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淄博经济开发区管理委员会</w:t>
      </w:r>
    </w:p>
    <w:p>
      <w:pPr>
        <w:keepNext w:val="0"/>
        <w:keepLines w:val="0"/>
        <w:pageBreakBefore w:val="0"/>
        <w:widowControl w:val="0"/>
        <w:kinsoku/>
        <w:overflowPunct/>
        <w:topLinePunct w:val="0"/>
        <w:bidi w:val="0"/>
        <w:snapToGrid/>
        <w:spacing w:line="540" w:lineRule="exact"/>
        <w:jc w:val="center"/>
        <w:textAlignment w:val="auto"/>
        <w:rPr>
          <w:rFonts w:hint="eastAsia" w:ascii="方正小标宋简体" w:hAnsi="方正小标宋简体" w:eastAsia="方正小标宋简体" w:cs="方正小标宋简体"/>
          <w:bCs/>
          <w:sz w:val="44"/>
          <w:szCs w:val="44"/>
          <w:lang w:eastAsia="zh-CN"/>
        </w:rPr>
      </w:pPr>
      <w:r>
        <w:rPr>
          <w:rFonts w:ascii="Times New Roman" w:hAnsi="Mongolian Baiti" w:eastAsia="方正小标宋简体" w:cs="Mongolian Baiti"/>
          <w:bCs/>
          <w:color w:val="000000"/>
          <w:sz w:val="44"/>
          <w:szCs w:val="44"/>
        </w:rPr>
        <w:t>行政处罚决定书</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淄经开市监</w:t>
      </w:r>
      <w:r>
        <w:rPr>
          <w:rFonts w:hint="default" w:ascii="Times New Roman" w:hAnsi="Times New Roman" w:eastAsia="仿宋_GB2312" w:cs="Times New Roman"/>
          <w:sz w:val="32"/>
          <w:szCs w:val="32"/>
          <w:lang w:eastAsia="zh-CN"/>
        </w:rPr>
        <w:t>南</w:t>
      </w:r>
      <w:r>
        <w:rPr>
          <w:rFonts w:hint="default" w:ascii="Times New Roman" w:hAnsi="Times New Roman" w:eastAsia="仿宋_GB2312" w:cs="Times New Roman"/>
          <w:sz w:val="32"/>
          <w:szCs w:val="32"/>
        </w:rPr>
        <w:t>处</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022</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当事人：</w:t>
      </w:r>
      <w:r>
        <w:rPr>
          <w:rFonts w:hint="default" w:ascii="Times New Roman" w:hAnsi="Times New Roman" w:eastAsia="仿宋_GB2312" w:cs="Times New Roman"/>
          <w:color w:val="000000"/>
          <w:sz w:val="32"/>
          <w:szCs w:val="32"/>
        </w:rPr>
        <w:t>张店</w:t>
      </w:r>
      <w:r>
        <w:rPr>
          <w:rFonts w:hint="default" w:ascii="Times New Roman" w:hAnsi="Times New Roman" w:eastAsia="仿宋_GB2312" w:cs="Times New Roman"/>
          <w:color w:val="000000"/>
          <w:sz w:val="32"/>
          <w:szCs w:val="32"/>
          <w:lang w:val="en-US" w:eastAsia="zh-CN"/>
        </w:rPr>
        <w:t>孙云烧烤店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主体资格证照名称：</w:t>
      </w:r>
      <w:r>
        <w:rPr>
          <w:rFonts w:hint="default" w:ascii="Times New Roman" w:hAnsi="Times New Roman" w:eastAsia="仿宋_GB2312" w:cs="Times New Roman"/>
          <w:sz w:val="32"/>
          <w:szCs w:val="32"/>
          <w:lang w:eastAsia="zh-CN"/>
        </w:rPr>
        <w:t>营业执照</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统一社会信用代码（注册号）：</w:t>
      </w:r>
      <w:r>
        <w:rPr>
          <w:rFonts w:hint="default" w:ascii="Times New Roman" w:hAnsi="Times New Roman" w:eastAsia="仿宋_GB2312" w:cs="Times New Roman"/>
          <w:color w:val="000000"/>
          <w:sz w:val="32"/>
          <w:szCs w:val="32"/>
        </w:rPr>
        <w:t>92370303MA3L</w:t>
      </w:r>
      <w:r>
        <w:rPr>
          <w:rFonts w:hint="default" w:ascii="Times New Roman" w:hAnsi="Times New Roman" w:eastAsia="仿宋_GB2312" w:cs="Times New Roman"/>
          <w:color w:val="000000"/>
          <w:sz w:val="32"/>
          <w:szCs w:val="32"/>
          <w:lang w:val="en-US" w:eastAsia="zh-CN"/>
        </w:rPr>
        <w:t>76TW2X</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lang w:val="en-US"/>
        </w:rPr>
      </w:pPr>
      <w:r>
        <w:rPr>
          <w:rFonts w:hint="default" w:ascii="Times New Roman" w:hAnsi="Times New Roman" w:eastAsia="仿宋_GB2312" w:cs="Times New Roman"/>
          <w:sz w:val="32"/>
          <w:szCs w:val="32"/>
          <w:lang w:val="en-US" w:eastAsia="zh-CN"/>
        </w:rPr>
        <w:t>住所：山东省淄博市张店区南定镇张南路中段一层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负责人：</w:t>
      </w:r>
      <w:r>
        <w:rPr>
          <w:rFonts w:hint="default" w:ascii="Times New Roman" w:hAnsi="Times New Roman" w:eastAsia="仿宋_GB2312" w:cs="Times New Roman"/>
          <w:sz w:val="32"/>
          <w:szCs w:val="32"/>
          <w:lang w:val="en-US" w:eastAsia="zh-CN"/>
        </w:rPr>
        <w:t>孙艳云</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none"/>
        </w:rPr>
        <w:t>202</w:t>
      </w: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none"/>
          <w:lang w:val="en-US" w:eastAsia="zh-CN"/>
        </w:rPr>
        <w:t>11月2</w:t>
      </w:r>
      <w:r>
        <w:rPr>
          <w:rFonts w:hint="default" w:ascii="Times New Roman" w:hAnsi="Times New Roman" w:eastAsia="仿宋_GB2312" w:cs="Times New Roman"/>
          <w:sz w:val="32"/>
          <w:szCs w:val="32"/>
          <w:u w:val="none"/>
        </w:rPr>
        <w:t>日</w:t>
      </w:r>
      <w:r>
        <w:rPr>
          <w:rFonts w:hint="default" w:ascii="Times New Roman" w:hAnsi="Times New Roman" w:eastAsia="仿宋_GB2312" w:cs="Times New Roman"/>
          <w:sz w:val="32"/>
          <w:szCs w:val="32"/>
          <w:u w:val="none"/>
          <w:lang w:eastAsia="zh-CN"/>
        </w:rPr>
        <w:t>我局执法人员到</w:t>
      </w:r>
      <w:r>
        <w:rPr>
          <w:rFonts w:hint="default" w:ascii="Times New Roman" w:hAnsi="Times New Roman" w:eastAsia="仿宋_GB2312" w:cs="Times New Roman"/>
          <w:color w:val="000000"/>
          <w:sz w:val="32"/>
          <w:szCs w:val="32"/>
          <w:lang w:val="en-US" w:eastAsia="zh-CN"/>
        </w:rPr>
        <w:t>张店孙云烧烤店</w:t>
      </w:r>
      <w:r>
        <w:rPr>
          <w:rFonts w:hint="default" w:ascii="Times New Roman" w:hAnsi="Times New Roman" w:eastAsia="仿宋_GB2312" w:cs="Times New Roman"/>
          <w:sz w:val="32"/>
          <w:szCs w:val="32"/>
          <w:u w:val="none"/>
          <w:lang w:val="en-US" w:eastAsia="zh-CN"/>
        </w:rPr>
        <w:t>检查</w:t>
      </w:r>
      <w:r>
        <w:rPr>
          <w:rFonts w:hint="default" w:ascii="Times New Roman" w:hAnsi="Times New Roman" w:eastAsia="仿宋_GB2312" w:cs="Times New Roman"/>
          <w:sz w:val="32"/>
          <w:szCs w:val="32"/>
          <w:u w:val="none"/>
        </w:rPr>
        <w:t>时</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发现</w:t>
      </w:r>
      <w:r>
        <w:rPr>
          <w:rFonts w:hint="default" w:ascii="Times New Roman" w:hAnsi="Times New Roman" w:eastAsia="仿宋_GB2312" w:cs="Times New Roman"/>
          <w:sz w:val="32"/>
          <w:szCs w:val="32"/>
          <w:u w:val="none"/>
          <w:lang w:val="en-US" w:eastAsia="zh-CN"/>
        </w:rPr>
        <w:t>销售货柜上</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rPr>
        <w:t>42%vol 500ml</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 xml:space="preserve">42%vol </w:t>
      </w:r>
      <w:r>
        <w:rPr>
          <w:rFonts w:hint="default" w:ascii="Times New Roman" w:hAnsi="Times New Roman" w:eastAsia="仿宋_GB2312" w:cs="Times New Roman"/>
          <w:sz w:val="32"/>
          <w:szCs w:val="32"/>
          <w:lang w:val="en-US" w:eastAsia="zh-CN"/>
        </w:rPr>
        <w:t>265</w:t>
      </w:r>
      <w:r>
        <w:rPr>
          <w:rFonts w:hint="default" w:ascii="Times New Roman" w:hAnsi="Times New Roman" w:eastAsia="仿宋_GB2312" w:cs="Times New Roman"/>
          <w:sz w:val="32"/>
          <w:szCs w:val="32"/>
        </w:rPr>
        <w:t>ml</w:t>
      </w:r>
      <w:r>
        <w:rPr>
          <w:rFonts w:hint="default" w:ascii="Times New Roman" w:hAnsi="Times New Roman" w:eastAsia="仿宋_GB2312" w:cs="Times New Roman"/>
          <w:sz w:val="32"/>
          <w:szCs w:val="32"/>
          <w:lang w:val="en-US" w:eastAsia="zh-CN"/>
        </w:rPr>
        <w:t>两种</w:t>
      </w:r>
      <w:r>
        <w:rPr>
          <w:rFonts w:hint="default" w:ascii="Times New Roman" w:hAnsi="Times New Roman" w:eastAsia="仿宋_GB2312" w:cs="Times New Roman"/>
          <w:sz w:val="32"/>
          <w:szCs w:val="32"/>
        </w:rPr>
        <w:t>“牛栏山陈酿白酒”</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lang w:val="en-US" w:eastAsia="zh-CN"/>
        </w:rPr>
        <w:t>经清点核算</w:t>
      </w:r>
      <w:r>
        <w:rPr>
          <w:rFonts w:hint="default" w:ascii="Times New Roman" w:hAnsi="Times New Roman" w:eastAsia="仿宋_GB2312" w:cs="Times New Roman"/>
          <w:sz w:val="32"/>
          <w:szCs w:val="32"/>
        </w:rPr>
        <w:t xml:space="preserve">42%vol </w:t>
      </w:r>
      <w:r>
        <w:rPr>
          <w:rFonts w:hint="default" w:ascii="Times New Roman" w:hAnsi="Times New Roman" w:eastAsia="仿宋_GB2312" w:cs="Times New Roman"/>
          <w:sz w:val="32"/>
          <w:szCs w:val="32"/>
          <w:lang w:val="en-US" w:eastAsia="zh-CN"/>
        </w:rPr>
        <w:t>265</w:t>
      </w:r>
      <w:r>
        <w:rPr>
          <w:rFonts w:hint="default" w:ascii="Times New Roman" w:hAnsi="Times New Roman" w:eastAsia="仿宋_GB2312" w:cs="Times New Roman"/>
          <w:sz w:val="32"/>
          <w:szCs w:val="32"/>
        </w:rPr>
        <w:t>ml“牛栏山陈酿白酒”</w:t>
      </w:r>
      <w:r>
        <w:rPr>
          <w:rFonts w:hint="default" w:ascii="Times New Roman" w:hAnsi="Times New Roman" w:eastAsia="仿宋_GB2312" w:cs="Times New Roman"/>
          <w:sz w:val="32"/>
          <w:szCs w:val="32"/>
          <w:lang w:val="en-US" w:eastAsia="zh-CN"/>
        </w:rPr>
        <w:t>71瓶，</w:t>
      </w:r>
      <w:r>
        <w:rPr>
          <w:rFonts w:hint="default" w:ascii="Times New Roman" w:hAnsi="Times New Roman" w:eastAsia="仿宋_GB2312" w:cs="Times New Roman"/>
          <w:sz w:val="32"/>
          <w:szCs w:val="32"/>
        </w:rPr>
        <w:t xml:space="preserve">42%vol </w:t>
      </w:r>
      <w:r>
        <w:rPr>
          <w:rFonts w:hint="default" w:ascii="Times New Roman" w:hAnsi="Times New Roman" w:eastAsia="仿宋_GB2312" w:cs="Times New Roman"/>
          <w:sz w:val="32"/>
          <w:szCs w:val="32"/>
          <w:lang w:val="en-US" w:eastAsia="zh-CN"/>
        </w:rPr>
        <w:t>500</w:t>
      </w:r>
      <w:r>
        <w:rPr>
          <w:rFonts w:hint="default" w:ascii="Times New Roman" w:hAnsi="Times New Roman" w:eastAsia="仿宋_GB2312" w:cs="Times New Roman"/>
          <w:sz w:val="32"/>
          <w:szCs w:val="32"/>
        </w:rPr>
        <w:t>ml“牛栏山陈酿白酒”</w:t>
      </w:r>
      <w:r>
        <w:rPr>
          <w:rFonts w:hint="default" w:ascii="Times New Roman" w:hAnsi="Times New Roman" w:eastAsia="仿宋_GB2312" w:cs="Times New Roman"/>
          <w:sz w:val="32"/>
          <w:szCs w:val="32"/>
          <w:lang w:val="en-US" w:eastAsia="zh-CN"/>
        </w:rPr>
        <w:t>57瓶，共计128瓶</w:t>
      </w:r>
      <w:r>
        <w:rPr>
          <w:rFonts w:hint="default" w:ascii="Times New Roman" w:hAnsi="Times New Roman" w:eastAsia="仿宋_GB2312" w:cs="Times New Roman"/>
          <w:sz w:val="32"/>
          <w:szCs w:val="32"/>
        </w:rPr>
        <w:t>，当事人现场未能提供供货商资质、产品合格证明及进货票据等材料。执法人员对上述食品进行了现场拍照取证，并经请示负责人批准后依法采取了扣押措施，现场下达了《实施行政强制措施决定书》，文号：淄</w:t>
      </w:r>
      <w:r>
        <w:rPr>
          <w:rFonts w:hint="default" w:ascii="Times New Roman" w:hAnsi="Times New Roman" w:eastAsia="仿宋_GB2312" w:cs="Times New Roman"/>
          <w:sz w:val="32"/>
          <w:szCs w:val="32"/>
          <w:lang w:val="en-US" w:eastAsia="zh-CN"/>
        </w:rPr>
        <w:t>经开</w:t>
      </w:r>
      <w:r>
        <w:rPr>
          <w:rFonts w:hint="default" w:ascii="Times New Roman" w:hAnsi="Times New Roman" w:eastAsia="仿宋_GB2312" w:cs="Times New Roman"/>
          <w:sz w:val="32"/>
          <w:szCs w:val="32"/>
        </w:rPr>
        <w:t>市监南行强〔202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090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2021年11月2日，我局立案调查，并于2021年11月17日对当事人进行了询问。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lang w:eastAsia="zh-CN"/>
        </w:rPr>
        <w:t>经查，</w:t>
      </w:r>
      <w:r>
        <w:rPr>
          <w:rFonts w:hint="default" w:ascii="Times New Roman" w:hAnsi="Times New Roman" w:eastAsia="仿宋_GB2312" w:cs="Times New Roman"/>
          <w:sz w:val="32"/>
          <w:szCs w:val="32"/>
        </w:rPr>
        <w:t>当事人</w:t>
      </w:r>
      <w:r>
        <w:rPr>
          <w:rFonts w:hint="default" w:ascii="Times New Roman" w:hAnsi="Times New Roman" w:eastAsia="仿宋_GB2312" w:cs="Times New Roman"/>
          <w:sz w:val="32"/>
          <w:szCs w:val="32"/>
          <w:lang w:val="en-US" w:eastAsia="zh-CN"/>
        </w:rPr>
        <w:t>从</w:t>
      </w:r>
      <w:r>
        <w:rPr>
          <w:rFonts w:hint="default" w:ascii="Times New Roman" w:hAnsi="Times New Roman" w:eastAsia="仿宋_GB2312" w:cs="Times New Roman"/>
          <w:sz w:val="32"/>
          <w:szCs w:val="32"/>
          <w:u w:val="none"/>
          <w:lang w:val="en-US" w:eastAsia="zh-CN"/>
        </w:rPr>
        <w:t>上门推销员处</w:t>
      </w:r>
      <w:r>
        <w:rPr>
          <w:rFonts w:hint="default" w:ascii="Times New Roman" w:hAnsi="Times New Roman" w:eastAsia="仿宋_GB2312" w:cs="Times New Roman"/>
          <w:sz w:val="32"/>
          <w:szCs w:val="32"/>
          <w:u w:val="none"/>
        </w:rPr>
        <w:t>购进标注“牛栏</w:t>
      </w:r>
      <w:r>
        <w:rPr>
          <w:rFonts w:hint="default" w:ascii="Times New Roman" w:hAnsi="Times New Roman" w:eastAsia="仿宋_GB2312" w:cs="Times New Roman"/>
          <w:sz w:val="32"/>
          <w:szCs w:val="32"/>
        </w:rPr>
        <w:t>山”注册商标的陈酿白酒，</w:t>
      </w:r>
      <w:r>
        <w:rPr>
          <w:rFonts w:hint="default"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rPr>
        <w:t>购进42%vol 500ml“牛栏山陈酿白酒”</w:t>
      </w:r>
      <w:r>
        <w:rPr>
          <w:rFonts w:hint="default" w:ascii="Times New Roman" w:hAnsi="Times New Roman" w:eastAsia="仿宋_GB2312" w:cs="Times New Roman"/>
          <w:sz w:val="32"/>
          <w:szCs w:val="32"/>
          <w:lang w:val="en-US" w:eastAsia="zh-CN"/>
        </w:rPr>
        <w:t>5箱，共计60瓶</w:t>
      </w:r>
      <w:r>
        <w:rPr>
          <w:rFonts w:hint="default" w:ascii="Times New Roman" w:hAnsi="Times New Roman" w:eastAsia="仿宋_GB2312" w:cs="Times New Roman"/>
          <w:sz w:val="32"/>
          <w:szCs w:val="32"/>
        </w:rPr>
        <w:t>，购进价格</w:t>
      </w:r>
      <w:r>
        <w:rPr>
          <w:rFonts w:hint="default" w:ascii="Times New Roman" w:hAnsi="Times New Roman" w:eastAsia="仿宋_GB2312" w:cs="Times New Roman"/>
          <w:sz w:val="32"/>
          <w:szCs w:val="32"/>
          <w:lang w:val="en-US" w:eastAsia="zh-CN"/>
        </w:rPr>
        <w:t>为95</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每箱；购进</w:t>
      </w:r>
      <w:r>
        <w:rPr>
          <w:rFonts w:hint="default" w:ascii="Times New Roman" w:hAnsi="Times New Roman" w:eastAsia="仿宋_GB2312" w:cs="Times New Roman"/>
          <w:sz w:val="32"/>
          <w:szCs w:val="32"/>
        </w:rPr>
        <w:t xml:space="preserve">42%vol </w:t>
      </w:r>
      <w:r>
        <w:rPr>
          <w:rFonts w:hint="default" w:ascii="Times New Roman" w:hAnsi="Times New Roman" w:eastAsia="仿宋_GB2312" w:cs="Times New Roman"/>
          <w:sz w:val="32"/>
          <w:szCs w:val="32"/>
          <w:lang w:val="en-US" w:eastAsia="zh-CN"/>
        </w:rPr>
        <w:t>265</w:t>
      </w:r>
      <w:r>
        <w:rPr>
          <w:rFonts w:hint="default" w:ascii="Times New Roman" w:hAnsi="Times New Roman" w:eastAsia="仿宋_GB2312" w:cs="Times New Roman"/>
          <w:sz w:val="32"/>
          <w:szCs w:val="32"/>
        </w:rPr>
        <w:t>ml“牛栏山陈酿白酒”</w:t>
      </w:r>
      <w:r>
        <w:rPr>
          <w:rFonts w:hint="default" w:ascii="Times New Roman" w:hAnsi="Times New Roman" w:eastAsia="仿宋_GB2312" w:cs="Times New Roman"/>
          <w:sz w:val="32"/>
          <w:szCs w:val="32"/>
          <w:lang w:val="en-US" w:eastAsia="zh-CN"/>
        </w:rPr>
        <w:t>3箱，共计72瓶，购进价格为95元每箱</w:t>
      </w:r>
      <w:r>
        <w:rPr>
          <w:rFonts w:hint="default" w:ascii="Times New Roman" w:hAnsi="Times New Roman" w:eastAsia="仿宋_GB2312" w:cs="Times New Roman"/>
          <w:sz w:val="32"/>
          <w:szCs w:val="32"/>
        </w:rPr>
        <w:t>。进货时，当事人</w:t>
      </w:r>
      <w:r>
        <w:rPr>
          <w:rFonts w:hint="default" w:ascii="Times New Roman" w:hAnsi="Times New Roman" w:eastAsia="仿宋_GB2312" w:cs="Times New Roman"/>
          <w:sz w:val="32"/>
          <w:szCs w:val="32"/>
          <w:lang w:val="en-US" w:eastAsia="zh-CN"/>
        </w:rPr>
        <w:t>向推销员</w:t>
      </w:r>
      <w:r>
        <w:rPr>
          <w:rFonts w:hint="default" w:ascii="Times New Roman" w:hAnsi="Times New Roman" w:eastAsia="仿宋_GB2312" w:cs="Times New Roman"/>
          <w:sz w:val="32"/>
          <w:szCs w:val="32"/>
        </w:rPr>
        <w:t>索要营业执照复印件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购货发票</w:t>
      </w:r>
      <w:r>
        <w:rPr>
          <w:rFonts w:hint="default" w:ascii="Times New Roman" w:hAnsi="Times New Roman" w:eastAsia="仿宋_GB2312" w:cs="Times New Roman"/>
          <w:sz w:val="32"/>
          <w:szCs w:val="32"/>
        </w:rPr>
        <w:t>等相关资料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推销员以忘记携带为由，没有留下营业执照复印件和购货发票</w:t>
      </w:r>
      <w:r>
        <w:rPr>
          <w:rFonts w:hint="default" w:ascii="Times New Roman" w:hAnsi="Times New Roman" w:eastAsia="仿宋_GB2312" w:cs="Times New Roman"/>
          <w:sz w:val="32"/>
          <w:szCs w:val="32"/>
        </w:rPr>
        <w:t>。当事人在店里以</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元/瓶</w:t>
      </w:r>
      <w:r>
        <w:rPr>
          <w:rFonts w:hint="default" w:ascii="Times New Roman" w:hAnsi="Times New Roman" w:eastAsia="仿宋_GB2312" w:cs="Times New Roman"/>
          <w:sz w:val="32"/>
          <w:szCs w:val="32"/>
          <w:lang w:eastAsia="zh-CN"/>
        </w:rPr>
        <w:t>的价格</w:t>
      </w:r>
      <w:r>
        <w:rPr>
          <w:rFonts w:hint="default" w:ascii="Times New Roman" w:hAnsi="Times New Roman" w:eastAsia="仿宋_GB2312" w:cs="Times New Roman"/>
          <w:sz w:val="32"/>
          <w:szCs w:val="32"/>
        </w:rPr>
        <w:t>销售42%vol 500ml“牛栏山陈酿白酒”白酒，</w:t>
      </w:r>
      <w:r>
        <w:rPr>
          <w:rFonts w:hint="default" w:ascii="Times New Roman" w:hAnsi="Times New Roman" w:eastAsia="仿宋_GB2312" w:cs="Times New Roman"/>
          <w:sz w:val="32"/>
          <w:szCs w:val="32"/>
          <w:lang w:val="en-US" w:eastAsia="zh-CN"/>
        </w:rPr>
        <w:t>以10</w:t>
      </w:r>
      <w:r>
        <w:rPr>
          <w:rFonts w:hint="default" w:ascii="Times New Roman" w:hAnsi="Times New Roman" w:eastAsia="仿宋_GB2312" w:cs="Times New Roman"/>
          <w:sz w:val="32"/>
          <w:szCs w:val="32"/>
        </w:rPr>
        <w:t>元/瓶</w:t>
      </w:r>
      <w:r>
        <w:rPr>
          <w:rFonts w:hint="default" w:ascii="Times New Roman" w:hAnsi="Times New Roman" w:eastAsia="仿宋_GB2312" w:cs="Times New Roman"/>
          <w:sz w:val="32"/>
          <w:szCs w:val="32"/>
          <w:lang w:eastAsia="zh-CN"/>
        </w:rPr>
        <w:t>的价格</w:t>
      </w:r>
      <w:r>
        <w:rPr>
          <w:rFonts w:hint="default" w:ascii="Times New Roman" w:hAnsi="Times New Roman" w:eastAsia="仿宋_GB2312" w:cs="Times New Roman"/>
          <w:sz w:val="32"/>
          <w:szCs w:val="32"/>
        </w:rPr>
        <w:t xml:space="preserve">销售42%vol </w:t>
      </w:r>
      <w:r>
        <w:rPr>
          <w:rFonts w:hint="default" w:ascii="Times New Roman" w:hAnsi="Times New Roman" w:eastAsia="仿宋_GB2312" w:cs="Times New Roman"/>
          <w:sz w:val="32"/>
          <w:szCs w:val="32"/>
          <w:lang w:val="en-US" w:eastAsia="zh-CN"/>
        </w:rPr>
        <w:t>265</w:t>
      </w:r>
      <w:r>
        <w:rPr>
          <w:rFonts w:hint="default" w:ascii="Times New Roman" w:hAnsi="Times New Roman" w:eastAsia="仿宋_GB2312" w:cs="Times New Roman"/>
          <w:sz w:val="32"/>
          <w:szCs w:val="32"/>
        </w:rPr>
        <w:t>ml“牛栏山陈酿白酒”白酒</w:t>
      </w:r>
      <w:r>
        <w:rPr>
          <w:rFonts w:hint="default" w:ascii="Times New Roman" w:hAnsi="Times New Roman" w:eastAsia="仿宋_GB2312" w:cs="Times New Roman"/>
          <w:sz w:val="32"/>
          <w:szCs w:val="32"/>
          <w:lang w:eastAsia="zh-CN"/>
        </w:rPr>
        <w:t>，至查获时当事人共售出</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%vol 500ml“牛栏山陈酿白酒”白酒</w:t>
      </w:r>
      <w:r>
        <w:rPr>
          <w:rFonts w:hint="default" w:ascii="Times New Roman" w:hAnsi="Times New Roman" w:eastAsia="仿宋_GB2312" w:cs="Times New Roman"/>
          <w:sz w:val="32"/>
          <w:szCs w:val="32"/>
          <w:lang w:val="en-US" w:eastAsia="zh-CN"/>
        </w:rPr>
        <w:t>3瓶，</w:t>
      </w:r>
      <w:r>
        <w:rPr>
          <w:rFonts w:hint="default" w:ascii="Times New Roman" w:hAnsi="Times New Roman" w:eastAsia="仿宋_GB2312" w:cs="Times New Roman"/>
          <w:sz w:val="32"/>
          <w:szCs w:val="32"/>
          <w:lang w:eastAsia="zh-CN"/>
        </w:rPr>
        <w:t>售出</w:t>
      </w:r>
      <w:r>
        <w:rPr>
          <w:rFonts w:hint="default" w:ascii="Times New Roman" w:hAnsi="Times New Roman" w:eastAsia="仿宋_GB2312" w:cs="Times New Roman"/>
          <w:sz w:val="32"/>
          <w:szCs w:val="32"/>
        </w:rPr>
        <w:t xml:space="preserve">42%vol </w:t>
      </w:r>
      <w:r>
        <w:rPr>
          <w:rFonts w:hint="default" w:ascii="Times New Roman" w:hAnsi="Times New Roman" w:eastAsia="仿宋_GB2312" w:cs="Times New Roman"/>
          <w:sz w:val="32"/>
          <w:szCs w:val="32"/>
          <w:lang w:val="en-US" w:eastAsia="zh-CN"/>
        </w:rPr>
        <w:t>265</w:t>
      </w:r>
      <w:r>
        <w:rPr>
          <w:rFonts w:hint="default" w:ascii="Times New Roman" w:hAnsi="Times New Roman" w:eastAsia="仿宋_GB2312" w:cs="Times New Roman"/>
          <w:sz w:val="32"/>
          <w:szCs w:val="32"/>
        </w:rPr>
        <w:t>ml“牛栏山陈酿白酒”白酒</w:t>
      </w:r>
      <w:r>
        <w:rPr>
          <w:rFonts w:hint="default" w:ascii="Times New Roman" w:hAnsi="Times New Roman" w:eastAsia="仿宋_GB2312" w:cs="Times New Roman"/>
          <w:sz w:val="32"/>
          <w:szCs w:val="32"/>
          <w:lang w:val="en-US" w:eastAsia="zh-CN"/>
        </w:rPr>
        <w:t>1瓶，销售额共计70元，违法所得42.29元</w:t>
      </w:r>
      <w:r>
        <w:rPr>
          <w:rFonts w:hint="default" w:ascii="Times New Roman" w:hAnsi="Times New Roman" w:eastAsia="仿宋_GB2312" w:cs="Times New Roman"/>
          <w:sz w:val="32"/>
          <w:szCs w:val="32"/>
        </w:rPr>
        <w:t>。“牛栏山”商标是经国家工商行政管理总局商标局核准的注册商标，系北京顺鑫农业股份有限公司牛栏山酒厂所有，注册号分别为第15615867号、第866912号商标第33类。上述“牛栏山陈酿白酒”经北京顺鑫农业股份有限公司牛栏山酒厂鉴定为非该厂生产的产品，属于侵犯北京顺鑫农业股份有限公司牛栏山酒厂注册商标专用权的商品。上述食品货值金额合计</w:t>
      </w:r>
      <w:r>
        <w:rPr>
          <w:rFonts w:hint="default" w:ascii="Times New Roman" w:hAnsi="Times New Roman" w:eastAsia="仿宋_GB2312" w:cs="Times New Roman"/>
          <w:sz w:val="32"/>
          <w:szCs w:val="32"/>
          <w:lang w:val="en-US" w:eastAsia="zh-CN"/>
        </w:rPr>
        <w:t>1920</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违法所得42.29元</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当事人的身份证复印件一份共1页、营业执照复印件一份共1页及</w:t>
      </w:r>
      <w:r>
        <w:rPr>
          <w:rFonts w:hint="default" w:ascii="Times New Roman" w:hAnsi="Times New Roman" w:eastAsia="仿宋_GB2312" w:cs="Times New Roman"/>
          <w:sz w:val="32"/>
          <w:szCs w:val="32"/>
          <w:lang w:val="en-US" w:eastAsia="zh-CN"/>
        </w:rPr>
        <w:t>小餐饮小作坊</w:t>
      </w:r>
      <w:r>
        <w:rPr>
          <w:rFonts w:hint="default" w:ascii="Times New Roman" w:hAnsi="Times New Roman" w:eastAsia="仿宋_GB2312" w:cs="Times New Roman"/>
          <w:sz w:val="32"/>
          <w:szCs w:val="32"/>
        </w:rPr>
        <w:t>复印件一份共1页，分别证明当事人身份信息、准入主体资格及食品经营资格；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333333"/>
          <w:sz w:val="32"/>
          <w:szCs w:val="32"/>
          <w:shd w:val="clear" w:color="auto" w:fill="FFFFFF"/>
        </w:rPr>
        <w:t>2、</w:t>
      </w:r>
      <w:r>
        <w:rPr>
          <w:rFonts w:hint="default" w:ascii="Times New Roman" w:hAnsi="Times New Roman" w:eastAsia="仿宋_GB2312" w:cs="Times New Roman"/>
          <w:sz w:val="32"/>
          <w:szCs w:val="32"/>
        </w:rPr>
        <w:t>对当事人的询问笔录一份共4页，证明当事人销售侵权商品的具体过程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shd w:val="clear" w:color="auto" w:fill="FFFFFF"/>
        </w:rPr>
        <w:t>3</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sz w:val="32"/>
          <w:szCs w:val="32"/>
        </w:rPr>
        <w:t>现场笔录一份共2页，证明我局执法人员现场检查情况、责令改正复查情况；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333333"/>
          <w:sz w:val="32"/>
          <w:szCs w:val="32"/>
          <w:shd w:val="clear" w:color="auto" w:fill="FFFFFF"/>
        </w:rPr>
        <w:t>4、</w:t>
      </w:r>
      <w:r>
        <w:rPr>
          <w:rFonts w:hint="default" w:ascii="Times New Roman" w:hAnsi="Times New Roman" w:eastAsia="仿宋_GB2312" w:cs="Times New Roman"/>
          <w:sz w:val="32"/>
          <w:szCs w:val="32"/>
        </w:rPr>
        <w:t>“牛栏山陈酿白酒”照片打印件一份共1页及执法人员现场检查照片打印件一份共1页，分别证明涉案产品情况及当事人现场销售侵权商品的违法事实</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5、</w:t>
      </w:r>
      <w:r>
        <w:rPr>
          <w:rFonts w:hint="default" w:ascii="Times New Roman" w:hAnsi="Times New Roman" w:eastAsia="仿宋_GB2312" w:cs="Times New Roman"/>
          <w:sz w:val="32"/>
          <w:szCs w:val="32"/>
        </w:rPr>
        <w:t>北京顺鑫农业股份有限公司牛栏山酒厂的营业执照复印件一份共1页及“牛栏山”商标注册证复印件一份共4页，分</w:t>
      </w:r>
      <w:r>
        <w:rPr>
          <w:rFonts w:hint="default" w:ascii="Times New Roman" w:hAnsi="Times New Roman" w:eastAsia="仿宋_GB2312" w:cs="Times New Roman"/>
          <w:sz w:val="32"/>
          <w:szCs w:val="32"/>
          <w:lang w:val="en-US" w:eastAsia="zh-CN"/>
        </w:rPr>
        <w:t>别</w:t>
      </w:r>
      <w:r>
        <w:rPr>
          <w:rFonts w:hint="default" w:ascii="Times New Roman" w:hAnsi="Times New Roman" w:eastAsia="仿宋_GB2312" w:cs="Times New Roman"/>
          <w:sz w:val="32"/>
          <w:szCs w:val="32"/>
        </w:rPr>
        <w:t>证明北京顺鑫农业股份有限公司牛栏山酒厂准入主体资格及“牛栏山”商标注册情况</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shd w:val="clear" w:color="auto" w:fill="FFFFFF"/>
        </w:rPr>
        <w:t>6、</w:t>
      </w:r>
      <w:r>
        <w:rPr>
          <w:rFonts w:hint="default" w:ascii="Times New Roman" w:hAnsi="Times New Roman" w:eastAsia="仿宋_GB2312" w:cs="Times New Roman"/>
          <w:sz w:val="32"/>
          <w:szCs w:val="32"/>
        </w:rPr>
        <w:t>北京顺鑫农业股份有限公司牛栏山酒厂出具的产品鉴定证明一份共1页，证明当事人经营的“牛栏山陈酿白酒”为侵犯“牛栏山”商标专用权的假冒产品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sz w:val="32"/>
          <w:szCs w:val="32"/>
        </w:rPr>
        <w:t>北京顺鑫农业股份有限公司牛栏山酒厂代表人员授权委托书复印件一份共1页，证明牛栏山酒厂代表人员的身份信息及授权委托关系；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sz w:val="32"/>
          <w:szCs w:val="32"/>
        </w:rPr>
        <w:t>淄博</w:t>
      </w:r>
      <w:r>
        <w:rPr>
          <w:rFonts w:hint="default" w:ascii="Times New Roman" w:hAnsi="Times New Roman" w:eastAsia="仿宋_GB2312" w:cs="Times New Roman"/>
          <w:sz w:val="32"/>
          <w:szCs w:val="32"/>
          <w:lang w:eastAsia="zh-CN"/>
        </w:rPr>
        <w:t>经济开发区</w:t>
      </w:r>
      <w:r>
        <w:rPr>
          <w:rFonts w:hint="default" w:ascii="Times New Roman" w:hAnsi="Times New Roman" w:eastAsia="仿宋_GB2312" w:cs="Times New Roman"/>
          <w:sz w:val="32"/>
          <w:szCs w:val="32"/>
        </w:rPr>
        <w:t>市场监督管理局《实施行政强制措施决定书》一份共1页及《财物清单》一份共1页，证明执法人员已对涉案食品采取了行政强制措施；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以上证据和笔录均由</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和执法人员签名认可。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2022年1月4日，本机关向当事人送达了淄经开市监南处告〔2021〕022号《行政处罚告知书》，当事人于规定日期前未向本机关提出陈述、申辩、听证要求。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根据以上事实和</w:t>
      </w:r>
      <w:r>
        <w:rPr>
          <w:rFonts w:hint="default" w:ascii="Times New Roman" w:hAnsi="Times New Roman" w:eastAsia="仿宋_GB2312" w:cs="Times New Roman"/>
          <w:sz w:val="32"/>
          <w:szCs w:val="32"/>
          <w:lang w:val="en-US" w:eastAsia="zh-CN"/>
        </w:rPr>
        <w:t>证据,当事人的</w:t>
      </w:r>
      <w:r>
        <w:rPr>
          <w:rFonts w:hint="default" w:ascii="Times New Roman" w:hAnsi="Times New Roman" w:eastAsia="仿宋_GB2312" w:cs="Times New Roman"/>
          <w:sz w:val="32"/>
          <w:szCs w:val="32"/>
        </w:rPr>
        <w:t>行为违反</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《中华人民共和国食品安全法》第五十三条第一款“食品经营者采购食品，应当查验供货者的许可证和食品出厂检验合格证或者其他合格证明（以下称合格证明文件）”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商标法》第五十七条第三项“有下列行为之一的，均属侵犯注册商标专用权：（三）销售侵犯注册商标专用权的商品的”之规定，构成了进货时未查验许可证和相关证明文件、销售侵犯注册商标专用权的商品的违法行为。</w:t>
      </w:r>
      <w:r>
        <w:rPr>
          <w:rFonts w:hint="default" w:ascii="Times New Roman" w:hAnsi="Times New Roman" w:eastAsia="仿宋_GB2312" w:cs="Times New Roman"/>
          <w:sz w:val="32"/>
          <w:szCs w:val="32"/>
          <w:lang w:val="en-US" w:eastAsia="zh-CN"/>
        </w:rPr>
        <w:t>2022年1月4日，我局向当事人送达了淄经开市监南处告〔2021〕022号《行政处罚告知书》，当事人于规定日期前未向本机关提出陈述、申辩和听证意见。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综合考虑当事人的违法事实、性质、情节和社会危害程度等因素，依据《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之规定</w:t>
      </w:r>
      <w:r>
        <w:rPr>
          <w:rFonts w:hint="default"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rPr>
        <w:t>责令</w:t>
      </w:r>
      <w:r>
        <w:rPr>
          <w:rFonts w:hint="default" w:ascii="Times New Roman" w:hAnsi="Times New Roman" w:eastAsia="仿宋_GB2312" w:cs="Times New Roman"/>
          <w:sz w:val="32"/>
          <w:szCs w:val="32"/>
          <w:lang w:eastAsia="zh-CN"/>
        </w:rPr>
        <w:t>当事人</w:t>
      </w:r>
      <w:r>
        <w:rPr>
          <w:rFonts w:hint="default" w:ascii="Times New Roman" w:hAnsi="Times New Roman" w:eastAsia="仿宋_GB2312" w:cs="Times New Roman"/>
          <w:sz w:val="32"/>
          <w:szCs w:val="32"/>
        </w:rPr>
        <w:t>立即改正违法行为，并处罚如下：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警告；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没收侵犯“牛栏山”注册商标专用权的42%vol 500ml“牛栏山陈酿白酒”</w:t>
      </w:r>
      <w:r>
        <w:rPr>
          <w:rFonts w:hint="default" w:ascii="Times New Roman" w:hAnsi="Times New Roman" w:eastAsia="仿宋_GB2312" w:cs="Times New Roman"/>
          <w:sz w:val="32"/>
          <w:szCs w:val="32"/>
          <w:lang w:val="en-US" w:eastAsia="zh-CN"/>
        </w:rPr>
        <w:t>57</w:t>
      </w:r>
      <w:r>
        <w:rPr>
          <w:rFonts w:hint="default" w:ascii="Times New Roman" w:hAnsi="Times New Roman" w:eastAsia="仿宋_GB2312" w:cs="Times New Roman"/>
          <w:sz w:val="32"/>
          <w:szCs w:val="32"/>
        </w:rPr>
        <w:t>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42%vol </w:t>
      </w:r>
      <w:r>
        <w:rPr>
          <w:rFonts w:hint="default" w:ascii="Times New Roman" w:hAnsi="Times New Roman" w:eastAsia="仿宋_GB2312" w:cs="Times New Roman"/>
          <w:sz w:val="32"/>
          <w:szCs w:val="32"/>
          <w:lang w:val="en-US" w:eastAsia="zh-CN"/>
        </w:rPr>
        <w:t>265</w:t>
      </w:r>
      <w:r>
        <w:rPr>
          <w:rFonts w:hint="default" w:ascii="Times New Roman" w:hAnsi="Times New Roman" w:eastAsia="仿宋_GB2312" w:cs="Times New Roman"/>
          <w:sz w:val="32"/>
          <w:szCs w:val="32"/>
        </w:rPr>
        <w:t>ml“牛栏山陈酿白酒”</w:t>
      </w:r>
      <w:r>
        <w:rPr>
          <w:rFonts w:hint="default" w:ascii="Times New Roman" w:hAnsi="Times New Roman" w:eastAsia="仿宋_GB2312" w:cs="Times New Roman"/>
          <w:sz w:val="32"/>
          <w:szCs w:val="32"/>
          <w:lang w:val="en-US" w:eastAsia="zh-CN"/>
        </w:rPr>
        <w:t>71</w:t>
      </w:r>
      <w:r>
        <w:rPr>
          <w:rFonts w:hint="default" w:ascii="Times New Roman" w:hAnsi="Times New Roman" w:eastAsia="仿宋_GB2312" w:cs="Times New Roman"/>
          <w:sz w:val="32"/>
          <w:szCs w:val="32"/>
        </w:rPr>
        <w:t>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、没收违法所得42.29元；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罚款</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000元整。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罚没合计2042.29元</w:t>
      </w:r>
      <w:r>
        <w:rPr>
          <w:rFonts w:hint="default" w:ascii="Times New Roman" w:hAnsi="Times New Roman" w:eastAsia="仿宋_GB2312" w:cs="Times New Roman"/>
          <w:sz w:val="32"/>
          <w:szCs w:val="32"/>
        </w:rPr>
        <w:t>，上缴国库</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当事人自收到处罚决定书之日起15日内，到中国工商</w:t>
      </w:r>
      <w:r>
        <w:rPr>
          <w:rFonts w:hint="default" w:ascii="Times New Roman" w:hAnsi="Times New Roman" w:eastAsia="仿宋_GB2312" w:cs="Times New Roman"/>
          <w:sz w:val="32"/>
          <w:szCs w:val="32"/>
          <w:lang w:eastAsia="zh-CN"/>
        </w:rPr>
        <w:t>银行淄博南定支行、中国建设银行淄博西城支行、中国银行淄博周村支行、中国农业银行淄博周村开发区分理处、青岛银行淄博分行、齐商银行经开区支行</w:t>
      </w:r>
      <w:r>
        <w:rPr>
          <w:rFonts w:hint="default" w:ascii="Times New Roman" w:hAnsi="Times New Roman" w:eastAsia="仿宋_GB2312" w:cs="Times New Roman"/>
          <w:sz w:val="32"/>
          <w:szCs w:val="32"/>
        </w:rPr>
        <w:t>缴纳罚款</w:t>
      </w:r>
      <w:r>
        <w:rPr>
          <w:rFonts w:hint="default" w:ascii="Times New Roman" w:hAnsi="Times New Roman" w:eastAsia="仿宋_GB2312" w:cs="Times New Roman"/>
          <w:sz w:val="32"/>
          <w:szCs w:val="32"/>
          <w:lang w:eastAsia="zh-CN"/>
        </w:rPr>
        <w:t>，帐户名称：淄博经济开发区财政局</w:t>
      </w:r>
      <w:r>
        <w:rPr>
          <w:rFonts w:hint="default" w:ascii="Times New Roman" w:hAnsi="Times New Roman" w:eastAsia="仿宋_GB2312" w:cs="Times New Roman"/>
          <w:sz w:val="32"/>
          <w:szCs w:val="32"/>
        </w:rPr>
        <w:t>。逾期不缴纳的将依据《行政处罚法》的有关规定，每日按罚款数额的3%加处罚款。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如对本决定不服，可自收到本决定书之日起60日内向</w:t>
      </w:r>
      <w:r>
        <w:rPr>
          <w:rFonts w:hint="default" w:ascii="Times New Roman" w:hAnsi="Times New Roman" w:eastAsia="仿宋_GB2312" w:cs="Times New Roman"/>
          <w:sz w:val="32"/>
          <w:szCs w:val="32"/>
          <w:lang w:eastAsia="zh-CN"/>
        </w:rPr>
        <w:t>山东省</w:t>
      </w:r>
      <w:r>
        <w:rPr>
          <w:rFonts w:hint="default" w:ascii="Times New Roman" w:hAnsi="Times New Roman" w:eastAsia="仿宋_GB2312" w:cs="Times New Roman"/>
          <w:sz w:val="32"/>
          <w:szCs w:val="32"/>
        </w:rPr>
        <w:t>人民政府申请行政复议或自收到本决定书之日起6个月内向张店区人民法院提起行政诉讼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当事人申请行政复议或者提起行政诉讼的，行政处罚不停止执行，法律另有规定的除外。</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淄博经济开发区管理委员会</w:t>
      </w:r>
    </w:p>
    <w:p>
      <w:pPr>
        <w:keepNext w:val="0"/>
        <w:keepLines w:val="0"/>
        <w:pageBreakBefore w:val="0"/>
        <w:widowControl w:val="0"/>
        <w:kinsoku/>
        <w:wordWrap w:val="0"/>
        <w:overflowPunct/>
        <w:topLinePunct w:val="0"/>
        <w:autoSpaceDE/>
        <w:autoSpaceDN/>
        <w:bidi w:val="0"/>
        <w:adjustRightInd/>
        <w:snapToGrid/>
        <w:spacing w:line="560" w:lineRule="exact"/>
        <w:ind w:right="525" w:rightChars="250" w:firstLine="1280" w:firstLineChars="4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日</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671"/>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3351"/>
        <w:tab w:val="clear" w:pos="4153"/>
      </w:tabs>
      <w:jc w:val="both"/>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616A"/>
    <w:rsid w:val="00EB60B2"/>
    <w:rsid w:val="06AA34EC"/>
    <w:rsid w:val="0914300C"/>
    <w:rsid w:val="0BAC20E5"/>
    <w:rsid w:val="0D877362"/>
    <w:rsid w:val="0EDF7256"/>
    <w:rsid w:val="15BD5301"/>
    <w:rsid w:val="18BD6F58"/>
    <w:rsid w:val="1F50324F"/>
    <w:rsid w:val="25890380"/>
    <w:rsid w:val="268021C0"/>
    <w:rsid w:val="27256DFE"/>
    <w:rsid w:val="2B4F052A"/>
    <w:rsid w:val="31B50DA7"/>
    <w:rsid w:val="3A2D3DB1"/>
    <w:rsid w:val="3C037000"/>
    <w:rsid w:val="3E6A163F"/>
    <w:rsid w:val="3E9450D5"/>
    <w:rsid w:val="427A2817"/>
    <w:rsid w:val="458369A6"/>
    <w:rsid w:val="465D33EB"/>
    <w:rsid w:val="470F484D"/>
    <w:rsid w:val="49DC6A93"/>
    <w:rsid w:val="4C1D12DB"/>
    <w:rsid w:val="4D4D50AB"/>
    <w:rsid w:val="535F6752"/>
    <w:rsid w:val="56C96390"/>
    <w:rsid w:val="595F4444"/>
    <w:rsid w:val="5A77419A"/>
    <w:rsid w:val="5BBA0721"/>
    <w:rsid w:val="5BD63C58"/>
    <w:rsid w:val="5CF03E60"/>
    <w:rsid w:val="67945871"/>
    <w:rsid w:val="679E6641"/>
    <w:rsid w:val="686F7C8F"/>
    <w:rsid w:val="69107809"/>
    <w:rsid w:val="69CF0C7C"/>
    <w:rsid w:val="6E4F31FF"/>
    <w:rsid w:val="7BB4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ascii="Tahoma" w:hAnsi="Tahoma" w:eastAsia="Tahoma" w:cs="Tahoma"/>
      <w:sz w:val="18"/>
      <w:szCs w:val="18"/>
      <w:bdr w:val="single" w:color="EEEEEE" w:sz="6" w:space="0"/>
    </w:rPr>
  </w:style>
  <w:style w:type="character" w:styleId="12">
    <w:name w:val="HTML Cite"/>
    <w:basedOn w:val="6"/>
    <w:qFormat/>
    <w:uiPriority w:val="0"/>
  </w:style>
  <w:style w:type="character" w:customStyle="1" w:styleId="13">
    <w:name w:val="l-tab-strip-text"/>
    <w:basedOn w:val="6"/>
    <w:qFormat/>
    <w:uiPriority w:val="0"/>
    <w:rPr>
      <w:b/>
      <w:bCs/>
      <w:color w:val="15428B"/>
    </w:rPr>
  </w:style>
  <w:style w:type="character" w:customStyle="1" w:styleId="14">
    <w:name w:val="l-tab-strip-text1"/>
    <w:basedOn w:val="6"/>
    <w:qFormat/>
    <w:uiPriority w:val="0"/>
    <w:rPr>
      <w:rFonts w:hint="default" w:ascii="Tahoma" w:hAnsi="Tahoma" w:eastAsia="Tahoma" w:cs="Tahoma"/>
      <w:color w:val="416AA3"/>
      <w:sz w:val="18"/>
      <w:szCs w:val="18"/>
    </w:rPr>
  </w:style>
  <w:style w:type="character" w:customStyle="1" w:styleId="15">
    <w:name w:val="l-tab-strip-text2"/>
    <w:basedOn w:val="6"/>
    <w:qFormat/>
    <w:uiPriority w:val="0"/>
  </w:style>
  <w:style w:type="character" w:customStyle="1" w:styleId="16">
    <w:name w:val="l-tab-strip-text3"/>
    <w:basedOn w:val="6"/>
    <w:qFormat/>
    <w:uiPriority w:val="0"/>
  </w:style>
  <w:style w:type="character" w:customStyle="1" w:styleId="17">
    <w:name w:val="l-tab-strip-text4"/>
    <w:basedOn w:val="6"/>
    <w:qFormat/>
    <w:uiPriority w:val="0"/>
    <w:rPr>
      <w:color w:val="15428B"/>
    </w:rPr>
  </w:style>
  <w:style w:type="character" w:customStyle="1" w:styleId="18">
    <w:name w:val="l-tab-strip-text5"/>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2021-05-28T02:23:00Z</dcterms:created>
  <dc:creator>Lenovo</dc:creator>
  <cp:lastModifiedBy>一依</cp:lastModifiedBy>
  <cp:lastPrinted>2021-09-30T02:12:00Z</cp:lastPrinted>
  <dcterms:modified xsi:type="dcterms:W3CDTF">2022-02-11T00:37:48Z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9AB307A4DDA94237AA3F463251351CC5</vt:lpwstr>
  </property>
</Properties>
</file>