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sz w:val="44"/>
          <w:szCs w:val="44"/>
        </w:rPr>
        <w:t>淄博经济开发区管理委员会</w:t>
      </w:r>
    </w:p>
    <w:p>
      <w:pPr>
        <w:spacing w:line="64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color w:val="000000"/>
          <w:sz w:val="44"/>
          <w:szCs w:val="44"/>
        </w:rPr>
        <w:t>行政处罚决定书</w:t>
      </w:r>
    </w:p>
    <w:p>
      <w:pPr>
        <w:spacing w:line="520" w:lineRule="exact"/>
        <w:ind w:firstLine="1920" w:firstLineChars="6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淄经开市监傅处罚〔202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33</w:t>
      </w:r>
      <w:r>
        <w:rPr>
          <w:rFonts w:hint="eastAsia" w:ascii="Times New Roman" w:hAnsi="Times New Roman" w:eastAsia="仿宋_GB2312" w:cs="仿宋_GB2312"/>
          <w:sz w:val="32"/>
          <w:szCs w:val="32"/>
        </w:rPr>
        <w:t>号</w:t>
      </w:r>
    </w:p>
    <w:p>
      <w:pPr>
        <w:spacing w:line="52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当事人：</w:t>
      </w:r>
      <w:r>
        <w:rPr>
          <w:rFonts w:hint="eastAsia" w:ascii="仿宋" w:hAnsi="仿宋" w:eastAsia="仿宋" w:cs="仿宋"/>
          <w:spacing w:val="-14"/>
          <w:sz w:val="32"/>
          <w:szCs w:val="32"/>
          <w:lang w:eastAsia="zh-CN"/>
        </w:rPr>
        <w:t>山东忠权经贸有限公司</w:t>
      </w:r>
      <w:r>
        <w:rPr>
          <w:rFonts w:ascii="Times New Roman" w:hAnsi="Times New Roman" w:eastAsia="仿宋_GB2312" w:cs="仿宋_GB2312"/>
          <w:sz w:val="32"/>
          <w:szCs w:val="32"/>
        </w:rPr>
        <w:t xml:space="preserve">                                              </w:t>
      </w:r>
    </w:p>
    <w:p>
      <w:pPr>
        <w:spacing w:line="52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主体资格证照名称：</w:t>
      </w:r>
      <w:r>
        <w:rPr>
          <w:rFonts w:hint="eastAsia" w:ascii="仿宋_GB2312" w:hAnsi="仿宋" w:eastAsia="仿宋_GB2312" w:cs="仿宋"/>
          <w:sz w:val="32"/>
          <w:szCs w:val="32"/>
          <w:u w:val="none"/>
          <w:lang w:eastAsia="zh-CN"/>
        </w:rPr>
        <w:t>营业执照</w:t>
      </w:r>
      <w:r>
        <w:rPr>
          <w:rFonts w:ascii="Times New Roman" w:hAnsi="Times New Roman" w:eastAsia="仿宋_GB2312" w:cs="仿宋_GB2312"/>
          <w:sz w:val="32"/>
          <w:szCs w:val="32"/>
        </w:rPr>
        <w:t xml:space="preserve">                                    </w:t>
      </w:r>
    </w:p>
    <w:p>
      <w:pPr>
        <w:spacing w:line="52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统一社会信用代码（注册号）：</w:t>
      </w:r>
      <w:r>
        <w:rPr>
          <w:rFonts w:hint="eastAsia" w:ascii="仿宋" w:hAnsi="仿宋" w:eastAsia="仿宋" w:cs="仿宋"/>
          <w:b w:val="0"/>
          <w:bCs w:val="0"/>
          <w:sz w:val="32"/>
          <w:szCs w:val="32"/>
          <w:u w:val="none"/>
          <w:lang w:val="en-US" w:eastAsia="zh-CN"/>
        </w:rPr>
        <w:t>91370310MA7J37WH5A</w:t>
      </w:r>
      <w:r>
        <w:rPr>
          <w:rFonts w:ascii="Times New Roman" w:hAnsi="Times New Roman" w:eastAsia="仿宋_GB2312" w:cs="仿宋_GB2312"/>
          <w:sz w:val="32"/>
          <w:szCs w:val="32"/>
        </w:rPr>
        <w:t xml:space="preserve">                                </w:t>
      </w:r>
    </w:p>
    <w:p>
      <w:pPr>
        <w:spacing w:line="52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经营场所</w:t>
      </w:r>
      <w:r>
        <w:rPr>
          <w:rFonts w:hint="eastAsia" w:ascii="Times New Roman" w:hAnsi="Times New Roman" w:eastAsia="仿宋_GB2312" w:cs="仿宋_GB2312"/>
          <w:sz w:val="32"/>
          <w:szCs w:val="32"/>
        </w:rPr>
        <w:t>：</w:t>
      </w:r>
      <w:r>
        <w:rPr>
          <w:rFonts w:hint="eastAsia" w:ascii="仿宋" w:hAnsi="仿宋" w:eastAsia="仿宋" w:cs="仿宋"/>
          <w:sz w:val="32"/>
          <w:szCs w:val="32"/>
          <w:lang w:eastAsia="zh-CN"/>
        </w:rPr>
        <w:t>山东省淄博市淄博经济开发区双杨管区淄河大道</w:t>
      </w:r>
      <w:r>
        <w:rPr>
          <w:rFonts w:hint="eastAsia" w:ascii="仿宋" w:hAnsi="仿宋" w:eastAsia="仿宋" w:cs="仿宋"/>
          <w:sz w:val="32"/>
          <w:szCs w:val="32"/>
          <w:lang w:val="en-US" w:eastAsia="zh-CN"/>
        </w:rPr>
        <w:t>2088号中国（淄博）陶瓷总部E9陶瓷创意中心205-22室</w:t>
      </w:r>
      <w:r>
        <w:rPr>
          <w:rFonts w:ascii="Times New Roman" w:hAnsi="Times New Roman" w:eastAsia="仿宋_GB2312" w:cs="仿宋_GB2312"/>
          <w:sz w:val="32"/>
          <w:szCs w:val="32"/>
        </w:rPr>
        <w:t xml:space="preserve">                                            </w:t>
      </w:r>
    </w:p>
    <w:p>
      <w:pPr>
        <w:spacing w:line="520" w:lineRule="exact"/>
        <w:ind w:firstLine="640" w:firstLineChars="200"/>
        <w:rPr>
          <w:rFonts w:hint="eastAsia" w:ascii="Times New Roman" w:hAnsi="Times New Roman" w:eastAsia="仿宋_GB2312" w:cs="仿宋_GB2312"/>
          <w:sz w:val="32"/>
          <w:szCs w:val="32"/>
          <w:lang w:eastAsia="zh-CN"/>
        </w:rPr>
      </w:pPr>
      <w:r>
        <w:rPr>
          <w:rFonts w:hint="eastAsia" w:ascii="仿宋" w:hAnsi="仿宋" w:eastAsia="仿宋" w:cs="仿宋"/>
          <w:sz w:val="32"/>
          <w:szCs w:val="32"/>
          <w:lang w:eastAsia="zh-CN"/>
        </w:rPr>
        <w:t>山东忠权经贸有限公司</w:t>
      </w:r>
      <w:r>
        <w:rPr>
          <w:rFonts w:hint="eastAsia" w:ascii="仿宋" w:hAnsi="仿宋" w:eastAsia="仿宋" w:cs="仿宋"/>
          <w:sz w:val="32"/>
          <w:szCs w:val="32"/>
          <w:lang w:val="en-US" w:eastAsia="zh-CN"/>
        </w:rPr>
        <w:t>2022年9月14日</w:t>
      </w:r>
      <w:r>
        <w:rPr>
          <w:rFonts w:hint="eastAsia" w:ascii="仿宋" w:hAnsi="仿宋" w:eastAsia="仿宋" w:cs="仿宋"/>
          <w:sz w:val="32"/>
          <w:szCs w:val="32"/>
          <w:lang w:eastAsia="zh-CN"/>
        </w:rPr>
        <w:t>向山东乐物信息科技有限公司销售一批香蕉，山东乐物信息科技有限公司将该批香蕉销售给了</w:t>
      </w:r>
      <w:r>
        <w:rPr>
          <w:rFonts w:hint="eastAsia" w:ascii="仿宋" w:hAnsi="仿宋" w:eastAsia="仿宋" w:cs="仿宋"/>
          <w:sz w:val="32"/>
          <w:szCs w:val="32"/>
          <w:lang w:val="en-US" w:eastAsia="zh-CN"/>
        </w:rPr>
        <w:t>淄博中学第一食堂，该批香蕉在</w:t>
      </w:r>
      <w:r>
        <w:rPr>
          <w:rFonts w:hint="eastAsia" w:ascii="仿宋" w:hAnsi="仿宋" w:eastAsia="仿宋" w:cs="仿宋"/>
          <w:sz w:val="32"/>
          <w:szCs w:val="32"/>
          <w:lang w:eastAsia="zh-CN"/>
        </w:rPr>
        <w:t>淄博高新区市场监督管理局于</w:t>
      </w:r>
      <w:r>
        <w:rPr>
          <w:rFonts w:hint="eastAsia" w:ascii="仿宋" w:hAnsi="仿宋" w:eastAsia="仿宋" w:cs="仿宋"/>
          <w:sz w:val="32"/>
          <w:szCs w:val="32"/>
          <w:lang w:val="en-US" w:eastAsia="zh-CN"/>
        </w:rPr>
        <w:t>2022年9月15日对淄博中学第一食堂进行的食品抽检中，经抽样检验，吡虫啉项目不符合GB2763-2021《食品安全国家标准 食品中农药最大残留限量》要求，检验结论不合格。2022年12月7日，本机关执法人员向</w:t>
      </w:r>
      <w:r>
        <w:rPr>
          <w:rFonts w:hint="eastAsia" w:ascii="仿宋" w:hAnsi="仿宋" w:eastAsia="仿宋" w:cs="仿宋"/>
          <w:sz w:val="32"/>
          <w:szCs w:val="32"/>
          <w:lang w:eastAsia="zh-CN"/>
        </w:rPr>
        <w:t>山东忠权经贸有限公司</w:t>
      </w:r>
      <w:r>
        <w:rPr>
          <w:rFonts w:hint="eastAsia" w:ascii="仿宋" w:hAnsi="仿宋" w:eastAsia="仿宋" w:cs="仿宋"/>
          <w:sz w:val="32"/>
          <w:szCs w:val="32"/>
          <w:lang w:val="en-US" w:eastAsia="zh-CN"/>
        </w:rPr>
        <w:t>送达了该检验报告</w:t>
      </w:r>
      <w:r>
        <w:rPr>
          <w:rFonts w:hint="eastAsia" w:ascii="仿宋_GB2312" w:hAnsi="仿宋" w:eastAsia="仿宋_GB2312" w:cs="仿宋"/>
          <w:bCs/>
          <w:sz w:val="32"/>
          <w:szCs w:val="32"/>
          <w:u w:val="none"/>
          <w:lang w:eastAsia="zh-CN"/>
        </w:rPr>
        <w:t>（</w:t>
      </w:r>
      <w:r>
        <w:rPr>
          <w:rFonts w:hint="eastAsia" w:ascii="仿宋_GB2312" w:hAnsi="仿宋" w:eastAsia="仿宋_GB2312" w:cs="仿宋"/>
          <w:bCs/>
          <w:sz w:val="32"/>
          <w:szCs w:val="32"/>
          <w:u w:val="none"/>
          <w:lang w:val="en-US" w:eastAsia="zh-CN"/>
        </w:rPr>
        <w:t>A2220413315101004C</w:t>
      </w:r>
      <w:r>
        <w:rPr>
          <w:rFonts w:hint="eastAsia" w:ascii="仿宋_GB2312" w:hAnsi="仿宋" w:eastAsia="仿宋_GB2312" w:cs="仿宋"/>
          <w:bCs/>
          <w:sz w:val="32"/>
          <w:szCs w:val="32"/>
          <w:u w:val="none"/>
          <w:lang w:eastAsia="zh-CN"/>
        </w:rPr>
        <w:t>），法定代表人胥忠权现场签收了该报告，现场未提出异议，执法人员现场未发现同批次香蕉</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仿宋_GB2312"/>
          <w:sz w:val="32"/>
          <w:szCs w:val="32"/>
        </w:rPr>
      </w:pPr>
      <w:r>
        <w:rPr>
          <w:rFonts w:hint="eastAsia" w:ascii="仿宋" w:hAnsi="仿宋" w:eastAsia="仿宋" w:cs="仿宋"/>
          <w:b w:val="0"/>
          <w:bCs w:val="0"/>
          <w:sz w:val="32"/>
          <w:szCs w:val="32"/>
          <w:u w:val="none"/>
          <w:lang w:val="en-US" w:eastAsia="zh-CN"/>
        </w:rPr>
        <w:t xml:space="preserve">经查，当事人经营的不合格香蕉进货时未履行进货查验义务，无法核实产品来源，该批香蕉一共采购了203斤，进货价格是2.8元/斤，销售价格3.4元/斤，已全部销售完毕。上述食品货值金额共690.2元，违法所得合计690.2元。 </w:t>
      </w:r>
      <w:r>
        <w:rPr>
          <w:rFonts w:ascii="Times New Roman" w:hAnsi="Times New Roman" w:eastAsia="仿宋_GB2312" w:cs="仿宋_GB2312"/>
          <w:sz w:val="32"/>
          <w:szCs w:val="32"/>
        </w:rPr>
        <w:t xml:space="preserve">                  </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上述事实，主要有以下证据证明： 1.当事人的身份证复印件一份、营业执照复印件一份及食品经营许可证复印件一份；2.对当事人的询问笔录一份；3.现场笔录一份；4.检验报告及送达回执各一份。</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本机关于</w:t>
      </w:r>
      <w:r>
        <w:rPr>
          <w:rFonts w:hint="eastAsia" w:ascii="仿宋" w:hAnsi="仿宋" w:eastAsia="仿宋" w:cs="仿宋"/>
          <w:sz w:val="32"/>
          <w:szCs w:val="32"/>
          <w:lang w:val="en-US" w:eastAsia="zh-CN"/>
        </w:rPr>
        <w:t>2023年2月17</w:t>
      </w:r>
      <w:r>
        <w:rPr>
          <w:rFonts w:hint="eastAsia" w:ascii="仿宋" w:hAnsi="仿宋" w:eastAsia="仿宋" w:cs="仿宋"/>
          <w:sz w:val="32"/>
          <w:szCs w:val="32"/>
          <w:lang w:eastAsia="zh-CN"/>
        </w:rPr>
        <w:t>日向当事人送达了《行政处罚告知书》，当事人在规定时限内未向我机关提出陈述和申辩意见，也未要求听证。</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当事人经营农药残留超过食品安全标准限量的香蕉的行为违反了《中华人民共和国食品安全法》第三十四条第（二）项之规定，构成了经营农药残留超过食品安全标准限量的食品的违法行为。</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综上，根据《中华人民共和国食品安全法》第一百二十四条第一款第（一）项</w:t>
      </w:r>
      <w:r>
        <w:rPr>
          <w:rFonts w:hint="eastAsia" w:ascii="仿宋" w:hAnsi="仿宋" w:eastAsia="仿宋" w:cs="仿宋"/>
          <w:sz w:val="32"/>
          <w:szCs w:val="32"/>
          <w:lang w:eastAsia="zh-CN"/>
        </w:rPr>
        <w:t>的规定，</w:t>
      </w:r>
      <w:r>
        <w:rPr>
          <w:rFonts w:hint="eastAsia" w:ascii="仿宋" w:hAnsi="仿宋" w:eastAsia="仿宋" w:cs="仿宋"/>
          <w:sz w:val="32"/>
          <w:szCs w:val="32"/>
          <w:lang w:val="en-US" w:eastAsia="zh-CN"/>
        </w:rPr>
        <w:t>责令当事人改正违法行为并处罚如下：1、没收违法所得陆佰玖拾元贰角；2、处罚款壹万元；</w:t>
      </w:r>
      <w:r>
        <w:rPr>
          <w:rFonts w:hint="eastAsia" w:ascii="仿宋" w:hAnsi="仿宋" w:eastAsia="仿宋" w:cs="仿宋"/>
          <w:sz w:val="32"/>
          <w:szCs w:val="32"/>
          <w:lang w:eastAsia="zh-CN"/>
        </w:rPr>
        <w:t>以上罚没款合计壹万零陆佰玖拾元贰角</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 xml:space="preserve">          </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请在接到本处罚决定书之日起15日内到中国银行、中国工商银行、中国建设银行、中国农业银行缴纳罚没款。逾期不缴纳的，根据《中华人民共和国行政处罚法》第五十一条第（一）项的规定，每日按罚款数额的百分之三</w:t>
      </w:r>
      <w:bookmarkStart w:id="0" w:name="_GoBack"/>
      <w:bookmarkEnd w:id="0"/>
      <w:r>
        <w:rPr>
          <w:rFonts w:hint="eastAsia" w:ascii="仿宋" w:hAnsi="仿宋" w:eastAsia="仿宋" w:cs="仿宋"/>
          <w:sz w:val="32"/>
          <w:szCs w:val="32"/>
          <w:lang w:eastAsia="zh-CN"/>
        </w:rPr>
        <w:t>加处罚款。逾期不履行本行政处罚决定的，本机关将申请人民法院强制执行。</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如不服本处罚决定，可在接到本处罚决定书之日起六十日内到山东省人民政府申请行政复议，也可以于六个月内依法向淄博市张店区人民法院提起行政诉讼。</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当事人申请行政复议或者提起行政诉讼的，行政处罚不停止执行，法律另有规定的除外。</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淄博经济开发区管理委员会                        </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2023</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20</w:t>
      </w:r>
      <w:r>
        <w:rPr>
          <w:rFonts w:hint="eastAsia" w:ascii="仿宋" w:hAnsi="仿宋" w:eastAsia="仿宋" w:cs="仿宋"/>
          <w:sz w:val="32"/>
          <w:szCs w:val="32"/>
          <w:lang w:eastAsia="zh-CN"/>
        </w:rPr>
        <w:t>日</w:t>
      </w:r>
    </w:p>
    <w:p>
      <w:pPr>
        <w:spacing w:line="500" w:lineRule="exact"/>
        <w:ind w:firstLine="601"/>
        <w:jc w:val="center"/>
        <w:rPr>
          <w:rFonts w:ascii="Times New Roman" w:hAnsi="Times New Roman" w:eastAsia="仿宋_GB2312" w:cs="Times New Roman"/>
          <w:color w:val="000000"/>
          <w:sz w:val="32"/>
          <w:szCs w:val="32"/>
        </w:rPr>
      </w:pPr>
    </w:p>
    <w:p>
      <w:pPr>
        <w:snapToGrid w:val="0"/>
        <w:spacing w:line="520" w:lineRule="exact"/>
        <w:jc w:val="both"/>
        <w:rPr>
          <w:rFonts w:ascii="Times New Roman" w:hAnsi="Times New Roman" w:eastAsia="仿宋_GB2312" w:cs="Times New Roman"/>
          <w:color w:val="000000"/>
          <w:sz w:val="32"/>
          <w:szCs w:val="32"/>
        </w:rPr>
      </w:pPr>
    </w:p>
    <w:p>
      <w:pPr>
        <w:pStyle w:val="2"/>
        <w:rPr>
          <w:rFonts w:ascii="Times New Roman" w:hAnsi="Times New Roman" w:eastAsia="仿宋_GB2312" w:cs="Times New Roman"/>
          <w:color w:val="000000"/>
          <w:sz w:val="32"/>
          <w:szCs w:val="32"/>
        </w:rPr>
      </w:pPr>
    </w:p>
    <w:p>
      <w:pPr>
        <w:snapToGrid w:val="0"/>
        <w:spacing w:line="520" w:lineRule="exact"/>
        <w:ind w:right="640"/>
        <w:rPr>
          <w:rFonts w:hint="eastAsia" w:ascii="Times New Roman" w:hAnsi="Times New Roman" w:eastAsia="仿宋_GB2312" w:cs="Times New Roman"/>
          <w:color w:val="000000"/>
          <w:sz w:val="32"/>
          <w:szCs w:val="32"/>
        </w:rPr>
      </w:pPr>
    </w:p>
    <w:p>
      <w:pPr>
        <w:wordWrap w:val="0"/>
        <w:snapToGrid w:val="0"/>
        <w:spacing w:line="520" w:lineRule="exact"/>
        <w:rPr>
          <w:rFonts w:ascii="黑体" w:hAnsi="黑体" w:eastAsia="黑体" w:cs="Times New Roman"/>
          <w:color w:val="000000"/>
          <w:sz w:val="28"/>
          <w:szCs w:val="28"/>
        </w:rPr>
      </w:pPr>
      <w:r>
        <w:rPr>
          <w:rFonts w:hint="eastAsia" w:ascii="黑体" w:hAnsi="黑体" w:eastAsia="黑体" w:cs="黑体"/>
          <w:color w:val="000000"/>
          <w:sz w:val="30"/>
          <w:szCs w:val="30"/>
        </w:rPr>
        <w:t>（市场监督管理部门将依法向社会公示本行政处罚决定信息）</w:t>
      </w:r>
    </w:p>
    <w:p>
      <w:pPr>
        <w:wordWrap w:val="0"/>
        <w:spacing w:line="520" w:lineRule="exact"/>
        <w:rPr>
          <w:rFonts w:ascii="Times New Roman" w:hAnsi="Times New Roman" w:eastAsia="仿宋_GB2312" w:cs="Times New Roman"/>
          <w:color w:val="000000"/>
          <w:sz w:val="32"/>
          <w:szCs w:val="32"/>
        </w:rPr>
      </w:pPr>
      <w: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172085</wp:posOffset>
                </wp:positionV>
                <wp:extent cx="5550535" cy="635"/>
                <wp:effectExtent l="0" t="7620" r="12065" b="14605"/>
                <wp:wrapNone/>
                <wp:docPr id="43" name="直线 4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49" o:spid="_x0000_s1026" o:spt="20" style="position:absolute;left:0pt;margin-left:-9.1pt;margin-top:13.55pt;height:0.05pt;width:437.05pt;z-index:251659264;mso-width-relative:page;mso-height-relative:page;" filled="f" stroked="t"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QT/QtkAAAAJ&#10;AQAADwAAAAAAAAABACAAAAAiAAAAZHJzL2Rvd25yZXYueG1sUEsBAhQAFAAAAAgAh07iQAZdzZni&#10;AQAA1AMAAA4AAAAAAAAAAQAgAAAAKAEAAGRycy9lMm9Eb2MueG1sUEsFBgAAAAAGAAYAWQEAAHwF&#10;AAAAAA==&#10;">
                <v:fill on="f" focussize="0,0"/>
                <v:stroke weight="1.25pt" color="#000000" joinstyle="round"/>
                <v:imagedata o:title=""/>
                <o:lock v:ext="edit" aspectratio="f"/>
              </v:line>
            </w:pict>
          </mc:Fallback>
        </mc:AlternateContent>
      </w: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ODMwZmQ0OWRjNjI2MjRjMDVhZGE0NmIzNmIzNzEifQ=="/>
  </w:docVars>
  <w:rsids>
    <w:rsidRoot w:val="0041466D"/>
    <w:rsid w:val="001D05AE"/>
    <w:rsid w:val="0030081B"/>
    <w:rsid w:val="00373BAE"/>
    <w:rsid w:val="003D76EF"/>
    <w:rsid w:val="003E3F3F"/>
    <w:rsid w:val="0041466D"/>
    <w:rsid w:val="004300E8"/>
    <w:rsid w:val="0058618D"/>
    <w:rsid w:val="005F550B"/>
    <w:rsid w:val="006C43A8"/>
    <w:rsid w:val="00745BAC"/>
    <w:rsid w:val="008214A8"/>
    <w:rsid w:val="00852251"/>
    <w:rsid w:val="00884B7C"/>
    <w:rsid w:val="0099236D"/>
    <w:rsid w:val="00C578D5"/>
    <w:rsid w:val="00DD1673"/>
    <w:rsid w:val="00E406D8"/>
    <w:rsid w:val="00F6619F"/>
    <w:rsid w:val="05234527"/>
    <w:rsid w:val="05BB7159"/>
    <w:rsid w:val="05D07A0B"/>
    <w:rsid w:val="068C414F"/>
    <w:rsid w:val="091E26DC"/>
    <w:rsid w:val="0A103323"/>
    <w:rsid w:val="0A9E2239"/>
    <w:rsid w:val="0AD55869"/>
    <w:rsid w:val="0F8B08F5"/>
    <w:rsid w:val="0FE23D02"/>
    <w:rsid w:val="1045130B"/>
    <w:rsid w:val="10AA09AF"/>
    <w:rsid w:val="113C32D7"/>
    <w:rsid w:val="125D472F"/>
    <w:rsid w:val="12B549D3"/>
    <w:rsid w:val="132B1B56"/>
    <w:rsid w:val="15E50D08"/>
    <w:rsid w:val="161A3877"/>
    <w:rsid w:val="162A5D31"/>
    <w:rsid w:val="18386C1B"/>
    <w:rsid w:val="1A110EEE"/>
    <w:rsid w:val="1A573113"/>
    <w:rsid w:val="1B7F5905"/>
    <w:rsid w:val="1D712E4E"/>
    <w:rsid w:val="1E0572C0"/>
    <w:rsid w:val="1FBA241F"/>
    <w:rsid w:val="20D0102A"/>
    <w:rsid w:val="20D207D9"/>
    <w:rsid w:val="214170A7"/>
    <w:rsid w:val="214B2498"/>
    <w:rsid w:val="234D70C6"/>
    <w:rsid w:val="237B7F98"/>
    <w:rsid w:val="24D60DD7"/>
    <w:rsid w:val="256A0F91"/>
    <w:rsid w:val="286C5DF2"/>
    <w:rsid w:val="29E96A53"/>
    <w:rsid w:val="2A6B5BF6"/>
    <w:rsid w:val="2F7E7917"/>
    <w:rsid w:val="31551C55"/>
    <w:rsid w:val="32CB0192"/>
    <w:rsid w:val="353D5D10"/>
    <w:rsid w:val="36926B5B"/>
    <w:rsid w:val="377875C5"/>
    <w:rsid w:val="3B107A94"/>
    <w:rsid w:val="3B3305B0"/>
    <w:rsid w:val="3C495D1D"/>
    <w:rsid w:val="3CE624D2"/>
    <w:rsid w:val="3D745E98"/>
    <w:rsid w:val="3FB726DE"/>
    <w:rsid w:val="42F51F2E"/>
    <w:rsid w:val="450E2B41"/>
    <w:rsid w:val="45E91C8B"/>
    <w:rsid w:val="4A0E2B19"/>
    <w:rsid w:val="4CD85E02"/>
    <w:rsid w:val="4D7B389D"/>
    <w:rsid w:val="4DA705E0"/>
    <w:rsid w:val="4E8533A0"/>
    <w:rsid w:val="50A74FC6"/>
    <w:rsid w:val="52C536C9"/>
    <w:rsid w:val="53AF1041"/>
    <w:rsid w:val="549F2A99"/>
    <w:rsid w:val="55221531"/>
    <w:rsid w:val="571A41D3"/>
    <w:rsid w:val="5ABB0219"/>
    <w:rsid w:val="5C8626FD"/>
    <w:rsid w:val="5CB1114E"/>
    <w:rsid w:val="5CE345A1"/>
    <w:rsid w:val="5DE93C0D"/>
    <w:rsid w:val="5DEC2503"/>
    <w:rsid w:val="5E205EC7"/>
    <w:rsid w:val="6041053C"/>
    <w:rsid w:val="61BE6E88"/>
    <w:rsid w:val="61D917DB"/>
    <w:rsid w:val="627514AB"/>
    <w:rsid w:val="63E95B80"/>
    <w:rsid w:val="65A74A3D"/>
    <w:rsid w:val="671B7FAC"/>
    <w:rsid w:val="67BB6B0B"/>
    <w:rsid w:val="68C33144"/>
    <w:rsid w:val="69497AA3"/>
    <w:rsid w:val="6ACF44E9"/>
    <w:rsid w:val="6C8D151E"/>
    <w:rsid w:val="70EF43D9"/>
    <w:rsid w:val="733A3764"/>
    <w:rsid w:val="74422EB3"/>
    <w:rsid w:val="74D809BE"/>
    <w:rsid w:val="769C415E"/>
    <w:rsid w:val="77F961D4"/>
    <w:rsid w:val="783D5DCC"/>
    <w:rsid w:val="7A0A1774"/>
    <w:rsid w:val="7ACC743B"/>
    <w:rsid w:val="7CCD148E"/>
    <w:rsid w:val="7D5C0B4E"/>
    <w:rsid w:val="7DEA08BC"/>
    <w:rsid w:val="7F695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qFormat/>
    <w:uiPriority w:val="0"/>
    <w:rPr>
      <w:rFonts w:ascii="Calibri" w:hAnsi="Calibri" w:cs="Calibri"/>
      <w:kern w:val="2"/>
      <w:sz w:val="18"/>
      <w:szCs w:val="18"/>
    </w:rPr>
  </w:style>
  <w:style w:type="character" w:customStyle="1" w:styleId="10">
    <w:name w:val="页脚 Char"/>
    <w:basedOn w:val="8"/>
    <w:link w:val="4"/>
    <w:qFormat/>
    <w:uiPriority w:val="0"/>
    <w:rPr>
      <w:rFonts w:ascii="Calibri" w:hAnsi="Calibri" w:cs="Calibri"/>
      <w:kern w:val="2"/>
      <w:sz w:val="18"/>
      <w:szCs w:val="18"/>
    </w:rPr>
  </w:style>
  <w:style w:type="character" w:customStyle="1" w:styleId="11">
    <w:name w:val="批注框文本 Char"/>
    <w:basedOn w:val="8"/>
    <w:link w:val="3"/>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1060</Words>
  <Characters>1156</Characters>
  <Lines>23</Lines>
  <Paragraphs>6</Paragraphs>
  <TotalTime>4</TotalTime>
  <ScaleCrop>false</ScaleCrop>
  <LinksUpToDate>false</LinksUpToDate>
  <CharactersWithSpaces>1435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2019-05-20T02:58:00Z</dcterms:created>
  <dc:creator>Administrator</dc:creator>
  <cp:lastModifiedBy>爱运动的猫</cp:lastModifiedBy>
  <cp:lastPrinted>2023-02-20T03:21:00Z</cp:lastPrinted>
  <dcterms:modified xsi:type="dcterms:W3CDTF">2023-03-27T07:44:06Z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6EB7793914594EC4A8F1F982CEF2C6BB</vt:lpwstr>
  </property>
</Properties>
</file>