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spacing w:before="157" w:beforeLines="50" w:after="157" w:afterLines="50" w:line="560" w:lineRule="exact"/>
        <w:textAlignment w:val="auto"/>
        <w:rPr>
          <w:rFonts w:hint="default" w:ascii="Times New Roman" w:hAnsi="Times New Roman" w:eastAsia="方正小标宋简体" w:cs="Times New Roman"/>
          <w:b w:val="0"/>
          <w:bCs/>
          <w:sz w:val="44"/>
        </w:rPr>
      </w:pPr>
      <w:r>
        <w:rPr>
          <w:rFonts w:hint="default" w:ascii="Times New Roman" w:hAnsi="Times New Roman" w:eastAsia="方正小标宋简体" w:cs="Times New Roman"/>
          <w:b w:val="0"/>
          <w:bCs/>
          <w:sz w:val="44"/>
        </w:rPr>
        <w:t>华电淄博热电有限公司工业固体废物</w:t>
      </w:r>
    </w:p>
    <w:p>
      <w:pPr>
        <w:pStyle w:val="8"/>
        <w:keepNext w:val="0"/>
        <w:keepLines w:val="0"/>
        <w:pageBreakBefore w:val="0"/>
        <w:widowControl w:val="0"/>
        <w:kinsoku/>
        <w:wordWrap/>
        <w:overflowPunct/>
        <w:topLinePunct w:val="0"/>
        <w:autoSpaceDE/>
        <w:autoSpaceDN/>
        <w:bidi w:val="0"/>
        <w:adjustRightInd w:val="0"/>
        <w:snapToGrid/>
        <w:spacing w:before="157" w:beforeLines="50" w:after="157" w:afterLines="50" w:line="560" w:lineRule="exact"/>
        <w:textAlignment w:val="auto"/>
        <w:rPr>
          <w:rFonts w:hint="default" w:ascii="Times New Roman" w:hAnsi="Times New Roman" w:eastAsia="方正小标宋简体" w:cs="Times New Roman"/>
          <w:b w:val="0"/>
          <w:bCs/>
          <w:sz w:val="44"/>
        </w:rPr>
      </w:pPr>
      <w:r>
        <w:rPr>
          <w:rFonts w:hint="default" w:ascii="Times New Roman" w:hAnsi="Times New Roman" w:eastAsia="方正小标宋简体" w:cs="Times New Roman"/>
          <w:b w:val="0"/>
          <w:bCs/>
          <w:sz w:val="44"/>
        </w:rPr>
        <w:t>资源综合利用信息公布</w:t>
      </w:r>
    </w:p>
    <w:p>
      <w:pPr>
        <w:pStyle w:val="9"/>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 w:cs="Times New Roman"/>
          <w:bCs w:val="0"/>
          <w:color w:val="auto"/>
          <w:sz w:val="32"/>
          <w:szCs w:val="32"/>
        </w:rPr>
        <w:t>根据工业和信息化部《工业固体废物资源综合利用评价管理暂行办法》（2018年第26号公告），</w:t>
      </w:r>
      <w:r>
        <w:rPr>
          <w:rFonts w:hint="default" w:ascii="Times New Roman" w:hAnsi="Times New Roman" w:eastAsia="仿宋" w:cs="Times New Roman"/>
          <w:bCs w:val="0"/>
          <w:color w:val="auto"/>
          <w:sz w:val="32"/>
          <w:szCs w:val="32"/>
        </w:rPr>
        <w:t>山东</w:t>
      </w:r>
      <w:r>
        <w:rPr>
          <w:rFonts w:hint="default" w:ascii="Times New Roman" w:hAnsi="Times New Roman" w:eastAsia="仿宋" w:cs="Times New Roman"/>
          <w:bCs w:val="0"/>
          <w:color w:val="auto"/>
          <w:sz w:val="32"/>
          <w:szCs w:val="32"/>
        </w:rPr>
        <w:t>省工业和信息化厅《山东省工业固体废物资源综合利用评价管理实施细则》</w:t>
      </w:r>
      <w:r>
        <w:rPr>
          <w:rFonts w:hint="default" w:ascii="Times New Roman" w:hAnsi="Times New Roman" w:eastAsia="仿宋" w:cs="Times New Roman"/>
          <w:bCs w:val="0"/>
          <w:color w:val="auto"/>
          <w:sz w:val="32"/>
          <w:szCs w:val="32"/>
        </w:rPr>
        <w:t>（</w:t>
      </w:r>
      <w:r>
        <w:rPr>
          <w:rFonts w:hint="default" w:ascii="Times New Roman" w:hAnsi="Times New Roman" w:eastAsia="仿宋" w:cs="Times New Roman"/>
          <w:bCs w:val="0"/>
          <w:color w:val="auto"/>
          <w:sz w:val="32"/>
          <w:szCs w:val="32"/>
        </w:rPr>
        <w:t>鲁工信循〔2018〕14号</w:t>
      </w:r>
      <w:r>
        <w:rPr>
          <w:rFonts w:hint="default" w:ascii="Times New Roman" w:hAnsi="Times New Roman" w:eastAsia="仿宋" w:cs="Times New Roman"/>
          <w:bCs w:val="0"/>
          <w:color w:val="auto"/>
          <w:sz w:val="32"/>
          <w:szCs w:val="32"/>
        </w:rPr>
        <w:t>），评价机构于</w:t>
      </w:r>
      <w:r>
        <w:rPr>
          <w:rFonts w:hint="default" w:ascii="Times New Roman" w:hAnsi="Times New Roman" w:eastAsia="仿宋" w:cs="Times New Roman"/>
          <w:bCs w:val="0"/>
          <w:color w:val="auto"/>
          <w:sz w:val="32"/>
          <w:szCs w:val="32"/>
        </w:rPr>
        <w:t>202</w:t>
      </w:r>
      <w:r>
        <w:rPr>
          <w:rFonts w:hint="default" w:ascii="Times New Roman" w:hAnsi="Times New Roman" w:eastAsia="仿宋" w:cs="Times New Roman"/>
          <w:bCs w:val="0"/>
          <w:color w:val="auto"/>
          <w:sz w:val="32"/>
          <w:szCs w:val="32"/>
        </w:rPr>
        <w:t>4年7月14日对华电淄博热电有限公司2018年、2019年、2020年、2021年、2022年、2023年工业固体废物资源综合利用情况开展了评价工作，且出具了《华电淄博热电有限公司工业固体废物资源综合利用评价报告》。为做好监督工作，现将企业信息、工业固体废物综合利用的种类与数量、综合利用产品名称、评价机构信息等予以公布。</w:t>
      </w:r>
    </w:p>
    <w:p>
      <w:pPr>
        <w:pStyle w:val="9"/>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一、企业名称：</w:t>
      </w:r>
      <w:r>
        <w:rPr>
          <w:rFonts w:hint="eastAsia" w:ascii="Times New Roman" w:hAnsi="Times New Roman" w:eastAsia="仿宋" w:cs="Times New Roman"/>
          <w:bCs w:val="0"/>
          <w:color w:val="auto"/>
          <w:sz w:val="32"/>
          <w:szCs w:val="32"/>
        </w:rPr>
        <w:t>华电淄博热电有限公司</w:t>
      </w:r>
    </w:p>
    <w:p>
      <w:pPr>
        <w:pStyle w:val="9"/>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二、工业固体废物综合利用种类及数量：</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2018年：粉煤灰347395.37吨、炉渣 80410.85吨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2019年：粉煤灰457385.07吨、炉渣 84374.46吨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2020年：粉煤灰289000.96吨、炉渣 49131.51吨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2021年：粉煤灰459084.84吨、炉渣 104499.29吨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2022年：粉煤灰486734.07吨、炉渣 115372.45吨、脱硫石膏 36683.30吨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2023年：粉煤灰476478.55吨、炉渣 105403.50吨、脱硫石膏 61112.05吨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黑体" w:hAnsi="黑体" w:eastAsia="黑体" w:cs="黑体"/>
          <w:bCs/>
          <w:color w:val="000000"/>
          <w:kern w:val="2"/>
          <w:sz w:val="32"/>
          <w:szCs w:val="32"/>
          <w:lang w:val="en-US" w:eastAsia="zh-CN" w:bidi="ar-SA"/>
        </w:rPr>
        <w:t>三、综合利用产品名称：</w:t>
      </w:r>
      <w:r>
        <w:rPr>
          <w:rFonts w:hint="default" w:ascii="Times New Roman" w:hAnsi="Times New Roman" w:eastAsia="仿宋" w:cs="Times New Roman"/>
          <w:sz w:val="32"/>
          <w:szCs w:val="32"/>
        </w:rPr>
        <w:t xml:space="preserve">粉煤灰超细粉、矿物掺合料、建筑石膏粉 </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黑体" w:hAnsi="黑体" w:eastAsia="黑体" w:cs="黑体"/>
          <w:bCs/>
          <w:color w:val="000000"/>
          <w:kern w:val="2"/>
          <w:sz w:val="32"/>
          <w:szCs w:val="32"/>
          <w:lang w:val="en-US" w:eastAsia="zh-CN" w:bidi="ar-SA"/>
        </w:rPr>
        <w:t>四、评价机构名称：</w:t>
      </w:r>
      <w:r>
        <w:rPr>
          <w:rFonts w:hint="default" w:ascii="Times New Roman" w:hAnsi="Times New Roman" w:eastAsia="仿宋" w:cs="Times New Roman"/>
          <w:sz w:val="32"/>
          <w:szCs w:val="32"/>
        </w:rPr>
        <w:t>济宁市节能技术服务中心有限公司</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上述相关资料由评价机构提供，企业和评价机构接受监督，任何组织和个人发现评价中有违法违规行为，可以通过电话或信函的方式向淄博经济开发区工业和科技创新局举报。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举报电话：</w:t>
      </w:r>
      <w:r>
        <w:rPr>
          <w:rFonts w:hint="default" w:ascii="Times New Roman" w:hAnsi="Times New Roman" w:eastAsia="仿宋" w:cs="Times New Roman"/>
          <w:sz w:val="32"/>
          <w:szCs w:val="32"/>
        </w:rPr>
        <w:t>0533-7862257</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信函地址：山东省淄博市张店区重庆路淄博经济开发区管理委员会</w:t>
      </w:r>
      <w:r>
        <w:rPr>
          <w:rFonts w:hint="default" w:ascii="Times New Roman" w:hAnsi="Times New Roman" w:eastAsia="仿宋" w:cs="Times New Roman"/>
          <w:sz w:val="32"/>
          <w:szCs w:val="32"/>
        </w:rPr>
        <w:t>2-217</w:t>
      </w:r>
      <w:r>
        <w:rPr>
          <w:rFonts w:hint="default" w:ascii="Times New Roman" w:hAnsi="Times New Roman" w:eastAsia="仿宋" w:cs="Times New Roman"/>
          <w:sz w:val="32"/>
          <w:szCs w:val="32"/>
        </w:rPr>
        <w:t>房间</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淄博经济开发区工业和科技创新局</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bookmarkStart w:id="0" w:name="_GoBack"/>
      <w:bookmarkEnd w:id="0"/>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2024</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rPr>
        <w:t>日</w:t>
      </w:r>
    </w:p>
    <w:sectPr>
      <w:footerReference r:id="rId3" w:type="default"/>
      <w:pgSz w:w="11906" w:h="16838"/>
      <w:pgMar w:top="2098" w:right="1474" w:bottom="1984"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MmIxOGJlZjRjODZlMjRmMWRkOTcxZGI4NTlmY2MifQ=="/>
  </w:docVars>
  <w:rsids>
    <w:rsidRoot w:val="003C2003"/>
    <w:rsid w:val="00073F3F"/>
    <w:rsid w:val="003C2003"/>
    <w:rsid w:val="00451B9B"/>
    <w:rsid w:val="004E23C1"/>
    <w:rsid w:val="008D69FC"/>
    <w:rsid w:val="009733DC"/>
    <w:rsid w:val="00AD04C4"/>
    <w:rsid w:val="00D00A3F"/>
    <w:rsid w:val="00FE0035"/>
    <w:rsid w:val="5C980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paragraph" w:customStyle="1" w:styleId="8">
    <w:name w:val="17babae4-54f0-44fa-a444-1068224df0ac"/>
    <w:basedOn w:val="5"/>
    <w:next w:val="9"/>
    <w:link w:val="10"/>
    <w:uiPriority w:val="0"/>
    <w:pPr>
      <w:adjustRightInd w:val="0"/>
      <w:spacing w:before="0" w:after="0" w:line="288" w:lineRule="auto"/>
    </w:pPr>
    <w:rPr>
      <w:rFonts w:ascii="微软雅黑" w:hAnsi="微软雅黑" w:eastAsia="微软雅黑"/>
      <w:bCs w:val="0"/>
      <w:color w:val="000000"/>
      <w:sz w:val="40"/>
      <w:szCs w:val="44"/>
    </w:rPr>
  </w:style>
  <w:style w:type="paragraph" w:customStyle="1" w:styleId="9">
    <w:name w:val="acbfdd8b-e11b-4d36-88ff-6049b138f862"/>
    <w:basedOn w:val="2"/>
    <w:link w:val="12"/>
    <w:qFormat/>
    <w:uiPriority w:val="0"/>
    <w:pPr>
      <w:adjustRightInd w:val="0"/>
      <w:spacing w:after="0" w:line="288" w:lineRule="auto"/>
      <w:jc w:val="left"/>
    </w:pPr>
    <w:rPr>
      <w:rFonts w:ascii="微软雅黑" w:hAnsi="微软雅黑" w:eastAsia="微软雅黑"/>
      <w:bCs/>
      <w:color w:val="000000"/>
      <w:sz w:val="22"/>
      <w:szCs w:val="44"/>
    </w:rPr>
  </w:style>
  <w:style w:type="character" w:customStyle="1" w:styleId="10">
    <w:name w:val="17babae4-54f0-44fa-a444-1068224df0ac 字符"/>
    <w:basedOn w:val="7"/>
    <w:link w:val="8"/>
    <w:qFormat/>
    <w:uiPriority w:val="0"/>
    <w:rPr>
      <w:rFonts w:ascii="微软雅黑" w:hAnsi="微软雅黑" w:eastAsia="微软雅黑" w:cstheme="majorBidi"/>
      <w:b/>
      <w:color w:val="000000"/>
      <w:sz w:val="40"/>
      <w:szCs w:val="44"/>
    </w:rPr>
  </w:style>
  <w:style w:type="character" w:customStyle="1" w:styleId="11">
    <w:name w:val="标题 字符"/>
    <w:basedOn w:val="7"/>
    <w:link w:val="5"/>
    <w:qFormat/>
    <w:uiPriority w:val="10"/>
    <w:rPr>
      <w:rFonts w:asciiTheme="majorHAnsi" w:hAnsiTheme="majorHAnsi" w:eastAsiaTheme="majorEastAsia" w:cstheme="majorBidi"/>
      <w:b/>
      <w:bCs/>
      <w:sz w:val="32"/>
      <w:szCs w:val="32"/>
    </w:rPr>
  </w:style>
  <w:style w:type="character" w:customStyle="1" w:styleId="12">
    <w:name w:val="acbfdd8b-e11b-4d36-88ff-6049b138f862 字符"/>
    <w:basedOn w:val="7"/>
    <w:link w:val="9"/>
    <w:uiPriority w:val="0"/>
    <w:rPr>
      <w:rFonts w:ascii="微软雅黑" w:hAnsi="微软雅黑" w:eastAsia="微软雅黑"/>
      <w:bCs/>
      <w:color w:val="000000"/>
      <w:sz w:val="22"/>
      <w:szCs w:val="44"/>
    </w:rPr>
  </w:style>
  <w:style w:type="character" w:customStyle="1" w:styleId="13">
    <w:name w:val="正文文本 字符"/>
    <w:basedOn w:val="7"/>
    <w:link w:val="2"/>
    <w:semiHidden/>
    <w:qFormat/>
    <w:uiPriority w:val="99"/>
  </w:style>
  <w:style w:type="paragraph" w:customStyle="1" w:styleId="14">
    <w:name w:val="be358f00-9758-446e-aec5-cde8345aeef3"/>
    <w:basedOn w:val="2"/>
    <w:link w:val="15"/>
    <w:qFormat/>
    <w:uiPriority w:val="0"/>
    <w:pPr>
      <w:adjustRightInd w:val="0"/>
      <w:spacing w:after="0" w:line="288" w:lineRule="auto"/>
      <w:ind w:firstLine="440"/>
      <w:jc w:val="left"/>
    </w:pPr>
    <w:rPr>
      <w:rFonts w:ascii="微软雅黑" w:hAnsi="微软雅黑" w:eastAsia="微软雅黑"/>
      <w:color w:val="000000"/>
      <w:sz w:val="22"/>
      <w:szCs w:val="32"/>
    </w:rPr>
  </w:style>
  <w:style w:type="character" w:customStyle="1" w:styleId="15">
    <w:name w:val="be358f00-9758-446e-aec5-cde8345aeef3 字符"/>
    <w:basedOn w:val="7"/>
    <w:link w:val="14"/>
    <w:qFormat/>
    <w:uiPriority w:val="0"/>
    <w:rPr>
      <w:rFonts w:ascii="微软雅黑" w:hAnsi="微软雅黑" w:eastAsia="微软雅黑"/>
      <w:color w:val="000000"/>
      <w:sz w:val="2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871</Characters>
  <Lines>7</Lines>
  <Paragraphs>2</Paragraphs>
  <TotalTime>330</TotalTime>
  <ScaleCrop>false</ScaleCrop>
  <LinksUpToDate>false</LinksUpToDate>
  <CharactersWithSpaces>1021</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2024-07-29T07:18:00Z</dcterms:created>
  <dc:creator>春晓 刁</dc:creator>
  <cp:lastModifiedBy>陈鹏程</cp:lastModifiedBy>
  <cp:lastPrinted>2024-07-30T02:35:02Z</cp:lastPrinted>
  <dcterms:modified xsi:type="dcterms:W3CDTF">2024-07-30T08:37:09Z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2798750A079D4D899941B25EEFC57961_13</vt:lpwstr>
  </property>
</Properties>
</file>