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张店四中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 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学期信息化工作计划</w:t>
      </w:r>
      <w:r>
        <w:rPr>
          <w:rFonts w:hint="eastAsia"/>
          <w:sz w:val="28"/>
          <w:szCs w:val="28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以学校 “质量立校、特色兴校、科技强校” 的总体办学思路为核心指导，立足教育教学实际需求，坚持务实、求真的工作原则，持续深化现代教育技术在校园的普及应用。在过往工作经验的基础上，推动信息教学从 “局部试点” 向 “全面普及” 转变，实现信息化管理从 “粗放型” 向 “规范化” 升级。通过强化管理机制建设，提升全体教师对新技术、新理念的接受度与应用能力，以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的标准严格衡量各项工作，确保信息化建设与应用深度融入校园教学、管理、服务各环节，为学校高质量发展提供有力的技术支撑。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设备保障目标：确保教室多媒体设备、计算机机房设备、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的完好率达 98% 以上，故障响应时间不超过 2 小时，维修完成率达 100%，保障教育教学活动无技术中断。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教师发展目标：实现教师信息化素养培训全覆盖，85% 以上教师能熟练运用 AI 教学工具、一体机等设备开展融合式教学，40% 以上教师参与各级信息化教学比赛并获奖。​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项目推进目标：完成教室一体机全面维护、有线无线网络统一行为管理方案落地，确保信息化示范校建设相关指标全部达标。​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管理优化目标：完善信息员管理队伍建设，规范机房管理流程，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做好机房设备维护工作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安全保障目标：建立健全网络安全防护体系，实现校园网络安全事件零发生，保障师生信息安全与校园数据安全。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三、工作重点​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设备运维保障：做好日常教室多媒体设备、计算机机房设备、校园网络系统的检查与维护，确保硬件设施稳定运行。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赛事组织推进：统筹协调各级信息化教学比赛（如课件制作大赛、智慧课堂教学评比等），做好赛前动员、培训指导、作品选拔与报送工作。​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教师能力提升：聚焦 AI 技术与教学融合，开展分层分类的信息化培训，提升教师运用信息技术打造高效课堂、促进学生深度学习的能力。​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中考技术支持：为中考学科（如信息技术操作考试、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中考英语口语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等）提供全程技术保障，包括设备调试、系统测试、应急方案制定等，确保中考相关工作顺利开展。​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制度与安全建设：完善信息化管理制度（如信息员管理制度、机房管理制度等），推进网络安全防护体系建设，保障校园信息化规范、安全运行。​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四、具体措施​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（一）夯实常规运维，保障教育教学健康运转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计算机机房保障工作​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设备准备：开学前 1 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-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日），由信息技术中心完成各机房电脑、服务器、投影等设备的全面检修，申购并储备足额的维修工具（如螺丝刀、测线仪）和耗材（如键盘、鼠标、网线），确保开学即能正常使用。​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人员与制度落实：明确各机房管理员（由信息技术教师兼任），签订管理责任书；制定机房卫生清扫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，确保机房环境整洁。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教学配合：管理员提前与任课教师沟通教学计划，预留机房使用时间；建立 “机房使用登记本”，记录每次使用的班级、时间、设备状况，任课教师签字确认，激发其管理责任感。​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教师与科室用机维护​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主动服务机制：信息技术中心成立 3 人维修小组，实现 “当日报修、次日解决”，特殊紧急情况（如教师上课用机故障）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即刻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规范管理流程：针对人员调整情况，按 “旧机回收 - 检测维修 - 新机发放 - 登记备案” 的流程办理用机交接，避免设备流失；期末回收各科室冗余电脑，统一检测、维修后入库，用于补充备用机。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教室一体机维护​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定期检修：维修小组对全校教室一体机进行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全面检查，重点测试触控功能、音响、投屏连接等，形成《一体机维护报告》，反馈至年级组，对损坏设备及时维修或更换。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（二）聚焦示范校建设，推进信息化重点项目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—</w:t>
      </w:r>
      <w:r>
        <w:rPr>
          <w:rFonts w:hint="eastAsia" w:ascii="楷体" w:hAnsi="楷体" w:eastAsia="楷体" w:cs="楷体"/>
          <w:sz w:val="32"/>
          <w:szCs w:val="32"/>
        </w:rPr>
        <w:t>教师信息化素养培训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分层培训设计：​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基础层：针对中老年教师，开展 “AI 教学工具入门” 培训（如 AI 课件生成工具、语音转文字工具），帮助其快速掌握实用技能。​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提升层：针对青年教师，开展 “信息化与学科融合” 专题培训，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推送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专家讲解 AI 个性化教学、智慧课堂设计，结合案例演示如何利用一体机开展互动教学。​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精英层：选拔有潜力的教师，开展 “信息化比赛备赛指导”，针对课件制作、微课设计、智慧课堂教学评比等赛事，提升获奖率。​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培训考核：每次培训后组织小测试（如实操制作 AI 课件），考核合格者颁发培训证书，考核结果纳入教师年度信息化工作考核。​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中考学科技术支持​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考前准备：提前与教务处沟通中考信息技术操作考试安排，确定考试机房，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提前一周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完成考试系统安装、调试及压力测试，模拟考试流程，排查技术漏洞。​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考中保障：考试期间（按教育局安排），信息技术中心安排 2 名技术人员全程值守，处理设备故障、网络中断等突发情况；考试结束后，完成数据上传、备份，确保考试数据安全。​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网络安全防护​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安全排查：每月第 4 周开展校园网络安全排查，重点检查服务器漏洞、终端病毒、数据备份情况，形成《网络安全排查报告》，及时修复漏洞、清除病毒。​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安全培训：开展全校师生网络安全宣传周活动，通过主题班会（学生）、专题讲座（教师）讲解信息泄露防范、网络诈骗识别、数据安全保护等知识，提升安全意识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组织保障：成立以校长为组长、分管副校长为副组长、信息技术中心主任、教务处主任、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政教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主任为成员的信息化工作领导小组，每月召开 1 次工作例会，统筹协调各项工作，解决推进中的问题。​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人员保障：明确信息技术中心人员分工，同时鼓励其他学科教师参与信息化建设（如担任信息员、参与比赛），形成 “全员参与” 的工作氛围。​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649E2"/>
    <w:rsid w:val="3ED157AD"/>
    <w:rsid w:val="57954B2E"/>
    <w:rsid w:val="63C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2025-10-16T00:23:00Z</dcterms:created>
  <dc:creator>Administrator</dc:creator>
  <cp:lastModifiedBy>Administrator</cp:lastModifiedBy>
  <dcterms:modified xsi:type="dcterms:W3CDTF">2026-03-06T05:48:14Z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7201210B2FB8426993C1C9849022E2F8</vt:lpwstr>
  </property>
</Properties>
</file>