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1D8" w:rsidRPr="009A06D8" w:rsidRDefault="006B71D8" w:rsidP="009A06D8">
      <w:pPr>
        <w:widowControl/>
        <w:spacing w:line="560" w:lineRule="exact"/>
        <w:ind w:firstLineChars="200" w:firstLine="880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 w:rsidRPr="009A06D8">
        <w:rPr>
          <w:rFonts w:ascii="方正小标宋简体" w:eastAsia="方正小标宋简体" w:hAnsi="宋体" w:cs="宋体" w:hint="eastAsia"/>
          <w:kern w:val="0"/>
          <w:sz w:val="44"/>
          <w:szCs w:val="44"/>
        </w:rPr>
        <w:t>张店四中教务处工作计划</w:t>
      </w:r>
    </w:p>
    <w:p w:rsidR="006B71D8" w:rsidRPr="009A06D8" w:rsidRDefault="006B71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 xml:space="preserve"> </w:t>
      </w:r>
    </w:p>
    <w:p w:rsidR="006B71D8" w:rsidRPr="009A06D8" w:rsidRDefault="006B71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 w:rsidRPr="009A06D8">
        <w:rPr>
          <w:rFonts w:ascii="黑体" w:eastAsia="黑体" w:hAnsi="黑体" w:cs="宋体" w:hint="eastAsia"/>
          <w:kern w:val="0"/>
          <w:sz w:val="32"/>
          <w:szCs w:val="32"/>
        </w:rPr>
        <w:t>一、指导思想</w:t>
      </w:r>
    </w:p>
    <w:p w:rsidR="006B71D8" w:rsidRPr="009A06D8" w:rsidRDefault="009A06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>
        <w:rPr>
          <w:rFonts w:ascii="楷体_GB2312" w:eastAsia="楷体_GB2312" w:hAnsi="宋体" w:cs="宋体"/>
          <w:kern w:val="0"/>
          <w:sz w:val="32"/>
          <w:szCs w:val="32"/>
        </w:rPr>
        <w:t xml:space="preserve"> </w:t>
      </w:r>
      <w:r w:rsidR="006B71D8"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以立德树人为核心，以提高教育教学质量为目标，坚持“以人为本、全面发展”的办学理念，深化课堂改革，完善管理制度，提升教师专业水平，促进学生全面发展，努力办好人民满意的乡镇中学。</w:t>
      </w:r>
    </w:p>
    <w:p w:rsidR="006B71D8" w:rsidRPr="009A06D8" w:rsidRDefault="009A06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楷体_GB2312" w:eastAsia="楷体_GB2312" w:hAnsi="宋体" w:cs="宋体"/>
          <w:kern w:val="0"/>
          <w:sz w:val="32"/>
          <w:szCs w:val="32"/>
        </w:rPr>
        <w:t xml:space="preserve"> </w:t>
      </w:r>
      <w:r w:rsidR="006B71D8" w:rsidRPr="009A06D8">
        <w:rPr>
          <w:rFonts w:ascii="黑体" w:eastAsia="黑体" w:hAnsi="黑体" w:cs="宋体" w:hint="eastAsia"/>
          <w:kern w:val="0"/>
          <w:sz w:val="32"/>
          <w:szCs w:val="32"/>
        </w:rPr>
        <w:t>二、工作目标</w:t>
      </w:r>
    </w:p>
    <w:p w:rsidR="006B71D8" w:rsidRPr="009A06D8" w:rsidRDefault="006B71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1.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 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规范教学常规管理，提高课堂教学效率。</w:t>
      </w:r>
    </w:p>
    <w:p w:rsidR="006B71D8" w:rsidRPr="009A06D8" w:rsidRDefault="006B71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2.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 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加强师资培训，提升教师专业素养。</w:t>
      </w:r>
    </w:p>
    <w:p w:rsidR="006B71D8" w:rsidRPr="009A06D8" w:rsidRDefault="006B71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3.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 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推进课程改革，丰富学生学习体验。</w:t>
      </w:r>
    </w:p>
    <w:p w:rsidR="006B71D8" w:rsidRPr="009A06D8" w:rsidRDefault="006B71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4.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 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优化考试评价体系，科学分析教学质量。</w:t>
      </w:r>
    </w:p>
    <w:p w:rsidR="006B71D8" w:rsidRPr="009A06D8" w:rsidRDefault="006B71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5.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 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营造积极向上的校园文化氛围。</w:t>
      </w:r>
    </w:p>
    <w:p w:rsidR="006B71D8" w:rsidRPr="009A06D8" w:rsidRDefault="009A06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>
        <w:rPr>
          <w:rFonts w:ascii="楷体_GB2312" w:eastAsia="楷体_GB2312" w:hAnsi="宋体" w:cs="宋体"/>
          <w:kern w:val="0"/>
          <w:sz w:val="32"/>
          <w:szCs w:val="32"/>
        </w:rPr>
        <w:t xml:space="preserve"> </w:t>
      </w:r>
      <w:r w:rsidR="006B71D8" w:rsidRPr="009A06D8">
        <w:rPr>
          <w:rFonts w:ascii="黑体" w:eastAsia="黑体" w:hAnsi="黑体" w:cs="宋体" w:hint="eastAsia"/>
          <w:kern w:val="0"/>
          <w:sz w:val="32"/>
          <w:szCs w:val="32"/>
        </w:rPr>
        <w:t>三、主要工作任务与措施</w:t>
      </w:r>
    </w:p>
    <w:p w:rsidR="006B71D8" w:rsidRPr="009A06D8" w:rsidRDefault="009A06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>
        <w:rPr>
          <w:rFonts w:ascii="楷体_GB2312" w:eastAsia="楷体_GB2312" w:hAnsi="宋体" w:cs="宋体"/>
          <w:kern w:val="0"/>
          <w:sz w:val="32"/>
          <w:szCs w:val="32"/>
        </w:rPr>
        <w:t xml:space="preserve"> </w:t>
      </w:r>
      <w:r w:rsidR="006B71D8"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（一）教学常规管理</w:t>
      </w:r>
    </w:p>
    <w:p w:rsidR="006B71D8" w:rsidRPr="009A06D8" w:rsidRDefault="006B71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 xml:space="preserve">1. 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严格执行国家课程方案，开齐课程、开足课时。</w:t>
      </w:r>
    </w:p>
    <w:p w:rsidR="006B71D8" w:rsidRPr="009A06D8" w:rsidRDefault="006B71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 xml:space="preserve">2. 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定期检查教师备课、上课、作业批改、辅导等环节。</w:t>
      </w:r>
    </w:p>
    <w:p w:rsidR="006B71D8" w:rsidRPr="009A06D8" w:rsidRDefault="006B71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 xml:space="preserve">3. 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推行课堂巡查制度，及时反馈问题并督促改进。</w:t>
      </w:r>
    </w:p>
    <w:p w:rsidR="006B71D8" w:rsidRPr="009A06D8" w:rsidRDefault="006B71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 xml:space="preserve">4. 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开展优质课评比、示范</w:t>
      </w:r>
      <w:proofErr w:type="gramStart"/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课展示</w:t>
      </w:r>
      <w:proofErr w:type="gramEnd"/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活动，促进教师相互学习。</w:t>
      </w:r>
    </w:p>
    <w:p w:rsidR="006B71D8" w:rsidRPr="009A06D8" w:rsidRDefault="009A06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>
        <w:rPr>
          <w:rFonts w:ascii="楷体_GB2312" w:eastAsia="楷体_GB2312" w:hAnsi="宋体" w:cs="宋体"/>
          <w:kern w:val="0"/>
          <w:sz w:val="32"/>
          <w:szCs w:val="32"/>
        </w:rPr>
        <w:t xml:space="preserve"> </w:t>
      </w:r>
      <w:r w:rsidR="006B71D8"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（二）教师队伍建设</w:t>
      </w:r>
    </w:p>
    <w:p w:rsidR="006B71D8" w:rsidRPr="009A06D8" w:rsidRDefault="006B71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 xml:space="preserve">1. 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组织新教师培训和骨干教师示范课活动。</w:t>
      </w:r>
    </w:p>
    <w:p w:rsidR="006B71D8" w:rsidRPr="009A06D8" w:rsidRDefault="006B71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 xml:space="preserve">2. 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鼓励教师参加县市级教研活动和继续教育。</w:t>
      </w:r>
    </w:p>
    <w:p w:rsidR="006B71D8" w:rsidRPr="009A06D8" w:rsidRDefault="006B71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lastRenderedPageBreak/>
        <w:t xml:space="preserve">3. 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定期开展教学反思和经验交流。</w:t>
      </w:r>
    </w:p>
    <w:p w:rsidR="006B71D8" w:rsidRPr="009A06D8" w:rsidRDefault="009A06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>
        <w:rPr>
          <w:rFonts w:ascii="楷体_GB2312" w:eastAsia="楷体_GB2312" w:hAnsi="宋体" w:cs="宋体"/>
          <w:kern w:val="0"/>
          <w:sz w:val="32"/>
          <w:szCs w:val="32"/>
        </w:rPr>
        <w:t xml:space="preserve"> </w:t>
      </w:r>
      <w:r w:rsidR="006B71D8"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（三）课程与课堂改革</w:t>
      </w:r>
    </w:p>
    <w:p w:rsidR="006B71D8" w:rsidRPr="009A06D8" w:rsidRDefault="009A06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>
        <w:rPr>
          <w:rFonts w:ascii="楷体_GB2312" w:eastAsia="楷体_GB2312" w:hAnsi="宋体" w:cs="宋体"/>
          <w:kern w:val="0"/>
          <w:sz w:val="32"/>
          <w:szCs w:val="32"/>
        </w:rPr>
        <w:t xml:space="preserve"> </w:t>
      </w:r>
      <w:r w:rsidR="006B71D8" w:rsidRPr="009A06D8">
        <w:rPr>
          <w:rFonts w:ascii="楷体_GB2312" w:eastAsia="楷体_GB2312" w:hAnsi="宋体" w:cs="宋体"/>
          <w:kern w:val="0"/>
          <w:sz w:val="32"/>
          <w:szCs w:val="32"/>
        </w:rPr>
        <w:t xml:space="preserve">1. </w:t>
      </w:r>
      <w:r w:rsidR="006B71D8"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推广高效课堂模式，注重学生自主、合作、探究学习。</w:t>
      </w:r>
    </w:p>
    <w:p w:rsidR="006B71D8" w:rsidRPr="009A06D8" w:rsidRDefault="006B71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2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．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加强校本课程开发，结合地方特色开设选修课。</w:t>
      </w:r>
    </w:p>
    <w:p w:rsidR="006B71D8" w:rsidRPr="009A06D8" w:rsidRDefault="006B71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 xml:space="preserve">3. 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利用多媒体和网络资源，提升课堂教学的趣味性和互动性。</w:t>
      </w:r>
    </w:p>
    <w:p w:rsidR="006B71D8" w:rsidRPr="009A06D8" w:rsidRDefault="009A06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>
        <w:rPr>
          <w:rFonts w:ascii="楷体_GB2312" w:eastAsia="楷体_GB2312" w:hAnsi="宋体" w:cs="宋体"/>
          <w:kern w:val="0"/>
          <w:sz w:val="32"/>
          <w:szCs w:val="32"/>
        </w:rPr>
        <w:t xml:space="preserve"> </w:t>
      </w:r>
      <w:r w:rsidR="006B71D8"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（四）质量监测与评价</w:t>
      </w:r>
    </w:p>
    <w:p w:rsidR="006B71D8" w:rsidRPr="009A06D8" w:rsidRDefault="006B71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 xml:space="preserve">1. </w:t>
      </w:r>
      <w:proofErr w:type="gramStart"/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组织好期中</w:t>
      </w:r>
      <w:proofErr w:type="gramEnd"/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、期末及各类专项检测。</w:t>
      </w:r>
    </w:p>
    <w:p w:rsidR="006B71D8" w:rsidRPr="009A06D8" w:rsidRDefault="006B71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 xml:space="preserve">2. 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对考试数据进行科学分析，为教学改进提供依据。</w:t>
      </w:r>
    </w:p>
    <w:p w:rsidR="006B71D8" w:rsidRPr="009A06D8" w:rsidRDefault="006B71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 xml:space="preserve">3. 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建立学生学业档案，关注学生成长过程。</w:t>
      </w:r>
    </w:p>
    <w:p w:rsidR="006B71D8" w:rsidRPr="009A06D8" w:rsidRDefault="006B71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 xml:space="preserve">4. 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完善教师教学质量评价机制。</w:t>
      </w:r>
    </w:p>
    <w:p w:rsidR="006B71D8" w:rsidRPr="009A06D8" w:rsidRDefault="009A06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>
        <w:rPr>
          <w:rFonts w:ascii="楷体_GB2312" w:eastAsia="楷体_GB2312" w:hAnsi="宋体" w:cs="宋体"/>
          <w:kern w:val="0"/>
          <w:sz w:val="32"/>
          <w:szCs w:val="32"/>
        </w:rPr>
        <w:t xml:space="preserve"> （</w:t>
      </w:r>
      <w:r w:rsidR="006B71D8"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五）学生发展与活动</w:t>
      </w:r>
    </w:p>
    <w:p w:rsidR="006B71D8" w:rsidRPr="009A06D8" w:rsidRDefault="006B71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 xml:space="preserve">1. 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开展学科竞赛、知识讲座、科技文化活动。</w:t>
      </w:r>
    </w:p>
    <w:p w:rsidR="006B71D8" w:rsidRPr="009A06D8" w:rsidRDefault="006B71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 xml:space="preserve">2. 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加强学生学习习惯和方法指导。</w:t>
      </w:r>
    </w:p>
    <w:p w:rsidR="006B71D8" w:rsidRPr="009A06D8" w:rsidRDefault="006B71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 xml:space="preserve">3. 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关注</w:t>
      </w:r>
      <w:proofErr w:type="gramStart"/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学困生</w:t>
      </w:r>
      <w:proofErr w:type="gramEnd"/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转化，实施分层辅导。</w:t>
      </w:r>
    </w:p>
    <w:p w:rsidR="006B71D8" w:rsidRPr="009A06D8" w:rsidRDefault="006B71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 xml:space="preserve">4. 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丰富课外实践活动，促进学生综合素质提升。</w:t>
      </w:r>
    </w:p>
    <w:p w:rsidR="006B71D8" w:rsidRPr="009A06D8" w:rsidRDefault="009A06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>
        <w:rPr>
          <w:rFonts w:ascii="楷体_GB2312" w:eastAsia="楷体_GB2312" w:hAnsi="宋体" w:cs="宋体"/>
          <w:kern w:val="0"/>
          <w:sz w:val="32"/>
          <w:szCs w:val="32"/>
        </w:rPr>
        <w:t xml:space="preserve"> </w:t>
      </w:r>
      <w:r w:rsidR="006B71D8"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（六）教务信息化建设</w:t>
      </w:r>
    </w:p>
    <w:p w:rsidR="006B71D8" w:rsidRPr="009A06D8" w:rsidRDefault="006B71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 xml:space="preserve">1. 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 xml:space="preserve"> 推进教务管理系统使用，提高工作效率。</w:t>
      </w:r>
    </w:p>
    <w:p w:rsidR="006B71D8" w:rsidRPr="009A06D8" w:rsidRDefault="006B71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 xml:space="preserve">2. 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建设资源共享平台，方便教师备课和交流。</w:t>
      </w:r>
    </w:p>
    <w:p w:rsidR="006B71D8" w:rsidRPr="009A06D8" w:rsidRDefault="006B71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 xml:space="preserve">3. 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培训教师使用信息化教学工具。</w:t>
      </w:r>
    </w:p>
    <w:p w:rsidR="006B71D8" w:rsidRPr="009A06D8" w:rsidRDefault="009A06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>
        <w:rPr>
          <w:rFonts w:ascii="楷体_GB2312" w:eastAsia="楷体_GB2312" w:hAnsi="宋体" w:cs="宋体"/>
          <w:kern w:val="0"/>
          <w:sz w:val="32"/>
          <w:szCs w:val="32"/>
        </w:rPr>
        <w:t xml:space="preserve"> </w:t>
      </w:r>
      <w:r w:rsidR="006B71D8" w:rsidRPr="009A06D8">
        <w:rPr>
          <w:rFonts w:ascii="黑体" w:eastAsia="黑体" w:hAnsi="黑体" w:cs="宋体" w:hint="eastAsia"/>
          <w:kern w:val="0"/>
          <w:sz w:val="32"/>
          <w:szCs w:val="32"/>
        </w:rPr>
        <w:t>四、保障措施</w:t>
      </w:r>
    </w:p>
    <w:p w:rsidR="006B71D8" w:rsidRPr="009A06D8" w:rsidRDefault="006B71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 xml:space="preserve">1. 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加强教务处内部协作，明确分工。</w:t>
      </w:r>
    </w:p>
    <w:p w:rsidR="006B71D8" w:rsidRPr="009A06D8" w:rsidRDefault="006B71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 xml:space="preserve">2. 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定期向校领导汇报工作进展。</w:t>
      </w:r>
    </w:p>
    <w:p w:rsidR="006B71D8" w:rsidRPr="009A06D8" w:rsidRDefault="006B71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lastRenderedPageBreak/>
        <w:t xml:space="preserve">3. 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建立反馈机制，及时调整工作计划。</w:t>
      </w:r>
    </w:p>
    <w:p w:rsidR="006B71D8" w:rsidRPr="009A06D8" w:rsidRDefault="006B71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 xml:space="preserve">4. 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争取上级教育部门和社区的支持。</w:t>
      </w:r>
    </w:p>
    <w:p w:rsidR="006B71D8" w:rsidRPr="009A06D8" w:rsidRDefault="009A06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楷体_GB2312" w:eastAsia="楷体_GB2312" w:hAnsi="宋体" w:cs="宋体"/>
          <w:kern w:val="0"/>
          <w:sz w:val="32"/>
          <w:szCs w:val="32"/>
        </w:rPr>
        <w:t xml:space="preserve"> </w:t>
      </w:r>
      <w:r w:rsidR="006B71D8" w:rsidRPr="009A06D8">
        <w:rPr>
          <w:rFonts w:ascii="黑体" w:eastAsia="黑体" w:hAnsi="黑体" w:cs="宋体" w:hint="eastAsia"/>
          <w:kern w:val="0"/>
          <w:sz w:val="32"/>
          <w:szCs w:val="32"/>
        </w:rPr>
        <w:t>五、预期成果</w:t>
      </w:r>
    </w:p>
    <w:p w:rsidR="006B71D8" w:rsidRPr="009A06D8" w:rsidRDefault="006B71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 xml:space="preserve">1. 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教学管理更加规范化、科学化。</w:t>
      </w:r>
    </w:p>
    <w:p w:rsidR="006B71D8" w:rsidRPr="009A06D8" w:rsidRDefault="006B71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 xml:space="preserve">2. 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 xml:space="preserve"> 教师教学水平和科研能力明显提升。</w:t>
      </w:r>
    </w:p>
    <w:p w:rsidR="006B71D8" w:rsidRPr="009A06D8" w:rsidRDefault="006B71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 xml:space="preserve">3. 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学生学业成绩稳步提高，综合素质全面发展。</w:t>
      </w:r>
    </w:p>
    <w:p w:rsidR="009C288D" w:rsidRPr="009A06D8" w:rsidRDefault="006B71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 xml:space="preserve">4. 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学校教育教学质量和社会声誉进一步提升。</w:t>
      </w:r>
    </w:p>
    <w:p w:rsidR="006B71D8" w:rsidRPr="009A06D8" w:rsidRDefault="006B71D8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附加：</w:t>
      </w:r>
    </w:p>
    <w:p w:rsidR="006B71D8" w:rsidRPr="003D360E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3D360E">
        <w:rPr>
          <w:rFonts w:ascii="黑体" w:eastAsia="黑体" w:hAnsi="黑体" w:cs="宋体"/>
          <w:kern w:val="0"/>
          <w:sz w:val="32"/>
          <w:szCs w:val="32"/>
        </w:rPr>
        <w:t>①</w:t>
      </w:r>
      <w:r w:rsidR="006B71D8" w:rsidRPr="003D360E">
        <w:rPr>
          <w:rFonts w:ascii="黑体" w:eastAsia="黑体" w:hAnsi="黑体" w:cs="宋体"/>
          <w:kern w:val="0"/>
          <w:sz w:val="32"/>
          <w:szCs w:val="32"/>
        </w:rPr>
        <w:t>教务处本学期工作梳理</w:t>
      </w:r>
    </w:p>
    <w:p w:rsidR="00790AA9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3D360E">
        <w:rPr>
          <w:rFonts w:ascii="黑体" w:eastAsia="黑体" w:hAnsi="黑体" w:cs="宋体"/>
          <w:kern w:val="0"/>
          <w:sz w:val="32"/>
          <w:szCs w:val="32"/>
        </w:rPr>
        <w:t>②教务处工作分工</w:t>
      </w:r>
    </w:p>
    <w:p w:rsidR="003D360E" w:rsidRDefault="003D360E" w:rsidP="009A06D8">
      <w:pPr>
        <w:widowControl/>
        <w:wordWrap w:val="0"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3D360E" w:rsidRDefault="003D360E" w:rsidP="009A06D8">
      <w:pPr>
        <w:widowControl/>
        <w:wordWrap w:val="0"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3D360E" w:rsidRDefault="003D360E" w:rsidP="009A06D8">
      <w:pPr>
        <w:widowControl/>
        <w:wordWrap w:val="0"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3D360E" w:rsidRDefault="003D360E" w:rsidP="009A06D8">
      <w:pPr>
        <w:widowControl/>
        <w:wordWrap w:val="0"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3D360E" w:rsidRDefault="003D360E" w:rsidP="009A06D8">
      <w:pPr>
        <w:widowControl/>
        <w:wordWrap w:val="0"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3D360E" w:rsidRDefault="003D360E" w:rsidP="009A06D8">
      <w:pPr>
        <w:widowControl/>
        <w:wordWrap w:val="0"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3D360E" w:rsidRDefault="003D360E" w:rsidP="009A06D8">
      <w:pPr>
        <w:widowControl/>
        <w:wordWrap w:val="0"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3D360E" w:rsidRDefault="003D360E" w:rsidP="009A06D8">
      <w:pPr>
        <w:widowControl/>
        <w:wordWrap w:val="0"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3D360E" w:rsidRDefault="003D360E" w:rsidP="009A06D8">
      <w:pPr>
        <w:widowControl/>
        <w:wordWrap w:val="0"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3D360E" w:rsidRDefault="003D360E" w:rsidP="009A06D8">
      <w:pPr>
        <w:widowControl/>
        <w:wordWrap w:val="0"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3D360E" w:rsidRDefault="003D360E" w:rsidP="009A06D8">
      <w:pPr>
        <w:widowControl/>
        <w:wordWrap w:val="0"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3D360E" w:rsidRDefault="003D360E" w:rsidP="009A06D8">
      <w:pPr>
        <w:widowControl/>
        <w:wordWrap w:val="0"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3D360E" w:rsidRDefault="003D360E" w:rsidP="009A06D8">
      <w:pPr>
        <w:widowControl/>
        <w:wordWrap w:val="0"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3D360E" w:rsidRPr="003D360E" w:rsidRDefault="003D360E" w:rsidP="009A06D8">
      <w:pPr>
        <w:widowControl/>
        <w:wordWrap w:val="0"/>
        <w:spacing w:line="560" w:lineRule="exact"/>
        <w:ind w:firstLineChars="200" w:firstLine="640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</w:p>
    <w:p w:rsidR="00790AA9" w:rsidRPr="003D360E" w:rsidRDefault="00790AA9" w:rsidP="003D360E">
      <w:pPr>
        <w:widowControl/>
        <w:spacing w:line="560" w:lineRule="exact"/>
        <w:ind w:firstLineChars="200" w:firstLine="640"/>
        <w:jc w:val="center"/>
        <w:rPr>
          <w:rFonts w:ascii="黑体" w:eastAsia="黑体" w:hAnsi="黑体" w:cs="宋体" w:hint="eastAsia"/>
          <w:kern w:val="0"/>
          <w:sz w:val="32"/>
          <w:szCs w:val="32"/>
        </w:rPr>
      </w:pPr>
      <w:r w:rsidRPr="003D360E">
        <w:rPr>
          <w:rFonts w:ascii="黑体" w:eastAsia="黑体" w:hAnsi="黑体" w:cs="宋体"/>
          <w:kern w:val="0"/>
          <w:sz w:val="32"/>
          <w:szCs w:val="32"/>
        </w:rPr>
        <w:lastRenderedPageBreak/>
        <w:t>教务处本学期工作梳理</w:t>
      </w:r>
    </w:p>
    <w:p w:rsidR="00790AA9" w:rsidRPr="003D360E" w:rsidRDefault="00790AA9" w:rsidP="003D360E">
      <w:pPr>
        <w:pStyle w:val="a3"/>
        <w:widowControl/>
        <w:numPr>
          <w:ilvl w:val="0"/>
          <w:numId w:val="8"/>
        </w:numPr>
        <w:wordWrap w:val="0"/>
        <w:spacing w:line="560" w:lineRule="exact"/>
        <w:ind w:firstLineChars="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3D360E">
        <w:rPr>
          <w:rFonts w:ascii="楷体_GB2312" w:eastAsia="楷体_GB2312" w:hAnsi="宋体" w:cs="宋体" w:hint="eastAsia"/>
          <w:kern w:val="0"/>
          <w:sz w:val="32"/>
          <w:szCs w:val="32"/>
        </w:rPr>
        <w:t>评价课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本学期评价课分为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“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骨干教师引领课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”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；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“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新教师亮相课和过关课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”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和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“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组内评价课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”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①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骨干教师引领课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时间：开学前两周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条件：教学效果分大于或者等于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1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8分；教龄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3年及以上。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注意：艺体组第二学期没有教学效果分，本组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“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骨干教师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”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可以参与骨干教师引领课。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要求：讲骨干教师引领课的老师，需要再讲一次组内评价课；评价课用普通打分表，骨干教师引领课用《观课量表》记录。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②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新教师亮相课和过关课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时间：与其他课型穿插进行，具体以学校培训部公布时间为准。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要求：新教师这两种课型不能替代组内评价课。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③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组内评价课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本学期开展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“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深耕课堂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 xml:space="preserve"> 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赋能教学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”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组内评价课过关活动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时间：一轮过关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 xml:space="preserve"> 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1-18周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 xml:space="preserve"> 二轮过关1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8-20周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一轮过关要求：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全体参与听课，无特殊情况不予准假，计算分数时，请去掉一个最高，一个最低，取平均分；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lastRenderedPageBreak/>
        <w:t>按照本组人数的百分之八十五过关（满五进</w:t>
      </w:r>
      <w:proofErr w:type="gramStart"/>
      <w:r w:rsidRPr="009A06D8">
        <w:rPr>
          <w:rFonts w:ascii="楷体_GB2312" w:eastAsia="楷体_GB2312" w:hAnsi="宋体" w:cs="宋体"/>
          <w:kern w:val="0"/>
          <w:sz w:val="32"/>
          <w:szCs w:val="32"/>
        </w:rPr>
        <w:t>一</w:t>
      </w:r>
      <w:proofErr w:type="gramEnd"/>
      <w:r w:rsidRPr="009A06D8">
        <w:rPr>
          <w:rFonts w:ascii="楷体_GB2312" w:eastAsia="楷体_GB2312" w:hAnsi="宋体" w:cs="宋体"/>
          <w:kern w:val="0"/>
          <w:sz w:val="32"/>
          <w:szCs w:val="32"/>
        </w:rPr>
        <w:t>），直接划为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A档，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不过关老师进入二轮过关。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二轮过关要求：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1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8周教务处统计不过关老师名单后，在集体备课的基础上开始二轮过关。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参与听课：教务处和全体本组老师参与听课，无特殊情况不予准假。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分数计算和使用：计算分数时，请去掉一个最高，一个最低，平均</w:t>
      </w:r>
      <w:proofErr w:type="gramStart"/>
      <w:r w:rsidRPr="009A06D8">
        <w:rPr>
          <w:rFonts w:ascii="楷体_GB2312" w:eastAsia="楷体_GB2312" w:hAnsi="宋体" w:cs="宋体"/>
          <w:kern w:val="0"/>
          <w:sz w:val="32"/>
          <w:szCs w:val="32"/>
        </w:rPr>
        <w:t>分仍然</w:t>
      </w:r>
      <w:proofErr w:type="gramEnd"/>
      <w:r w:rsidRPr="009A06D8">
        <w:rPr>
          <w:rFonts w:ascii="楷体_GB2312" w:eastAsia="楷体_GB2312" w:hAnsi="宋体" w:cs="宋体"/>
          <w:kern w:val="0"/>
          <w:sz w:val="32"/>
          <w:szCs w:val="32"/>
        </w:rPr>
        <w:t>低于一轮得分的，需要三轮过关，三轮过关校级领导参与听课。平均分高于一轮的，视为过关，并在本学期评价课划为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B档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。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注意：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①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每学期的</w:t>
      </w:r>
      <w:proofErr w:type="gramStart"/>
      <w:r w:rsidRPr="009A06D8">
        <w:rPr>
          <w:rFonts w:ascii="楷体_GB2312" w:eastAsia="楷体_GB2312" w:hAnsi="宋体" w:cs="宋体"/>
          <w:kern w:val="0"/>
          <w:sz w:val="32"/>
          <w:szCs w:val="32"/>
        </w:rPr>
        <w:t>备课组</w:t>
      </w:r>
      <w:proofErr w:type="gramEnd"/>
      <w:r w:rsidRPr="009A06D8">
        <w:rPr>
          <w:rFonts w:ascii="楷体_GB2312" w:eastAsia="楷体_GB2312" w:hAnsi="宋体" w:cs="宋体"/>
          <w:kern w:val="0"/>
          <w:sz w:val="32"/>
          <w:szCs w:val="32"/>
        </w:rPr>
        <w:t>平均分在联考中前两名的</w:t>
      </w:r>
      <w:proofErr w:type="gramStart"/>
      <w:r w:rsidRPr="009A06D8">
        <w:rPr>
          <w:rFonts w:ascii="楷体_GB2312" w:eastAsia="楷体_GB2312" w:hAnsi="宋体" w:cs="宋体"/>
          <w:kern w:val="0"/>
          <w:sz w:val="32"/>
          <w:szCs w:val="32"/>
        </w:rPr>
        <w:t>备课组</w:t>
      </w:r>
      <w:proofErr w:type="gramEnd"/>
      <w:r w:rsidRPr="009A06D8">
        <w:rPr>
          <w:rFonts w:ascii="楷体_GB2312" w:eastAsia="楷体_GB2312" w:hAnsi="宋体" w:cs="宋体"/>
          <w:kern w:val="0"/>
          <w:sz w:val="32"/>
          <w:szCs w:val="32"/>
        </w:rPr>
        <w:t>或者后接班的</w:t>
      </w:r>
      <w:proofErr w:type="gramStart"/>
      <w:r w:rsidRPr="009A06D8">
        <w:rPr>
          <w:rFonts w:ascii="楷体_GB2312" w:eastAsia="楷体_GB2312" w:hAnsi="宋体" w:cs="宋体"/>
          <w:kern w:val="0"/>
          <w:sz w:val="32"/>
          <w:szCs w:val="32"/>
        </w:rPr>
        <w:t>备课组</w:t>
      </w:r>
      <w:proofErr w:type="gramEnd"/>
      <w:r w:rsidRPr="009A06D8">
        <w:rPr>
          <w:rFonts w:ascii="楷体_GB2312" w:eastAsia="楷体_GB2312" w:hAnsi="宋体" w:cs="宋体"/>
          <w:kern w:val="0"/>
          <w:sz w:val="32"/>
          <w:szCs w:val="32"/>
        </w:rPr>
        <w:t>在联考中平均分上升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3及以上（按百分之计算）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，在每学期评价课中一次性过关，直接划为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A档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。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②如上三种课型需要提前和卢彤老师约课，讲课地点：精品教室。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③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市督导课、区</w:t>
      </w:r>
      <w:proofErr w:type="gramStart"/>
      <w:r w:rsidRPr="009A06D8">
        <w:rPr>
          <w:rFonts w:ascii="楷体_GB2312" w:eastAsia="楷体_GB2312" w:hAnsi="宋体" w:cs="宋体"/>
          <w:kern w:val="0"/>
          <w:sz w:val="32"/>
          <w:szCs w:val="32"/>
        </w:rPr>
        <w:t>督导课均视为</w:t>
      </w:r>
      <w:proofErr w:type="gramEnd"/>
      <w:r w:rsidRPr="009A06D8">
        <w:rPr>
          <w:rFonts w:ascii="楷体_GB2312" w:eastAsia="楷体_GB2312" w:hAnsi="宋体" w:cs="宋体"/>
          <w:kern w:val="0"/>
          <w:sz w:val="32"/>
          <w:szCs w:val="32"/>
        </w:rPr>
        <w:t>骨干教师引领课，直接用评价课打分表，不需要再讲一遍组内评价课，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3年以内新教师除外，请教研组长做好记录以备加分。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二．备课和作业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备课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纸质备课B档标准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90AA9" w:rsidRPr="009A06D8" w:rsidTr="00AE5AEB">
        <w:tc>
          <w:tcPr>
            <w:tcW w:w="8296" w:type="dxa"/>
          </w:tcPr>
          <w:p w:rsidR="00790AA9" w:rsidRPr="009A06D8" w:rsidRDefault="00790AA9" w:rsidP="009A06D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  <w:r w:rsidRPr="009A06D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lastRenderedPageBreak/>
              <w:t>个数少于2个及以上</w:t>
            </w:r>
          </w:p>
        </w:tc>
      </w:tr>
      <w:tr w:rsidR="00790AA9" w:rsidRPr="009A06D8" w:rsidTr="00AE5AEB">
        <w:tc>
          <w:tcPr>
            <w:tcW w:w="8296" w:type="dxa"/>
          </w:tcPr>
          <w:p w:rsidR="00790AA9" w:rsidRPr="009A06D8" w:rsidRDefault="00790AA9" w:rsidP="009A06D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  <w:r w:rsidRPr="009A06D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字大行稀，字迹潦草</w:t>
            </w:r>
          </w:p>
        </w:tc>
      </w:tr>
      <w:tr w:rsidR="00790AA9" w:rsidRPr="009A06D8" w:rsidTr="00AE5AEB">
        <w:tc>
          <w:tcPr>
            <w:tcW w:w="8296" w:type="dxa"/>
          </w:tcPr>
          <w:p w:rsidR="00790AA9" w:rsidRPr="009A06D8" w:rsidRDefault="00790AA9" w:rsidP="009A06D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  <w:r w:rsidRPr="009A06D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未写反思多余3次及以上</w:t>
            </w:r>
          </w:p>
        </w:tc>
      </w:tr>
    </w:tbl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如上三条，具备一条划为B档。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电子备课：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按照路径上传，</w:t>
      </w:r>
      <w:proofErr w:type="gramStart"/>
      <w:r w:rsidRPr="009A06D8">
        <w:rPr>
          <w:rFonts w:ascii="楷体_GB2312" w:eastAsia="楷体_GB2312" w:hAnsi="宋体" w:cs="宋体"/>
          <w:kern w:val="0"/>
          <w:sz w:val="32"/>
          <w:szCs w:val="32"/>
        </w:rPr>
        <w:t>一</w:t>
      </w:r>
      <w:proofErr w:type="gramEnd"/>
      <w:r w:rsidRPr="009A06D8">
        <w:rPr>
          <w:rFonts w:ascii="楷体_GB2312" w:eastAsia="楷体_GB2312" w:hAnsi="宋体" w:cs="宋体"/>
          <w:kern w:val="0"/>
          <w:sz w:val="32"/>
          <w:szCs w:val="32"/>
        </w:rPr>
        <w:t>周一传，一月一查</w:t>
      </w:r>
      <w:proofErr w:type="gramStart"/>
      <w:r w:rsidRPr="009A06D8">
        <w:rPr>
          <w:rFonts w:ascii="楷体_GB2312" w:eastAsia="楷体_GB2312" w:hAnsi="宋体" w:cs="宋体"/>
          <w:kern w:val="0"/>
          <w:sz w:val="32"/>
          <w:szCs w:val="32"/>
        </w:rPr>
        <w:t>一</w:t>
      </w:r>
      <w:proofErr w:type="gramEnd"/>
      <w:r w:rsidRPr="009A06D8">
        <w:rPr>
          <w:rFonts w:ascii="楷体_GB2312" w:eastAsia="楷体_GB2312" w:hAnsi="宋体" w:cs="宋体"/>
          <w:kern w:val="0"/>
          <w:sz w:val="32"/>
          <w:szCs w:val="32"/>
        </w:rPr>
        <w:t>通报。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作业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本学期开展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“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分层启智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 xml:space="preserve"> 作业</w:t>
      </w:r>
      <w:proofErr w:type="gramStart"/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焕</w:t>
      </w:r>
      <w:proofErr w:type="gramEnd"/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新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”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活动。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要求：分层布置，在作业单上体现分层，作业检查时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B档标准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90AA9" w:rsidRPr="009A06D8" w:rsidTr="00AE5AEB">
        <w:tc>
          <w:tcPr>
            <w:tcW w:w="8296" w:type="dxa"/>
          </w:tcPr>
          <w:p w:rsidR="00790AA9" w:rsidRPr="009A06D8" w:rsidRDefault="00790AA9" w:rsidP="009A06D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  <w:r w:rsidRPr="009A06D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作业</w:t>
            </w:r>
            <w:proofErr w:type="gramStart"/>
            <w:r w:rsidRPr="009A06D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不</w:t>
            </w:r>
            <w:proofErr w:type="gramEnd"/>
            <w:r w:rsidRPr="009A06D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分层布置、分层批改</w:t>
            </w:r>
          </w:p>
        </w:tc>
      </w:tr>
      <w:tr w:rsidR="00790AA9" w:rsidRPr="009A06D8" w:rsidTr="00AE5AEB">
        <w:tc>
          <w:tcPr>
            <w:tcW w:w="8296" w:type="dxa"/>
          </w:tcPr>
          <w:p w:rsidR="00790AA9" w:rsidRPr="009A06D8" w:rsidRDefault="00790AA9" w:rsidP="009A06D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  <w:r w:rsidRPr="009A06D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未全批全改</w:t>
            </w:r>
          </w:p>
        </w:tc>
      </w:tr>
      <w:tr w:rsidR="00790AA9" w:rsidRPr="009A06D8" w:rsidTr="00AE5AEB">
        <w:tc>
          <w:tcPr>
            <w:tcW w:w="8296" w:type="dxa"/>
          </w:tcPr>
          <w:p w:rsidR="00790AA9" w:rsidRPr="009A06D8" w:rsidRDefault="00790AA9" w:rsidP="009A06D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  <w:r w:rsidRPr="009A06D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没有日期和等级</w:t>
            </w:r>
          </w:p>
        </w:tc>
      </w:tr>
    </w:tbl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如上三条，具备一条划为B档。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《同步练习册》一学期保证上交检查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2次。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优秀备课和作业将在每次检查中进行公示表扬。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三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．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集体备课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填写《集体备课计划表》上交教务，校领导根据计划表的时间检查相应组集体备课情况，集体备课一次不到位从考核表《教学效果（备课组）》中每次扣除0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.2分。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集体备课结束，需要填写《集体备课记录纸》，学期末上交教务处。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四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．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上课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要求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: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 xml:space="preserve"> 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lastRenderedPageBreak/>
        <w:t>上课需要提前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3分钟侯课，下课铃声结束3分钟后下课。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课堂体现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“理解性教学的学本课堂”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领导检查重点：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proofErr w:type="gramStart"/>
      <w:r w:rsidRPr="009A06D8">
        <w:rPr>
          <w:rFonts w:ascii="楷体_GB2312" w:eastAsia="楷体_GB2312" w:hAnsi="宋体" w:cs="宋体"/>
          <w:kern w:val="0"/>
          <w:sz w:val="32"/>
          <w:szCs w:val="32"/>
        </w:rPr>
        <w:t>提前侯课和</w:t>
      </w:r>
      <w:proofErr w:type="gramEnd"/>
      <w:r w:rsidRPr="009A06D8">
        <w:rPr>
          <w:rFonts w:ascii="楷体_GB2312" w:eastAsia="楷体_GB2312" w:hAnsi="宋体" w:cs="宋体"/>
          <w:kern w:val="0"/>
          <w:sz w:val="32"/>
          <w:szCs w:val="32"/>
        </w:rPr>
        <w:t>下课；教学目标；提问；课堂检测；小组活动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五．校本课程特色材料——学科特色活动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要求：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一个</w:t>
      </w:r>
      <w:proofErr w:type="gramStart"/>
      <w:r w:rsidRPr="009A06D8">
        <w:rPr>
          <w:rFonts w:ascii="楷体_GB2312" w:eastAsia="楷体_GB2312" w:hAnsi="宋体" w:cs="宋体"/>
          <w:kern w:val="0"/>
          <w:sz w:val="32"/>
          <w:szCs w:val="32"/>
        </w:rPr>
        <w:t>备课组一</w:t>
      </w:r>
      <w:proofErr w:type="gramEnd"/>
      <w:r w:rsidRPr="009A06D8">
        <w:rPr>
          <w:rFonts w:ascii="楷体_GB2312" w:eastAsia="楷体_GB2312" w:hAnsi="宋体" w:cs="宋体"/>
          <w:kern w:val="0"/>
          <w:sz w:val="32"/>
          <w:szCs w:val="32"/>
        </w:rPr>
        <w:t>学期至少开展一次学科活动，上交《活动方案》（字体按学校要求统一）、过程性材料（照片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/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视频）、成果材料（手抄报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/短剧视频等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）和活动总结报告，保留好学</w:t>
      </w:r>
      <w:proofErr w:type="gramStart"/>
      <w:r w:rsidRPr="009A06D8">
        <w:rPr>
          <w:rFonts w:ascii="楷体_GB2312" w:eastAsia="楷体_GB2312" w:hAnsi="宋体" w:cs="宋体"/>
          <w:kern w:val="0"/>
          <w:sz w:val="32"/>
          <w:szCs w:val="32"/>
        </w:rPr>
        <w:t>期末以</w:t>
      </w:r>
      <w:proofErr w:type="gramEnd"/>
      <w:r w:rsidRPr="009A06D8">
        <w:rPr>
          <w:rFonts w:ascii="楷体_GB2312" w:eastAsia="楷体_GB2312" w:hAnsi="宋体" w:cs="宋体"/>
          <w:kern w:val="0"/>
          <w:sz w:val="32"/>
          <w:szCs w:val="32"/>
        </w:rPr>
        <w:t>教研组为单位上交并在考核表中进行打分体现。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学科活动结束，编辑稿件经科研室审核，在公众号上发布。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注：初三小中考和初四</w:t>
      </w:r>
      <w:proofErr w:type="gramStart"/>
      <w:r w:rsidRPr="009A06D8">
        <w:rPr>
          <w:rFonts w:ascii="楷体_GB2312" w:eastAsia="楷体_GB2312" w:hAnsi="宋体" w:cs="宋体"/>
          <w:kern w:val="0"/>
          <w:sz w:val="32"/>
          <w:szCs w:val="32"/>
        </w:rPr>
        <w:t>中考科</w:t>
      </w:r>
      <w:proofErr w:type="gramEnd"/>
      <w:r w:rsidRPr="009A06D8">
        <w:rPr>
          <w:rFonts w:ascii="楷体_GB2312" w:eastAsia="楷体_GB2312" w:hAnsi="宋体" w:cs="宋体"/>
          <w:kern w:val="0"/>
          <w:sz w:val="32"/>
          <w:szCs w:val="32"/>
        </w:rPr>
        <w:t>只参与第一学期的学科特色活动。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六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．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其他事项：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1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. 单元检测：要求：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①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及时统计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②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一学期：主课至少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4次 其他文化课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至少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2次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听课校本个数：</w:t>
      </w: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t>1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8个</w:t>
      </w:r>
    </w:p>
    <w:p w:rsidR="00790AA9" w:rsidRPr="009A06D8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/>
          <w:kern w:val="0"/>
          <w:sz w:val="32"/>
          <w:szCs w:val="32"/>
        </w:rPr>
        <w:t>学期末教研组长会议：</w:t>
      </w:r>
    </w:p>
    <w:p w:rsidR="00790AA9" w:rsidRDefault="00790AA9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9A06D8">
        <w:rPr>
          <w:rFonts w:ascii="楷体_GB2312" w:eastAsia="楷体_GB2312" w:hAnsi="宋体" w:cs="宋体" w:hint="eastAsia"/>
          <w:kern w:val="0"/>
          <w:sz w:val="32"/>
          <w:szCs w:val="32"/>
        </w:rPr>
        <w:lastRenderedPageBreak/>
        <w:t>P</w:t>
      </w:r>
      <w:r w:rsidRPr="009A06D8">
        <w:rPr>
          <w:rFonts w:ascii="楷体_GB2312" w:eastAsia="楷体_GB2312" w:hAnsi="宋体" w:cs="宋体"/>
          <w:kern w:val="0"/>
          <w:sz w:val="32"/>
          <w:szCs w:val="32"/>
        </w:rPr>
        <w:t>PT展示本小组获奖情况；学科活动（视频；图片）；分层特色作业（图片）等。</w:t>
      </w:r>
    </w:p>
    <w:p w:rsidR="00C03B21" w:rsidRDefault="00C03B21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</w:p>
    <w:p w:rsidR="00C03B21" w:rsidRDefault="00C03B21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</w:p>
    <w:p w:rsidR="00C03B21" w:rsidRDefault="00C03B21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</w:p>
    <w:p w:rsidR="00C03B21" w:rsidRDefault="00C03B21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</w:p>
    <w:p w:rsidR="00C03B21" w:rsidRDefault="00C03B21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</w:p>
    <w:p w:rsidR="00C03B21" w:rsidRDefault="00C03B21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</w:p>
    <w:p w:rsidR="00C03B21" w:rsidRDefault="00C03B21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</w:p>
    <w:p w:rsidR="00C03B21" w:rsidRDefault="00C03B21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</w:p>
    <w:p w:rsidR="00C03B21" w:rsidRDefault="00C03B21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</w:p>
    <w:p w:rsidR="00C03B21" w:rsidRDefault="00C03B21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</w:p>
    <w:p w:rsidR="00C03B21" w:rsidRDefault="00C03B21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</w:p>
    <w:p w:rsidR="00C03B21" w:rsidRDefault="00C03B21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</w:p>
    <w:p w:rsidR="00C03B21" w:rsidRDefault="00C03B21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</w:p>
    <w:p w:rsidR="00C03B21" w:rsidRDefault="00C03B21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</w:p>
    <w:p w:rsidR="00C03B21" w:rsidRDefault="00C03B21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</w:p>
    <w:p w:rsidR="00C03B21" w:rsidRDefault="00C03B21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</w:p>
    <w:p w:rsidR="00C03B21" w:rsidRDefault="00C03B21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</w:p>
    <w:p w:rsidR="00C03B21" w:rsidRDefault="00C03B21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</w:p>
    <w:p w:rsidR="00C03B21" w:rsidRDefault="00C03B21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</w:p>
    <w:p w:rsidR="00C03B21" w:rsidRDefault="00C03B21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</w:p>
    <w:p w:rsidR="00C03B21" w:rsidRDefault="00C03B21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</w:p>
    <w:p w:rsidR="00C03B21" w:rsidRDefault="00C03B21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</w:p>
    <w:p w:rsidR="00C03B21" w:rsidRPr="00E77878" w:rsidRDefault="00C03B21" w:rsidP="00C03B21">
      <w:pPr>
        <w:widowControl/>
        <w:spacing w:line="560" w:lineRule="exact"/>
        <w:ind w:firstLineChars="200" w:firstLine="643"/>
        <w:jc w:val="center"/>
        <w:rPr>
          <w:rFonts w:ascii="楷体_GB2312" w:eastAsia="楷体_GB2312" w:hAnsi="宋体" w:cs="宋体" w:hint="eastAsia"/>
          <w:b/>
          <w:kern w:val="0"/>
          <w:sz w:val="32"/>
          <w:szCs w:val="32"/>
        </w:rPr>
      </w:pPr>
      <w:r w:rsidRPr="00E77878">
        <w:rPr>
          <w:rFonts w:ascii="楷体_GB2312" w:eastAsia="楷体_GB2312" w:hAnsi="宋体" w:cs="宋体"/>
          <w:b/>
          <w:kern w:val="0"/>
          <w:sz w:val="32"/>
          <w:szCs w:val="32"/>
        </w:rPr>
        <w:lastRenderedPageBreak/>
        <w:t>教务处本学期工作分工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94"/>
        <w:gridCol w:w="1289"/>
        <w:gridCol w:w="1846"/>
        <w:gridCol w:w="2915"/>
        <w:gridCol w:w="1252"/>
      </w:tblGrid>
      <w:tr w:rsidR="00E77878" w:rsidRPr="00E77878" w:rsidTr="00E77878">
        <w:trPr>
          <w:trHeight w:val="270"/>
        </w:trPr>
        <w:tc>
          <w:tcPr>
            <w:tcW w:w="9581" w:type="dxa"/>
            <w:gridSpan w:val="5"/>
            <w:noWrap/>
            <w:hideMark/>
          </w:tcPr>
          <w:p w:rsidR="00E77878" w:rsidRPr="00E77878" w:rsidRDefault="00E77878" w:rsidP="00E77878">
            <w:pPr>
              <w:widowControl/>
              <w:spacing w:line="560" w:lineRule="exact"/>
              <w:ind w:firstLineChars="200" w:firstLine="643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>教务处分工</w:t>
            </w:r>
          </w:p>
        </w:tc>
      </w:tr>
      <w:tr w:rsidR="00E77878" w:rsidRPr="00E77878" w:rsidTr="00E77878">
        <w:trPr>
          <w:trHeight w:val="270"/>
        </w:trPr>
        <w:tc>
          <w:tcPr>
            <w:tcW w:w="1080" w:type="dxa"/>
            <w:noWrap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总负责人</w:t>
            </w:r>
          </w:p>
        </w:tc>
        <w:tc>
          <w:tcPr>
            <w:tcW w:w="1542" w:type="dxa"/>
            <w:noWrap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业务负责人</w:t>
            </w:r>
          </w:p>
        </w:tc>
        <w:tc>
          <w:tcPr>
            <w:tcW w:w="2230" w:type="dxa"/>
            <w:noWrap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职责</w:t>
            </w:r>
          </w:p>
        </w:tc>
        <w:tc>
          <w:tcPr>
            <w:tcW w:w="3550" w:type="dxa"/>
            <w:noWrap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具体事项</w:t>
            </w:r>
          </w:p>
        </w:tc>
        <w:tc>
          <w:tcPr>
            <w:tcW w:w="1179" w:type="dxa"/>
            <w:noWrap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proofErr w:type="gramStart"/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教务员</w:t>
            </w:r>
            <w:proofErr w:type="gramEnd"/>
          </w:p>
        </w:tc>
      </w:tr>
      <w:tr w:rsidR="00E77878" w:rsidRPr="00E77878" w:rsidTr="00E77878">
        <w:trPr>
          <w:trHeight w:val="1050"/>
        </w:trPr>
        <w:tc>
          <w:tcPr>
            <w:tcW w:w="1080" w:type="dxa"/>
            <w:vMerge w:val="restart"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42" w:type="dxa"/>
            <w:noWrap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昝志立</w:t>
            </w:r>
          </w:p>
        </w:tc>
        <w:tc>
          <w:tcPr>
            <w:tcW w:w="2230" w:type="dxa"/>
            <w:noWrap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课表和作息时间</w:t>
            </w:r>
          </w:p>
        </w:tc>
        <w:tc>
          <w:tcPr>
            <w:tcW w:w="3550" w:type="dxa"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课表（上课和课后）和时间表的调整；根据时间表对接后勤调整铃声</w:t>
            </w:r>
          </w:p>
        </w:tc>
        <w:tc>
          <w:tcPr>
            <w:tcW w:w="1179" w:type="dxa"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陈志豪</w:t>
            </w:r>
          </w:p>
        </w:tc>
      </w:tr>
      <w:tr w:rsidR="00E77878" w:rsidRPr="00E77878" w:rsidTr="00E77878">
        <w:trPr>
          <w:trHeight w:val="1620"/>
        </w:trPr>
        <w:tc>
          <w:tcPr>
            <w:tcW w:w="1080" w:type="dxa"/>
            <w:vMerge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42" w:type="dxa"/>
            <w:noWrap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proofErr w:type="gramStart"/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徐芳</w:t>
            </w:r>
            <w:proofErr w:type="gramEnd"/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 xml:space="preserve"> 昝志立</w:t>
            </w:r>
          </w:p>
        </w:tc>
        <w:tc>
          <w:tcPr>
            <w:tcW w:w="2230" w:type="dxa"/>
            <w:noWrap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考试</w:t>
            </w:r>
          </w:p>
        </w:tc>
        <w:tc>
          <w:tcPr>
            <w:tcW w:w="3550" w:type="dxa"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常规考试（月考 期中 期末）；物化生实验考试；英语口语考试；</w:t>
            </w:r>
            <w:proofErr w:type="gramStart"/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音美微中考</w:t>
            </w:r>
            <w:proofErr w:type="gramEnd"/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相关考</w:t>
            </w:r>
            <w:proofErr w:type="gramStart"/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务</w:t>
            </w:r>
            <w:proofErr w:type="gramEnd"/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会的组织参与；人员安排和考场安排；成绩计算</w:t>
            </w:r>
          </w:p>
        </w:tc>
        <w:tc>
          <w:tcPr>
            <w:tcW w:w="1179" w:type="dxa"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魏贞（初一）；周会（初二）；</w:t>
            </w:r>
            <w:proofErr w:type="gramStart"/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张菱馨</w:t>
            </w:r>
            <w:proofErr w:type="gramEnd"/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（初三）；陈志豪（初四）；备课组长（中考科</w:t>
            </w: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lastRenderedPageBreak/>
              <w:t>目）及级部主任（算分）</w:t>
            </w:r>
          </w:p>
        </w:tc>
      </w:tr>
      <w:tr w:rsidR="00E77878" w:rsidRPr="00E77878" w:rsidTr="00E77878">
        <w:trPr>
          <w:trHeight w:val="1080"/>
        </w:trPr>
        <w:tc>
          <w:tcPr>
            <w:tcW w:w="1080" w:type="dxa"/>
            <w:vMerge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42" w:type="dxa"/>
            <w:noWrap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王文丽</w:t>
            </w:r>
          </w:p>
        </w:tc>
        <w:tc>
          <w:tcPr>
            <w:tcW w:w="2230" w:type="dxa"/>
            <w:noWrap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教学常规</w:t>
            </w:r>
          </w:p>
        </w:tc>
        <w:tc>
          <w:tcPr>
            <w:tcW w:w="3550" w:type="dxa"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备课 作业月检查公布统分；评价课三轮过关组织统计统分；</w:t>
            </w:r>
            <w:proofErr w:type="gramStart"/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南北楼</w:t>
            </w:r>
            <w:proofErr w:type="gramEnd"/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单元检测统计统分</w:t>
            </w:r>
          </w:p>
        </w:tc>
        <w:tc>
          <w:tcPr>
            <w:tcW w:w="1179" w:type="dxa"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proofErr w:type="gramStart"/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张菱馨</w:t>
            </w:r>
            <w:proofErr w:type="gramEnd"/>
          </w:p>
        </w:tc>
      </w:tr>
      <w:tr w:rsidR="00E77878" w:rsidRPr="00E77878" w:rsidTr="00E77878">
        <w:trPr>
          <w:trHeight w:val="1350"/>
        </w:trPr>
        <w:tc>
          <w:tcPr>
            <w:tcW w:w="1080" w:type="dxa"/>
            <w:vMerge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42" w:type="dxa"/>
            <w:noWrap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proofErr w:type="gramStart"/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徐芳</w:t>
            </w:r>
            <w:proofErr w:type="gramEnd"/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230" w:type="dxa"/>
            <w:noWrap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课后服务</w:t>
            </w:r>
          </w:p>
        </w:tc>
        <w:tc>
          <w:tcPr>
            <w:tcW w:w="3550" w:type="dxa"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课程设置及上报；老师课后服务统计公示；学生周、月公示材料的留存；对接后勤，课后服务费用的核算导入</w:t>
            </w:r>
          </w:p>
        </w:tc>
        <w:tc>
          <w:tcPr>
            <w:tcW w:w="1179" w:type="dxa"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周会</w:t>
            </w:r>
          </w:p>
        </w:tc>
      </w:tr>
      <w:tr w:rsidR="00E77878" w:rsidRPr="00E77878" w:rsidTr="00E77878">
        <w:trPr>
          <w:trHeight w:val="810"/>
        </w:trPr>
        <w:tc>
          <w:tcPr>
            <w:tcW w:w="1080" w:type="dxa"/>
            <w:vMerge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42" w:type="dxa"/>
            <w:noWrap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王文丽</w:t>
            </w:r>
          </w:p>
        </w:tc>
        <w:tc>
          <w:tcPr>
            <w:tcW w:w="2230" w:type="dxa"/>
            <w:noWrap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校本课程</w:t>
            </w:r>
          </w:p>
        </w:tc>
        <w:tc>
          <w:tcPr>
            <w:tcW w:w="3550" w:type="dxa"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校本课程、地方课程会议参加；引领本校开展校本课程的开发</w:t>
            </w:r>
          </w:p>
        </w:tc>
        <w:tc>
          <w:tcPr>
            <w:tcW w:w="1179" w:type="dxa"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proofErr w:type="gramStart"/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魏贞</w:t>
            </w:r>
            <w:proofErr w:type="gramEnd"/>
          </w:p>
        </w:tc>
      </w:tr>
      <w:tr w:rsidR="00E77878" w:rsidRPr="00E77878" w:rsidTr="00E77878">
        <w:trPr>
          <w:trHeight w:val="540"/>
        </w:trPr>
        <w:tc>
          <w:tcPr>
            <w:tcW w:w="1080" w:type="dxa"/>
            <w:vMerge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42" w:type="dxa"/>
            <w:noWrap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昝志立</w:t>
            </w:r>
          </w:p>
        </w:tc>
        <w:tc>
          <w:tcPr>
            <w:tcW w:w="2230" w:type="dxa"/>
            <w:noWrap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学生评价</w:t>
            </w:r>
          </w:p>
        </w:tc>
        <w:tc>
          <w:tcPr>
            <w:tcW w:w="3550" w:type="dxa"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学生评价的组织(省 市)</w:t>
            </w:r>
          </w:p>
        </w:tc>
        <w:tc>
          <w:tcPr>
            <w:tcW w:w="1179" w:type="dxa"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proofErr w:type="gramStart"/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张菱馨</w:t>
            </w:r>
            <w:proofErr w:type="gramEnd"/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（省）；陈志</w:t>
            </w: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lastRenderedPageBreak/>
              <w:t>豪（市）</w:t>
            </w:r>
          </w:p>
        </w:tc>
      </w:tr>
      <w:tr w:rsidR="00E77878" w:rsidRPr="00E77878" w:rsidTr="00E77878">
        <w:trPr>
          <w:trHeight w:val="810"/>
        </w:trPr>
        <w:tc>
          <w:tcPr>
            <w:tcW w:w="1080" w:type="dxa"/>
            <w:vMerge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42" w:type="dxa"/>
            <w:noWrap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王文丽</w:t>
            </w:r>
          </w:p>
        </w:tc>
        <w:tc>
          <w:tcPr>
            <w:tcW w:w="2230" w:type="dxa"/>
            <w:noWrap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双减 教辅 家长开放日</w:t>
            </w:r>
          </w:p>
        </w:tc>
        <w:tc>
          <w:tcPr>
            <w:tcW w:w="3550" w:type="dxa"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规范办学 双减 读物进校园 教材教辅材料 家长开放日的材料收发 整理</w:t>
            </w:r>
          </w:p>
        </w:tc>
        <w:tc>
          <w:tcPr>
            <w:tcW w:w="1179" w:type="dxa"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proofErr w:type="gramStart"/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张菱馨</w:t>
            </w:r>
            <w:proofErr w:type="gramEnd"/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 xml:space="preserve"> 孔倩倩</w:t>
            </w:r>
          </w:p>
        </w:tc>
      </w:tr>
      <w:tr w:rsidR="00E77878" w:rsidRPr="00E77878" w:rsidTr="00E77878">
        <w:trPr>
          <w:trHeight w:val="540"/>
        </w:trPr>
        <w:tc>
          <w:tcPr>
            <w:tcW w:w="1080" w:type="dxa"/>
            <w:vMerge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42" w:type="dxa"/>
            <w:noWrap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 xml:space="preserve">王文丽 </w:t>
            </w:r>
            <w:proofErr w:type="gramStart"/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徐芳</w:t>
            </w:r>
            <w:proofErr w:type="gramEnd"/>
          </w:p>
        </w:tc>
        <w:tc>
          <w:tcPr>
            <w:tcW w:w="2230" w:type="dxa"/>
            <w:noWrap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迎检 表彰</w:t>
            </w:r>
          </w:p>
        </w:tc>
        <w:tc>
          <w:tcPr>
            <w:tcW w:w="3550" w:type="dxa"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迎检安排；迎检资料整理；表彰算分奖状打印</w:t>
            </w:r>
          </w:p>
        </w:tc>
        <w:tc>
          <w:tcPr>
            <w:tcW w:w="1179" w:type="dxa"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所有</w:t>
            </w:r>
            <w:proofErr w:type="gramStart"/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教务员</w:t>
            </w:r>
            <w:proofErr w:type="gramEnd"/>
          </w:p>
        </w:tc>
      </w:tr>
      <w:tr w:rsidR="00E77878" w:rsidRPr="00E77878" w:rsidTr="00E77878">
        <w:trPr>
          <w:trHeight w:val="540"/>
        </w:trPr>
        <w:tc>
          <w:tcPr>
            <w:tcW w:w="1080" w:type="dxa"/>
            <w:vMerge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42" w:type="dxa"/>
            <w:noWrap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王文丽</w:t>
            </w:r>
          </w:p>
        </w:tc>
        <w:tc>
          <w:tcPr>
            <w:tcW w:w="2230" w:type="dxa"/>
            <w:noWrap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proofErr w:type="gramStart"/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控辍保学</w:t>
            </w:r>
            <w:proofErr w:type="gramEnd"/>
          </w:p>
        </w:tc>
        <w:tc>
          <w:tcPr>
            <w:tcW w:w="3550" w:type="dxa"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月报表及其</w:t>
            </w:r>
            <w:proofErr w:type="gramStart"/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他控辍保</w:t>
            </w:r>
            <w:proofErr w:type="gramEnd"/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学事项</w:t>
            </w:r>
          </w:p>
        </w:tc>
        <w:tc>
          <w:tcPr>
            <w:tcW w:w="1179" w:type="dxa"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陈志豪</w:t>
            </w:r>
          </w:p>
        </w:tc>
      </w:tr>
      <w:tr w:rsidR="00E77878" w:rsidRPr="00E77878" w:rsidTr="00E77878">
        <w:trPr>
          <w:trHeight w:val="1080"/>
        </w:trPr>
        <w:tc>
          <w:tcPr>
            <w:tcW w:w="1080" w:type="dxa"/>
            <w:vMerge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42" w:type="dxa"/>
            <w:noWrap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昝志立</w:t>
            </w:r>
          </w:p>
        </w:tc>
        <w:tc>
          <w:tcPr>
            <w:tcW w:w="2230" w:type="dxa"/>
            <w:noWrap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 xml:space="preserve">打卡 </w:t>
            </w:r>
          </w:p>
        </w:tc>
        <w:tc>
          <w:tcPr>
            <w:tcW w:w="3550" w:type="dxa"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教师</w:t>
            </w:r>
            <w:proofErr w:type="gramStart"/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打卡月</w:t>
            </w:r>
            <w:proofErr w:type="gramEnd"/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公示 对接周会老师核对课后服务请假；对接</w:t>
            </w:r>
            <w:proofErr w:type="gramStart"/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魏贞学</w:t>
            </w:r>
            <w:proofErr w:type="gramEnd"/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期末大型活动签到扣分</w:t>
            </w:r>
          </w:p>
        </w:tc>
        <w:tc>
          <w:tcPr>
            <w:tcW w:w="1179" w:type="dxa"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李志豪（月公示）；魏贞（大型活动签到及统计）</w:t>
            </w:r>
          </w:p>
        </w:tc>
      </w:tr>
      <w:tr w:rsidR="00E77878" w:rsidRPr="00E77878" w:rsidTr="00E77878">
        <w:trPr>
          <w:trHeight w:val="810"/>
        </w:trPr>
        <w:tc>
          <w:tcPr>
            <w:tcW w:w="1080" w:type="dxa"/>
            <w:vMerge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42" w:type="dxa"/>
            <w:noWrap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proofErr w:type="gramStart"/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徐芳</w:t>
            </w:r>
            <w:proofErr w:type="gramEnd"/>
          </w:p>
        </w:tc>
        <w:tc>
          <w:tcPr>
            <w:tcW w:w="2230" w:type="dxa"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学籍管理 初一招</w:t>
            </w: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lastRenderedPageBreak/>
              <w:t>生 初三初四中考报名</w:t>
            </w:r>
          </w:p>
        </w:tc>
        <w:tc>
          <w:tcPr>
            <w:tcW w:w="3550" w:type="dxa"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lastRenderedPageBreak/>
              <w:t>新生录入；学籍异动；材料上报；学籍证明开</w:t>
            </w: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lastRenderedPageBreak/>
              <w:t>具；中考报名材料整理审核</w:t>
            </w:r>
          </w:p>
        </w:tc>
        <w:tc>
          <w:tcPr>
            <w:tcW w:w="1179" w:type="dxa"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proofErr w:type="gramStart"/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lastRenderedPageBreak/>
              <w:t>魏贞 张</w:t>
            </w: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lastRenderedPageBreak/>
              <w:t>菱馨</w:t>
            </w:r>
            <w:proofErr w:type="gramEnd"/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 xml:space="preserve"> 陈志豪</w:t>
            </w:r>
          </w:p>
        </w:tc>
      </w:tr>
      <w:tr w:rsidR="00E77878" w:rsidRPr="00E77878" w:rsidTr="00E77878">
        <w:trPr>
          <w:trHeight w:val="1080"/>
        </w:trPr>
        <w:tc>
          <w:tcPr>
            <w:tcW w:w="1080" w:type="dxa"/>
            <w:vMerge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42" w:type="dxa"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徐芳（北楼）王文丽（南楼）/昝志立（南楼）</w:t>
            </w:r>
          </w:p>
        </w:tc>
        <w:tc>
          <w:tcPr>
            <w:tcW w:w="2230" w:type="dxa"/>
            <w:noWrap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单元检测</w:t>
            </w:r>
          </w:p>
        </w:tc>
        <w:tc>
          <w:tcPr>
            <w:tcW w:w="3550" w:type="dxa"/>
            <w:noWrap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统计单元检测，期末交由王文丽统分</w:t>
            </w:r>
          </w:p>
        </w:tc>
        <w:tc>
          <w:tcPr>
            <w:tcW w:w="1179" w:type="dxa"/>
            <w:noWrap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77878" w:rsidRPr="00E77878" w:rsidTr="00E77878">
        <w:trPr>
          <w:trHeight w:val="540"/>
        </w:trPr>
        <w:tc>
          <w:tcPr>
            <w:tcW w:w="1080" w:type="dxa"/>
            <w:vMerge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42" w:type="dxa"/>
            <w:noWrap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王文丽</w:t>
            </w:r>
          </w:p>
        </w:tc>
        <w:tc>
          <w:tcPr>
            <w:tcW w:w="2230" w:type="dxa"/>
            <w:noWrap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实验记录</w:t>
            </w:r>
          </w:p>
        </w:tc>
        <w:tc>
          <w:tcPr>
            <w:tcW w:w="3550" w:type="dxa"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迎检时对接程文洁主任收取实验记录</w:t>
            </w:r>
          </w:p>
        </w:tc>
        <w:tc>
          <w:tcPr>
            <w:tcW w:w="1179" w:type="dxa"/>
            <w:noWrap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proofErr w:type="gramStart"/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张菱馨</w:t>
            </w:r>
            <w:proofErr w:type="gramEnd"/>
          </w:p>
        </w:tc>
      </w:tr>
      <w:tr w:rsidR="00E77878" w:rsidRPr="00E77878" w:rsidTr="00E77878">
        <w:trPr>
          <w:trHeight w:val="1890"/>
        </w:trPr>
        <w:tc>
          <w:tcPr>
            <w:tcW w:w="1080" w:type="dxa"/>
            <w:vMerge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42" w:type="dxa"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徐芳（北楼）王文丽（南楼）</w:t>
            </w:r>
          </w:p>
        </w:tc>
        <w:tc>
          <w:tcPr>
            <w:tcW w:w="2230" w:type="dxa"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调课代课</w:t>
            </w:r>
          </w:p>
        </w:tc>
        <w:tc>
          <w:tcPr>
            <w:tcW w:w="3550" w:type="dxa"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初一军训（教务负责调课代课） 教师生病 公假外出等的调课（让老师</w:t>
            </w:r>
            <w:bookmarkStart w:id="0" w:name="_GoBack"/>
            <w:bookmarkEnd w:id="0"/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个人协调，情况特殊或者调不动的教务处帮忙协调代课）并开取代课单</w:t>
            </w:r>
          </w:p>
        </w:tc>
        <w:tc>
          <w:tcPr>
            <w:tcW w:w="1179" w:type="dxa"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魏贞（北楼）陈志豪（南楼）</w:t>
            </w:r>
          </w:p>
        </w:tc>
      </w:tr>
      <w:tr w:rsidR="00E77878" w:rsidRPr="00E77878" w:rsidTr="00E77878">
        <w:trPr>
          <w:trHeight w:val="270"/>
        </w:trPr>
        <w:tc>
          <w:tcPr>
            <w:tcW w:w="1080" w:type="dxa"/>
            <w:vMerge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01" w:type="dxa"/>
            <w:gridSpan w:val="4"/>
            <w:noWrap/>
            <w:hideMark/>
          </w:tcPr>
          <w:p w:rsidR="00E77878" w:rsidRPr="00E77878" w:rsidRDefault="00E77878" w:rsidP="00E77878">
            <w:pPr>
              <w:widowControl/>
              <w:wordWrap w:val="0"/>
              <w:spacing w:line="560" w:lineRule="exact"/>
              <w:ind w:firstLineChars="200" w:firstLine="640"/>
              <w:jc w:val="left"/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</w:pPr>
            <w:r w:rsidRPr="00E7787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其他临时事务 临时调控</w:t>
            </w:r>
          </w:p>
        </w:tc>
      </w:tr>
    </w:tbl>
    <w:p w:rsidR="00C03B21" w:rsidRPr="00E77878" w:rsidRDefault="00C03B21" w:rsidP="009A06D8">
      <w:pPr>
        <w:widowControl/>
        <w:wordWrap w:val="0"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kern w:val="0"/>
          <w:sz w:val="32"/>
          <w:szCs w:val="32"/>
        </w:rPr>
      </w:pPr>
    </w:p>
    <w:sectPr w:rsidR="00C03B21" w:rsidRPr="00E77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46AD0"/>
    <w:multiLevelType w:val="hybridMultilevel"/>
    <w:tmpl w:val="16784EBE"/>
    <w:lvl w:ilvl="0" w:tplc="A986F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BF1023"/>
    <w:multiLevelType w:val="hybridMultilevel"/>
    <w:tmpl w:val="B8F2BC8C"/>
    <w:lvl w:ilvl="0" w:tplc="12EA1AE8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0920BA"/>
    <w:multiLevelType w:val="hybridMultilevel"/>
    <w:tmpl w:val="E424C56A"/>
    <w:lvl w:ilvl="0" w:tplc="6A547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5D12C7"/>
    <w:multiLevelType w:val="hybridMultilevel"/>
    <w:tmpl w:val="00F6269A"/>
    <w:lvl w:ilvl="0" w:tplc="D14CE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7A8687F"/>
    <w:multiLevelType w:val="hybridMultilevel"/>
    <w:tmpl w:val="D6D0A278"/>
    <w:lvl w:ilvl="0" w:tplc="76CCDE90">
      <w:start w:val="1"/>
      <w:numFmt w:val="japaneseCounting"/>
      <w:lvlText w:val="%1．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6DA179C2"/>
    <w:multiLevelType w:val="hybridMultilevel"/>
    <w:tmpl w:val="2A16DC66"/>
    <w:lvl w:ilvl="0" w:tplc="87589B80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12C69FD"/>
    <w:multiLevelType w:val="hybridMultilevel"/>
    <w:tmpl w:val="22E4028E"/>
    <w:lvl w:ilvl="0" w:tplc="A97C882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7AE50969"/>
    <w:multiLevelType w:val="hybridMultilevel"/>
    <w:tmpl w:val="F2A07828"/>
    <w:lvl w:ilvl="0" w:tplc="6D48E8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16"/>
    <w:rsid w:val="003D360E"/>
    <w:rsid w:val="006B71D8"/>
    <w:rsid w:val="00790AA9"/>
    <w:rsid w:val="00834816"/>
    <w:rsid w:val="009A06D8"/>
    <w:rsid w:val="009C288D"/>
    <w:rsid w:val="00C03B21"/>
    <w:rsid w:val="00E7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C0330-C939-4F1E-8FFA-C7B999EC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AA9"/>
    <w:pPr>
      <w:ind w:firstLineChars="200" w:firstLine="420"/>
    </w:pPr>
  </w:style>
  <w:style w:type="table" w:styleId="a4">
    <w:name w:val="Table Grid"/>
    <w:basedOn w:val="a1"/>
    <w:uiPriority w:val="39"/>
    <w:rsid w:val="00790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503</Words>
  <Characters>2871</Characters>
  <Application>Microsoft Office Word</Application>
  <DocSecurity>0</DocSecurity>
  <Lines>23</Lines>
  <Paragraphs>6</Paragraphs>
  <ScaleCrop>false</ScaleCrop>
  <Company>微软中国</Company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2025-10-21T00:42:00Z</dcterms:created>
  <dcterms:modified xsi:type="dcterms:W3CDTF">2025-10-21T00:56:00Z</dcterms:modified>
</cp:coreProperties>
</file>