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铝城第二小学内设管理机构信息公开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54"/>
        <w:gridCol w:w="10646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1354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0646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  <w:t>职能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办公室</w:t>
            </w:r>
          </w:p>
        </w:tc>
        <w:tc>
          <w:tcPr>
            <w:tcW w:w="10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综合协调全校政务与其他事务性工作，负责文件运转和管理，负责校长办公会和综合性会议等会议的组织、安排、记录并督办；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对上级重要工作部署以及领导批示的贯彻落实情况进行督促、检查、催办；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了解和掌握本校各处室工作情况，收集汇总各种信息资料，为学校领导决策服务，协调全校各处室工作；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负责教体局文件平台公文接收、处理及档案管理；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协助学校领导组织有关人员抓好学校内部管理，办理全校教职工定编设岗、岗位聘任、职务（职称）晋升和考核奖惩等具体工作以及退休教职工管理与服务；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办理学校领导和上级部门临时交办的其他事项。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党务</w:t>
            </w:r>
          </w:p>
        </w:tc>
        <w:tc>
          <w:tcPr>
            <w:tcW w:w="10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按时完成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上级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党委布置的各项工作，及时上报有关材料。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负责支部党建、党风廉政建设，学期和学年党建工作计划制定、实施和总结工作，做好相关档案的建立、健全与管理。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负责支部学习、会议、活动等的组织、记录及材料上传E支部和存档工作。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组织开展好党建品牌创建、学习型党组织建设、党史学习教育常态化制度化、党风廉政建设记实档案，丰富和充实支部活动。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负责党支部公章使用和管理。积极开展调查研究，发挥好校领导和党员教师之间桥梁纽带作用。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负责相关制度的制定、修订完善、组织实施和相关人员教育管理。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少先队</w:t>
            </w:r>
          </w:p>
        </w:tc>
        <w:tc>
          <w:tcPr>
            <w:tcW w:w="10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指导中队委员会建立健全组织机构，帮助少先队组织做好入队、奖励等工作。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按照上级要求，配合学校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少工委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工作，指导中队制订学期中队工作计划，并检查队委会决议的执行情况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经常了解少年儿童的思想、学习、健康、生活、劳动、兴趣、爱好等情况，并向党组织和学校及时反映。根据少年儿童特点，开展好丰富多彩的课余活动，搞好第二课堂。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配合学校搞好值勤和纪律、卫生等评分活动，高年级中队要主动积极做好每周一次的升旗仪式准备工作。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指导中队出好黑板报，以及开展的各项活动。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组织好中队的文艺、体育活动的开展。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做好少先队干部的培训工作，负责学校红领巾监督岗检查工作。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德育处</w:t>
            </w:r>
          </w:p>
        </w:tc>
        <w:tc>
          <w:tcPr>
            <w:tcW w:w="10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负责学生日常教育管理和学校德育工作，根据学校工作要求，制订学生思想政治教育工作计划并具体组织落实；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协助校长审查班主任工作计划，定期布置班主任工作，对班主任工作进行督促、考核、评定；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负责指导年级组长做好年级管理；负责制定每周周一班会主题并监督各班班会召开情况，负责班会档案整理；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负责学生品德行为考核和奖惩，做好每学年“新时代好少年”评选，年终“三好学生”“优秀班干部”等先进个人与先进班集体的评选和推荐；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指导班主任做好学生成长记录和综合素质测评；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负责做好学生心理健康教育、安全教育、法制教育以及学生体育、卫生、艺术教育工作等：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定期召开学生代表座谈会和家长代表座谈会，组织好每学期的家长会，定期向校长汇报学生情况和班主任工作情况：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负责学生干部的培养教育，配合少先中队做好少先队工作；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9.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负责做好校园环境的绿化、美化、净化等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协调各班级做好教学楼内卫生工作。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办理学校领导和上级部门交办的其他事项。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教导处</w:t>
            </w:r>
          </w:p>
        </w:tc>
        <w:tc>
          <w:tcPr>
            <w:tcW w:w="10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根据教育部或上级教育行政部门颁发的教学计划、课程标准和教学意见，制定学校每学期的教学工作计划；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负责管理各年级教学工作，指导各年级的教学活动，落实教学常规；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指导教师日常工作。如组织学生入学，进行排课调课，安排代课；制定作息时间，管理学生学籍，积累教学资料，搞好各种教学报表。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组织好期中、期末考试，每学期进行语文、数学、英语素养抽测并进行质量分析，提出教学工作的改进意见。严格执行上级教育行政部门颁发的学生学业成绩考查办法；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有计划地组织教师参加校内外各种形式的业务培训，不断提高教师的业务水平。建立教师的业务档案，做好教师的业务考核工作；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组织开展观课议课活动及各类学科参赛评比活动；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完成领导及相关部门交办的其它工作。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安全办公室</w:t>
            </w:r>
          </w:p>
        </w:tc>
        <w:tc>
          <w:tcPr>
            <w:tcW w:w="10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负责制定和落实各项安全防范措施，开展校园安全综合治理和安全检查，对突出问题提出合理意见和方案，定期开展专项治理工作。督促整改治安隐患。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负责疫情防控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防疫物资储备、学生疫情防控安全教育、核酸检测等所有防控工作。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定期开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展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防火、防震等应急演练，做好学生的安全教育。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负责学校及周边环境的综合治安工作，维护校园正常的学习、工作和生活科研秩序。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负责管理校内的外来人员的管理，注意学生食堂、食品安全问题，以及协助做好重大节日及各种大型活动的秩序维护和安全保卫工作。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负责开展法制宣传教育工作，提高师生员工的法律意识和自我防范意识，并做好相关资料的收集和整理归档。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负责做好校园治安管理台账的记录和管理，认真收集、整理、分类归档安全情况资料。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负责政治保卫，重点人口管理，及时发现和制止散布不利于学校安全稳定的各类网络舆论宣传活动，配合公安机关依法取缔和查处非法组织和非法刊物。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负责调解各类校园纠纷和交通事故的处理。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协助相关部门拆除校园违章搭建、取缔违规经营摊点，配合地方政法整治校园周边环境秩序。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完成学校和上级交办的其他任务。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总务处</w:t>
            </w:r>
          </w:p>
        </w:tc>
        <w:tc>
          <w:tcPr>
            <w:tcW w:w="10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负责学校后勤管理工作；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负责制订并实施学校总务工作计划；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负责校产管理、规章制度制定、学校财务管理工作；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负责学校食堂管理以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及教学物资采购、供应、保管和维护：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负责学校基建维修工作；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做好学校教学仪器，实验室、电脑室、图书馆等教学场室的管理工作等工作。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7.负责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办理学校领导和上级部门临时交办的其他事项。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工会</w:t>
            </w:r>
          </w:p>
        </w:tc>
        <w:tc>
          <w:tcPr>
            <w:tcW w:w="106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CN"/>
              </w:rPr>
              <w:t>对接上级工会，做好学校工会相关工作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2.退休教职工相关工作。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6C420"/>
    <w:multiLevelType w:val="singleLevel"/>
    <w:tmpl w:val="60C6C4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jhmN2Y4YmY5Y2ExMmJhMDdlYzljNWQ0NmI1NWYifQ=="/>
  </w:docVars>
  <w:rsids>
    <w:rsidRoot w:val="00000000"/>
    <w:rsid w:val="055A751B"/>
    <w:rsid w:val="5A5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2173</Words>
  <Characters>2230</Characters>
  <Lines>0</Lines>
  <Paragraphs>0</Paragraphs>
  <TotalTime>6</TotalTime>
  <ScaleCrop>false</ScaleCrop>
  <LinksUpToDate>false</LinksUpToDate>
  <CharactersWithSpaces>2230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逃跑的兔子不跑了</cp:lastModifiedBy>
  <dcterms:modified xsi:type="dcterms:W3CDTF">2022-09-30T05:55:13Z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6B2E8318F7DE4EF689B60025E0742143</vt:lpwstr>
  </property>
</Properties>
</file>