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15" w:rsidRDefault="00680715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="黑体" w:eastAsia="黑体" w:hAnsi="黑体" w:cs="黑体"/>
          <w:noProof/>
          <w:color w:val="FF0000"/>
          <w:sz w:val="44"/>
          <w:szCs w:val="44"/>
          <w:u w:val="double"/>
        </w:rPr>
        <mc:AlternateContent>
          <mc:Choice Requires="wps">
            <w:drawing>
              <wp:inline distT="0" distB="0" distL="0" distR="0" wp14:anchorId="0FA976F7" wp14:editId="73459979">
                <wp:extent cx="5274310" cy="626524"/>
                <wp:effectExtent l="0" t="0" r="0" b="0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74310" cy="626524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0715" w:rsidRPr="00680715" w:rsidRDefault="00680715" w:rsidP="00680715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80715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  <w14:shadow w14:blurRad="0" w14:dist="0" w14:dir="0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淄博市张店区铝城第二小学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A976F7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width:415.3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680715" w:rsidRPr="00680715" w:rsidRDefault="00680715" w:rsidP="00680715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680715">
                        <w:rPr>
                          <w:rFonts w:hint="eastAsia"/>
                          <w:color w:val="FF0000"/>
                          <w:sz w:val="52"/>
                          <w:szCs w:val="52"/>
                          <w14:shadow w14:blurRad="0" w14:dist="0" w14:dir="0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淄博市张店区铝城第二小学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80715" w:rsidRDefault="00680715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596966" w:rsidRDefault="006552FF">
      <w:pPr>
        <w:snapToGrid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铝城二小危险物品安全事故应急预案</w:t>
      </w:r>
    </w:p>
    <w:p w:rsidR="00596966" w:rsidRDefault="00596966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为进一步落实市教育局有关安全工作的文件精神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坚持“安全第一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预防为主”原则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使全体师生牢固树立“隐患险于明大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防范胜于救灾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责任重于泰山”的安全意识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不断提高学校处置学生安全事故的能力和水平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特制订本应急预案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一、指导思想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实验室是我校教学工作使用和保管仪器设备、危险品的要害部位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在使用和保管过程中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有可能引起人身伤害。为此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除了对实验室进行必要的技术预防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以及对要害部门人员思想动态的掌握之外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还必须保障实验操作中师生的安全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促进实验室各项工作顺利开展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防范安全事故发生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具有充分的思想准备和应变措施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做好事故发生后补救和善后工作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确保实验室在发生事故后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能科学有效地实施处置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切实有效降低和控制安全事故的危害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二、组织机构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一</w:t>
      </w:r>
      <w:r>
        <w:rPr>
          <w:rFonts w:asciiTheme="minorEastAsia" w:hAnsiTheme="minorEastAsia" w:cstheme="minorEastAsia" w:hint="eastAsia"/>
          <w:sz w:val="32"/>
          <w:szCs w:val="32"/>
        </w:rPr>
        <w:t>)</w:t>
      </w:r>
      <w:r>
        <w:rPr>
          <w:rFonts w:asciiTheme="minorEastAsia" w:hAnsiTheme="minorEastAsia" w:cstheme="minorEastAsia" w:hint="eastAsia"/>
          <w:sz w:val="32"/>
          <w:szCs w:val="32"/>
        </w:rPr>
        <w:t>事故应急处理指挥小组</w:t>
      </w:r>
    </w:p>
    <w:p w:rsidR="00596966" w:rsidRDefault="006552F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组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长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王雪芹</w:t>
      </w:r>
    </w:p>
    <w:p w:rsidR="00596966" w:rsidRDefault="006552F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副组长</w:t>
      </w:r>
      <w:r>
        <w:rPr>
          <w:rFonts w:ascii="宋体" w:eastAsia="宋体" w:hAnsi="宋体" w:cs="宋体" w:hint="eastAsia"/>
          <w:sz w:val="32"/>
          <w:szCs w:val="32"/>
        </w:rPr>
        <w:t>:</w:t>
      </w:r>
      <w:r>
        <w:rPr>
          <w:rFonts w:ascii="宋体" w:eastAsia="宋体" w:hAnsi="宋体" w:cs="宋体" w:hint="eastAsia"/>
          <w:sz w:val="32"/>
          <w:szCs w:val="32"/>
        </w:rPr>
        <w:t>唐光辉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谷传文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齐宏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孔嫣红</w:t>
      </w:r>
    </w:p>
    <w:p w:rsidR="00596966" w:rsidRDefault="006552F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成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员</w:t>
      </w:r>
      <w:r>
        <w:rPr>
          <w:rFonts w:ascii="宋体" w:eastAsia="宋体" w:hAnsi="宋体" w:cs="宋体" w:hint="eastAsia"/>
          <w:sz w:val="32"/>
          <w:szCs w:val="32"/>
        </w:rPr>
        <w:t>:</w:t>
      </w:r>
      <w:r w:rsidR="00680715">
        <w:rPr>
          <w:rFonts w:ascii="宋体" w:eastAsia="宋体" w:hAnsi="宋体" w:cs="宋体" w:hint="eastAsia"/>
          <w:sz w:val="32"/>
          <w:szCs w:val="32"/>
        </w:rPr>
        <w:t>张旋 李伟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彭欢欢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路士莎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孙海宁</w:t>
      </w:r>
      <w:r>
        <w:rPr>
          <w:rFonts w:ascii="宋体" w:eastAsia="宋体" w:hAnsi="宋体" w:cs="宋体" w:hint="eastAsia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sz w:val="32"/>
          <w:szCs w:val="32"/>
        </w:rPr>
        <w:t>高静慧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二</w:t>
      </w:r>
      <w:r>
        <w:rPr>
          <w:rFonts w:asciiTheme="minorEastAsia" w:hAnsiTheme="minorEastAsia" w:cstheme="minorEastAsia" w:hint="eastAsia"/>
          <w:sz w:val="32"/>
          <w:szCs w:val="32"/>
        </w:rPr>
        <w:t>)</w:t>
      </w:r>
      <w:r>
        <w:rPr>
          <w:rFonts w:asciiTheme="minorEastAsia" w:hAnsiTheme="minorEastAsia" w:cstheme="minorEastAsia" w:hint="eastAsia"/>
          <w:sz w:val="32"/>
          <w:szCs w:val="32"/>
        </w:rPr>
        <w:t>职责</w:t>
      </w:r>
      <w:r>
        <w:rPr>
          <w:rFonts w:asciiTheme="minorEastAsia" w:hAnsiTheme="minorEastAsia" w:cstheme="minorEastAsia" w:hint="eastAsia"/>
          <w:sz w:val="32"/>
          <w:szCs w:val="32"/>
        </w:rPr>
        <w:t>: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、对危险化学药品万一发生火灾、泄露、丢失等意外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情况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指挥中应视具体情况迅速组织各相关人员成立应急小组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制定相关措施。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sz w:val="32"/>
          <w:szCs w:val="32"/>
        </w:rPr>
        <w:t>、保障各种应急物品、器材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sz w:val="32"/>
          <w:szCs w:val="32"/>
        </w:rPr>
        <w:t>、全面负责各种突发事故的处理</w:t>
      </w:r>
      <w:r>
        <w:rPr>
          <w:rFonts w:asciiTheme="minorEastAsia" w:hAnsiTheme="minorEastAsia" w:cstheme="minorEastAsia" w:hint="eastAsia"/>
          <w:sz w:val="32"/>
          <w:szCs w:val="32"/>
        </w:rPr>
        <w:t>;</w:t>
      </w:r>
      <w:r>
        <w:rPr>
          <w:rFonts w:asciiTheme="minorEastAsia" w:hAnsiTheme="minorEastAsia" w:cstheme="minorEastAsia" w:hint="eastAsia"/>
          <w:sz w:val="32"/>
          <w:szCs w:val="32"/>
        </w:rPr>
        <w:t>协调各小组的工作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人员配备、监督、检查小组职责落实情况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sz w:val="32"/>
          <w:szCs w:val="32"/>
        </w:rPr>
        <w:t>、组织成员学习相关知识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明确各小组的职责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不断提高成员防范应急能力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hAnsiTheme="minorEastAsia" w:cstheme="minorEastAsia" w:hint="eastAsia"/>
          <w:sz w:val="32"/>
          <w:szCs w:val="32"/>
        </w:rPr>
        <w:t>、紧急呼救电话</w:t>
      </w:r>
      <w:r>
        <w:rPr>
          <w:rFonts w:ascii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hAnsiTheme="minorEastAsia" w:cstheme="minorEastAsia" w:hint="eastAsia"/>
          <w:sz w:val="32"/>
          <w:szCs w:val="32"/>
        </w:rPr>
        <w:t>巡警</w:t>
      </w:r>
      <w:r>
        <w:rPr>
          <w:rFonts w:asciiTheme="minorEastAsia" w:hAnsiTheme="minorEastAsia" w:cstheme="minorEastAsia" w:hint="eastAsia"/>
          <w:sz w:val="32"/>
          <w:szCs w:val="32"/>
        </w:rPr>
        <w:t>110</w:t>
      </w:r>
      <w:r>
        <w:rPr>
          <w:rFonts w:asciiTheme="minorEastAsia" w:hAnsiTheme="minorEastAsia" w:cstheme="minorEastAsia" w:hint="eastAsia"/>
          <w:sz w:val="32"/>
          <w:szCs w:val="32"/>
        </w:rPr>
        <w:t>急救</w:t>
      </w:r>
      <w:r>
        <w:rPr>
          <w:rFonts w:asciiTheme="minorEastAsia" w:hAnsiTheme="minorEastAsia" w:cstheme="minorEastAsia" w:hint="eastAsia"/>
          <w:sz w:val="32"/>
          <w:szCs w:val="32"/>
        </w:rPr>
        <w:t>120</w:t>
      </w:r>
      <w:r>
        <w:rPr>
          <w:rFonts w:asciiTheme="minorEastAsia" w:hAnsiTheme="minorEastAsia" w:cstheme="minorEastAsia" w:hint="eastAsia"/>
          <w:sz w:val="32"/>
          <w:szCs w:val="32"/>
        </w:rPr>
        <w:t>火警</w:t>
      </w:r>
      <w:r>
        <w:rPr>
          <w:rFonts w:asciiTheme="minorEastAsia" w:hAnsiTheme="minorEastAsia" w:cstheme="minorEastAsia" w:hint="eastAsia"/>
          <w:sz w:val="32"/>
          <w:szCs w:val="32"/>
        </w:rPr>
        <w:t>119</w:t>
      </w:r>
      <w:r>
        <w:rPr>
          <w:rFonts w:asciiTheme="minorEastAsia" w:hAnsiTheme="minorEastAsia" w:cstheme="minorEastAsia" w:hint="eastAsia"/>
          <w:sz w:val="32"/>
          <w:szCs w:val="32"/>
        </w:rPr>
        <w:t>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(</w:t>
      </w:r>
      <w:r>
        <w:rPr>
          <w:rFonts w:asciiTheme="minorEastAsia" w:hAnsiTheme="minorEastAsia" w:cstheme="minorEastAsia" w:hint="eastAsia"/>
          <w:sz w:val="32"/>
          <w:szCs w:val="32"/>
        </w:rPr>
        <w:t>三</w:t>
      </w:r>
      <w:r>
        <w:rPr>
          <w:rFonts w:asciiTheme="minorEastAsia" w:hAnsiTheme="minorEastAsia" w:cstheme="minorEastAsia" w:hint="eastAsia"/>
          <w:sz w:val="32"/>
          <w:szCs w:val="32"/>
        </w:rPr>
        <w:t>)</w:t>
      </w:r>
      <w:r>
        <w:rPr>
          <w:rFonts w:asciiTheme="minorEastAsia" w:hAnsiTheme="minorEastAsia" w:cstheme="minorEastAsia" w:hint="eastAsia"/>
          <w:sz w:val="32"/>
          <w:szCs w:val="32"/>
        </w:rPr>
        <w:t>责任分工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王雪芹</w:t>
      </w:r>
      <w:r>
        <w:rPr>
          <w:rFonts w:ascii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hAnsiTheme="minorEastAsia" w:cstheme="minorEastAsia" w:hint="eastAsia"/>
          <w:sz w:val="32"/>
          <w:szCs w:val="32"/>
        </w:rPr>
        <w:t>校长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负责全面指挥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及时有效地解决突发事件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</w:p>
    <w:p w:rsidR="00596966" w:rsidRDefault="00680715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唐光辉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: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副校长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,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协助校长工作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,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建立预防措施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,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加强应急教育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,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通力协助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；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齐宏</w:t>
      </w:r>
      <w:r>
        <w:rPr>
          <w:rFonts w:ascii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hAnsiTheme="minorEastAsia" w:cstheme="minorEastAsia" w:hint="eastAsia"/>
          <w:sz w:val="32"/>
          <w:szCs w:val="32"/>
        </w:rPr>
        <w:t>负责调查及组织工作</w:t>
      </w:r>
      <w:r>
        <w:rPr>
          <w:rFonts w:asciiTheme="minorEastAsia" w:hAnsiTheme="minorEastAsia" w:cstheme="minorEastAsia" w:hint="eastAsia"/>
          <w:sz w:val="32"/>
          <w:szCs w:val="32"/>
        </w:rPr>
        <w:t>；</w:t>
      </w:r>
    </w:p>
    <w:p w:rsidR="00596966" w:rsidRDefault="00680715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张旋、</w:t>
      </w:r>
      <w:r>
        <w:rPr>
          <w:rFonts w:asciiTheme="minorEastAsia" w:hAnsiTheme="minorEastAsia" w:cstheme="minorEastAsia"/>
          <w:sz w:val="32"/>
          <w:szCs w:val="32"/>
        </w:rPr>
        <w:t>李伟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: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消防工作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；</w:t>
      </w:r>
    </w:p>
    <w:p w:rsidR="00596966" w:rsidRDefault="00680715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谷传文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: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保护、疏散学生工作</w:t>
      </w:r>
      <w:r w:rsidR="006552FF">
        <w:rPr>
          <w:rFonts w:asciiTheme="minorEastAsia" w:hAnsiTheme="minorEastAsia" w:cstheme="minorEastAsia" w:hint="eastAsia"/>
          <w:sz w:val="32"/>
          <w:szCs w:val="32"/>
        </w:rPr>
        <w:t>；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孔嫣红</w:t>
      </w:r>
      <w:r>
        <w:rPr>
          <w:rFonts w:ascii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hAnsiTheme="minorEastAsia" w:cstheme="minorEastAsia" w:hint="eastAsia"/>
          <w:sz w:val="32"/>
          <w:szCs w:val="32"/>
        </w:rPr>
        <w:t>负责通讯联络及法制安全宣传教育工作。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三、应急原则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、先救治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后处理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sz w:val="32"/>
          <w:szCs w:val="32"/>
        </w:rPr>
        <w:t>、先制止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后教育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sz w:val="32"/>
          <w:szCs w:val="32"/>
        </w:rPr>
        <w:t>、先处理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后报告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四、急救措施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hAnsiTheme="minorEastAsia" w:cstheme="minorEastAsia" w:hint="eastAsia"/>
          <w:sz w:val="32"/>
          <w:szCs w:val="32"/>
        </w:rPr>
        <w:t>、发生大的事故后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要保障对外界的联络畅通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并掌握所有成员的通讯方式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最大限度地利用高科技手段迅速做到</w:t>
      </w:r>
      <w:r>
        <w:rPr>
          <w:rFonts w:asciiTheme="minorEastAsia" w:hAnsiTheme="minorEastAsia" w:cstheme="minorEastAsia" w:hint="eastAsia"/>
          <w:sz w:val="32"/>
          <w:szCs w:val="32"/>
        </w:rPr>
        <w:lastRenderedPageBreak/>
        <w:t>上通、下达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同时应做好救灾组织与预先人员之间、救灾组织与上级领导和兄弟单位之间的信息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同时当通讯系统被破坏时做好利用其他方式进行联络的可能性。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hAnsiTheme="minorEastAsia" w:cstheme="minorEastAsia" w:hint="eastAsia"/>
          <w:sz w:val="32"/>
          <w:szCs w:val="32"/>
        </w:rPr>
        <w:t>、发生事故后对伤势较重的人员要做好与附近医院的联系。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hAnsiTheme="minorEastAsia" w:cstheme="minorEastAsia" w:hint="eastAsia"/>
          <w:sz w:val="32"/>
          <w:szCs w:val="32"/>
        </w:rPr>
        <w:t>、在实验室中发生人身中毒时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必须采取急救措施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应先行急救</w:t>
      </w:r>
      <w:r>
        <w:rPr>
          <w:rFonts w:asciiTheme="minorEastAsia" w:hAnsiTheme="minorEastAsia" w:cstheme="minorEastAsia" w:hint="eastAsia"/>
          <w:sz w:val="32"/>
          <w:szCs w:val="32"/>
        </w:rPr>
        <w:t>,</w:t>
      </w:r>
      <w:r>
        <w:rPr>
          <w:rFonts w:asciiTheme="minorEastAsia" w:hAnsiTheme="minorEastAsia" w:cstheme="minorEastAsia" w:hint="eastAsia"/>
          <w:sz w:val="32"/>
          <w:szCs w:val="32"/>
        </w:rPr>
        <w:t>再送医院治疗。</w:t>
      </w:r>
    </w:p>
    <w:p w:rsidR="00596966" w:rsidRDefault="006552FF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hAnsiTheme="minorEastAsia" w:cstheme="minorEastAsia" w:hint="eastAsia"/>
          <w:sz w:val="32"/>
          <w:szCs w:val="32"/>
        </w:rPr>
        <w:t>、及时上报主管部门。</w:t>
      </w:r>
    </w:p>
    <w:p w:rsidR="00680715" w:rsidRDefault="00680715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/>
          <w:sz w:val="32"/>
          <w:szCs w:val="32"/>
        </w:rPr>
      </w:pPr>
    </w:p>
    <w:p w:rsidR="00680715" w:rsidRDefault="00680715">
      <w:pPr>
        <w:snapToGrid w:val="0"/>
        <w:spacing w:line="560" w:lineRule="exact"/>
        <w:ind w:firstLineChars="200" w:firstLine="640"/>
        <w:rPr>
          <w:rFonts w:asciiTheme="minorEastAsia" w:hAnsiTheme="minorEastAsia" w:cstheme="minorEastAsia" w:hint="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 xml:space="preserve">   </w:t>
      </w:r>
      <w:r>
        <w:rPr>
          <w:rFonts w:asciiTheme="minorEastAsia" w:hAnsiTheme="minorEastAsia" w:cstheme="minorEastAsia"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Theme="minorEastAsia" w:hAnsiTheme="minorEastAsia" w:cstheme="minorEastAsia" w:hint="eastAsia"/>
          <w:sz w:val="32"/>
          <w:szCs w:val="32"/>
        </w:rPr>
        <w:t xml:space="preserve"> 淄博市张店区铝城第二小学 </w:t>
      </w:r>
    </w:p>
    <w:sectPr w:rsidR="00680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FF" w:rsidRDefault="006552FF" w:rsidP="00680715">
      <w:r>
        <w:separator/>
      </w:r>
    </w:p>
  </w:endnote>
  <w:endnote w:type="continuationSeparator" w:id="0">
    <w:p w:rsidR="006552FF" w:rsidRDefault="006552FF" w:rsidP="0068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FF" w:rsidRDefault="006552FF" w:rsidP="00680715">
      <w:r>
        <w:separator/>
      </w:r>
    </w:p>
  </w:footnote>
  <w:footnote w:type="continuationSeparator" w:id="0">
    <w:p w:rsidR="006552FF" w:rsidRDefault="006552FF" w:rsidP="00680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66"/>
    <w:rsid w:val="00596966"/>
    <w:rsid w:val="006552FF"/>
    <w:rsid w:val="00680715"/>
    <w:rsid w:val="00E952D3"/>
    <w:rsid w:val="18533578"/>
    <w:rsid w:val="3F8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58318A-B440-40BB-A6E8-59C453B3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paragraph" w:styleId="a3">
    <w:name w:val="header"/>
    <w:basedOn w:val="a"/>
    <w:link w:val="Char"/>
    <w:rsid w:val="00680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07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80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71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6807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</Words>
  <Characters>857</Characters>
  <Application>Microsoft Office Word</Application>
  <DocSecurity>0</DocSecurity>
  <Lines>7</Lines>
  <Paragraphs>2</Paragraphs>
  <ScaleCrop>false</ScaleCrop>
  <Company>微软中国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2022-09-26T03:54:00Z</dcterms:created>
  <dcterms:modified xsi:type="dcterms:W3CDTF">2022-09-26T03:54:00Z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94B932E9E09C43B4BEF8A788FD914EEA</vt:lpwstr>
  </property>
</Properties>
</file>