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铝城第一小学</w:t>
      </w:r>
      <w:r>
        <w:rPr>
          <w:rFonts w:hint="eastAsia" w:ascii="宋体" w:hAnsi="宋体" w:eastAsia="宋体" w:cs="宋体"/>
          <w:b/>
          <w:sz w:val="44"/>
          <w:szCs w:val="44"/>
        </w:rPr>
        <w:t>教育教学管理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规定</w:t>
      </w:r>
    </w:p>
    <w:p>
      <w:pPr>
        <w:spacing w:line="500" w:lineRule="exact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学校依据《小学管理课程》，进行学校教育教学管理活动。学校的主要任务是教育教学工作，其他各项工作均应以有利于教育教学工作的开展为原则。学校应按照国家或省级教育行政部门发布的课程计划、教学大纲进行教育教学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学校在教育教学工作中，要充分发挥学科课程、活动课程和综合课程的整体功能，对学生进行德育、智育、体育、美育和劳动教育，为学生全面发展奠定基础。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学校在教育教学工作中，要努力增强学生的主体意识和主动精神，努力培养学生的创造意识和综合实践能力，使学生主动地，生动活泼地得到发展，逐步学会学习，学会关心，学会合作，学会创造。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把德育工作放在首位。强化人人都是德育工作者的意识，确定好班主任；建立健全德育机构及工作网络，教书育人、管理育人、服务育人，使学校的德育工作有计划、有目标、有措施、有实效。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（一）各学科课程有机渗透德育教育，加强班集体建设，做好少先队工作。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（二）认真贯彻执行《小学生守则》和《小学生日常行为规范》。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（三）坚持正面教育为主，肯定成绩和进步。学校主动与社会、家庭积极配合，建立以班级为点，家庭为面，社会为体的全方位教育模式。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坚持以教学为中心，积极进行教育教学改革，开展教学研究，不断更新教育观念，改进教学方法和评价方式，采用现代化教学手段，提高教学质量。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学校全面推广普通话，使用规范汉字。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严格执行课程标准，任何人不得擅自调课、停课。停课半天需经校长批准，并报上级主管部门备案，停课一天或一天以上需报上级主管部门批准。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/>
          <w:sz w:val="32"/>
          <w:szCs w:val="32"/>
        </w:rPr>
        <w:t>认真搞好教学研究和教育科研工作。认真执行集体备课制度，组织教师积极参与教学改革和教育科研，坚持开展师徒结对听课活动，积极组织教科研课题研究。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/>
          <w:sz w:val="32"/>
          <w:szCs w:val="32"/>
        </w:rPr>
        <w:t>认真抓紧教学质量的常规管理和教学评估，认真抓好拟订教学计划、备课、上课、辅导、批改作业、考试各个环节的管理。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sz w:val="32"/>
          <w:szCs w:val="32"/>
        </w:rPr>
        <w:t>学校依据上级部门要求统一征订教材、学习资料，任何人不得擅自向学生推销各种报刊、学习资料、各类教辅、活动用具，切实减轻学生的课业负担。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/>
          <w:sz w:val="32"/>
          <w:szCs w:val="32"/>
        </w:rPr>
        <w:t>学校、班主任或任课教师不得利用寒暑假、节假日整班性补课，不讽刺、挖苦、歧视后进学生。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/>
          <w:sz w:val="32"/>
          <w:szCs w:val="32"/>
        </w:rPr>
        <w:t>改革考试制度。实行学期综合考核制，全面实行等级制记分，等级分为：优秀、良好、及格和不及格。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/>
          <w:sz w:val="32"/>
          <w:szCs w:val="32"/>
        </w:rPr>
        <w:t>依照体育卫生工作条例，正常开展学校的体育和卫生工作，加强健康教育，组织学生定期开展劳动教育、艺术教育、社会实践和课外活动，促进学生身心健康发展。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十二、</w:t>
      </w:r>
      <w:r>
        <w:rPr>
          <w:rFonts w:hint="eastAsia" w:ascii="仿宋" w:hAnsi="仿宋" w:eastAsia="仿宋"/>
          <w:sz w:val="32"/>
          <w:szCs w:val="32"/>
        </w:rPr>
        <w:t>加强科技、综合实践教育，认真办好“科技体育艺术节”、“红领巾广播站”，不断提高水平和效益。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十三、</w:t>
      </w:r>
      <w:r>
        <w:rPr>
          <w:rFonts w:hint="eastAsia" w:ascii="仿宋" w:hAnsi="仿宋" w:eastAsia="仿宋"/>
          <w:sz w:val="32"/>
          <w:szCs w:val="32"/>
        </w:rPr>
        <w:t>加强学籍管理，健全学籍档案，对转学、休学、借读、复学等严格程序。严肃招生、学生档案管理等纪律制度。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十四、</w:t>
      </w:r>
      <w:r>
        <w:rPr>
          <w:rFonts w:hint="eastAsia" w:ascii="仿宋" w:hAnsi="仿宋" w:eastAsia="仿宋"/>
          <w:sz w:val="32"/>
          <w:szCs w:val="32"/>
        </w:rPr>
        <w:t>认真管理和积极使用教学设施、仪器设备、文体器材、图书资料，注重发挥现代化教学设施的使用效益，并做好归类教育教学资料的收集和归档工作。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JiOTI4ZWMxN2ExMTBjMGFkNGM0ZWVhODU0YWIifQ=="/>
  </w:docVars>
  <w:rsids>
    <w:rsidRoot w:val="00000000"/>
    <w:rsid w:val="082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2022-09-30T11:26:06Z</dcterms:created>
  <dc:creator>Administrator</dc:creator>
  <cp:lastModifiedBy>Administrator</cp:lastModifiedBy>
  <dcterms:modified xsi:type="dcterms:W3CDTF">2022-09-30T11:29:43Z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CEC63B33D37D4DFCB4D9C97CE77E46F3</vt:lpwstr>
  </property>
</Properties>
</file>