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沣水一小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财务管理制度</w:t>
      </w:r>
    </w:p>
    <w:p>
      <w:pPr>
        <w:spacing w:line="560" w:lineRule="exact"/>
        <w:ind w:firstLine="8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为加强财务管理，切实管好、用好教育经费，提高资金的使用效益，适应教育事业发展的需要，特制定本办法。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财务管理工作的任务，主要是贯彻执行国家的教育、财政方针政策和法规，编制和实施各项财务计划，建立健全财务管理制度，认真组织会计核算和财务分析，加强财务监督，维护财经纪律，保护国家财产的安全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二、学校要加强对财务管理工作的领导，支持财会人员认真履行职责，并由行政副校长分管财务工作。实行校长“一支笔”签字制度。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三、每年初，由行政副校长安排财务收支预算框架，由报账员负责编制预算内、预算外资金草案，经行政副校长审定报校长核准后执行。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四、为合理调配资金，每月月初根据具体情况，编报资金收支计划，报行政副校长批复。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五、财务室每周向行政副校长汇报财务运转情况，每月向校长提交书面财务运转报告。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六、公款一律不得外借，挪用。库存现金数额要严格控制在银行核定额内，严禁公款私存。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七、现金及账目要日清月结，做到内容完整，单据真实，款物相符，会计档案要及时归档，妥善保管。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八、完善会计内部稽核制度、定期或不定期进行财务自查，做到账账相符、账实相符。</w:t>
      </w:r>
    </w:p>
    <w:p>
      <w:pPr>
        <w:pStyle w:val="2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0"/>
          <w:szCs w:val="36"/>
          <w:lang w:eastAsia="zh-CN"/>
        </w:rPr>
        <w:t>沣水一小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0"/>
          <w:szCs w:val="36"/>
        </w:rPr>
        <w:t>后勤管理制度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学校后勤工作坚持以人为本，服务育人的思想，树立服务宗旨，提高服务质量，规范后勤管理。根据量入而出的原则，合法合理调度和使用资金，使有限的办学资金在学校工作中发挥积极作用。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一、财务工作管理制度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（一）认真执行国家的财政方针、政策，财务人员要以身作则、奉工守法、不徇私情。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（二）合法收入、严格支出。凡该收的要抓紧收回，凡不符合财务开支标准和开支计划的要拒付。临时必须暂支的应按审批手续办理。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（三）学校对外的所有开支均应取得合法的原始票据、原始凭证由经手人、验收人签字后由校长审批才能付款结算。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（四）严格掌握存库限额，超过部分应及时存入银行。未经批准不准透支，不准私自挪用公款和借支私用。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二、财产管理制度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（一）专人负责人把财产物品逐项登记，造表册。建立学校固定总帐，室场明细帐，帐物相符，每学期要逐项检查财产情况、新增财产要及时入册，自然损耗的要申请报废，审批后注销。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（二）低值易耗品用量较大，因此每位教师复印、速印要登记。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（三）领发制度。领取物品必须办理领物登记手续，以明责任，防止校产流失，掌握校产的去向及用途，校产一般不能外借，若需外借，由校长审批。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（四）爱护公物。注重管理，做到防湿、防晒、防锈、防腐。合理使用，人为损坏、遗失校产者照价赔偿。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三、采购工作制度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（一）学校所有采购工作必须在校长的领导下，由学校指定相关有专长的人员购买，采购物品由分管财务的副校长李庆峰审批。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（二）遵循“质量优良、价格合理”的原则采购，不得收取任何形式的利益。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（三）凡是学校组织采购的物品，都必须经校产管理员、相关室场负责人、使用人同时签收，确保如数收货、入库。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四、水电管理制度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（一）学校水电由学校统一管理，学校水电安装、维修由指定人员实施，线路安装必须规范化，做到定期检查，及时维修，确保安全。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（二）节约用电，出操、集会或室外授课必须关灯、关风扇，放学时要关灯、关风扇、关电脑、切断电源，放假要关总电源。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（三）珍惜用水。如厕后冲水、洗手要关好水龙头，防止滴水或水长流现象，养成节约资源的习惯，增强环保意识。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五、校园绿化、卫生管理制度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（一）校园绿化要系统地整体规划，持之以恒地搞校园绿化建设和管理。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（二）师生要爱护花木、草坪，严禁攀树折木，采摘花果，掏鸟窝。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（三）保护树木生长、净化、美化，绿化校园，严禁在校园内焚烧枯叶、废纸、杂物等。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（四）校园内的一切花草树木，任何人不能私自更动，如需要更动必须征得校长同意。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（五）定期对花草树木进行除虫、施肥、浇水、修剪。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（六）各班每天对校园卫生包干区进行两次清洁，主要扫除垃圾、清楚杂草、清理积水，确保有一个良好的学习、工作、活动环境。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（七）保持校园环境整洁、美观，请不要随地吐痰、口香糖，不要乱扔垃圾、纸屑、瓜皮果壳、食品饮料包装袋。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（八）做文明学生，大小便后要冲水、洗手，不乱涂乱刻乱写，不做有损文明形象的事。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六、食堂管理制度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（一）严格执行《食品卫生法》，学校食堂（配餐）必须取得卫生许可证后方可经营，食品从业人员每年体检一次身体，持有效的健康证和培训合格证后方可上岗，凡有传染病者，坚决予以辞退。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（二）进入食堂的各种原料，全部实行定点采购，确保食品质量。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（三）学校领导要每天检查饭菜质量，落实校长陪餐制度，抓好就餐卫生。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餐后要全面清洁打扫，经常保持室内外地板、墙壁、天花板、灶台、案板、饭台、厨柜、餐具、容器清洁，用具摆放有序，防尘、防蝇、防鼠设施齐全，食堂内无鼠、无蝇，食堂周围无垃圾，无污染、无杂物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定时做好餐具消毒工作，防止交叉污染;餐具做到一洗二清三消毒四保洁，食品实行“五隔离”，即主食与副食、生与熟、成品与半成品，食品与杂食，食品与鼠药、农药隔离，不得混放;生、熟食刀案及冷荤配餐用具必须分开专用，并有明显标志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（六）制定食品留制度，饭菜留样必须坚持48小时。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（七）学校每月都要对食堂管理、环境卫生、个人卫生、后勤服务等工作进行一次全面督导检查，总结经验，查找不足，改进工作。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（八）按学校作息时间准时开饭，没有特殊原因，不准提前或推迟开饭。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（九）加强对食品从业人员的教育，经常进行营养、卫生、职业道德和法治纪律教育，努力提高从业人员的政治、业务水平，树立爱岗敬业精神。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七、门卫管理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为了维护学校正常的教学秩序，保障学校财产和师生人身安全，特作以下规定: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（一）校外人员进入学校必须主动到门卫值班处登记，并经门卫值班人员同意后方能进校。否则，门卫工作人员有权加以阻拦。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（二）骑自行车、电动车出入校门，一律下车。自行车入校必须在指定地点停放。自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行车或电动车应停放在车棚内。任何人的自行车不得驶入教学区。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（三）非本校机动车辆入校必须经门卫同意。所有车辆进校后均需慢行，不得鸣笛，不得驶入教学区。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（四）各类商贩不得以任何借口进入校园或在学校门口摆摊叫卖。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（五）携带物品出校(如电视机、收录机等)必须主动到门卫值班处登记，并说明情况。属学校财产必须持有学校总务处发放的证明。否则，门卫有权追问并扣留。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（六）上课期间，学生不准外出(如需外出，必须由老师或家长陪伴)。家长接送小孩，车辆不要开进校园。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（七）在校园内进行大型活动，需学校领导批准方可使用，但必须服从管理人员的指挥。</w:t>
      </w:r>
    </w:p>
    <w:p>
      <w:pPr>
        <w:pStyle w:val="3"/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（八）任何人进入校园，都要遵守上述规定。对拒不服从管理，无理取闹，情节严重者，学校保卫人员将采取必要的强制手段维护学校治安，或将其送社区治保室处理。</w:t>
      </w:r>
    </w:p>
    <w:p>
      <w:pPr>
        <w:spacing w:line="560" w:lineRule="exact"/>
        <w:rPr>
          <w:sz w:val="32"/>
          <w:szCs w:val="32"/>
        </w:rPr>
      </w:pPr>
    </w:p>
    <w:sectPr>
      <w:pgSz w:w="11906" w:h="16838"/>
      <w:pgMar w:top="1871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TE1OTYzZGExZTczOGUxMWNlNDg0NDQ1YjI3OTUifQ=="/>
  </w:docVars>
  <w:rsids>
    <w:rsidRoot w:val="00E54371"/>
    <w:rsid w:val="003F36BA"/>
    <w:rsid w:val="00627DB7"/>
    <w:rsid w:val="00763A40"/>
    <w:rsid w:val="00805902"/>
    <w:rsid w:val="00987AAE"/>
    <w:rsid w:val="00C01341"/>
    <w:rsid w:val="00D94645"/>
    <w:rsid w:val="00E53A4B"/>
    <w:rsid w:val="00E54371"/>
    <w:rsid w:val="1B9E2B27"/>
    <w:rsid w:val="53AF72D7"/>
    <w:rsid w:val="7D1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rFonts w:ascii="Calibri" w:hAnsi="Calibri"/>
      <w:sz w:val="24"/>
    </w:rPr>
  </w:style>
  <w:style w:type="character" w:customStyle="1" w:styleId="6">
    <w:name w:val="标题 4 字符"/>
    <w:basedOn w:val="5"/>
    <w:link w:val="2"/>
    <w:uiPriority w:val="0"/>
    <w:rPr>
      <w:rFonts w:ascii="Arial" w:hAnsi="Arial" w:eastAsia="黑体" w:cs="Times New Roman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406</Words>
  <Characters>2316</Characters>
  <Lines>19</Lines>
  <Paragraphs>5</Paragraphs>
  <TotalTime>14</TotalTime>
  <ScaleCrop>false</ScaleCrop>
  <LinksUpToDate>false</LinksUpToDate>
  <CharactersWithSpaces>2717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2020-02-12T11:45:00Z</dcterms:created>
  <dc:creator>Administrator</dc:creator>
  <cp:lastModifiedBy>WPS_1653965137</cp:lastModifiedBy>
  <dcterms:modified xsi:type="dcterms:W3CDTF">2022-09-30T05:16:18Z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E705E1F5ED6B43A4BAE5FED5D5D19E1B</vt:lpwstr>
  </property>
</Properties>
</file>