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15"/>
        </w:tabs>
        <w:spacing w:line="40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1415"/>
        </w:tabs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中小学校艺术教育工作自评报表</w:t>
      </w:r>
    </w:p>
    <w:p>
      <w:pPr>
        <w:tabs>
          <w:tab w:val="left" w:pos="1415"/>
        </w:tabs>
        <w:spacing w:line="4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山东 </w:t>
      </w:r>
      <w:r>
        <w:rPr>
          <w:rFonts w:hint="eastAsia" w:ascii="仿宋_GB2312" w:hAnsi="宋体" w:eastAsia="仿宋_GB2312"/>
          <w:sz w:val="28"/>
          <w:szCs w:val="28"/>
        </w:rPr>
        <w:t>省（区、市）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淄博  </w:t>
      </w:r>
      <w:r>
        <w:rPr>
          <w:rFonts w:hint="eastAsia" w:ascii="仿宋_GB2312" w:hAnsi="宋体" w:eastAsia="仿宋_GB2312"/>
          <w:sz w:val="28"/>
          <w:szCs w:val="28"/>
        </w:rPr>
        <w:t>市</w:t>
      </w:r>
    </w:p>
    <w:p>
      <w:pPr>
        <w:spacing w:line="400" w:lineRule="exact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学校名称（公章）：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淄博市张店区南定小学   </w:t>
      </w:r>
      <w:r>
        <w:rPr>
          <w:rFonts w:hint="eastAsia" w:ascii="仿宋_GB2312" w:hAnsi="宋体" w:eastAsia="仿宋_GB2312"/>
          <w:sz w:val="28"/>
          <w:szCs w:val="28"/>
        </w:rPr>
        <w:t xml:space="preserve">        联系电话：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2271368 </w:t>
      </w:r>
    </w:p>
    <w:p>
      <w:pPr>
        <w:spacing w:line="4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学校类别：√普通小学；    □普通初中；    □普通高中；    □完全中学；    □职业高中；</w:t>
      </w:r>
    </w:p>
    <w:p>
      <w:pPr>
        <w:spacing w:line="400" w:lineRule="exact"/>
        <w:ind w:firstLine="1400" w:firstLineChars="5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□九年一贯制学校；    □十二年一贯制学校</w:t>
      </w:r>
    </w:p>
    <w:p>
      <w:pPr>
        <w:spacing w:line="400" w:lineRule="exac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教学班总数：小学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3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个；    初中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28"/>
          <w:szCs w:val="28"/>
        </w:rPr>
        <w:t>个；    高中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28"/>
          <w:szCs w:val="28"/>
        </w:rPr>
        <w:t>个</w:t>
      </w:r>
    </w:p>
    <w:p>
      <w:pPr>
        <w:spacing w:line="4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在校学生总数：小学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1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773</w:t>
      </w: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人；    初中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28"/>
          <w:szCs w:val="28"/>
        </w:rPr>
        <w:t>人；    高中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28"/>
          <w:szCs w:val="28"/>
        </w:rPr>
        <w:t>人</w:t>
      </w:r>
    </w:p>
    <w:p>
      <w:pPr>
        <w:spacing w:line="4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专任教师总数：小学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_GB2312" w:hAnsi="宋体" w:eastAsia="仿宋_GB2312"/>
          <w:sz w:val="28"/>
          <w:szCs w:val="28"/>
          <w:u w:val="single"/>
        </w:rPr>
        <w:t>9</w:t>
      </w:r>
      <w:r>
        <w:rPr>
          <w:rFonts w:hint="eastAsia" w:ascii="仿宋_GB2312" w:hAnsi="宋体" w:eastAsia="仿宋_GB2312"/>
          <w:sz w:val="28"/>
          <w:szCs w:val="28"/>
        </w:rPr>
        <w:t>人；    初中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28"/>
          <w:szCs w:val="28"/>
        </w:rPr>
        <w:t>人；    高中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28"/>
          <w:szCs w:val="28"/>
        </w:rPr>
        <w:t>人</w:t>
      </w:r>
    </w:p>
    <w:p>
      <w:pPr>
        <w:spacing w:line="400" w:lineRule="exact"/>
        <w:rPr>
          <w:rFonts w:ascii="仿宋_GB2312" w:hAnsi="宋体" w:eastAsia="仿宋_GB2312"/>
          <w:sz w:val="28"/>
          <w:szCs w:val="28"/>
        </w:rPr>
      </w:pPr>
    </w:p>
    <w:tbl>
      <w:tblPr>
        <w:tblStyle w:val="4"/>
        <w:tblW w:w="14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3726"/>
        <w:gridCol w:w="5116"/>
        <w:gridCol w:w="940"/>
        <w:gridCol w:w="1759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3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自评项目</w:t>
            </w:r>
          </w:p>
        </w:tc>
        <w:tc>
          <w:tcPr>
            <w:tcW w:w="37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自 评 内 容</w:t>
            </w:r>
          </w:p>
        </w:tc>
        <w:tc>
          <w:tcPr>
            <w:tcW w:w="51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自 评 记 录</w:t>
            </w:r>
          </w:p>
        </w:tc>
        <w:tc>
          <w:tcPr>
            <w:tcW w:w="9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自评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得分</w:t>
            </w:r>
          </w:p>
        </w:tc>
        <w:tc>
          <w:tcPr>
            <w:tcW w:w="1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存在的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主要问题</w:t>
            </w:r>
          </w:p>
        </w:tc>
        <w:tc>
          <w:tcPr>
            <w:tcW w:w="16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3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艺术课程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（30分）</w:t>
            </w:r>
          </w:p>
        </w:tc>
        <w:tc>
          <w:tcPr>
            <w:tcW w:w="37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按照国家要求开齐开足上好音乐、美术等艺术课程。利用当地教育资源，开发具有民族、地域特色的艺术课程，推进教学改革，提高教学质量。</w:t>
            </w:r>
          </w:p>
        </w:tc>
        <w:tc>
          <w:tcPr>
            <w:tcW w:w="51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音乐：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>2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课时/周；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美术：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2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课时/周；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综合艺术：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课时/周；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地方/学校艺术课程：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2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课时/周，列出课程名称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口风琴、水墨画                        </w:t>
            </w:r>
          </w:p>
        </w:tc>
        <w:tc>
          <w:tcPr>
            <w:tcW w:w="9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40"/>
              </w:tabs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30</w:t>
            </w:r>
          </w:p>
        </w:tc>
        <w:tc>
          <w:tcPr>
            <w:tcW w:w="1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40"/>
              </w:tabs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无</w:t>
            </w:r>
          </w:p>
        </w:tc>
        <w:tc>
          <w:tcPr>
            <w:tcW w:w="16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340"/>
              </w:tabs>
              <w:spacing w:line="400" w:lineRule="exact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艺术活动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（20分）</w:t>
            </w:r>
          </w:p>
        </w:tc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面向全体学生组织开展艺术活动，因地制宜建立学生艺术社团或兴趣小组，保证每周有固定的艺术活动时间，每年组织合唱节、美术展览和艺术节等活动。充分利用学校校歌、广播、电视、网络以及校园、教室、走廊、宣传栏、活动场所等，营造格调高雅、富有美感、充满朝气的校园文化艺术环境。</w:t>
            </w:r>
          </w:p>
        </w:tc>
        <w:tc>
          <w:tcPr>
            <w:tcW w:w="51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学校开展艺术节等活动场次：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3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场/年；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每周开展艺术活动频次：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2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次/周；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校级学生艺术社团/兴趣小组数量：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31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个，列出项目（如合唱、民乐、管乐、交响乐、舞蹈、戏剧、戏曲、美术、书法等）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>合唱 、舞蹈、话剧表演、非洲鼓、书法、儿童画、彩泥画、简笔画、陶艺 、瑜伽 、健美操、编织、十字绣、水彩画、水墨画、剪纸、装饰画等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；</w:t>
            </w:r>
          </w:p>
          <w:p>
            <w:pPr>
              <w:wordWrap w:val="0"/>
              <w:spacing w:line="360" w:lineRule="exact"/>
              <w:rPr>
                <w:rFonts w:ascii="仿宋_GB2312" w:hAnsi="宋体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</w:rPr>
              <w:t>艺术活动学生参与面（占学校学生总数比例）：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  <w:u w:val="single"/>
              </w:rPr>
              <w:t xml:space="preserve"> 100 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</w:rPr>
              <w:t>%；</w:t>
            </w:r>
          </w:p>
          <w:p>
            <w:pPr>
              <w:wordWrap w:val="0"/>
              <w:spacing w:line="360" w:lineRule="exact"/>
              <w:rPr>
                <w:rFonts w:ascii="仿宋_GB2312" w:hAnsi="宋体" w:eastAsia="仿宋_GB2312"/>
                <w:snapToGrid w:val="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</w:rPr>
              <w:t>校园文化艺术环境基本情况：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  <w:u w:val="single"/>
              </w:rPr>
              <w:t>学校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>充分利用校园广播、校园电视台、展板、走廊、宣传栏等，营造富有美感、充满朝气的校园文化艺术环境。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9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40"/>
              </w:tabs>
              <w:spacing w:line="4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仿宋" w:eastAsia="仿宋_GB2312"/>
                <w:sz w:val="36"/>
              </w:rPr>
              <w:t>20</w:t>
            </w:r>
          </w:p>
        </w:tc>
        <w:tc>
          <w:tcPr>
            <w:tcW w:w="1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无</w:t>
            </w:r>
          </w:p>
        </w:tc>
        <w:tc>
          <w:tcPr>
            <w:tcW w:w="16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5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艺术教师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（20分）</w:t>
            </w:r>
          </w:p>
        </w:tc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在学校核定的编制总额内，按照国家课程方案规定的课时数和学校班级数配备艺术教师，满足艺术教育基本需求，加强教师培训，提高队伍素质。</w:t>
            </w:r>
          </w:p>
        </w:tc>
        <w:tc>
          <w:tcPr>
            <w:tcW w:w="51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艺术教师总数：10人（含专职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9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人、兼职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>1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人），其中：音乐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5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人、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美术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>5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人、其他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人；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艺术教师生师比：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1:15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；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艺术教师平均周课时：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>16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课时/周；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</w:rPr>
              <w:t>艺术教师缺额数：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0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人；</w:t>
            </w:r>
          </w:p>
          <w:p>
            <w:pPr>
              <w:spacing w:line="360" w:lineRule="exact"/>
              <w:rPr>
                <w:rFonts w:ascii="仿宋_GB2312" w:hAnsi="宋体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</w:rPr>
              <w:t>本学年艺术教师参加县级以上培训人数：</w:t>
            </w:r>
          </w:p>
          <w:p>
            <w:pPr>
              <w:spacing w:line="360" w:lineRule="exact"/>
              <w:rPr>
                <w:rFonts w:ascii="仿宋_GB2312" w:hAnsi="宋体" w:eastAsia="仿宋_GB2312"/>
                <w:snapToGrid w:val="0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  <w:u w:val="single"/>
              </w:rPr>
              <w:t xml:space="preserve">10 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</w:rPr>
              <w:t>人</w:t>
            </w:r>
          </w:p>
        </w:tc>
        <w:tc>
          <w:tcPr>
            <w:tcW w:w="9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仿宋" w:eastAsia="仿宋_GB2312"/>
                <w:sz w:val="36"/>
              </w:rPr>
              <w:t>25</w:t>
            </w:r>
          </w:p>
        </w:tc>
        <w:tc>
          <w:tcPr>
            <w:tcW w:w="1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无</w:t>
            </w:r>
          </w:p>
        </w:tc>
        <w:tc>
          <w:tcPr>
            <w:tcW w:w="16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1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条件保障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（20分）</w:t>
            </w:r>
          </w:p>
        </w:tc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设置艺术专用教室和艺术活动室，并按照国家标准配备艺术课程教学和艺术活动器材。</w:t>
            </w:r>
          </w:p>
        </w:tc>
        <w:tc>
          <w:tcPr>
            <w:tcW w:w="51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艺术专用教室/活动室：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9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个，其中：音乐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5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个、美术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4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个、其他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0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个（列出名称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音乐教室1、 音乐教室2、  音乐教室3、 舞蹈室、 瑜伽室、 美术室1、美术室2、美术室3、陶艺室。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）；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艺术场馆：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0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个，面积：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㎡（列出名称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）；</w:t>
            </w:r>
          </w:p>
          <w:p>
            <w:pPr>
              <w:spacing w:line="36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是否按照国家标准配备艺术课程教学和艺术活动器材：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是           </w:t>
            </w:r>
          </w:p>
        </w:tc>
        <w:tc>
          <w:tcPr>
            <w:tcW w:w="9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仿宋" w:eastAsia="仿宋_GB2312"/>
                <w:sz w:val="36"/>
              </w:rPr>
              <w:t>20</w:t>
            </w:r>
          </w:p>
        </w:tc>
        <w:tc>
          <w:tcPr>
            <w:tcW w:w="1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无</w:t>
            </w:r>
          </w:p>
        </w:tc>
        <w:tc>
          <w:tcPr>
            <w:tcW w:w="16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1" w:hRule="atLeast"/>
          <w:jc w:val="center"/>
        </w:trPr>
        <w:tc>
          <w:tcPr>
            <w:tcW w:w="13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特色发展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（10分）</w:t>
            </w:r>
          </w:p>
        </w:tc>
        <w:tc>
          <w:tcPr>
            <w:tcW w:w="37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发挥本校艺术教育资源优势、依托本地民族民间优秀传统文化艺术资源，形成学校艺术教育发展特色。充分利用社会艺术教育资源，利用当地文化艺术场地资源开展艺术教学、实践活动和校园文化建设，学校与社会艺术团体及社区建立合作关系。</w:t>
            </w:r>
          </w:p>
        </w:tc>
        <w:tc>
          <w:tcPr>
            <w:tcW w:w="5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600" w:firstLineChars="200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通过开展一系列行之有效的活动，提升了学校的艺术教育办学特色，提高了学生艺术素质，同时也提升了教师的专业素质，促进了教学质量的提高，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经过不断的开拓创新，学校已经形成了一批有特色的文化艺术资源。彩泥画、纽扣画、脸谱、陶艺、手工、口风琴、课本剧等特色逐渐鲜明。</w:t>
            </w: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一年来我校被授予淄博市“托起乡村少年梦”才艺成果展示活动优秀组织单位，张店区中小学生第二十五届文化艺术节优秀组织单位，我校编排的舞蹈《</w:t>
            </w: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我也想当兵</w:t>
            </w: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》、合唱分获张店区小学组一等奖、</w:t>
            </w:r>
            <w:r>
              <w:rPr>
                <w:rFonts w:ascii="华文仿宋" w:hAnsi="华文仿宋" w:eastAsia="华文仿宋" w:cs="华文仿宋"/>
                <w:sz w:val="30"/>
                <w:szCs w:val="30"/>
              </w:rPr>
              <w:t>二等奖</w:t>
            </w: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，先后有8名同学在张店区第二十五届文化艺术节绘画、陶艺、手工等各项比赛中获一</w:t>
            </w:r>
            <w:r>
              <w:rPr>
                <w:rFonts w:ascii="华文仿宋" w:hAnsi="华文仿宋" w:eastAsia="华文仿宋" w:cs="华文仿宋"/>
                <w:sz w:val="30"/>
                <w:szCs w:val="30"/>
              </w:rPr>
              <w:t>等</w:t>
            </w: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奖。</w:t>
            </w: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十</w:t>
            </w: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名</w:t>
            </w:r>
            <w:r>
              <w:rPr>
                <w:rFonts w:ascii="华文仿宋" w:hAnsi="华文仿宋" w:eastAsia="华文仿宋" w:cs="华文仿宋"/>
                <w:sz w:val="30"/>
                <w:szCs w:val="30"/>
              </w:rPr>
              <w:t>老师获得优秀辅导教师。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10</w:t>
            </w:r>
          </w:p>
        </w:tc>
        <w:tc>
          <w:tcPr>
            <w:tcW w:w="17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无</w:t>
            </w:r>
          </w:p>
        </w:tc>
        <w:tc>
          <w:tcPr>
            <w:tcW w:w="167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9" w:hRule="atLeast"/>
          <w:jc w:val="center"/>
        </w:trPr>
        <w:tc>
          <w:tcPr>
            <w:tcW w:w="13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学生艺术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素质测评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2"/>
                <w:sz w:val="28"/>
                <w:szCs w:val="28"/>
              </w:rPr>
              <w:t>（加分10分）</w:t>
            </w:r>
          </w:p>
        </w:tc>
        <w:tc>
          <w:tcPr>
            <w:tcW w:w="37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认真组织实施学生艺术素质测评</w:t>
            </w:r>
          </w:p>
        </w:tc>
        <w:tc>
          <w:tcPr>
            <w:tcW w:w="5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实施学生艺术素质测评的起始学年：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一年级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；</w:t>
            </w:r>
          </w:p>
          <w:p>
            <w:pPr>
              <w:spacing w:line="360" w:lineRule="exact"/>
              <w:rPr>
                <w:rFonts w:ascii="仿宋_GB2312" w:hAnsi="宋体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本学年学生艺术素质测评的覆盖面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</w:rPr>
              <w:t>（占学校学生总数比例）：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  <w:u w:val="single"/>
              </w:rPr>
              <w:t xml:space="preserve">100 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</w:rPr>
              <w:t>%；</w:t>
            </w:r>
          </w:p>
          <w:p>
            <w:pPr>
              <w:spacing w:line="360" w:lineRule="exact"/>
              <w:rPr>
                <w:rFonts w:ascii="仿宋_GB2312" w:hAnsi="宋体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</w:rPr>
              <w:t>本学年学生艺术素质测评结果：</w:t>
            </w:r>
          </w:p>
          <w:p>
            <w:pPr>
              <w:spacing w:line="360" w:lineRule="exact"/>
              <w:rPr>
                <w:rFonts w:ascii="仿宋_GB2312" w:hAnsi="宋体" w:eastAsia="仿宋_GB2312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</w:rPr>
              <w:t>优秀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  <w:u w:val="single"/>
              </w:rPr>
              <w:t xml:space="preserve"> 86.5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</w:rPr>
              <w:t>%、良好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  <w:u w:val="single"/>
              </w:rPr>
              <w:t xml:space="preserve"> 8.8 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</w:rPr>
              <w:t>%、合格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  <w:u w:val="single"/>
              </w:rPr>
              <w:t xml:space="preserve"> 4  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</w:rPr>
              <w:t>%、不合格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  <w:u w:val="single"/>
              </w:rPr>
              <w:t xml:space="preserve">  0</w:t>
            </w:r>
            <w:r>
              <w:rPr>
                <w:rFonts w:ascii="仿宋_GB2312" w:hAnsi="宋体" w:eastAsia="仿宋_GB2312"/>
                <w:snapToGrid w:val="0"/>
                <w:kern w:val="0"/>
                <w:sz w:val="28"/>
                <w:szCs w:val="28"/>
                <w:u w:val="single"/>
              </w:rPr>
              <w:t>.7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</w:rPr>
              <w:t>%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36"/>
              </w:rPr>
              <w:t>10</w:t>
            </w:r>
          </w:p>
        </w:tc>
        <w:tc>
          <w:tcPr>
            <w:tcW w:w="17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无</w:t>
            </w:r>
          </w:p>
        </w:tc>
        <w:tc>
          <w:tcPr>
            <w:tcW w:w="167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  <w:jc w:val="center"/>
        </w:trPr>
        <w:tc>
          <w:tcPr>
            <w:tcW w:w="13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自评结果</w:t>
            </w:r>
          </w:p>
        </w:tc>
        <w:tc>
          <w:tcPr>
            <w:tcW w:w="1321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总分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100分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；等级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优秀         </w:t>
            </w:r>
          </w:p>
        </w:tc>
      </w:tr>
    </w:tbl>
    <w:p>
      <w:pPr>
        <w:spacing w:line="360" w:lineRule="exac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填报人：邢艳春               联系电话：18369936794           填报日期： 20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22</w:t>
      </w:r>
      <w:r>
        <w:rPr>
          <w:rFonts w:hint="eastAsia" w:ascii="仿宋_GB2312" w:hAnsi="宋体" w:eastAsia="仿宋_GB2312"/>
          <w:sz w:val="30"/>
          <w:szCs w:val="30"/>
        </w:rPr>
        <w:t xml:space="preserve">年 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宋体" w:eastAsia="仿宋_GB2312"/>
          <w:sz w:val="30"/>
          <w:szCs w:val="30"/>
        </w:rPr>
        <w:t>月25日</w:t>
      </w:r>
    </w:p>
    <w:p>
      <w:pPr>
        <w:spacing w:line="36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360" w:lineRule="exac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注：1.请对应自评项目和自评内容进行自评，并认真填写此表。</w:t>
      </w:r>
    </w:p>
    <w:p>
      <w:pPr>
        <w:spacing w:line="36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2.学校可另附自评报告。</w:t>
      </w:r>
    </w:p>
    <w:p>
      <w:pPr>
        <w:spacing w:line="36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3.此表一式两份，报送当地教育行政部门一份，学校存档一份。</w:t>
      </w:r>
    </w:p>
    <w:p>
      <w:pPr>
        <w:spacing w:line="360" w:lineRule="exac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MyOGIxZmMxNDYzNDk1ZDhiMDdlZWU3NjA1Yjc1M2QifQ=="/>
  </w:docVars>
  <w:rsids>
    <w:rsidRoot w:val="00883735"/>
    <w:rsid w:val="00026FD9"/>
    <w:rsid w:val="00033D23"/>
    <w:rsid w:val="00131E9C"/>
    <w:rsid w:val="00151562"/>
    <w:rsid w:val="00183F03"/>
    <w:rsid w:val="0021196E"/>
    <w:rsid w:val="00292E03"/>
    <w:rsid w:val="002E4451"/>
    <w:rsid w:val="00320650"/>
    <w:rsid w:val="00357FCF"/>
    <w:rsid w:val="003D0A3A"/>
    <w:rsid w:val="005D68E3"/>
    <w:rsid w:val="0061137C"/>
    <w:rsid w:val="006E6207"/>
    <w:rsid w:val="00757E02"/>
    <w:rsid w:val="007D1DE2"/>
    <w:rsid w:val="007D74B5"/>
    <w:rsid w:val="00824CB9"/>
    <w:rsid w:val="00883735"/>
    <w:rsid w:val="00894815"/>
    <w:rsid w:val="008B0274"/>
    <w:rsid w:val="008E08F4"/>
    <w:rsid w:val="00930FE9"/>
    <w:rsid w:val="00A12567"/>
    <w:rsid w:val="00A16592"/>
    <w:rsid w:val="00A37CDC"/>
    <w:rsid w:val="00AA72D9"/>
    <w:rsid w:val="00AE505A"/>
    <w:rsid w:val="00B05264"/>
    <w:rsid w:val="00B340EE"/>
    <w:rsid w:val="00C765B4"/>
    <w:rsid w:val="00E62ADE"/>
    <w:rsid w:val="00EB5B32"/>
    <w:rsid w:val="00EF5C9D"/>
    <w:rsid w:val="00EF747E"/>
    <w:rsid w:val="00F156C9"/>
    <w:rsid w:val="00F15A7D"/>
    <w:rsid w:val="00FA0D26"/>
    <w:rsid w:val="0E04770C"/>
    <w:rsid w:val="0FD2009C"/>
    <w:rsid w:val="27F33458"/>
    <w:rsid w:val="543A1316"/>
    <w:rsid w:val="74C2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_Style 46"/>
    <w:basedOn w:val="1"/>
    <w:uiPriority w:val="0"/>
    <w:pPr>
      <w:ind w:firstLine="617" w:firstLineChars="257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5</Pages>
  <Words>1647</Words>
  <Characters>1708</Characters>
  <Lines>15</Lines>
  <Paragraphs>4</Paragraphs>
  <TotalTime>23</TotalTime>
  <ScaleCrop>false</ScaleCrop>
  <LinksUpToDate>false</LinksUpToDate>
  <CharactersWithSpaces>2016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2015-11-03T06:08:00Z</dcterms:created>
  <dc:creator>MC SYSTEM</dc:creator>
  <cp:lastModifiedBy>绿色青蛙</cp:lastModifiedBy>
  <dcterms:modified xsi:type="dcterms:W3CDTF">2022-09-30T12:24:24Z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11FF2AFF767747A98C13C92011525972</vt:lpwstr>
  </property>
</Properties>
</file>