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8D" w:rsidRDefault="0012548D" w:rsidP="00C53D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南定小学校车安全管理制度</w:t>
      </w:r>
    </w:p>
    <w:p w:rsidR="0012548D" w:rsidRDefault="0012548D" w:rsidP="00C53DE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为确保校车的行车安全，切实保障学生的生命安全和学校财产安全，特制定如下管理制度:</w:t>
      </w:r>
    </w:p>
    <w:p w:rsidR="0012548D" w:rsidRDefault="0012548D" w:rsidP="00C53DE8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成立学校校车安全管理领导小组。</w:t>
      </w:r>
    </w:p>
    <w:p w:rsidR="0012548D" w:rsidRDefault="0012548D" w:rsidP="00C53DE8">
      <w:pPr>
        <w:spacing w:line="560" w:lineRule="exact"/>
        <w:ind w:firstLineChars="431" w:firstLine="13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长：付光辉  校长、党支部书记</w:t>
      </w:r>
    </w:p>
    <w:p w:rsidR="0012548D" w:rsidRDefault="0012548D" w:rsidP="00C53DE8">
      <w:pPr>
        <w:pStyle w:val="a3"/>
        <w:spacing w:line="560" w:lineRule="exact"/>
        <w:ind w:left="1363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副组长：齐东青  行政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副校长  盛立娟  德育副校长 </w:t>
      </w:r>
    </w:p>
    <w:p w:rsidR="0012548D" w:rsidRDefault="0012548D" w:rsidP="00C53DE8">
      <w:pPr>
        <w:pStyle w:val="a3"/>
        <w:spacing w:line="560" w:lineRule="exact"/>
        <w:ind w:left="1363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邢艳春  业务副校长  翟克章  工会主席</w:t>
      </w:r>
    </w:p>
    <w:p w:rsidR="0012548D" w:rsidRDefault="0012548D" w:rsidP="00C53DE8">
      <w:pPr>
        <w:pStyle w:val="a3"/>
        <w:spacing w:line="560" w:lineRule="exact"/>
        <w:ind w:left="1363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  员：安苗苗  殷向平  董玲燕  王金庆  续海晶  </w:t>
      </w:r>
    </w:p>
    <w:p w:rsidR="0012548D" w:rsidRDefault="0012548D" w:rsidP="00C53DE8">
      <w:pPr>
        <w:pStyle w:val="a3"/>
        <w:spacing w:line="560" w:lineRule="exact"/>
        <w:ind w:left="1363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孙国强  刘  凯  庞</w:t>
      </w:r>
      <w:r>
        <w:rPr>
          <w:rFonts w:ascii="仿宋_GB2312" w:eastAsia="仿宋_GB2312"/>
          <w:sz w:val="32"/>
          <w:szCs w:val="32"/>
        </w:rPr>
        <w:t>惠赢</w:t>
      </w:r>
      <w:r>
        <w:rPr>
          <w:rFonts w:ascii="仿宋_GB2312" w:eastAsia="仿宋_GB2312" w:hint="eastAsia"/>
          <w:sz w:val="32"/>
          <w:szCs w:val="32"/>
        </w:rPr>
        <w:t xml:space="preserve">  王  翠  孙爱玲</w:t>
      </w:r>
    </w:p>
    <w:p w:rsidR="0012548D" w:rsidRDefault="0012548D" w:rsidP="00C53DE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二、驾驶员的安全行车规定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1.驾驶校车的驾驶员必须持有合法驾驶手续。具有三年以上驾驶经历。严格遵守《道路交通安全法》等法律、法规，按时完成年审，责任心强，定期参加学校和校车公司的安全培训；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2.驾驶员在驾驶车辆，须携带有效驾驶证行驶证及有关证件。不疲劳驾车；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3.遵守交通规则,不违章驾车；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4.驾驶员工作期间不得饮酒；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5.定期参加淄博市交运学顺达有限公司组织的培训，学习交通法规等；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6.保持车况良好，经常检查车辆安全状况，发现问题及时解决；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7.驾驶员在校内行驶车速不能超于每小时5公里；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8.载送学生的车辆，行驶车速不准超过每小时50公里；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9.违规与事故处理。（1）有下列情形，违反交通规则发生事</w:t>
      </w:r>
      <w:r>
        <w:rPr>
          <w:rFonts w:ascii="仿宋_GB2312" w:eastAsia="仿宋_GB2312" w:hint="eastAsia"/>
          <w:sz w:val="32"/>
          <w:szCs w:val="32"/>
        </w:rPr>
        <w:lastRenderedPageBreak/>
        <w:t>故，由驾驶人承担责任, 并予以记过或免职处分：无照驾驶、超速、酒驾等。(2)违反交通规则，罚款由驾驶人负担。(3)校车运行过程中发生不可抗拒车祸，应先急救伤患人员，尽快做好相应的安全措施。向附近警察机关报案，并立即与通知学校协助处理。</w:t>
      </w:r>
    </w:p>
    <w:p w:rsidR="0012548D" w:rsidRDefault="0012548D" w:rsidP="00C53DE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三、校车例行保养修理规定</w:t>
      </w:r>
    </w:p>
    <w:p w:rsidR="0012548D" w:rsidRDefault="0012548D" w:rsidP="00C53DE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车辆例行保养是各级保养的基础，属于预防性的日常维护作业，以清洁、检查为中心内容，司机应单独完成。要求:附件齐全、螺栓、螺母不松、不缺，保持轮胎气压正常、制动可靠、转向灵活，润滑良好、灯光喇叭正常等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2.车辆必须保证在不延误接送学生的情况下，进厂修理(特殊情况例外)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3.车辆需维修或保养时，校车司机应及时报告学校，并做好相关材料的留档。</w:t>
      </w:r>
    </w:p>
    <w:p w:rsidR="0012548D" w:rsidRDefault="0012548D" w:rsidP="00C53DE8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四、司机接送学生规定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1.家长未在接送地点等候、接回学生，随车照管员应及时打电话通知家长，或者将学生送回学校，绝不以让学生独自回家。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2.校车实施点对点接送，家长不允许要求司机在中途停车。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3.驾驶员在接送学生前，必须对驾驶车辆进行严格的安全检查。发现问题，坚决不上路行驶，时刻保持车况良好。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4.驾驶员驾驶车辆接送学生坚决做到不超员行驶、不超速行驶，上下学生一律停靠在安全的站点，严禁搭乘社会人员。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5.严禁酒后驾驶。学校发现酒后驾车，有权停止接送。由于饮酒造成不正常驾驶。出现人为事故，责任自负。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6.不能超速行驶。为了赶时间，有意加快速度，造成人身伤害，后果责任自负。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7.由于驾驶技术不过硬等出现交通事故造成人身伤害等后果责任自负。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8.学生从上车到下车这时间段生命安全由司机负责。请务必严格遵守交通法规。开车时不接不打私人电话，确保学生的生命安全。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9.雨雪天气和大雾天气特别注意行驶安全。不能行驶时，及时告知学校和校车公司。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10.严格按学校作息时间行驶校车，确保准点到校，不影响正常的教学秩序。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11.服从教育部门和学校的领导。提醒乘车学生佩戴安全带，积极听取随车照管员教师的建议。</w:t>
      </w:r>
    </w:p>
    <w:p w:rsidR="0012548D" w:rsidRDefault="0012548D" w:rsidP="00C53DE8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五、随车照管员接送学生规定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1.随车照管人员应着装整洁、语言文明，接送期间，校车驾驶人与随车照管人员共同对车上学生安全负责，不得出现与校车驾驶人聊天等影响校车安全运行的行为。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2.随车照管员每月定期参加学校、校车公司举行的安全培训。每周对学生进行一次乘车安全知识教育，提高学生自护能力。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3.发现驾驶人饮酒、醉酒后驾驶，或者身体严重不适等明显妨碍行车安全情形的，必须及时制止校车开行。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4.上下车必须清点人数，固定学生的座位、扣好安全带，全部坐稳、车门关闭、校车周围无滞留学生后须明确指令驾驶人启动校车，车辆停稳熄火后，学生解开安全带依次下车。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5.校车在行驶的过程中，随车照管人员时刻关注学生身体状况，发现异常及时处理，禁止在校车行驶过程中离开座位、饮水、吃零食等危险行为。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6.严格遵守接送时间，做到准点接送，如因故造车校车提前或晚到，随车照管人员应及时与学校取得联系。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7.学生没有乘车，的及时填写学生未乘车告知单，上报学生。没有家长迎接，不可让学生独自下车。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8.校车接送工作结束后，应与校车驾驶人核实学生下车人数，确认乘车学生已经全部离车后本人方可离车，防止出现把学生遗漏在车内的情形。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在校车接送期间，发生危害学生人身、财产安全的情形，随车照管人员应与校车驾驶人及时采取措施保护学生安全，并及时报告公安机关和学校。如有学生受伤，应及时通知学校及其家长，并立刻送完医院救治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10.在工作期间，如因疏于管理发生严重失误，造成安全事故的，按照“谁主管、谁负责"的原则，追究有关人员的责任。</w:t>
      </w:r>
    </w:p>
    <w:p w:rsidR="0012548D" w:rsidRDefault="0012548D" w:rsidP="00C53DE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626F1" w:rsidRDefault="002626F1" w:rsidP="00C53DE8">
      <w:pPr>
        <w:spacing w:line="560" w:lineRule="exact"/>
      </w:pPr>
    </w:p>
    <w:sectPr w:rsidR="002626F1" w:rsidSect="00C53DE8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56F1"/>
    <w:multiLevelType w:val="multilevel"/>
    <w:tmpl w:val="61F20BC2"/>
    <w:lvl w:ilvl="0">
      <w:start w:val="1"/>
      <w:numFmt w:val="japaneseCounting"/>
      <w:lvlText w:val="%1、"/>
      <w:lvlJc w:val="left"/>
      <w:pPr>
        <w:ind w:left="136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1"/>
    <w:rsid w:val="0012548D"/>
    <w:rsid w:val="002626F1"/>
    <w:rsid w:val="00C53DE8"/>
    <w:rsid w:val="00E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29FD5-2956-4AE4-AA30-5740638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8D"/>
    <w:pPr>
      <w:widowControl w:val="0"/>
      <w:jc w:val="both"/>
    </w:pPr>
    <w:rPr>
      <w:rFonts w:ascii="DengXian" w:eastAsia="DengXian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4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1679</Characters>
  <Application>Microsoft Office Word</Application>
  <DocSecurity>0</DocSecurity>
  <Lines>13</Lines>
  <Paragraphs>3</Paragraphs>
  <ScaleCrop>false</ScaleCrop>
  <Company>DoubleOX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2022-09-30T06:10:00Z</dcterms:created>
  <dcterms:modified xsi:type="dcterms:W3CDTF">2022-09-30T06:21:00Z</dcterms:modified>
</cp:coreProperties>
</file>