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143" w:rsidRPr="00701143" w:rsidRDefault="00701143" w:rsidP="00701143">
      <w:pPr>
        <w:spacing w:line="520" w:lineRule="exact"/>
        <w:jc w:val="center"/>
        <w:rPr>
          <w:rFonts w:ascii="华文中宋" w:eastAsia="华文中宋" w:hAnsi="华文中宋" w:cs="方正黑体简体"/>
          <w:b/>
          <w:bCs/>
          <w:color w:val="000000"/>
          <w:sz w:val="36"/>
          <w:szCs w:val="32"/>
        </w:rPr>
      </w:pPr>
      <w:r w:rsidRPr="00701143">
        <w:rPr>
          <w:rFonts w:ascii="华文中宋" w:eastAsia="华文中宋" w:hAnsi="华文中宋" w:cs="方正黑体简体" w:hint="eastAsia"/>
          <w:b/>
          <w:bCs/>
          <w:color w:val="000000"/>
          <w:sz w:val="36"/>
          <w:szCs w:val="32"/>
        </w:rPr>
        <w:t>张店</w:t>
      </w:r>
      <w:r w:rsidRPr="00701143">
        <w:rPr>
          <w:rFonts w:ascii="华文中宋" w:eastAsia="华文中宋" w:hAnsi="华文中宋" w:cs="方正黑体简体"/>
          <w:b/>
          <w:bCs/>
          <w:color w:val="000000"/>
          <w:sz w:val="36"/>
          <w:szCs w:val="32"/>
        </w:rPr>
        <w:t>六</w:t>
      </w:r>
      <w:r w:rsidRPr="00701143">
        <w:rPr>
          <w:rFonts w:ascii="华文中宋" w:eastAsia="华文中宋" w:hAnsi="华文中宋" w:cs="方正黑体简体" w:hint="eastAsia"/>
          <w:b/>
          <w:bCs/>
          <w:color w:val="000000"/>
          <w:sz w:val="36"/>
          <w:szCs w:val="32"/>
        </w:rPr>
        <w:t>中安全信息报送工作制度</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为了加强安全监管，严格安全事故信息管理，及时、妥善地处置学校突发的安全事故，特制订本制度。</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一、</w:t>
      </w:r>
      <w:r w:rsidRPr="00701143">
        <w:rPr>
          <w:rFonts w:ascii="仿宋" w:eastAsia="仿宋" w:hAnsi="仿宋" w:cs="方正书宋简体" w:hint="eastAsia"/>
          <w:color w:val="000000"/>
          <w:kern w:val="0"/>
          <w:sz w:val="32"/>
          <w:szCs w:val="32"/>
        </w:rPr>
        <w:t>学校安全办公室</w:t>
      </w:r>
      <w:r w:rsidRPr="00701143">
        <w:rPr>
          <w:rFonts w:ascii="仿宋" w:eastAsia="仿宋" w:hAnsi="仿宋" w:cs="方正书宋简体" w:hint="eastAsia"/>
          <w:color w:val="000000"/>
          <w:kern w:val="0"/>
          <w:sz w:val="32"/>
          <w:szCs w:val="32"/>
          <w:lang w:eastAsia="zh-Hans"/>
        </w:rPr>
        <w:t>负责学校安全事故信息收集、上报，并监督和组织学校信息报告管理工作。</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二、信息报告实行随时、逐级上报制度，如遇特殊情况可疑越级报告。</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三、重大安全事故发生后，应立即向当地政府和和</w:t>
      </w:r>
      <w:r w:rsidRPr="00701143">
        <w:rPr>
          <w:rFonts w:ascii="仿宋" w:eastAsia="仿宋" w:hAnsi="仿宋" w:cs="方正书宋简体" w:hint="eastAsia"/>
          <w:color w:val="000000"/>
          <w:kern w:val="0"/>
          <w:sz w:val="32"/>
          <w:szCs w:val="32"/>
        </w:rPr>
        <w:t>区局安全办</w:t>
      </w:r>
      <w:r w:rsidRPr="00701143">
        <w:rPr>
          <w:rFonts w:ascii="仿宋" w:eastAsia="仿宋" w:hAnsi="仿宋" w:cs="方正书宋简体" w:hint="eastAsia"/>
          <w:color w:val="000000"/>
          <w:kern w:val="0"/>
          <w:sz w:val="32"/>
          <w:szCs w:val="32"/>
          <w:lang w:eastAsia="zh-Hans"/>
        </w:rPr>
        <w:t>报告。各主管部门接到报告后，应当立即报告主管领导，并按照相关预案和领导要求开展工作。</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四</w:t>
      </w:r>
      <w:r w:rsidRPr="00701143">
        <w:rPr>
          <w:rFonts w:ascii="仿宋" w:eastAsia="仿宋" w:hAnsi="仿宋" w:cs="方正书宋简体" w:hint="eastAsia"/>
          <w:color w:val="000000"/>
          <w:kern w:val="0"/>
          <w:sz w:val="32"/>
          <w:szCs w:val="32"/>
        </w:rPr>
        <w:t>、</w:t>
      </w:r>
      <w:r w:rsidRPr="00701143">
        <w:rPr>
          <w:rFonts w:ascii="仿宋" w:eastAsia="仿宋" w:hAnsi="仿宋" w:cs="方正书宋简体" w:hint="eastAsia"/>
          <w:color w:val="000000"/>
          <w:kern w:val="0"/>
          <w:sz w:val="32"/>
          <w:szCs w:val="32"/>
          <w:lang w:eastAsia="zh-Hans"/>
        </w:rPr>
        <w:t>重特大事故从发生至终结信息报告，分为初次报告、进展报告、总结报告。</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1、初次报告。包括事故发生的时间、地点、单位，伤亡人数，报告单位联系人员及联系方式，采取的应急措施及事故控制情况等。</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2、进展报告。根据事故处理的进展变化及上级的要求随时上报。报告的信息包括事故的发展变化、处置进程、事故原因的初步判断等。既要报告新发生的情况，也要对初次报告的情况进行补充和修正。</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3、总结报告。报告事故的结论，对事故发生和处理进行总结，分析发生事故的原因，吸取教训，提出今后对类似事件的防范措施。</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五、信息报送原则。</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rPr>
      </w:pPr>
      <w:r w:rsidRPr="00701143">
        <w:rPr>
          <w:rFonts w:ascii="仿宋" w:eastAsia="仿宋" w:hAnsi="仿宋" w:cs="方正书宋简体" w:hint="eastAsia"/>
          <w:color w:val="000000"/>
          <w:kern w:val="0"/>
          <w:sz w:val="32"/>
          <w:szCs w:val="32"/>
          <w:lang w:eastAsia="zh-Hans"/>
        </w:rPr>
        <w:lastRenderedPageBreak/>
        <w:t>1、迅速：发生重特大安全事故时，最先发现或接到报告的学校和个人应在第一时间内向当地政府和区教育部门报告，不得延报。</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lang w:eastAsia="zh-Hans"/>
        </w:rPr>
      </w:pPr>
      <w:r w:rsidRPr="00701143">
        <w:rPr>
          <w:rFonts w:ascii="仿宋" w:eastAsia="仿宋" w:hAnsi="仿宋" w:cs="方正书宋简体" w:hint="eastAsia"/>
          <w:color w:val="000000"/>
          <w:kern w:val="0"/>
          <w:sz w:val="32"/>
          <w:szCs w:val="32"/>
          <w:lang w:eastAsia="zh-Hans"/>
        </w:rPr>
        <w:t>2、准确：信息内容要客观翔实，不得主观臆断，不得漏报、瞒报、谎报。</w:t>
      </w:r>
    </w:p>
    <w:p w:rsidR="00701143" w:rsidRPr="00701143" w:rsidRDefault="00701143" w:rsidP="00701143">
      <w:pPr>
        <w:widowControl/>
        <w:spacing w:line="520" w:lineRule="exact"/>
        <w:ind w:firstLineChars="200" w:firstLine="640"/>
        <w:rPr>
          <w:rFonts w:ascii="仿宋" w:eastAsia="仿宋" w:hAnsi="仿宋" w:cs="方正书宋简体"/>
          <w:color w:val="000000"/>
          <w:kern w:val="0"/>
          <w:sz w:val="32"/>
          <w:szCs w:val="32"/>
        </w:rPr>
      </w:pPr>
      <w:r w:rsidRPr="00701143">
        <w:rPr>
          <w:rFonts w:ascii="仿宋" w:eastAsia="仿宋" w:hAnsi="仿宋" w:cs="方正书宋简体" w:hint="eastAsia"/>
          <w:color w:val="000000"/>
          <w:kern w:val="0"/>
          <w:sz w:val="32"/>
          <w:szCs w:val="32"/>
          <w:lang w:eastAsia="zh-Hans"/>
        </w:rPr>
        <w:t>六、对报告工作不负责任，信息反馈不及时，有意包庇事故责任单位和责任人，造成事态扩展和严重后果的，给予相应的行政处分，构成犯罪的，移交司法机构追究刑事责任。</w:t>
      </w:r>
    </w:p>
    <w:p w:rsidR="00701143" w:rsidRPr="00701143" w:rsidRDefault="00A46179" w:rsidP="00701143">
      <w:pPr>
        <w:spacing w:line="520" w:lineRule="exact"/>
        <w:ind w:firstLineChars="200" w:firstLine="640"/>
        <w:rPr>
          <w:rFonts w:ascii="仿宋" w:eastAsia="仿宋" w:hAnsi="仿宋" w:cs="方正书宋简体"/>
          <w:color w:val="000000"/>
          <w:sz w:val="32"/>
          <w:szCs w:val="32"/>
        </w:rPr>
      </w:pPr>
      <w:r>
        <w:rPr>
          <w:rFonts w:ascii="仿宋" w:eastAsia="仿宋" w:hAnsi="仿宋" w:cs="方正书宋简体" w:hint="eastAsia"/>
          <w:color w:val="000000"/>
          <w:sz w:val="32"/>
          <w:szCs w:val="32"/>
        </w:rPr>
        <w:t>七、安全信息员：由安办主任担任，第一时间向校长汇报相关信息，并向上级主管报送。</w:t>
      </w:r>
      <w:bookmarkStart w:id="0" w:name="_GoBack"/>
      <w:bookmarkEnd w:id="0"/>
    </w:p>
    <w:p w:rsidR="003B3D1C" w:rsidRPr="00701143" w:rsidRDefault="003B3D1C" w:rsidP="00701143">
      <w:pPr>
        <w:spacing w:line="520" w:lineRule="exact"/>
        <w:rPr>
          <w:rFonts w:ascii="仿宋" w:eastAsia="仿宋" w:hAnsi="仿宋"/>
          <w:sz w:val="32"/>
          <w:szCs w:val="32"/>
        </w:rPr>
      </w:pPr>
    </w:p>
    <w:sectPr w:rsidR="003B3D1C" w:rsidRPr="007011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134" w:rsidRDefault="000B1134" w:rsidP="00A46179">
      <w:r>
        <w:separator/>
      </w:r>
    </w:p>
  </w:endnote>
  <w:endnote w:type="continuationSeparator" w:id="0">
    <w:p w:rsidR="000B1134" w:rsidRDefault="000B1134" w:rsidP="00A4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134" w:rsidRDefault="000B1134" w:rsidP="00A46179">
      <w:r>
        <w:separator/>
      </w:r>
    </w:p>
  </w:footnote>
  <w:footnote w:type="continuationSeparator" w:id="0">
    <w:p w:rsidR="000B1134" w:rsidRDefault="000B1134" w:rsidP="00A4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43"/>
    <w:rsid w:val="000B1134"/>
    <w:rsid w:val="003B3D1C"/>
    <w:rsid w:val="00701143"/>
    <w:rsid w:val="00A4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0B6BE1-8F9E-4275-92E9-739F5F54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1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6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6179"/>
    <w:rPr>
      <w:rFonts w:ascii="Times New Roman" w:eastAsia="宋体" w:hAnsi="Times New Roman" w:cs="Times New Roman"/>
      <w:sz w:val="18"/>
      <w:szCs w:val="18"/>
    </w:rPr>
  </w:style>
  <w:style w:type="paragraph" w:styleId="a4">
    <w:name w:val="footer"/>
    <w:basedOn w:val="a"/>
    <w:link w:val="Char0"/>
    <w:uiPriority w:val="99"/>
    <w:unhideWhenUsed/>
    <w:rsid w:val="00A46179"/>
    <w:pPr>
      <w:tabs>
        <w:tab w:val="center" w:pos="4153"/>
        <w:tab w:val="right" w:pos="8306"/>
      </w:tabs>
      <w:snapToGrid w:val="0"/>
      <w:jc w:val="left"/>
    </w:pPr>
    <w:rPr>
      <w:sz w:val="18"/>
      <w:szCs w:val="18"/>
    </w:rPr>
  </w:style>
  <w:style w:type="character" w:customStyle="1" w:styleId="Char0">
    <w:name w:val="页脚 Char"/>
    <w:basedOn w:val="a0"/>
    <w:link w:val="a4"/>
    <w:uiPriority w:val="99"/>
    <w:rsid w:val="00A46179"/>
    <w:rPr>
      <w:rFonts w:ascii="Times New Roman" w:eastAsia="宋体" w:hAnsi="Times New Roman" w:cs="Times New Roman"/>
      <w:sz w:val="18"/>
      <w:szCs w:val="18"/>
    </w:rPr>
  </w:style>
  <w:style w:type="paragraph" w:styleId="a5">
    <w:name w:val="Balloon Text"/>
    <w:basedOn w:val="a"/>
    <w:link w:val="Char1"/>
    <w:uiPriority w:val="99"/>
    <w:semiHidden/>
    <w:unhideWhenUsed/>
    <w:rsid w:val="00A46179"/>
    <w:rPr>
      <w:sz w:val="18"/>
      <w:szCs w:val="18"/>
    </w:rPr>
  </w:style>
  <w:style w:type="character" w:customStyle="1" w:styleId="Char1">
    <w:name w:val="批注框文本 Char"/>
    <w:basedOn w:val="a0"/>
    <w:link w:val="a5"/>
    <w:uiPriority w:val="99"/>
    <w:semiHidden/>
    <w:rsid w:val="00A461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user</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cp:lastPrinted>2021-01-26T08:10:00Z</cp:lastPrinted>
  <dcterms:created xsi:type="dcterms:W3CDTF">2017-12-20T23:56:00Z</dcterms:created>
  <dcterms:modified xsi:type="dcterms:W3CDTF">2021-01-26T08:14:00Z</dcterms:modified>
</cp:coreProperties>
</file>