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A6C" w:rsidRDefault="00724A6C" w:rsidP="00724A6C">
      <w:pPr>
        <w:spacing w:line="600" w:lineRule="exact"/>
        <w:jc w:val="center"/>
        <w:rPr>
          <w:rFonts w:ascii="华文中宋" w:eastAsia="华文中宋" w:hAnsi="华文中宋" w:cs="方正黑体简体" w:hint="eastAsia"/>
          <w:b/>
          <w:bCs/>
          <w:color w:val="000000"/>
          <w:sz w:val="44"/>
          <w:szCs w:val="32"/>
        </w:rPr>
      </w:pPr>
    </w:p>
    <w:p w:rsidR="00724A6C" w:rsidRDefault="00724A6C" w:rsidP="00724A6C">
      <w:pPr>
        <w:spacing w:line="600" w:lineRule="exact"/>
        <w:jc w:val="center"/>
        <w:rPr>
          <w:rFonts w:ascii="华文中宋" w:eastAsia="华文中宋" w:hAnsi="华文中宋" w:cs="方正黑体简体"/>
          <w:b/>
          <w:bCs/>
          <w:color w:val="000000"/>
          <w:sz w:val="44"/>
          <w:szCs w:val="32"/>
        </w:rPr>
      </w:pPr>
    </w:p>
    <w:p w:rsidR="00724A6C" w:rsidRDefault="00724A6C" w:rsidP="00724A6C">
      <w:pPr>
        <w:spacing w:line="600" w:lineRule="exact"/>
        <w:jc w:val="center"/>
        <w:rPr>
          <w:rFonts w:ascii="华文中宋" w:eastAsia="华文中宋" w:hAnsi="华文中宋" w:cs="方正黑体简体"/>
          <w:b/>
          <w:bCs/>
          <w:color w:val="000000"/>
          <w:sz w:val="44"/>
          <w:szCs w:val="32"/>
        </w:rPr>
      </w:pPr>
    </w:p>
    <w:p w:rsidR="00724A6C" w:rsidRDefault="00724A6C" w:rsidP="00724A6C">
      <w:pPr>
        <w:spacing w:line="600" w:lineRule="exact"/>
        <w:jc w:val="center"/>
        <w:rPr>
          <w:rFonts w:ascii="华文中宋" w:eastAsia="华文中宋" w:hAnsi="华文中宋" w:cs="方正黑体简体"/>
          <w:b/>
          <w:bCs/>
          <w:color w:val="000000"/>
          <w:sz w:val="44"/>
          <w:szCs w:val="32"/>
        </w:rPr>
      </w:pPr>
    </w:p>
    <w:p w:rsidR="00724A6C" w:rsidRDefault="00724A6C" w:rsidP="00724A6C">
      <w:pPr>
        <w:spacing w:line="600" w:lineRule="exact"/>
        <w:jc w:val="center"/>
        <w:rPr>
          <w:rFonts w:ascii="华文中宋" w:eastAsia="华文中宋" w:hAnsi="华文中宋" w:cs="方正黑体简体"/>
          <w:b/>
          <w:bCs/>
          <w:color w:val="000000"/>
          <w:sz w:val="44"/>
          <w:szCs w:val="32"/>
        </w:rPr>
      </w:pPr>
    </w:p>
    <w:p w:rsidR="004E14D8" w:rsidRPr="004E14D8" w:rsidRDefault="002E71B0" w:rsidP="00724A6C">
      <w:pPr>
        <w:spacing w:line="600" w:lineRule="exact"/>
        <w:jc w:val="center"/>
        <w:rPr>
          <w:rFonts w:ascii="华文中宋" w:eastAsia="华文中宋" w:hAnsi="华文中宋" w:cs="方正黑体简体"/>
          <w:b/>
          <w:bCs/>
          <w:color w:val="000000"/>
          <w:sz w:val="44"/>
          <w:szCs w:val="32"/>
        </w:rPr>
      </w:pPr>
      <w:r w:rsidRPr="004E14D8">
        <w:rPr>
          <w:rFonts w:ascii="华文中宋" w:eastAsia="华文中宋" w:hAnsi="华文中宋" w:cs="方正黑体简体" w:hint="eastAsia"/>
          <w:b/>
          <w:bCs/>
          <w:color w:val="000000"/>
          <w:sz w:val="44"/>
          <w:szCs w:val="32"/>
        </w:rPr>
        <w:t>张店六中</w:t>
      </w:r>
    </w:p>
    <w:p w:rsidR="002E71B0" w:rsidRPr="004E14D8" w:rsidRDefault="002E71B0" w:rsidP="00724A6C">
      <w:pPr>
        <w:spacing w:line="600" w:lineRule="exact"/>
        <w:jc w:val="center"/>
        <w:rPr>
          <w:rFonts w:ascii="华文中宋" w:eastAsia="华文中宋" w:hAnsi="华文中宋" w:cs="方正黑体简体"/>
          <w:b/>
          <w:bCs/>
          <w:color w:val="000000"/>
          <w:sz w:val="44"/>
          <w:szCs w:val="32"/>
        </w:rPr>
      </w:pPr>
      <w:r w:rsidRPr="004E14D8">
        <w:rPr>
          <w:rFonts w:ascii="华文中宋" w:eastAsia="华文中宋" w:hAnsi="华文中宋" w:cs="方正黑体简体" w:hint="eastAsia"/>
          <w:b/>
          <w:bCs/>
          <w:color w:val="000000"/>
          <w:sz w:val="44"/>
          <w:szCs w:val="32"/>
        </w:rPr>
        <w:t>防汛工作应急预案</w:t>
      </w:r>
    </w:p>
    <w:p w:rsidR="002E71B0" w:rsidRPr="002E71B0" w:rsidRDefault="002E71B0" w:rsidP="00724A6C">
      <w:pPr>
        <w:snapToGrid w:val="0"/>
        <w:spacing w:line="600" w:lineRule="exact"/>
        <w:ind w:firstLineChars="200" w:firstLine="640"/>
        <w:rPr>
          <w:rFonts w:ascii="仿宋" w:eastAsia="仿宋" w:hAnsi="仿宋" w:cs="方正书宋简体"/>
          <w:color w:val="000000"/>
          <w:sz w:val="32"/>
          <w:szCs w:val="32"/>
        </w:rPr>
      </w:pP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为了切实做好今年的防汛工作，确保我校全体师生安全防汛和学校财产等不受损失，根据上级有关精神，结合我校实际情况，特制定本防汛工作预案：</w:t>
      </w:r>
    </w:p>
    <w:p w:rsidR="002E71B0" w:rsidRPr="002E71B0" w:rsidRDefault="002E71B0" w:rsidP="002E71B0">
      <w:pPr>
        <w:snapToGrid w:val="0"/>
        <w:spacing w:line="440" w:lineRule="exact"/>
        <w:ind w:firstLineChars="200" w:firstLine="640"/>
        <w:rPr>
          <w:rFonts w:ascii="仿宋" w:eastAsia="仿宋" w:hAnsi="仿宋" w:cs="方正黑体简体"/>
          <w:color w:val="000000"/>
          <w:sz w:val="32"/>
          <w:szCs w:val="32"/>
        </w:rPr>
      </w:pPr>
      <w:r w:rsidRPr="002E71B0">
        <w:rPr>
          <w:rFonts w:ascii="仿宋" w:eastAsia="仿宋" w:hAnsi="仿宋" w:cs="方正黑体简体" w:hint="eastAsia"/>
          <w:color w:val="000000"/>
          <w:sz w:val="32"/>
          <w:szCs w:val="32"/>
        </w:rPr>
        <w:t>一、成立防汛领导小组</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组  长：</w:t>
      </w:r>
      <w:r w:rsidR="00724A6C">
        <w:rPr>
          <w:rFonts w:ascii="仿宋" w:eastAsia="仿宋" w:hAnsi="仿宋" w:cs="方正书宋简体" w:hint="eastAsia"/>
          <w:color w:val="000000"/>
          <w:sz w:val="32"/>
          <w:szCs w:val="32"/>
        </w:rPr>
        <w:t>校长</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副组长：</w:t>
      </w:r>
      <w:r w:rsidR="00724A6C">
        <w:rPr>
          <w:rFonts w:ascii="仿宋" w:eastAsia="仿宋" w:hAnsi="仿宋" w:cs="方正书宋简体" w:hint="eastAsia"/>
          <w:color w:val="000000"/>
          <w:sz w:val="32"/>
          <w:szCs w:val="32"/>
        </w:rPr>
        <w:t>班子成员</w:t>
      </w:r>
      <w:r w:rsidR="00A3510A">
        <w:rPr>
          <w:rFonts w:ascii="仿宋" w:eastAsia="仿宋" w:hAnsi="仿宋" w:cs="方正书宋简体" w:hint="eastAsia"/>
          <w:color w:val="000000"/>
          <w:sz w:val="32"/>
          <w:szCs w:val="32"/>
        </w:rPr>
        <w:t xml:space="preserve"> </w:t>
      </w:r>
      <w:r w:rsidR="00A3510A">
        <w:rPr>
          <w:rFonts w:ascii="仿宋" w:eastAsia="仿宋" w:hAnsi="仿宋" w:cs="方正书宋简体"/>
          <w:color w:val="000000"/>
          <w:sz w:val="32"/>
          <w:szCs w:val="32"/>
        </w:rPr>
        <w:t xml:space="preserve"> </w:t>
      </w:r>
    </w:p>
    <w:p w:rsidR="002E71B0" w:rsidRPr="002E71B0" w:rsidRDefault="002E71B0" w:rsidP="00724A6C">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组</w:t>
      </w:r>
      <w:r>
        <w:rPr>
          <w:rFonts w:ascii="仿宋" w:eastAsia="仿宋" w:hAnsi="仿宋" w:cs="方正书宋简体" w:hint="eastAsia"/>
          <w:color w:val="000000"/>
          <w:sz w:val="32"/>
          <w:szCs w:val="32"/>
        </w:rPr>
        <w:t xml:space="preserve">  </w:t>
      </w:r>
      <w:r w:rsidR="00A3510A">
        <w:rPr>
          <w:rFonts w:ascii="仿宋" w:eastAsia="仿宋" w:hAnsi="仿宋" w:cs="方正书宋简体" w:hint="eastAsia"/>
          <w:color w:val="000000"/>
          <w:sz w:val="32"/>
          <w:szCs w:val="32"/>
        </w:rPr>
        <w:t>员：</w:t>
      </w:r>
      <w:r w:rsidR="00724A6C">
        <w:rPr>
          <w:rFonts w:ascii="仿宋" w:eastAsia="仿宋" w:hAnsi="仿宋" w:cs="方正书宋简体" w:hint="eastAsia"/>
          <w:color w:val="000000"/>
          <w:sz w:val="32"/>
          <w:szCs w:val="32"/>
        </w:rPr>
        <w:t>校委会成员</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工作职责：</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具体负责本校的防汛工作，做好校舍的安全检查工作，积极与周边单位联系协调安排好本校防汛抢险工作。通过多种形式对师生做好防汛抗洪工作的宣传教育，坚持贯彻：“安全第一，常备不懈，以防为主，全力抢险”，的方针，以“三个代表”重要思想为指导，做好防汛工作，立足于防大汛，抗大洪，确保学校财产等不受损失，师生无伤亡。</w:t>
      </w:r>
    </w:p>
    <w:p w:rsidR="002E71B0" w:rsidRPr="002E71B0" w:rsidRDefault="002E71B0" w:rsidP="002E71B0">
      <w:pPr>
        <w:snapToGrid w:val="0"/>
        <w:spacing w:line="440" w:lineRule="exact"/>
        <w:ind w:firstLineChars="200" w:firstLine="640"/>
        <w:rPr>
          <w:rFonts w:ascii="仿宋" w:eastAsia="仿宋" w:hAnsi="仿宋" w:cs="方正黑体简体"/>
          <w:color w:val="000000"/>
          <w:sz w:val="32"/>
          <w:szCs w:val="32"/>
        </w:rPr>
      </w:pPr>
      <w:r w:rsidRPr="002E71B0">
        <w:rPr>
          <w:rFonts w:ascii="仿宋" w:eastAsia="仿宋" w:hAnsi="仿宋" w:cs="方正黑体简体" w:hint="eastAsia"/>
          <w:color w:val="000000"/>
          <w:sz w:val="32"/>
          <w:szCs w:val="32"/>
        </w:rPr>
        <w:t>二、防汛抢险队</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队  长：</w:t>
      </w:r>
      <w:r w:rsidR="00724A6C">
        <w:rPr>
          <w:rFonts w:ascii="仿宋" w:eastAsia="仿宋" w:hAnsi="仿宋" w:cs="方正书宋简体" w:hint="eastAsia"/>
          <w:color w:val="000000"/>
          <w:sz w:val="32"/>
          <w:szCs w:val="32"/>
        </w:rPr>
        <w:t>分管后勤副校长</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副队长：</w:t>
      </w:r>
      <w:r w:rsidR="00724A6C">
        <w:rPr>
          <w:rFonts w:ascii="仿宋" w:eastAsia="仿宋" w:hAnsi="仿宋" w:cs="方正书宋简体" w:hint="eastAsia"/>
          <w:color w:val="000000"/>
          <w:sz w:val="32"/>
          <w:szCs w:val="32"/>
        </w:rPr>
        <w:t>后勤保障处主任</w:t>
      </w:r>
    </w:p>
    <w:p w:rsidR="002E71B0" w:rsidRPr="002E71B0" w:rsidRDefault="002E71B0" w:rsidP="00724A6C">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组  员：</w:t>
      </w:r>
      <w:r w:rsidR="00724A6C">
        <w:rPr>
          <w:rFonts w:ascii="仿宋" w:eastAsia="仿宋" w:hAnsi="仿宋" w:cs="方正书宋简体" w:hint="eastAsia"/>
          <w:color w:val="000000"/>
          <w:sz w:val="32"/>
          <w:szCs w:val="32"/>
        </w:rPr>
        <w:t>后勤全体人员 体育老师</w:t>
      </w:r>
      <w:r w:rsidR="004E14D8">
        <w:rPr>
          <w:rFonts w:ascii="仿宋" w:eastAsia="仿宋" w:hAnsi="仿宋" w:cs="方正书宋简体"/>
          <w:color w:val="000000"/>
          <w:sz w:val="32"/>
          <w:szCs w:val="32"/>
        </w:rPr>
        <w:t xml:space="preserve"> </w:t>
      </w:r>
    </w:p>
    <w:p w:rsidR="002E71B0" w:rsidRPr="002E71B0" w:rsidRDefault="002E71B0" w:rsidP="002E71B0">
      <w:pPr>
        <w:snapToGrid w:val="0"/>
        <w:spacing w:line="440" w:lineRule="exact"/>
        <w:ind w:firstLineChars="200" w:firstLine="640"/>
        <w:rPr>
          <w:rFonts w:ascii="仿宋" w:eastAsia="仿宋" w:hAnsi="仿宋" w:cs="方正黑体简体"/>
          <w:color w:val="000000"/>
          <w:sz w:val="32"/>
          <w:szCs w:val="32"/>
        </w:rPr>
      </w:pPr>
      <w:r w:rsidRPr="002E71B0">
        <w:rPr>
          <w:rFonts w:ascii="仿宋" w:eastAsia="仿宋" w:hAnsi="仿宋" w:cs="方正黑体简体" w:hint="eastAsia"/>
          <w:color w:val="000000"/>
          <w:sz w:val="32"/>
          <w:szCs w:val="32"/>
        </w:rPr>
        <w:t>三、报警程序</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学校值班室 →学校校长 →学校抗洪领导小组 →报告</w:t>
      </w:r>
      <w:r w:rsidRPr="002E71B0">
        <w:rPr>
          <w:rFonts w:ascii="仿宋" w:eastAsia="仿宋" w:hAnsi="仿宋" w:cs="方正书宋简体" w:hint="eastAsia"/>
          <w:color w:val="000000"/>
          <w:sz w:val="32"/>
          <w:szCs w:val="32"/>
        </w:rPr>
        <w:lastRenderedPageBreak/>
        <w:t>上级部门</w:t>
      </w:r>
    </w:p>
    <w:p w:rsidR="002E71B0" w:rsidRPr="002E71B0" w:rsidRDefault="002E71B0" w:rsidP="002E71B0">
      <w:pPr>
        <w:snapToGrid w:val="0"/>
        <w:spacing w:line="440" w:lineRule="exact"/>
        <w:ind w:firstLineChars="200" w:firstLine="640"/>
        <w:rPr>
          <w:rFonts w:ascii="仿宋" w:eastAsia="仿宋" w:hAnsi="仿宋" w:cs="方正黑体简体"/>
          <w:color w:val="000000"/>
          <w:sz w:val="32"/>
          <w:szCs w:val="32"/>
        </w:rPr>
      </w:pPr>
      <w:r w:rsidRPr="002E71B0">
        <w:rPr>
          <w:rFonts w:ascii="仿宋" w:eastAsia="仿宋" w:hAnsi="仿宋" w:cs="方正黑体简体" w:hint="eastAsia"/>
          <w:color w:val="000000"/>
          <w:sz w:val="32"/>
          <w:szCs w:val="32"/>
        </w:rPr>
        <w:t>四、防汛抗洪工作安排及措施</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1、成立本校的防汛领导小组和抢险队，具体负责本校的防汛工作，确保师生安全渡汛和学校财产不受损失。</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2、做好防汛宣传工作，提高全体师生的防汛意识，确保师生无伤亡，校舍无塌方。</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3、防汛期间坚持24小时值班。实行领导班子值班制度，值班人员要坚守岗位，不能离岗、脱岗、代岗，如遇大雨，主要领导、班子成员及相关老师必须到岗。</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4、总务处将所有房屋等进行严格细致的检查，不留死角，发现问题及时与学校联系。各班要做好排查工作，班主任及时了解学生家庭居住条件尤其是住在偏远地带的学生家庭情况，与家长保持联系，提高防灾意识。</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5、防汛抢险队成员要做到手机不关机，保证通讯工具畅通，及时联系，每当遇到特大暴雨，都应注意观察校园及周边的水位上涨情况。</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6、做好避险看护工作，尤其是路远的学生。汛期期间，视情况可提前放学，遇险情学生在没家长接送和老师看护下，不能单独离校，并及时向有关部门报告，确保无人员伤亡。</w:t>
      </w:r>
    </w:p>
    <w:p w:rsid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7、及时掌握险情，一旦学校发生洪涝灾害，全体抢险队员应立即赶到学校，听从校长的指挥，奋力抢搬学校的教学物质。</w:t>
      </w:r>
    </w:p>
    <w:p w:rsidR="00724A6C" w:rsidRPr="00724A6C" w:rsidRDefault="00724A6C" w:rsidP="00724A6C">
      <w:pPr>
        <w:snapToGrid w:val="0"/>
        <w:spacing w:line="440" w:lineRule="exact"/>
        <w:ind w:firstLineChars="200" w:firstLine="640"/>
        <w:rPr>
          <w:rFonts w:ascii="仿宋" w:eastAsia="仿宋" w:hAnsi="仿宋" w:cs="方正书宋简体"/>
          <w:color w:val="000000"/>
          <w:sz w:val="32"/>
          <w:szCs w:val="32"/>
        </w:rPr>
      </w:pPr>
      <w:r>
        <w:rPr>
          <w:rFonts w:ascii="仿宋" w:eastAsia="仿宋" w:hAnsi="仿宋" w:cs="方正书宋简体" w:hint="eastAsia"/>
          <w:color w:val="000000"/>
          <w:sz w:val="32"/>
          <w:szCs w:val="32"/>
        </w:rPr>
        <w:t>五、组织师生疏散</w:t>
      </w:r>
    </w:p>
    <w:p w:rsidR="00724A6C" w:rsidRPr="00724A6C" w:rsidRDefault="00724A6C" w:rsidP="00724A6C">
      <w:pPr>
        <w:snapToGrid w:val="0"/>
        <w:spacing w:line="440" w:lineRule="exact"/>
        <w:ind w:firstLineChars="200" w:firstLine="640"/>
        <w:rPr>
          <w:rFonts w:ascii="仿宋" w:eastAsia="仿宋" w:hAnsi="仿宋" w:cs="方正书宋简体"/>
          <w:color w:val="000000"/>
          <w:sz w:val="32"/>
          <w:szCs w:val="32"/>
        </w:rPr>
      </w:pPr>
      <w:r w:rsidRPr="00724A6C">
        <w:rPr>
          <w:rFonts w:ascii="仿宋" w:eastAsia="仿宋" w:hAnsi="仿宋" w:cs="方正书宋简体" w:hint="eastAsia"/>
          <w:color w:val="000000"/>
          <w:sz w:val="32"/>
          <w:szCs w:val="32"/>
        </w:rPr>
        <w:t>疏散准备：各班主任在接到疏散指令后，立即组织学生进行疏散前的安全教育，提醒学生注意疏散过程中的安全事项。同时，检查教室门窗是否关闭，确保电器设备已关闭。</w:t>
      </w:r>
    </w:p>
    <w:p w:rsidR="00724A6C" w:rsidRPr="00724A6C" w:rsidRDefault="00724A6C" w:rsidP="00724A6C">
      <w:pPr>
        <w:snapToGrid w:val="0"/>
        <w:spacing w:line="440" w:lineRule="exact"/>
        <w:ind w:firstLineChars="200" w:firstLine="640"/>
        <w:rPr>
          <w:rFonts w:ascii="仿宋" w:eastAsia="仿宋" w:hAnsi="仿宋" w:cs="方正书宋简体"/>
          <w:color w:val="000000"/>
          <w:sz w:val="32"/>
          <w:szCs w:val="32"/>
        </w:rPr>
      </w:pPr>
      <w:r w:rsidRPr="00724A6C">
        <w:rPr>
          <w:rFonts w:ascii="仿宋" w:eastAsia="仿宋" w:hAnsi="仿宋" w:cs="方正书宋简体" w:hint="eastAsia"/>
          <w:color w:val="000000"/>
          <w:sz w:val="32"/>
          <w:szCs w:val="32"/>
        </w:rPr>
        <w:t>疏散路线：根据学校实际情况，制定详细的疏散路线图，明确各班级的疏散方向和集合地点。疏散路线应避免低洼地带和易积水区域，确保师生能够迅速、安全地撤离。</w:t>
      </w:r>
    </w:p>
    <w:p w:rsidR="00724A6C" w:rsidRPr="00724A6C" w:rsidRDefault="00724A6C" w:rsidP="00724A6C">
      <w:pPr>
        <w:snapToGrid w:val="0"/>
        <w:spacing w:line="440" w:lineRule="exact"/>
        <w:ind w:firstLineChars="200" w:firstLine="640"/>
        <w:rPr>
          <w:rFonts w:ascii="仿宋" w:eastAsia="仿宋" w:hAnsi="仿宋" w:cs="方正书宋简体"/>
          <w:color w:val="000000"/>
          <w:sz w:val="32"/>
          <w:szCs w:val="32"/>
        </w:rPr>
      </w:pPr>
      <w:r w:rsidRPr="00724A6C">
        <w:rPr>
          <w:rFonts w:ascii="仿宋" w:eastAsia="仿宋" w:hAnsi="仿宋" w:cs="方正书宋简体" w:hint="eastAsia"/>
          <w:color w:val="000000"/>
          <w:sz w:val="32"/>
          <w:szCs w:val="32"/>
        </w:rPr>
        <w:t>疏散指挥：在疏散过程中，各班主任和教师要保持镇定，有序指挥学生按照疏散路线撤离。遇到紧急情况，要及时采</w:t>
      </w:r>
      <w:r w:rsidRPr="00724A6C">
        <w:rPr>
          <w:rFonts w:ascii="仿宋" w:eastAsia="仿宋" w:hAnsi="仿宋" w:cs="方正书宋简体" w:hint="eastAsia"/>
          <w:color w:val="000000"/>
          <w:sz w:val="32"/>
          <w:szCs w:val="32"/>
        </w:rPr>
        <w:lastRenderedPageBreak/>
        <w:t>取措施保护学生安全，并向上级报告。</w:t>
      </w:r>
    </w:p>
    <w:p w:rsidR="00724A6C" w:rsidRPr="002E71B0" w:rsidRDefault="00724A6C" w:rsidP="00724A6C">
      <w:pPr>
        <w:snapToGrid w:val="0"/>
        <w:spacing w:line="440" w:lineRule="exact"/>
        <w:ind w:firstLineChars="200" w:firstLine="640"/>
        <w:rPr>
          <w:rFonts w:ascii="仿宋" w:eastAsia="仿宋" w:hAnsi="仿宋" w:cs="方正书宋简体"/>
          <w:color w:val="000000"/>
          <w:sz w:val="32"/>
          <w:szCs w:val="32"/>
        </w:rPr>
      </w:pPr>
      <w:r w:rsidRPr="00724A6C">
        <w:rPr>
          <w:rFonts w:ascii="仿宋" w:eastAsia="仿宋" w:hAnsi="仿宋" w:cs="方正书宋简体" w:hint="eastAsia"/>
          <w:color w:val="000000"/>
          <w:sz w:val="32"/>
          <w:szCs w:val="32"/>
        </w:rPr>
        <w:t>集合与统计：师生到达集合地点后，各班主任要迅速清点人数，确保所有学生都已安全撤离。如有学生失踪或受伤，要立即报告给防汛工作领导小组，并采取相应的救援措施。</w:t>
      </w:r>
    </w:p>
    <w:p w:rsidR="002E71B0" w:rsidRPr="002E71B0" w:rsidRDefault="00724A6C" w:rsidP="002E71B0">
      <w:pPr>
        <w:snapToGrid w:val="0"/>
        <w:spacing w:line="440" w:lineRule="exact"/>
        <w:ind w:firstLineChars="200" w:firstLine="640"/>
        <w:rPr>
          <w:rFonts w:ascii="仿宋" w:eastAsia="仿宋" w:hAnsi="仿宋" w:cs="方正黑体简体"/>
          <w:color w:val="000000"/>
          <w:sz w:val="32"/>
          <w:szCs w:val="32"/>
        </w:rPr>
      </w:pPr>
      <w:r>
        <w:rPr>
          <w:rFonts w:ascii="仿宋" w:eastAsia="仿宋" w:hAnsi="仿宋" w:cs="方正黑体简体" w:hint="eastAsia"/>
          <w:color w:val="000000"/>
          <w:sz w:val="32"/>
          <w:szCs w:val="32"/>
        </w:rPr>
        <w:t>六</w:t>
      </w:r>
      <w:r w:rsidR="002E71B0" w:rsidRPr="002E71B0">
        <w:rPr>
          <w:rFonts w:ascii="仿宋" w:eastAsia="仿宋" w:hAnsi="仿宋" w:cs="方正黑体简体" w:hint="eastAsia"/>
          <w:color w:val="000000"/>
          <w:sz w:val="32"/>
          <w:szCs w:val="32"/>
        </w:rPr>
        <w:t>、注意事项</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1、抗洪的首要的任务是保护师生的生命安全，救灾要在确保人员不受伤害的前提下进行。</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2、一般不组织学生参加救灾。</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六、防汛值班电话、值班人员、带班领导</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1、值班电话：055--2271258</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 xml:space="preserve">2、白    班：校委会成员、门卫教师、保安        </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3、晚    班：</w:t>
      </w:r>
      <w:r w:rsidR="00D52828">
        <w:rPr>
          <w:rFonts w:ascii="仿宋" w:eastAsia="仿宋" w:hAnsi="仿宋" w:cs="方正书宋简体" w:hint="eastAsia"/>
          <w:color w:val="000000"/>
          <w:sz w:val="32"/>
          <w:szCs w:val="32"/>
        </w:rPr>
        <w:t>保安员</w:t>
      </w:r>
      <w:bookmarkStart w:id="0" w:name="_GoBack"/>
      <w:bookmarkEnd w:id="0"/>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4、带班领导：见校委会值班安排表</w:t>
      </w:r>
    </w:p>
    <w:p w:rsidR="002E71B0" w:rsidRPr="002E71B0" w:rsidRDefault="002E71B0" w:rsidP="002E71B0">
      <w:pPr>
        <w:snapToGrid w:val="0"/>
        <w:spacing w:line="440" w:lineRule="exact"/>
        <w:ind w:firstLineChars="200" w:firstLine="640"/>
        <w:rPr>
          <w:rFonts w:ascii="仿宋" w:eastAsia="仿宋" w:hAnsi="仿宋" w:cs="方正书宋简体"/>
          <w:color w:val="000000"/>
          <w:sz w:val="32"/>
          <w:szCs w:val="32"/>
        </w:rPr>
      </w:pPr>
    </w:p>
    <w:p w:rsidR="002E71B0" w:rsidRPr="002E71B0" w:rsidRDefault="002E71B0" w:rsidP="002E71B0">
      <w:pPr>
        <w:wordWrap w:val="0"/>
        <w:snapToGrid w:val="0"/>
        <w:spacing w:line="440" w:lineRule="exact"/>
        <w:ind w:firstLineChars="200" w:firstLine="640"/>
        <w:jc w:val="right"/>
        <w:rPr>
          <w:rFonts w:ascii="仿宋" w:eastAsia="仿宋" w:hAnsi="仿宋" w:cs="方正书宋简体"/>
          <w:color w:val="000000"/>
          <w:sz w:val="32"/>
          <w:szCs w:val="32"/>
        </w:rPr>
      </w:pPr>
      <w:r w:rsidRPr="002E71B0">
        <w:rPr>
          <w:rFonts w:ascii="仿宋" w:eastAsia="仿宋" w:hAnsi="仿宋" w:cs="方正书宋简体" w:hint="eastAsia"/>
          <w:color w:val="000000"/>
          <w:sz w:val="32"/>
          <w:szCs w:val="32"/>
        </w:rPr>
        <w:t>2</w:t>
      </w:r>
      <w:r w:rsidRPr="002E71B0">
        <w:rPr>
          <w:rFonts w:ascii="仿宋" w:eastAsia="仿宋" w:hAnsi="仿宋" w:cs="方正书宋简体"/>
          <w:color w:val="000000"/>
          <w:sz w:val="32"/>
          <w:szCs w:val="32"/>
        </w:rPr>
        <w:t>0</w:t>
      </w:r>
      <w:r w:rsidR="004E14D8">
        <w:rPr>
          <w:rFonts w:ascii="仿宋" w:eastAsia="仿宋" w:hAnsi="仿宋" w:cs="方正书宋简体"/>
          <w:color w:val="000000"/>
          <w:sz w:val="32"/>
          <w:szCs w:val="32"/>
        </w:rPr>
        <w:t>2</w:t>
      </w:r>
      <w:r w:rsidR="00D52828">
        <w:rPr>
          <w:rFonts w:ascii="仿宋" w:eastAsia="仿宋" w:hAnsi="仿宋" w:cs="方正书宋简体"/>
          <w:color w:val="000000"/>
          <w:sz w:val="32"/>
          <w:szCs w:val="32"/>
        </w:rPr>
        <w:t>5</w:t>
      </w:r>
      <w:r w:rsidRPr="002E71B0">
        <w:rPr>
          <w:rFonts w:ascii="仿宋" w:eastAsia="仿宋" w:hAnsi="仿宋" w:cs="方正书宋简体" w:hint="eastAsia"/>
          <w:color w:val="000000"/>
          <w:sz w:val="32"/>
          <w:szCs w:val="32"/>
        </w:rPr>
        <w:t>年</w:t>
      </w:r>
      <w:r w:rsidR="004E14D8">
        <w:rPr>
          <w:rFonts w:ascii="仿宋" w:eastAsia="仿宋" w:hAnsi="仿宋" w:cs="方正书宋简体"/>
          <w:color w:val="000000"/>
          <w:sz w:val="32"/>
          <w:szCs w:val="32"/>
        </w:rPr>
        <w:t>4</w:t>
      </w:r>
      <w:r w:rsidRPr="002E71B0">
        <w:rPr>
          <w:rFonts w:ascii="仿宋" w:eastAsia="仿宋" w:hAnsi="仿宋" w:cs="方正书宋简体" w:hint="eastAsia"/>
          <w:color w:val="000000"/>
          <w:sz w:val="32"/>
          <w:szCs w:val="32"/>
        </w:rPr>
        <w:t xml:space="preserve">月 </w:t>
      </w:r>
      <w:r w:rsidRPr="002E71B0">
        <w:rPr>
          <w:rFonts w:ascii="仿宋" w:eastAsia="仿宋" w:hAnsi="仿宋" w:cs="方正书宋简体"/>
          <w:color w:val="000000"/>
          <w:sz w:val="32"/>
          <w:szCs w:val="32"/>
        </w:rPr>
        <w:t xml:space="preserve">   </w:t>
      </w:r>
    </w:p>
    <w:p w:rsidR="00F83765" w:rsidRPr="002E71B0" w:rsidRDefault="00F83765">
      <w:pPr>
        <w:rPr>
          <w:rFonts w:ascii="仿宋" w:eastAsia="仿宋" w:hAnsi="仿宋"/>
          <w:sz w:val="32"/>
          <w:szCs w:val="32"/>
        </w:rPr>
      </w:pPr>
    </w:p>
    <w:sectPr w:rsidR="00F83765" w:rsidRPr="002E71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79A" w:rsidRDefault="00EB679A" w:rsidP="004E14D8">
      <w:r>
        <w:separator/>
      </w:r>
    </w:p>
  </w:endnote>
  <w:endnote w:type="continuationSeparator" w:id="0">
    <w:p w:rsidR="00EB679A" w:rsidRDefault="00EB679A" w:rsidP="004E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简体">
    <w:altName w:val="Arial Unicode MS"/>
    <w:panose1 w:val="02010601030101010101"/>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Arial Unicode MS"/>
    <w:panose1 w:val="02010601030101010101"/>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79A" w:rsidRDefault="00EB679A" w:rsidP="004E14D8">
      <w:r>
        <w:separator/>
      </w:r>
    </w:p>
  </w:footnote>
  <w:footnote w:type="continuationSeparator" w:id="0">
    <w:p w:rsidR="00EB679A" w:rsidRDefault="00EB679A" w:rsidP="004E1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B0"/>
    <w:rsid w:val="002E71B0"/>
    <w:rsid w:val="0048390C"/>
    <w:rsid w:val="004E14D8"/>
    <w:rsid w:val="005F73C6"/>
    <w:rsid w:val="00724A6C"/>
    <w:rsid w:val="00A3510A"/>
    <w:rsid w:val="00A6616A"/>
    <w:rsid w:val="00C531CA"/>
    <w:rsid w:val="00CA2A64"/>
    <w:rsid w:val="00D52828"/>
    <w:rsid w:val="00EB679A"/>
    <w:rsid w:val="00F8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8B8A09-D0AC-46F0-8481-F9B29A73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1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71B0"/>
    <w:rPr>
      <w:sz w:val="18"/>
      <w:szCs w:val="18"/>
    </w:rPr>
  </w:style>
  <w:style w:type="character" w:customStyle="1" w:styleId="Char">
    <w:name w:val="批注框文本 Char"/>
    <w:basedOn w:val="a0"/>
    <w:link w:val="a3"/>
    <w:uiPriority w:val="99"/>
    <w:semiHidden/>
    <w:rsid w:val="002E71B0"/>
    <w:rPr>
      <w:rFonts w:ascii="Times New Roman" w:eastAsia="宋体" w:hAnsi="Times New Roman" w:cs="Times New Roman"/>
      <w:sz w:val="18"/>
      <w:szCs w:val="18"/>
    </w:rPr>
  </w:style>
  <w:style w:type="paragraph" w:styleId="a4">
    <w:name w:val="header"/>
    <w:basedOn w:val="a"/>
    <w:link w:val="Char0"/>
    <w:uiPriority w:val="99"/>
    <w:unhideWhenUsed/>
    <w:rsid w:val="004E14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14D8"/>
    <w:rPr>
      <w:rFonts w:ascii="Times New Roman" w:eastAsia="宋体" w:hAnsi="Times New Roman" w:cs="Times New Roman"/>
      <w:sz w:val="18"/>
      <w:szCs w:val="18"/>
    </w:rPr>
  </w:style>
  <w:style w:type="paragraph" w:styleId="a5">
    <w:name w:val="footer"/>
    <w:basedOn w:val="a"/>
    <w:link w:val="Char1"/>
    <w:uiPriority w:val="99"/>
    <w:unhideWhenUsed/>
    <w:rsid w:val="004E14D8"/>
    <w:pPr>
      <w:tabs>
        <w:tab w:val="center" w:pos="4153"/>
        <w:tab w:val="right" w:pos="8306"/>
      </w:tabs>
      <w:snapToGrid w:val="0"/>
      <w:jc w:val="left"/>
    </w:pPr>
    <w:rPr>
      <w:sz w:val="18"/>
      <w:szCs w:val="18"/>
    </w:rPr>
  </w:style>
  <w:style w:type="character" w:customStyle="1" w:styleId="Char1">
    <w:name w:val="页脚 Char"/>
    <w:basedOn w:val="a0"/>
    <w:link w:val="a5"/>
    <w:uiPriority w:val="99"/>
    <w:rsid w:val="004E14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9</cp:revision>
  <cp:lastPrinted>2024-03-08T06:14:00Z</cp:lastPrinted>
  <dcterms:created xsi:type="dcterms:W3CDTF">2019-07-06T01:21:00Z</dcterms:created>
  <dcterms:modified xsi:type="dcterms:W3CDTF">2026-03-06T06:46:00Z</dcterms:modified>
</cp:coreProperties>
</file>