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60" w:beforeAutospacing="0" w:after="0" w:afterAutospacing="0" w:line="600" w:lineRule="atLeast"/>
        <w:ind w:left="0" w:right="0"/>
        <w:jc w:val="center"/>
        <w:rPr>
          <w:rFonts w:ascii="方正小标宋简体" w:hAnsi="方正小标宋简体" w:eastAsia="方正小标宋简体" w:cs="方正小标宋简体"/>
          <w:i w:val="0"/>
          <w:iCs w:val="0"/>
          <w:caps w:val="0"/>
          <w:color w:val="000000"/>
          <w:spacing w:val="11"/>
          <w:sz w:val="44"/>
          <w:szCs w:val="44"/>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60" w:beforeAutospacing="0" w:after="0" w:afterAutospacing="0" w:line="600" w:lineRule="atLeast"/>
        <w:ind w:left="0" w:right="0"/>
        <w:jc w:val="center"/>
        <w:rPr>
          <w:sz w:val="24"/>
          <w:szCs w:val="24"/>
        </w:rPr>
      </w:pPr>
      <w:r>
        <w:rPr>
          <w:rFonts w:ascii="方正小标宋简体" w:hAnsi="方正小标宋简体" w:eastAsia="方正小标宋简体" w:cs="方正小标宋简体"/>
          <w:i w:val="0"/>
          <w:iCs w:val="0"/>
          <w:caps w:val="0"/>
          <w:color w:val="000000"/>
          <w:spacing w:val="11"/>
          <w:sz w:val="44"/>
          <w:szCs w:val="44"/>
          <w:bdr w:val="none" w:color="auto" w:sz="0" w:space="0"/>
          <w:shd w:val="clear" w:fill="FFFFFF"/>
        </w:rPr>
        <w:t>淄博经济开发区管理委员会</w:t>
      </w:r>
      <w:r>
        <w:rPr>
          <w:rFonts w:hint="eastAsia" w:ascii="方正小标宋简体" w:hAnsi="方正小标宋简体" w:eastAsia="方正小标宋简体" w:cs="方正小标宋简体"/>
          <w:i w:val="0"/>
          <w:iCs w:val="0"/>
          <w:caps w:val="0"/>
          <w:color w:val="000000"/>
          <w:spacing w:val="11"/>
          <w:sz w:val="44"/>
          <w:szCs w:val="44"/>
          <w:bdr w:val="none" w:color="auto" w:sz="0" w:space="0"/>
          <w:shd w:val="clear" w:fill="FFFFFF"/>
        </w:rPr>
        <w:t>办公室关于公布淄博经济开发区第二批证明事项免提交清单的通知</w:t>
      </w:r>
      <w:r>
        <w:rPr>
          <w:rFonts w:ascii="仿宋_GB2312" w:hAnsi="微软雅黑" w:eastAsia="仿宋_GB2312" w:cs="仿宋_GB2312"/>
          <w:i w:val="0"/>
          <w:iCs w:val="0"/>
          <w:caps w:val="0"/>
          <w:color w:val="000000"/>
          <w:spacing w:val="0"/>
          <w:sz w:val="32"/>
          <w:szCs w:val="32"/>
          <w:bdr w:val="none" w:color="auto" w:sz="0" w:space="0"/>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仿宋_GB2312" w:hAnsi="Times New Roman" w:eastAsia="仿宋_GB2312" w:cs="仿宋_GB2312"/>
          <w:i w:val="0"/>
          <w:iCs w:val="0"/>
          <w:caps w:val="0"/>
          <w:color w:val="000000"/>
          <w:spacing w:val="11"/>
          <w:sz w:val="32"/>
          <w:szCs w:val="32"/>
          <w:bdr w:val="none" w:color="auto" w:sz="0" w:space="0"/>
          <w:shd w:val="clear" w:fill="FFFFFF"/>
        </w:rPr>
      </w:pPr>
      <w:r>
        <w:rPr>
          <w:rFonts w:hint="eastAsia" w:ascii="仿宋_GB2312" w:hAnsi="Times New Roman" w:eastAsia="仿宋_GB2312" w:cs="仿宋_GB2312"/>
          <w:i w:val="0"/>
          <w:iCs w:val="0"/>
          <w:caps w:val="0"/>
          <w:color w:val="000000"/>
          <w:spacing w:val="11"/>
          <w:sz w:val="32"/>
          <w:szCs w:val="32"/>
          <w:bdr w:val="none" w:color="auto" w:sz="0" w:space="0"/>
          <w:shd w:val="clear" w:fill="FFFFFF"/>
        </w:rPr>
        <w:t>各镇人民政府，区各有关部门、单位，有关企事业单位：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88" w:firstLineChars="200"/>
        <w:textAlignment w:val="auto"/>
        <w:rPr>
          <w:rFonts w:hint="eastAsia" w:ascii="仿宋_GB2312" w:hAnsi="微软雅黑" w:eastAsia="仿宋_GB2312" w:cs="仿宋_GB2312"/>
          <w:i w:val="0"/>
          <w:iCs w:val="0"/>
          <w:caps w:val="0"/>
          <w:color w:val="000000"/>
          <w:spacing w:val="12"/>
          <w:sz w:val="32"/>
          <w:szCs w:val="32"/>
          <w:bdr w:val="none" w:color="auto" w:sz="0" w:space="0"/>
          <w:shd w:val="clear" w:fill="FFFFFF"/>
        </w:rPr>
      </w:pPr>
      <w:r>
        <w:rPr>
          <w:rFonts w:hint="eastAsia" w:ascii="仿宋_GB2312" w:hAnsi="微软雅黑" w:eastAsia="仿宋_GB2312" w:cs="仿宋_GB2312"/>
          <w:i w:val="0"/>
          <w:iCs w:val="0"/>
          <w:caps w:val="0"/>
          <w:color w:val="000000"/>
          <w:spacing w:val="12"/>
          <w:sz w:val="32"/>
          <w:szCs w:val="32"/>
          <w:bdr w:val="none" w:color="auto" w:sz="0" w:space="0"/>
          <w:shd w:val="clear" w:fill="FFFFFF"/>
        </w:rPr>
        <w:t>根据《山东省人民政府办公厅关于印发山东省政务服务“双全双百”工程实施方案的通知》（鲁政办发〔</w:t>
      </w:r>
      <w:r>
        <w:rPr>
          <w:rFonts w:hint="default" w:ascii="Times New Roman" w:hAnsi="Times New Roman" w:eastAsia="仿宋_GB2312" w:cs="Times New Roman"/>
          <w:i w:val="0"/>
          <w:iCs w:val="0"/>
          <w:caps w:val="0"/>
          <w:color w:val="000000"/>
          <w:spacing w:val="12"/>
          <w:sz w:val="32"/>
          <w:szCs w:val="32"/>
          <w:bdr w:val="none" w:color="auto" w:sz="0" w:space="0"/>
          <w:shd w:val="clear" w:fill="FFFFFF"/>
        </w:rPr>
        <w:t>2021</w:t>
      </w:r>
      <w:r>
        <w:rPr>
          <w:rFonts w:hint="eastAsia" w:ascii="仿宋_GB2312" w:hAnsi="微软雅黑" w:eastAsia="仿宋_GB2312" w:cs="仿宋_GB2312"/>
          <w:i w:val="0"/>
          <w:iCs w:val="0"/>
          <w:caps w:val="0"/>
          <w:color w:val="000000"/>
          <w:spacing w:val="12"/>
          <w:sz w:val="32"/>
          <w:szCs w:val="32"/>
          <w:bdr w:val="none" w:color="auto" w:sz="0" w:space="0"/>
          <w:shd w:val="clear" w:fill="FFFFFF"/>
        </w:rPr>
        <w:t>〕</w:t>
      </w:r>
      <w:r>
        <w:rPr>
          <w:rFonts w:hint="default" w:ascii="Times New Roman" w:hAnsi="Times New Roman" w:eastAsia="仿宋_GB2312" w:cs="Times New Roman"/>
          <w:i w:val="0"/>
          <w:iCs w:val="0"/>
          <w:caps w:val="0"/>
          <w:color w:val="000000"/>
          <w:spacing w:val="12"/>
          <w:sz w:val="32"/>
          <w:szCs w:val="32"/>
          <w:bdr w:val="none" w:color="auto" w:sz="0" w:space="0"/>
          <w:shd w:val="clear" w:fill="FFFFFF"/>
        </w:rPr>
        <w:t>7</w:t>
      </w:r>
      <w:r>
        <w:rPr>
          <w:rFonts w:hint="eastAsia" w:ascii="仿宋_GB2312" w:hAnsi="微软雅黑" w:eastAsia="仿宋_GB2312" w:cs="仿宋_GB2312"/>
          <w:i w:val="0"/>
          <w:iCs w:val="0"/>
          <w:caps w:val="0"/>
          <w:color w:val="000000"/>
          <w:spacing w:val="12"/>
          <w:sz w:val="32"/>
          <w:szCs w:val="32"/>
          <w:bdr w:val="none" w:color="auto" w:sz="0" w:space="0"/>
          <w:shd w:val="clear" w:fill="FFFFFF"/>
        </w:rPr>
        <w:t>号）精神，为进一步加快推进证明证照的数据共享，最大程度精简和优化各类证明材料，全力建设“无证明城市”，在发布实施《淄博经济开发区第一批证明事项免提交清单》的基础上，梳理形成了《淄博经济开发区第二批证明事项免提交清单》</w:t>
      </w:r>
      <w:r>
        <w:rPr>
          <w:rFonts w:hint="default" w:ascii="Times New Roman" w:hAnsi="Times New Roman" w:eastAsia="仿宋_GB2312" w:cs="Times New Roman"/>
          <w:i w:val="0"/>
          <w:iCs w:val="0"/>
          <w:caps w:val="0"/>
          <w:color w:val="000000"/>
          <w:spacing w:val="12"/>
          <w:sz w:val="32"/>
          <w:szCs w:val="32"/>
          <w:bdr w:val="none" w:color="auto" w:sz="0" w:space="0"/>
          <w:shd w:val="clear" w:fill="FFFFFF"/>
        </w:rPr>
        <w:t>(</w:t>
      </w:r>
      <w:r>
        <w:rPr>
          <w:rFonts w:hint="eastAsia" w:ascii="仿宋_GB2312" w:hAnsi="微软雅黑" w:eastAsia="仿宋_GB2312" w:cs="仿宋_GB2312"/>
          <w:i w:val="0"/>
          <w:iCs w:val="0"/>
          <w:caps w:val="0"/>
          <w:color w:val="000000"/>
          <w:spacing w:val="12"/>
          <w:sz w:val="32"/>
          <w:szCs w:val="32"/>
          <w:bdr w:val="none" w:color="auto" w:sz="0" w:space="0"/>
          <w:shd w:val="clear" w:fill="FFFFFF"/>
        </w:rPr>
        <w:t>以下简称《清单》</w:t>
      </w:r>
      <w:r>
        <w:rPr>
          <w:rFonts w:hint="default" w:ascii="Times New Roman" w:hAnsi="Times New Roman" w:eastAsia="仿宋_GB2312" w:cs="Times New Roman"/>
          <w:i w:val="0"/>
          <w:iCs w:val="0"/>
          <w:caps w:val="0"/>
          <w:color w:val="000000"/>
          <w:spacing w:val="12"/>
          <w:sz w:val="32"/>
          <w:szCs w:val="32"/>
          <w:bdr w:val="none" w:color="auto" w:sz="0" w:space="0"/>
          <w:shd w:val="clear" w:fill="FFFFFF"/>
        </w:rPr>
        <w:t>)</w:t>
      </w:r>
      <w:r>
        <w:rPr>
          <w:rFonts w:hint="eastAsia" w:ascii="仿宋_GB2312" w:hAnsi="微软雅黑" w:eastAsia="仿宋_GB2312" w:cs="仿宋_GB2312"/>
          <w:i w:val="0"/>
          <w:iCs w:val="0"/>
          <w:caps w:val="0"/>
          <w:color w:val="000000"/>
          <w:spacing w:val="12"/>
          <w:sz w:val="32"/>
          <w:szCs w:val="32"/>
          <w:bdr w:val="none" w:color="auto" w:sz="0" w:space="0"/>
          <w:shd w:val="clear" w:fill="FFFFFF"/>
        </w:rPr>
        <w:t>，经区管委会同意，现予以公布。请严格按照《淄博经济开发区管理委员会办公室关于公布淄博经济开发区第一批证明事项免提交清单的通知》</w:t>
      </w:r>
      <w:r>
        <w:rPr>
          <w:rFonts w:hint="default" w:ascii="Times New Roman" w:hAnsi="Times New Roman" w:eastAsia="仿宋_GB2312" w:cs="Times New Roman"/>
          <w:i w:val="0"/>
          <w:iCs w:val="0"/>
          <w:caps w:val="0"/>
          <w:color w:val="000000"/>
          <w:spacing w:val="12"/>
          <w:sz w:val="32"/>
          <w:szCs w:val="32"/>
          <w:bdr w:val="none" w:color="auto" w:sz="0" w:space="0"/>
          <w:shd w:val="clear" w:fill="FFFFFF"/>
        </w:rPr>
        <w:t>(</w:t>
      </w:r>
      <w:r>
        <w:rPr>
          <w:rFonts w:hint="eastAsia" w:ascii="仿宋_GB2312" w:hAnsi="微软雅黑" w:eastAsia="仿宋_GB2312" w:cs="仿宋_GB2312"/>
          <w:i w:val="0"/>
          <w:iCs w:val="0"/>
          <w:caps w:val="0"/>
          <w:color w:val="000000"/>
          <w:spacing w:val="12"/>
          <w:sz w:val="32"/>
          <w:szCs w:val="32"/>
          <w:bdr w:val="none" w:color="auto" w:sz="0" w:space="0"/>
          <w:shd w:val="clear" w:fill="FFFFFF"/>
        </w:rPr>
        <w:t>淄经开管办字〔</w:t>
      </w:r>
      <w:r>
        <w:rPr>
          <w:rFonts w:hint="default" w:ascii="Times New Roman" w:hAnsi="Times New Roman" w:eastAsia="仿宋_GB2312" w:cs="Times New Roman"/>
          <w:i w:val="0"/>
          <w:iCs w:val="0"/>
          <w:caps w:val="0"/>
          <w:color w:val="000000"/>
          <w:spacing w:val="12"/>
          <w:sz w:val="32"/>
          <w:szCs w:val="32"/>
          <w:bdr w:val="none" w:color="auto" w:sz="0" w:space="0"/>
          <w:shd w:val="clear" w:fill="FFFFFF"/>
        </w:rPr>
        <w:t>2021</w:t>
      </w:r>
      <w:r>
        <w:rPr>
          <w:rFonts w:hint="eastAsia" w:ascii="仿宋_GB2312" w:hAnsi="微软雅黑" w:eastAsia="仿宋_GB2312" w:cs="仿宋_GB2312"/>
          <w:i w:val="0"/>
          <w:iCs w:val="0"/>
          <w:caps w:val="0"/>
          <w:color w:val="000000"/>
          <w:spacing w:val="12"/>
          <w:sz w:val="32"/>
          <w:szCs w:val="32"/>
          <w:bdr w:val="none" w:color="auto" w:sz="0" w:space="0"/>
          <w:shd w:val="clear" w:fill="FFFFFF"/>
        </w:rPr>
        <w:t>〕13</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88" w:firstLineChars="200"/>
        <w:textAlignment w:val="auto"/>
        <w:rPr>
          <w:rFonts w:hint="eastAsia" w:ascii="仿宋_GB2312" w:hAnsi="微软雅黑" w:eastAsia="仿宋_GB2312" w:cs="仿宋_GB2312"/>
          <w:i w:val="0"/>
          <w:iCs w:val="0"/>
          <w:caps w:val="0"/>
          <w:color w:val="000000"/>
          <w:spacing w:val="12"/>
          <w:sz w:val="32"/>
          <w:szCs w:val="32"/>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仿宋_GB2312" w:hAnsi="微软雅黑" w:eastAsia="仿宋_GB2312" w:cs="仿宋_GB2312"/>
          <w:i w:val="0"/>
          <w:iCs w:val="0"/>
          <w:caps w:val="0"/>
          <w:color w:val="000000"/>
          <w:spacing w:val="12"/>
          <w:sz w:val="32"/>
          <w:szCs w:val="32"/>
          <w:bdr w:val="none" w:color="auto" w:sz="0" w:space="0"/>
          <w:shd w:val="clear" w:fill="FFFFFF"/>
        </w:rPr>
      </w:pPr>
      <w:r>
        <w:rPr>
          <w:rFonts w:hint="eastAsia" w:ascii="仿宋_GB2312" w:hAnsi="微软雅黑" w:eastAsia="仿宋_GB2312" w:cs="仿宋_GB2312"/>
          <w:i w:val="0"/>
          <w:iCs w:val="0"/>
          <w:caps w:val="0"/>
          <w:color w:val="000000"/>
          <w:spacing w:val="12"/>
          <w:sz w:val="32"/>
          <w:szCs w:val="32"/>
          <w:bdr w:val="none" w:color="auto" w:sz="0" w:space="0"/>
          <w:shd w:val="clear" w:fill="FFFFFF"/>
        </w:rPr>
        <w:t>号)具体要求，认真组织实施。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88" w:firstLineChars="200"/>
        <w:textAlignment w:val="auto"/>
        <w:rPr>
          <w:spacing w:val="12"/>
          <w:sz w:val="24"/>
          <w:szCs w:val="24"/>
        </w:rPr>
      </w:pPr>
      <w:r>
        <w:rPr>
          <w:rFonts w:hint="eastAsia" w:ascii="仿宋_GB2312" w:hAnsi="微软雅黑" w:eastAsia="仿宋_GB2312" w:cs="仿宋_GB2312"/>
          <w:i w:val="0"/>
          <w:iCs w:val="0"/>
          <w:caps w:val="0"/>
          <w:color w:val="000000"/>
          <w:spacing w:val="12"/>
          <w:sz w:val="32"/>
          <w:szCs w:val="32"/>
          <w:bdr w:val="none" w:color="auto" w:sz="0" w:space="0"/>
          <w:shd w:val="clear" w:fill="FFFFFF"/>
        </w:rPr>
        <w:t>对《清单》中的证明材料，自</w:t>
      </w:r>
      <w:r>
        <w:rPr>
          <w:rFonts w:hint="default" w:ascii="Times New Roman" w:hAnsi="Times New Roman" w:eastAsia="仿宋_GB2312" w:cs="Times New Roman"/>
          <w:i w:val="0"/>
          <w:iCs w:val="0"/>
          <w:caps w:val="0"/>
          <w:color w:val="000000"/>
          <w:spacing w:val="12"/>
          <w:sz w:val="32"/>
          <w:szCs w:val="32"/>
          <w:bdr w:val="none" w:color="auto" w:sz="0" w:space="0"/>
          <w:shd w:val="clear" w:fill="FFFFFF"/>
        </w:rPr>
        <w:t>2021</w:t>
      </w:r>
      <w:r>
        <w:rPr>
          <w:rFonts w:hint="eastAsia" w:ascii="仿宋_GB2312" w:hAnsi="微软雅黑" w:eastAsia="仿宋_GB2312" w:cs="仿宋_GB2312"/>
          <w:i w:val="0"/>
          <w:iCs w:val="0"/>
          <w:caps w:val="0"/>
          <w:color w:val="000000"/>
          <w:spacing w:val="12"/>
          <w:sz w:val="32"/>
          <w:szCs w:val="32"/>
          <w:bdr w:val="none" w:color="auto" w:sz="0" w:space="0"/>
          <w:shd w:val="clear" w:fill="FFFFFF"/>
        </w:rPr>
        <w:t>年</w:t>
      </w:r>
      <w:r>
        <w:rPr>
          <w:rFonts w:hint="default" w:ascii="Times New Roman" w:hAnsi="Times New Roman" w:eastAsia="仿宋_GB2312" w:cs="Times New Roman"/>
          <w:i w:val="0"/>
          <w:iCs w:val="0"/>
          <w:caps w:val="0"/>
          <w:color w:val="000000"/>
          <w:spacing w:val="12"/>
          <w:sz w:val="32"/>
          <w:szCs w:val="32"/>
          <w:shd w:val="clear" w:fill="FFFFFF"/>
        </w:rPr>
        <w:t>7</w:t>
      </w:r>
      <w:r>
        <w:rPr>
          <w:rFonts w:hint="eastAsia" w:ascii="仿宋_GB2312" w:hAnsi="微软雅黑" w:eastAsia="仿宋_GB2312" w:cs="仿宋_GB2312"/>
          <w:i w:val="0"/>
          <w:iCs w:val="0"/>
          <w:caps w:val="0"/>
          <w:color w:val="000000"/>
          <w:spacing w:val="12"/>
          <w:sz w:val="32"/>
          <w:szCs w:val="32"/>
          <w:bdr w:val="none" w:color="auto" w:sz="0" w:space="0"/>
          <w:shd w:val="clear" w:fill="FFFFFF"/>
        </w:rPr>
        <w:t>月</w:t>
      </w:r>
      <w:r>
        <w:rPr>
          <w:rFonts w:hint="default" w:ascii="Times New Roman" w:hAnsi="Times New Roman" w:eastAsia="仿宋_GB2312" w:cs="Times New Roman"/>
          <w:i w:val="0"/>
          <w:iCs w:val="0"/>
          <w:caps w:val="0"/>
          <w:color w:val="000000"/>
          <w:spacing w:val="12"/>
          <w:sz w:val="32"/>
          <w:szCs w:val="32"/>
          <w:bdr w:val="none" w:color="auto" w:sz="0" w:space="0"/>
          <w:shd w:val="clear" w:fill="FFFFFF"/>
        </w:rPr>
        <w:t>1</w:t>
      </w:r>
      <w:r>
        <w:rPr>
          <w:rFonts w:hint="eastAsia" w:ascii="仿宋_GB2312" w:hAnsi="微软雅黑" w:eastAsia="仿宋_GB2312" w:cs="仿宋_GB2312"/>
          <w:i w:val="0"/>
          <w:iCs w:val="0"/>
          <w:caps w:val="0"/>
          <w:color w:val="000000"/>
          <w:spacing w:val="12"/>
          <w:sz w:val="32"/>
          <w:szCs w:val="32"/>
          <w:bdr w:val="none" w:color="auto" w:sz="0" w:space="0"/>
          <w:shd w:val="clear" w:fill="FFFFFF"/>
        </w:rPr>
        <w:t>日起实现免提交，有关办事部门单位不得要求申请人提供。第一批及第二批发布实施的所有免提交证明事项清单，要在办事服务窗口通过电子屏、宣传栏等形式统一进行公示公告，接受社会监督。仅通过省级以上自建系统外网申报端进行自主申报的事项，暂不纳入证明材料免提交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88" w:firstLineChars="200"/>
        <w:textAlignment w:val="auto"/>
        <w:rPr>
          <w:spacing w:val="12"/>
          <w:sz w:val="24"/>
          <w:szCs w:val="24"/>
        </w:rPr>
      </w:pPr>
      <w:r>
        <w:rPr>
          <w:rFonts w:hint="eastAsia" w:ascii="仿宋_GB2312" w:hAnsi="微软雅黑" w:eastAsia="仿宋_GB2312" w:cs="仿宋_GB2312"/>
          <w:i w:val="0"/>
          <w:iCs w:val="0"/>
          <w:caps w:val="0"/>
          <w:color w:val="000000"/>
          <w:spacing w:val="12"/>
          <w:sz w:val="32"/>
          <w:szCs w:val="32"/>
          <w:bdr w:val="none" w:color="auto" w:sz="0" w:space="0"/>
          <w:shd w:val="clear" w:fill="FFFFFF"/>
        </w:rPr>
        <w:t>建设“无证明城市”是一项长期性、系统性工程，需要随着“放管服”改革的深入推进不断深化。</w:t>
      </w:r>
      <w:r>
        <w:rPr>
          <w:rFonts w:hint="eastAsia" w:ascii="仿宋_GB2312" w:hAnsi="Times New Roman" w:eastAsia="仿宋_GB2312" w:cs="仿宋_GB2312"/>
          <w:i w:val="0"/>
          <w:iCs w:val="0"/>
          <w:caps w:val="0"/>
          <w:color w:val="000000"/>
          <w:spacing w:val="12"/>
          <w:sz w:val="32"/>
          <w:szCs w:val="32"/>
          <w:bdr w:val="none" w:color="auto" w:sz="0" w:space="0"/>
          <w:shd w:val="clear" w:fill="FFFFFF"/>
        </w:rPr>
        <w:t>各</w:t>
      </w:r>
      <w:r>
        <w:rPr>
          <w:rFonts w:hint="eastAsia" w:ascii="仿宋_GB2312" w:hAnsi="微软雅黑" w:eastAsia="仿宋_GB2312" w:cs="仿宋_GB2312"/>
          <w:i w:val="0"/>
          <w:iCs w:val="0"/>
          <w:caps w:val="0"/>
          <w:color w:val="000000"/>
          <w:spacing w:val="12"/>
          <w:sz w:val="32"/>
          <w:szCs w:val="32"/>
          <w:bdr w:val="none" w:color="auto" w:sz="0" w:space="0"/>
          <w:shd w:val="clear" w:fill="FFFFFF"/>
        </w:rPr>
        <w:t>镇、区</w:t>
      </w:r>
      <w:r>
        <w:rPr>
          <w:rFonts w:hint="eastAsia" w:ascii="仿宋_GB2312" w:hAnsi="Times New Roman" w:eastAsia="仿宋_GB2312" w:cs="仿宋_GB2312"/>
          <w:i w:val="0"/>
          <w:iCs w:val="0"/>
          <w:caps w:val="0"/>
          <w:color w:val="000000"/>
          <w:spacing w:val="12"/>
          <w:sz w:val="32"/>
          <w:szCs w:val="32"/>
          <w:bdr w:val="none" w:color="auto" w:sz="0" w:space="0"/>
          <w:shd w:val="clear" w:fill="FFFFFF"/>
        </w:rPr>
        <w:t>有关部门单位</w:t>
      </w:r>
      <w:r>
        <w:rPr>
          <w:rFonts w:hint="eastAsia" w:ascii="仿宋_GB2312" w:hAnsi="微软雅黑" w:eastAsia="仿宋_GB2312" w:cs="仿宋_GB2312"/>
          <w:i w:val="0"/>
          <w:iCs w:val="0"/>
          <w:caps w:val="0"/>
          <w:color w:val="000000"/>
          <w:spacing w:val="12"/>
          <w:sz w:val="32"/>
          <w:szCs w:val="32"/>
          <w:bdr w:val="none" w:color="auto" w:sz="0" w:space="0"/>
          <w:shd w:val="clear" w:fill="FFFFFF"/>
        </w:rPr>
        <w:t>要切实巩固“无证明城市”建设成果，持续推进证明、证照数据共享，规范数据标准并加快数据归集，加强电子证照、电子印章、电子签名、电子档案等基础应用，努力实现“应享尽享”，实现更多申报材料“免提交”，把减证便民、优化服务工作做实做细做到位。附件：《淄博经济开发区第二批证明事项免提交清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91" w:firstLineChars="200"/>
        <w:textAlignment w:val="auto"/>
        <w:rPr>
          <w:rStyle w:val="6"/>
          <w:rFonts w:ascii="Calibri" w:hAnsi="Calibri" w:cs="Calibri"/>
          <w:b/>
          <w:bCs/>
          <w:i w:val="0"/>
          <w:iCs w:val="0"/>
          <w:caps w:val="0"/>
          <w:color w:val="000000"/>
          <w:spacing w:val="12"/>
          <w:sz w:val="32"/>
          <w:szCs w:val="32"/>
          <w:bdr w:val="none" w:color="auto" w:sz="0" w:space="0"/>
          <w:shd w:val="clear" w:fill="FFFFFF"/>
        </w:rPr>
      </w:pPr>
      <w:r>
        <w:rPr>
          <w:rStyle w:val="6"/>
          <w:rFonts w:ascii="Calibri" w:hAnsi="Calibri" w:cs="Calibri"/>
          <w:b/>
          <w:bCs/>
          <w:i w:val="0"/>
          <w:iCs w:val="0"/>
          <w:caps w:val="0"/>
          <w:color w:val="000000"/>
          <w:spacing w:val="12"/>
          <w:sz w:val="32"/>
          <w:szCs w:val="32"/>
          <w:bdr w:val="none" w:color="auto" w:sz="0" w:space="0"/>
          <w:shd w:val="clear" w:fill="FFFFFF"/>
        </w:rPr>
        <w:t> </w:t>
      </w:r>
    </w:p>
    <w:p>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right"/>
        <w:rPr>
          <w:rFonts w:hint="eastAsia" w:ascii="仿宋_GB2312" w:hAnsi="仿宋_GB2312" w:eastAsia="仿宋_GB2312" w:cs="仿宋_GB2312"/>
          <w:i w:val="0"/>
          <w:iCs w:val="0"/>
          <w:caps w:val="0"/>
          <w:color w:val="000000"/>
          <w:spacing w:val="0"/>
          <w:sz w:val="32"/>
          <w:szCs w:val="32"/>
          <w:shd w:val="clear" w:fill="FFFFFF"/>
        </w:rPr>
      </w:pPr>
      <w:r>
        <w:rPr>
          <w:rFonts w:hint="default" w:ascii="Calibri" w:hAnsi="Calibri" w:eastAsia="微软雅黑" w:cs="Calibri"/>
          <w:i w:val="0"/>
          <w:iCs w:val="0"/>
          <w:caps w:val="0"/>
          <w:color w:val="000000"/>
          <w:spacing w:val="0"/>
          <w:sz w:val="21"/>
          <w:szCs w:val="21"/>
          <w:bdr w:val="none" w:color="auto" w:sz="0" w:space="0"/>
          <w:shd w:val="clear" w:fill="FFFFFF"/>
        </w:rPr>
        <w:t> </w:t>
      </w:r>
      <w:r>
        <w:rPr>
          <w:rFonts w:hint="eastAsia" w:ascii="仿宋_GB2312" w:hAnsi="仿宋_GB2312" w:eastAsia="仿宋_GB2312" w:cs="仿宋_GB2312"/>
          <w:i w:val="0"/>
          <w:iCs w:val="0"/>
          <w:caps w:val="0"/>
          <w:color w:val="000000"/>
          <w:spacing w:val="0"/>
          <w:sz w:val="32"/>
          <w:szCs w:val="32"/>
          <w:shd w:val="clear" w:fill="FFFFFF"/>
        </w:rPr>
        <w:t> 淄博经济开发区管理委员会办公室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160"/>
        <w:jc w:val="right"/>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                 </w:t>
      </w:r>
      <w:r>
        <w:rPr>
          <w:rFonts w:hint="default" w:ascii="Times New Roman" w:hAnsi="Times New Roman" w:eastAsia="仿宋_GB2312" w:cs="Times New Roman"/>
          <w:i w:val="0"/>
          <w:iCs w:val="0"/>
          <w:caps w:val="0"/>
          <w:color w:val="000000"/>
          <w:spacing w:val="0"/>
          <w:sz w:val="32"/>
          <w:szCs w:val="32"/>
          <w:shd w:val="clear" w:fill="FFFFFF"/>
        </w:rPr>
        <w:t> 2021</w:t>
      </w:r>
      <w:r>
        <w:rPr>
          <w:rFonts w:hint="eastAsia" w:ascii="仿宋_GB2312" w:hAnsi="仿宋_GB2312" w:eastAsia="仿宋_GB2312" w:cs="仿宋_GB2312"/>
          <w:i w:val="0"/>
          <w:iCs w:val="0"/>
          <w:caps w:val="0"/>
          <w:color w:val="000000"/>
          <w:spacing w:val="0"/>
          <w:sz w:val="32"/>
          <w:szCs w:val="32"/>
          <w:shd w:val="clear" w:fill="FFFFFF"/>
        </w:rPr>
        <w:t>年</w:t>
      </w:r>
      <w:r>
        <w:rPr>
          <w:rFonts w:hint="default" w:ascii="Times New Roman" w:hAnsi="Times New Roman" w:eastAsia="仿宋_GB2312" w:cs="Times New Roman"/>
          <w:i w:val="0"/>
          <w:iCs w:val="0"/>
          <w:caps w:val="0"/>
          <w:color w:val="000000"/>
          <w:spacing w:val="0"/>
          <w:sz w:val="32"/>
          <w:szCs w:val="32"/>
          <w:shd w:val="clear" w:fill="FFFFFF"/>
        </w:rPr>
        <w:t>6</w:t>
      </w:r>
      <w:r>
        <w:rPr>
          <w:rFonts w:hint="eastAsia" w:ascii="仿宋_GB2312" w:hAnsi="仿宋_GB2312" w:eastAsia="仿宋_GB2312" w:cs="仿宋_GB2312"/>
          <w:i w:val="0"/>
          <w:iCs w:val="0"/>
          <w:caps w:val="0"/>
          <w:color w:val="000000"/>
          <w:spacing w:val="0"/>
          <w:sz w:val="32"/>
          <w:szCs w:val="32"/>
          <w:shd w:val="clear" w:fill="FFFFFF"/>
        </w:rPr>
        <w:t>月</w:t>
      </w:r>
      <w:r>
        <w:rPr>
          <w:rFonts w:hint="default" w:ascii="Times New Roman" w:hAnsi="Times New Roman" w:eastAsia="仿宋_GB2312" w:cs="Times New Roman"/>
          <w:i w:val="0"/>
          <w:iCs w:val="0"/>
          <w:caps w:val="0"/>
          <w:color w:val="000000"/>
          <w:spacing w:val="0"/>
          <w:sz w:val="32"/>
          <w:szCs w:val="32"/>
          <w:shd w:val="clear" w:fill="FFFFFF"/>
        </w:rPr>
        <w:t>26</w:t>
      </w:r>
      <w:r>
        <w:rPr>
          <w:rFonts w:hint="eastAsia" w:ascii="仿宋_GB2312" w:hAnsi="仿宋_GB2312" w:eastAsia="仿宋_GB2312" w:cs="仿宋_GB2312"/>
          <w:i w:val="0"/>
          <w:iCs w:val="0"/>
          <w:caps w:val="0"/>
          <w:color w:val="000000"/>
          <w:spacing w:val="0"/>
          <w:sz w:val="32"/>
          <w:szCs w:val="32"/>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jc w:val="both"/>
        <w:rPr>
          <w:rFonts w:hint="eastAsia" w:ascii="仿宋_GB2312" w:hAnsi="仿宋_GB2312" w:eastAsia="仿宋_GB2312" w:cs="仿宋_GB2312"/>
          <w:i w:val="0"/>
          <w:iCs w:val="0"/>
          <w:caps w:val="0"/>
          <w:color w:val="000000"/>
          <w:spacing w:val="0"/>
          <w:sz w:val="32"/>
          <w:szCs w:val="32"/>
          <w:shd w:val="clear" w:fill="FFFFFF"/>
          <w:lang w:eastAsia="zh-CN"/>
        </w:rPr>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pPr>
      <w:r>
        <w:rPr>
          <w:rFonts w:hint="eastAsia" w:ascii="仿宋_GB2312" w:hAnsi="仿宋_GB2312" w:eastAsia="仿宋_GB2312" w:cs="仿宋_GB2312"/>
          <w:i w:val="0"/>
          <w:iCs w:val="0"/>
          <w:caps w:val="0"/>
          <w:color w:val="000000"/>
          <w:spacing w:val="0"/>
          <w:sz w:val="32"/>
          <w:szCs w:val="32"/>
          <w:shd w:val="clear" w:fill="FFFFFF"/>
        </w:rPr>
        <w:t>（此件公开</w:t>
      </w:r>
      <w:r>
        <w:rPr>
          <w:rFonts w:hint="eastAsia" w:ascii="仿宋_GB2312" w:hAnsi="仿宋_GB2312" w:eastAsia="仿宋_GB2312" w:cs="仿宋_GB2312"/>
          <w:i w:val="0"/>
          <w:iCs w:val="0"/>
          <w:caps w:val="0"/>
          <w:color w:val="000000"/>
          <w:spacing w:val="0"/>
          <w:sz w:val="32"/>
          <w:szCs w:val="32"/>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260" w:beforeAutospacing="0" w:after="0" w:afterAutospacing="0"/>
        <w:ind w:left="0" w:right="0"/>
        <w:rPr>
          <w:sz w:val="24"/>
          <w:szCs w:val="24"/>
        </w:rPr>
      </w:pPr>
    </w:p>
    <w:tbl>
      <w:tblPr>
        <w:tblW w:w="141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845"/>
        <w:gridCol w:w="2985"/>
        <w:gridCol w:w="1035"/>
        <w:gridCol w:w="4035"/>
        <w:gridCol w:w="2895"/>
        <w:gridCol w:w="13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4190" w:type="dxa"/>
            <w:gridSpan w:val="6"/>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方正小标宋简体" w:hAnsi="方正小标宋简体" w:eastAsia="方正小标宋简体" w:cs="方正小标宋简体"/>
                <w:color w:val="000000"/>
                <w:sz w:val="44"/>
                <w:szCs w:val="44"/>
                <w:bdr w:val="none" w:color="auto" w:sz="0" w:space="0"/>
              </w:rPr>
              <w:t>淄博经济开发区第二批证明事项免提交清单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ascii="黑体" w:hAnsi="宋体" w:eastAsia="黑体" w:cs="黑体"/>
                <w:color w:val="000000"/>
                <w:sz w:val="24"/>
                <w:szCs w:val="24"/>
                <w:bdr w:val="none" w:color="auto" w:sz="0" w:space="0"/>
              </w:rPr>
              <w:t>审批服务部门</w:t>
            </w:r>
          </w:p>
        </w:tc>
        <w:tc>
          <w:tcPr>
            <w:tcW w:w="2985"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黑体" w:hAnsi="宋体" w:eastAsia="黑体" w:cs="黑体"/>
                <w:color w:val="000000"/>
                <w:sz w:val="24"/>
                <w:szCs w:val="24"/>
                <w:bdr w:val="none" w:color="auto" w:sz="0" w:space="0"/>
              </w:rPr>
              <w:t>证明材料涉及事项</w:t>
            </w:r>
          </w:p>
        </w:tc>
        <w:tc>
          <w:tcPr>
            <w:tcW w:w="1035"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黑体" w:hAnsi="宋体" w:eastAsia="黑体" w:cs="黑体"/>
                <w:color w:val="000000"/>
                <w:sz w:val="24"/>
                <w:szCs w:val="24"/>
                <w:bdr w:val="none" w:color="auto" w:sz="0" w:space="0"/>
              </w:rPr>
              <w:t>证明</w:t>
            </w:r>
            <w:r>
              <w:rPr>
                <w:rFonts w:hint="eastAsia" w:ascii="黑体" w:hAnsi="宋体" w:eastAsia="黑体" w:cs="黑体"/>
                <w:color w:val="000000"/>
                <w:sz w:val="24"/>
                <w:szCs w:val="24"/>
                <w:bdr w:val="none" w:color="auto" w:sz="0" w:space="0"/>
              </w:rPr>
              <w:br w:type="textWrapping"/>
            </w:r>
            <w:r>
              <w:rPr>
                <w:rFonts w:hint="eastAsia" w:ascii="黑体" w:hAnsi="宋体" w:eastAsia="黑体" w:cs="黑体"/>
                <w:color w:val="000000"/>
                <w:sz w:val="24"/>
                <w:szCs w:val="24"/>
                <w:bdr w:val="none" w:color="auto" w:sz="0" w:space="0"/>
              </w:rPr>
              <w:t>材料</w:t>
            </w:r>
            <w:r>
              <w:rPr>
                <w:rFonts w:hint="eastAsia" w:ascii="黑体" w:hAnsi="宋体" w:eastAsia="黑体" w:cs="黑体"/>
                <w:color w:val="000000"/>
                <w:sz w:val="24"/>
                <w:szCs w:val="24"/>
                <w:bdr w:val="none" w:color="auto" w:sz="0" w:space="0"/>
              </w:rPr>
              <w:br w:type="textWrapping"/>
            </w:r>
            <w:r>
              <w:rPr>
                <w:rFonts w:hint="eastAsia" w:ascii="黑体" w:hAnsi="宋体" w:eastAsia="黑体" w:cs="黑体"/>
                <w:color w:val="000000"/>
                <w:sz w:val="24"/>
                <w:szCs w:val="24"/>
                <w:bdr w:val="none" w:color="auto" w:sz="0" w:space="0"/>
              </w:rPr>
              <w:t>序号</w:t>
            </w:r>
          </w:p>
        </w:tc>
        <w:tc>
          <w:tcPr>
            <w:tcW w:w="4035"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黑体" w:hAnsi="宋体" w:eastAsia="黑体" w:cs="黑体"/>
                <w:color w:val="000000"/>
                <w:sz w:val="24"/>
                <w:szCs w:val="24"/>
                <w:bdr w:val="none" w:color="auto" w:sz="0" w:space="0"/>
              </w:rPr>
              <w:t>证明材料名称</w:t>
            </w:r>
          </w:p>
        </w:tc>
        <w:tc>
          <w:tcPr>
            <w:tcW w:w="2895"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黑体" w:hAnsi="宋体" w:eastAsia="黑体" w:cs="黑体"/>
                <w:color w:val="000000"/>
                <w:sz w:val="24"/>
                <w:szCs w:val="24"/>
                <w:bdr w:val="none" w:color="auto" w:sz="0" w:space="0"/>
              </w:rPr>
              <w:t>出具证明单位</w:t>
            </w:r>
          </w:p>
        </w:tc>
        <w:tc>
          <w:tcPr>
            <w:tcW w:w="1395"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黑体" w:hAnsi="宋体" w:eastAsia="黑体" w:cs="黑体"/>
                <w:color w:val="000000"/>
                <w:sz w:val="24"/>
                <w:szCs w:val="24"/>
                <w:bdr w:val="none" w:color="auto" w:sz="0" w:space="0"/>
              </w:rPr>
              <w:t>免提交方式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restar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区工委组织人事部</w:t>
            </w: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“三侨考生”身份确认</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户籍证明（户口簿不能体现归侨身份）</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归侨侨眷身份认定</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关系人系归侨、华侨或外籍华人的身份证明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3</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亲属关系证明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华侨回国定居审批</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4</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户口注销证明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申请人原常住户口的注销地派出所</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5</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结婚证明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民政部门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6</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住所产权人出具的居住证明（固定住所系单位集体宿舍或公寓的）</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住所产权人</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7</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驻地派出所出具同意落户证明（固定住所系单位集体宿舍或公寓的）</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驻地派出所</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筹备设立、扩建、异地重建宗教活动场所初审</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8</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户籍证明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中国公民变更民族成份</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9</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户籍证明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10</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婚姻关系证明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民政部门、人民法院</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restar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区工委组织人事部</w:t>
            </w:r>
          </w:p>
        </w:tc>
        <w:tc>
          <w:tcPr>
            <w:tcW w:w="2985"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中国公民变更民族成份</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11</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出生医学证明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卫生健康部门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12</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亲属关系证明（仅限历史户籍档案能够反映亲属关系的）</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宗教活动场所成立管理组织备案</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13</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宗教活动场所管理组织的成员的居民身份证</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宗教活动场所登记、终止或者变更登记内容</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14</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主持宗教活动的宗教教职人员或者符合本宗教规定的其他人员的居民身份证明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宗教教职人员备案</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15</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户籍证明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restar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区人力资源社会保障局</w:t>
            </w:r>
          </w:p>
        </w:tc>
        <w:tc>
          <w:tcPr>
            <w:tcW w:w="2985"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经营性人力资源服务机构从事职业中介活动许可</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17</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房产证明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不动产登记部门</w:t>
            </w:r>
          </w:p>
        </w:tc>
        <w:tc>
          <w:tcPr>
            <w:tcW w:w="1395" w:type="dxa"/>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18</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身份证</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395" w:type="dxa"/>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19</w:t>
            </w:r>
          </w:p>
        </w:tc>
        <w:tc>
          <w:tcPr>
            <w:tcW w:w="4035" w:type="dxa"/>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劳务派遣经营变更许可</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20</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新的经营场所使用证明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不动产登记部门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21</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劳务派遣经营设立许可</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22</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劳务派遣经营延续许可</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23</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经营场所的使用证明、场地产权证明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不动产登记部门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24</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restar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区人力资源社会保障局</w:t>
            </w:r>
          </w:p>
        </w:tc>
        <w:tc>
          <w:tcPr>
            <w:tcW w:w="2985"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民办职业技能培训机构变更审批</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25</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名称预先登记通知书</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26</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无犯罪记录证明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27</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民办职业技能培训机构审批</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28</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身份证</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民办职业技能培训机构有效期届满延续</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29</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房屋产权证明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不动产登记部门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30</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“山东惠才卡”办理</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31</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身份证</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参保人员达到法定退休年龄领取基本养老保险待遇资格确认</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32</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身份证</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工伤认定</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33</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死亡证明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人民法院、公安机关、民政部门、卫生健康部门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工亡待遇核定支付</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34</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供养直系亲属身份证</w:t>
            </w:r>
          </w:p>
        </w:tc>
        <w:tc>
          <w:tcPr>
            <w:tcW w:w="2895" w:type="dxa"/>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35</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依靠工亡职工生前提供主要生活来源的证明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所在单位、人力资源社会保障部门</w:t>
            </w:r>
          </w:p>
        </w:tc>
        <w:tc>
          <w:tcPr>
            <w:tcW w:w="1395" w:type="dxa"/>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36</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在读证明</w:t>
            </w:r>
          </w:p>
        </w:tc>
        <w:tc>
          <w:tcPr>
            <w:tcW w:w="2895" w:type="dxa"/>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在读学校</w:t>
            </w:r>
          </w:p>
        </w:tc>
        <w:tc>
          <w:tcPr>
            <w:tcW w:w="1395" w:type="dxa"/>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机关事业单位社会保险缴费基数申报</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37</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职工缴费工资情况</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就职单位、人力资源社会保障部门</w:t>
            </w:r>
          </w:p>
        </w:tc>
        <w:tc>
          <w:tcPr>
            <w:tcW w:w="1395" w:type="dxa"/>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restar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区人力资源社会保障局</w:t>
            </w: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就业困难人员认定</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38</w:t>
            </w:r>
          </w:p>
        </w:tc>
        <w:tc>
          <w:tcPr>
            <w:tcW w:w="4035" w:type="dxa"/>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残疾人证</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残联</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居民基本养老保险关系转续</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39</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参保人员户籍关系转移证明</w:t>
            </w:r>
          </w:p>
        </w:tc>
        <w:tc>
          <w:tcPr>
            <w:tcW w:w="2895" w:type="dxa"/>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395" w:type="dxa"/>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居民养老保险注销登记及一次性待遇核定支付</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40</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死亡证明材料（死亡医学证明、火化证明、户籍注销证明或殡葬证明）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卫生健康部门、民政部门、公安机关</w:t>
            </w:r>
          </w:p>
        </w:tc>
        <w:tc>
          <w:tcPr>
            <w:tcW w:w="1395" w:type="dxa"/>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企业离退休人员供养直系亲属生活困难补助核定支付</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41</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死亡证明材料（死亡医学证明、火化证明、户籍注销证明或殡葬证明）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卫生健康部门、民政部门、公安机关</w:t>
            </w:r>
          </w:p>
        </w:tc>
        <w:tc>
          <w:tcPr>
            <w:tcW w:w="1395" w:type="dxa"/>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42</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直系亲属与参保人员关系证明</w:t>
            </w:r>
          </w:p>
        </w:tc>
        <w:tc>
          <w:tcPr>
            <w:tcW w:w="2895" w:type="dxa"/>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395" w:type="dxa"/>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失业人员一次性丧葬补助金及抚恤金申领</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43</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身份证明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44</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失业人员死亡证明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人民法院、公安机关、民政部门、卫生健康部门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45</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与失业人员的关系证明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公安机关、村（居）民委员会</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养老保险待遇终止拨付</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46</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死亡证明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人民法院、公安机关、民政部门、卫生健康部门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一次性创业岗位开发补贴申领</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47</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restar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区行政审批服务局</w:t>
            </w: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个体工商户设立登记</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48</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经营场所使用证明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不动产登记部门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个体工商户变更登记</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49</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经营场所使用证明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不动产登记部门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公司变更登记</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50</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股东或发起人名称或姓名变更证明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公安机关、市场监督管理部门、行政审批部门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restar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区行政审批服务局</w:t>
            </w: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公司注销登记</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51</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清税证明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税务部门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因公司合并（分立）申请设立、变更或注销登记</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52</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解散公司注销证明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因合并(分立)公司申请其持有股权所在公司的变更登记</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53</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新设或存续公司的设立或变更证明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市场监管部门、行政审批部门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54</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解散公司注销证明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分公司注销登记</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55</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清税证明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税务部门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因合并（分立）公司申请其分公司变更登记</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56</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解散公司注销证明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57</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新设或存续公司的设立或变更证明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市场监管部门、行政审批部门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非公司企业法人注销登记</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58</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清税证明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税务部门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营业单位、企业非法人分支机构注销登记</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59</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清税证明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税务部门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合伙企业变更登记</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60</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合伙人名称或姓名变更证明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公安机关、市场监督管理部门、行政审批部门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61</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执行事务合伙人名称或姓名变更证明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公安机关、市场监督管理部门、行政审批部门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62</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主要经营场所使用证明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不动产登记部门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合伙企业注销登记</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63</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清税证明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税务部门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合伙企业分支机构设立登记</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64</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经营场所使用证明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不动产登记部门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restar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区行政审批服务局</w:t>
            </w: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合伙企业分支机构注销登记</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65</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清税证明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税务部门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个人独资企业变更登记</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66</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住所使用证明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不动产登记部门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个人独资企业注销登记</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67</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清税证明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税务部门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个人独资企业分支机构变更登记</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68</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经营场所使用证明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不动产登记部门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个人独资企业分支机构注销登记</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69</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清税证明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税务部门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农民专业合作社设立登记</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70</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成员身份证明（户口簿不能体现农民身份）</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村（居）民委员会</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农民专业合作社变更登记</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71</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住所使用证明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不动产登记部门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股权出质登记</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72</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身份证明或主体资格证明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食品经营许可</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73</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身份证</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restar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区经济发展局</w:t>
            </w: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企业投资城镇污水处理、生活垃圾处理等其他城建项目核准</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74</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企业投资涉及不跨县河流、不跨县水资源配置调整的水利工程项目核准</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75</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restar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区公安分局</w:t>
            </w: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边境管理区通行证核发</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76</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身份证</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对第二类、第三类易制毒化学品购买备案证明的审批</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77</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restar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区公安分局</w:t>
            </w: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对第二类易制毒化学品运输许可的审批</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78</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对第三类易制毒化学品运输事前备案的审批</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79</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公章刻制业特种行业许可证核发</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80</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身份证</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81</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户口登记</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82</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亲属关系证明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83</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死亡证明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人民法院、公安机关、民政部门、卫生健康部门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户口登记项目变更</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84</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解除收养关系证明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民政部门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85</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选取其他直系长辈血亲氏的关系证明（限选取他直系长辈血亲姓氏）</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户口迁入</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86</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不动产权证书</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不动产登记部门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87</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房屋登记信息证明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不动产登记部门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88</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社保证明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人力资源社会保障部门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89</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死亡证明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人民法院、公安机关、民政部门、卫生健康部门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居住落户迁移</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90</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房屋产权证或不动产权证</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不动产登记部门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剧毒化学品购买许可</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91</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身份证</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restar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区公安分局</w:t>
            </w: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剧毒化学品购买许可</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92</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流动人口登记和居住证颁发</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93</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身份证</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旅馆业特种行业许可证核发</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94</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身份证明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95</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民用爆炸物品购买许可证核发</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96</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排放偶发性强烈噪声审批</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97</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身份证</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娱乐场所备案</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98</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身份证</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restar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区财政局</w:t>
            </w:r>
          </w:p>
        </w:tc>
        <w:tc>
          <w:tcPr>
            <w:tcW w:w="2985"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农民专业合作社开展信用互助业务审批</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99</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身份证</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100</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中介机构从事代理记账业务审批</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101</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restar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区自然资源和规划分局</w:t>
            </w:r>
          </w:p>
        </w:tc>
        <w:tc>
          <w:tcPr>
            <w:tcW w:w="2985"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出售、购买、利用国家重点保护野生动物及其制品审批</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102</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身份证</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103</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建设项目使用林地审批</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104</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可行性研究报告批复或核准批复或备案确认文件</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发改部门、行政审批部门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105</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00" w:hRule="atLeast"/>
        </w:trPr>
        <w:tc>
          <w:tcPr>
            <w:tcW w:w="1845" w:type="dxa"/>
            <w:vMerge w:val="restar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区自然资源和规划分局</w:t>
            </w: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林草种子生产经营许可证核发（林木良种种子的生产经营以及实行选育生产经营相结合的种子生产经营许可证的核发）</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106</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身份证</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林草种子生产经营许可证审核</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107</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身份证</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108</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临时占用林地审批</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109</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建设项目有关批准文件</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发改部门、行政审批部门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人工繁育国家重点保护野生动物许可</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110</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身份证</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111</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森林经营单位修筑直接为林业生产服务的工程设施占用林地审批</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112</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项目批准文件</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发改部门、行政审批部门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在草原上修建直接为草原保护和畜牧业生产服务的工程设施审批（在草原上修建直接为草原保护和畜牧业生产服务的工程设施使用七十公顷以上草原的审批）</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113</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身份证</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114</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项目批准文件</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发改部门、行政审批部门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狩猎证核发</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115</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身份证</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116</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restar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区自然资源和规划分局</w:t>
            </w:r>
          </w:p>
        </w:tc>
        <w:tc>
          <w:tcPr>
            <w:tcW w:w="2985"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外国人对国家重点保护野生动物进行野外考察、标本采集或者在野外拍摄电影、录像的审批</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117</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身份证</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118</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采伐林木许可审批</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119</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林木权属证明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不动产登记部门、村（居）民委员会</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采矿权变更开采主矿种和变更开采方式</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120</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采矿权变更扩大矿区范围</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121</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采矿权变更缩小矿区范围</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122</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采矿权抵押备案</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123</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采矿权人名称变更</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124</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采矿权新设登记</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125</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采矿权许可注销</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126</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1"/>
                <w:szCs w:val="21"/>
                <w:bdr w:val="none" w:color="auto" w:sz="0" w:space="0"/>
              </w:rPr>
              <w:t>采矿权延续登记</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127</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国有建设用地使用权出让后土地使用权分割转让批准</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128</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不动产权证书</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不动产登记部门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129</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130</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转让人身份证、受让人身份证</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restar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区自然资源和规划分局</w:t>
            </w:r>
          </w:p>
        </w:tc>
        <w:tc>
          <w:tcPr>
            <w:tcW w:w="2985"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国有土地使用权作价出资或者入股审核</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131</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不动产权证书</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不动产登记部门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132</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身份证</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133</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项目批准、核准或备案文件</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发改部门、行政审批部门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国有土地租赁审查</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134</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身份证</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135</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项目批准、核准或备案文件</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发改部门、行政审批部门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136</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建设项目用地以划拨方式使用国有土地审查</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137</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身份证</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138</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项目批准、核准或备案文件</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发改部门、行政审批部门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139</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建设项目用地以有偿方式使用国有建设用地审查</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140</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身份证</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141</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项目批准、核准或备案文件</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发改部门、行政审批部门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142</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建设项目用地预审与选址意见书</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143</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建设项目立项文件（审批、核准、备案）</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发改部门、行政审批部门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建设用地改变用途审核</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144</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建设项目立项文件（审批、核准、备案）</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发改部门、行政审批部门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restar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区自然资源和规划分局</w:t>
            </w:r>
          </w:p>
        </w:tc>
        <w:tc>
          <w:tcPr>
            <w:tcW w:w="2985"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建设用地改变用途审核</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145</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身份证</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146</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建设用地规划许可证</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147</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项目批准、核准、备案文件（按规定需要批准、核准、备案的还应提供）</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发改部门、行政审批部门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农村集体经济组织兴办企业使用集体建设用地审核</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148</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建设项目立项文件</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发改部门、行政审批部门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149</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身份证</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探矿权保留登记</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150</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探矿权变更登记（勘查主矿种变更）</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151</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探矿权变更登记（扩大勘查范围变更）</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152</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探矿权变更登记（缩小勘查范围变更）</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153</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探矿权变更登记（探矿权人名称变更）</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154</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探矿权变更登记（探矿权转让变更）</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155</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探矿权新设登记</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156</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探矿权延续登记</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157</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探矿权注销登记</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158</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restar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区自然资源和规划分局</w:t>
            </w:r>
          </w:p>
        </w:tc>
        <w:tc>
          <w:tcPr>
            <w:tcW w:w="2985"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土地开垦区内开发未确定使用权的国有土地从事生产审查</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159</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身份证</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160</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乡（镇）村公共设施、公益事业使用集体建设用地审核</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161</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建设项目立项文件</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发改部门、行政审批部门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乡村建设规划许可证</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162</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身份证</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163</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项目批准、核准、备案文件（农村村民住宅建设项目除外）</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发改部门、行政审批部门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164</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依法查询、复制不动产登记资料</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165</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身份证</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以划拨方式取得的土地使用权转让审查</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166</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不动产权证书</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不动产登记部门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167</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发改部门建设项目立项文件（审批、核准、备案）</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发改部门、行政审批部门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168</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身份证</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169</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不动产首次登记</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170</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门牌号证明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171</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172</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身份证</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restar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区自然资源和规划分局</w:t>
            </w:r>
          </w:p>
        </w:tc>
        <w:tc>
          <w:tcPr>
            <w:tcW w:w="2985"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不动产变更登记</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173</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自然人姓名变更证明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174</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企业名称变更证明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175</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身份证</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176</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177</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出生医学证明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卫生健康部门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178</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婚姻关系证明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民政部门、人民法院</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179</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亲属关系证明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公安机关、村（居）民委员会</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不动产转移登记</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180</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婚姻关系证明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民政部门、人民法院</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181</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出生医学证明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卫生健康部门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182</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死亡证明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卫生健康部门、公安机关、人民法院、民政部门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183</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亲属关系证明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公安机关、村（居）民委员会</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184</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门牌号证明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185</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身份证</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186</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restar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区自然资源和规划分局</w:t>
            </w:r>
          </w:p>
        </w:tc>
        <w:tc>
          <w:tcPr>
            <w:tcW w:w="2985"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不动产抵押登记</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187</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婚姻关系证明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民政部门、人民法院</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188</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出生医学证明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卫生健康部门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189</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亲属关系证明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公安机关、村（居）民委员会</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190</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身份证</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191</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不动产注销登记</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192</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身份证</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restar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区生态环境分局</w:t>
            </w: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对畜禽养殖场、养殖小区污染防治备案</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193</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立项证明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发改部门、行政审批部门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建设项目环境影响评价审批(环境影响报告表)</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194</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立项证明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发改部门、行政审批部门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建设项目环境影响评价审批(环境影响报告书)</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195</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立项证明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发改部门、行政审批部门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危险废物收集经营许可审批</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196</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行政审批服务部门、市场监管部门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在江河、湖泊新建、改建、扩建排污口的审批</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197</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建设项目立项证明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发改部门、行政审批部门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restar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区建设局</w:t>
            </w: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涉路工程建设许可</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198</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身份证</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建设工程消防设计审查</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199</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建设工程规划许可证明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自然资源部门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建筑工程施工许可证核发</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200</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建设项目工伤保险参保证明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人力资源社会保障部门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restar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区建设局</w:t>
            </w: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结合民用建筑修建防空地下室审批</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201</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立项审批文件</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发改部门、行政审批部门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开发利用人防工程和设施审批</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202</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身份证</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203</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城市地下空间开发利用建设项目兼顾人防要求许可</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204</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项目立项批文</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发改部门、行政审批部门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单建人防工程建设许可</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205</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房屋建筑和市政工程直接发包业务办理</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206</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立项批文</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发改部门、行政审批部门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房屋建筑和市政基础设施起重机械备案</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207</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企业生产经营场所证明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不动产登记部门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208</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危险货物运输经营以外的道路货物运输经营许可</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209</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身份证</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210</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道路运输和道路运输相关业务经营者变更法定代表人、名称、地址等事项的备案</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211</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身份证</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212</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道路运输车辆转籍、过户</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213</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身份证</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道路客运企业设立分公司的备案</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214</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restar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区建设局</w:t>
            </w:r>
          </w:p>
        </w:tc>
        <w:tc>
          <w:tcPr>
            <w:tcW w:w="2985"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道路客运企业设立分公司的备案</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215</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总公司、分公司负责人身份证明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216</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超限运输车辆行驶公路许可</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217</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身份证</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城市公共汽电车客运经营许可</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218</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城市公交线路经营许可</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219</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道路客运站经营许可</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220</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身份证</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道路客运站站级核定</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221</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身份证</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道路运输企业新建或者变更道路运输车辆动态监控平台的备案</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222</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身份证</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223</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网络预约出租汽车经营许可</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224</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固定办公场所产权证明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不动产登记部门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225</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身份证</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226</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巡游出租汽车客运经营许可</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227</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经营场所、停车场地有关使用证明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不动产登记部门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228</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身份证明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restar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区建设局</w:t>
            </w: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在公路用地范围内设置非公路标志许可</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229</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身份证</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公路水运工程安全生产条件备案</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230</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货运代理等货运相关服务的备案</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231</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身份证</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232</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机动车维修经营备案</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233</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身份证</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234</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供热经营许可证核发</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235</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建设项目立项批复</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发改部门、行政审批部门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燃气供应许可证核发</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236</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商品房预售许可</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237</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身份证明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238</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土地使用权、在建工程查封抵押查询证明(已经抵押）</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自然资源部门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239</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存量房交易资金监管</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240</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不动产权证书</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不动产登记部门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241</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身份证</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242</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restar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区建设局</w:t>
            </w:r>
          </w:p>
        </w:tc>
        <w:tc>
          <w:tcPr>
            <w:tcW w:w="2985"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存量房买卖合同网签备案</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243</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不动产权证书</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不动产登记部门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244</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身份证</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245</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房地产经纪机构备案</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246</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不动产权证书</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不动产登记部门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247</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身份证</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248</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房屋租赁登记备案</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249</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房屋所有权证书或不动产权证书</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不动产登记部门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250</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身份证</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公租房保障对象资格确认</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251</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婚姻状况证明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民政部门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252</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申请人及家庭成员住房状况证明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不动产登记部门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253</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身份证</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购买经济适用住房资格确认</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254</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低收入家庭的证明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民政部门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255</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婚姻状况证明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民政部门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256</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身份证</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restar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区建设局</w:t>
            </w: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建设单位前期物业服务企业选聘招标备案</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257</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前期物业管理备案</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258</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商品房项目现售备案</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259</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不动产权证书或土地使用权书</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不动产登记部门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260</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商品房预售资金监管</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261</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不动产权证书</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不动产登记部门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262</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身份证</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物业服务合同备案</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263</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物业管理区域划分</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264</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招标人自行办理招标事宜备案</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265</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立项批文或项目批准文件</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发改部门、行政审批部门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266</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restar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区商务局</w:t>
            </w: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对外贸易经营者备案登记</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267</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直销企业服务网点方案审查</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268</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二手车交易市场经营者和二手车经营主体备案</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269</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不动产权证书</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不动产登记部门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270</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身份证</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restar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区商务局</w:t>
            </w: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二手车交易市场经营者和二手车经营主体备案</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271</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洗染业经营者备案</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272</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身份证</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273</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restar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区应急局</w:t>
            </w: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非煤矿矿山建设项目安全设施设计审查</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274</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建设项目审批、核准或者备案的文件</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发改部门、行政审批部门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金属冶炼建设项目安全设施设计审查</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275</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建设项目审批、核准或者备案的文件</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发改部门、行政审批部门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经营第二类、第三类非药品类易制毒化学品备案</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276</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人工爆破备案</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277</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身份证</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危险化学品经营许可</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278</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经营场所产权证明文件</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不动产登记部门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279</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烟花爆竹建设项目安全设施设计审查</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280</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建设项目审批、核准或者备案的文件</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发改部门、行政审批部门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restar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区市场监管局</w:t>
            </w:r>
          </w:p>
        </w:tc>
        <w:tc>
          <w:tcPr>
            <w:tcW w:w="2985"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除特殊医学用途配方食品、婴幼儿配方食品、保健食品之外的其它食品生产许可</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281</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企业名称变更或住所变更证明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282</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食品小作坊、小餐饮登记</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283</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身份证</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284</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restar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区市场监管局</w:t>
            </w: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计量标准器具核准</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285</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计量授权</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286</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企业名称变更、住所或生产地址名称变更证明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食品网络交易第三方平台提供者、通过自建网站交易的食品生产经营者备案</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287</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身份证明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288</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食品经营许可证</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289</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食品生产许可证</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290</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特种设备使用登记</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291</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机动车登记证</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交警部门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292</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机动车行驶证</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交警部门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293</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身份证</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特种设备作业人员资格认定</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294</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身份证</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restar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区综合执法局</w:t>
            </w: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从事城市生活垃圾经营性清扫、收集、运输、处理服务审批</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295</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关闭、闲置、拆除城市环卫设施许可</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296</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在城市建筑物、设施上张挂、张贴宣传品审批</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297</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区综合执法局</w:t>
            </w: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城市建筑垃圾处置核准</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298</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restar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区税务局</w:t>
            </w: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变更税务登记</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299</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转制科研机构办理科研开发自用房产免征房产税备案</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300</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301</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参加社会保险证明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人力资源社会保障部门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转制科研机构办理科研开发自用土地免征城镇土地使用税备案</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302</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参加社会保险证明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人力资源社会保障部门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restar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区医保分局</w:t>
            </w: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单位参保登记</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303</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职工参保登记</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304</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身份证</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城乡居民参保登记</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305</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身份证</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职工参保信息变更登记</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306</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身份证</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参保人员参保信息查询</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307</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身份证</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参保人员个人账户一次性支取</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308</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身份证</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医疗保险关系转出</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309</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身份证</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医疗机构申请定点协议管理</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310</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医疗机构执业许可证</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行政审批服务部门、卫生健康部门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restar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区医保分局</w:t>
            </w:r>
          </w:p>
        </w:tc>
        <w:tc>
          <w:tcPr>
            <w:tcW w:w="2985"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医疗机构申请定点协议管理</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311</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医师执业证书</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行政审批服务部门、卫生健康部门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312</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护士执业证书</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行政审批服务部门、卫生健康部门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313</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314</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经营场所的房产证明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不动产登记部门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医疗保险死亡减员</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315</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死亡证明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卫生健康部门、公安机关、人民法院、民政部门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生育医疗费支付</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316</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身份证</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317</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计划生育服务手册</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卫生健康部门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计划生育医疗费支付</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318</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身份证</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319</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计划生育服务手册</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卫生健康部门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生育津贴支付</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320</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身份证</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321</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计划生育服务手册</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卫生健康部门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restar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乡镇、街道</w:t>
            </w:r>
          </w:p>
        </w:tc>
        <w:tc>
          <w:tcPr>
            <w:tcW w:w="2985"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城乡居民低保边缘认定</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322</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不具备照料能力证明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村（居）民委员会</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323</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身份证明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就业困难人员认定</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324</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残疾证明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残联</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restar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乡镇、街道</w:t>
            </w:r>
          </w:p>
        </w:tc>
        <w:tc>
          <w:tcPr>
            <w:tcW w:w="2985"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临时救助给付</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325</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居住证明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公安机关、村（居）民委员会</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326</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社会帮扶情况证明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民政部门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327</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身份证</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395" w:type="dxa"/>
            <w:tcBorders>
              <w:top w:val="nil"/>
              <w:left w:val="nil"/>
              <w:bottom w:val="single" w:color="000000" w:sz="8" w:space="0"/>
              <w:right w:val="single" w:color="000000" w:sz="8" w:space="0"/>
            </w:tcBorders>
            <w:shd w:val="clear" w:color="auto" w:fill="auto"/>
            <w:noWrap/>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328</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致贫原因证明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村（居）民委员会</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重点困境儿童基本生活保障金的给付</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329</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经济困难无法履行抚养义务贫困家庭证明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民政部门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restar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区各商业银行</w:t>
            </w:r>
          </w:p>
        </w:tc>
        <w:tc>
          <w:tcPr>
            <w:tcW w:w="2985"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信贷业务</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330</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结案证明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人民法院</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331</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户籍证明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332</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企业变更证明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333</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无犯罪记录证明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信贷业务（针对购买住房的客户核实房屋套数）</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334</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房产证明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自然资源和规划部门（不动产登记部门）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信贷业务（查询土地、房产等抵押状态）</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335</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权籍证明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自然资源和规划部门（不动产登记部门）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继承人对存款的查询、继承业务（信贷、信用卡、存款人死亡）</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336</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火化证明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民政部门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信贷业务、信用卡业务</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337</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信用卡已还清证明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银行</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区各商业银行</w:t>
            </w: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银行开户、存款、挂失、过户业务</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338</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出生医学证明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卫生健康部门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restar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区各保险公司</w:t>
            </w: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承保、理赔、保全业务</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339</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企业名称变更证明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理赔、保全业务</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340</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火化证明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民政部门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理赔业务</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341</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婚姻关系证明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民政部门、人民法院</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342</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亲属关系证明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村（居）民委员会</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343</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监护关系证明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人民法院、民政部门、公证处、村（居）民委员会</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344</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出生医学证明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卫生健康部门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345</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户口注销证明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restar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自来水公司</w:t>
            </w:r>
          </w:p>
        </w:tc>
        <w:tc>
          <w:tcPr>
            <w:tcW w:w="2985"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用水报装</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346</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身份证</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347</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不动产权证书</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不动产登记部门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348</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restar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联通公司</w:t>
            </w:r>
          </w:p>
        </w:tc>
        <w:tc>
          <w:tcPr>
            <w:tcW w:w="2985"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办理手机号码开户、过户、补卡、销户、产品变更等业务</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349</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火化证明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民政部门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350</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351</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企业变更证明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restar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移动公司</w:t>
            </w:r>
          </w:p>
        </w:tc>
        <w:tc>
          <w:tcPr>
            <w:tcW w:w="2985"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办理手机号码开户、过户、补卡、销户、产品变更等业务</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352</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火化证明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民政部门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353</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354</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企业变更证明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restar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电信公司</w:t>
            </w:r>
          </w:p>
        </w:tc>
        <w:tc>
          <w:tcPr>
            <w:tcW w:w="2985" w:type="dxa"/>
            <w:vMerge w:val="restart"/>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办理手机号码开户、过户、补卡、销户、产品变更等业务</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355</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356</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火化证明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民政部门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357</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企业变更证明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restar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各供热公司</w:t>
            </w:r>
          </w:p>
        </w:tc>
        <w:tc>
          <w:tcPr>
            <w:tcW w:w="2985" w:type="dxa"/>
            <w:vMerge w:val="restart"/>
            <w:tcBorders>
              <w:top w:val="nil"/>
              <w:left w:val="nil"/>
              <w:bottom w:val="nil"/>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用暖报装</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358</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身份证</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nil"/>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359</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nil"/>
              <w:left w:val="nil"/>
              <w:bottom w:val="nil"/>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360</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不动产权证书</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自然资源和规划部门（不动产登记部门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restart"/>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供电中心</w:t>
            </w:r>
          </w:p>
        </w:tc>
        <w:tc>
          <w:tcPr>
            <w:tcW w:w="2985" w:type="dxa"/>
            <w:vMerge w:val="restart"/>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用电报装</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361</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身份证明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公安机关、行政审批服务部门、市场监督管理部门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362</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用电地址权属证明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不动产登记部门、人民法院、村（居）民委员会</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363</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采矿许可证</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自然资源部门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vMerge w:val="continue"/>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364</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房屋使用证明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镇级以上人民政府</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1845" w:type="dxa"/>
            <w:vMerge w:val="continue"/>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宋体"/>
                <w:sz w:val="24"/>
                <w:szCs w:val="24"/>
              </w:rPr>
            </w:pPr>
          </w:p>
        </w:tc>
        <w:tc>
          <w:tcPr>
            <w:tcW w:w="298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预收电费退费</w:t>
            </w:r>
          </w:p>
        </w:tc>
        <w:tc>
          <w:tcPr>
            <w:tcW w:w="1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365</w:t>
            </w:r>
          </w:p>
        </w:tc>
        <w:tc>
          <w:tcPr>
            <w:tcW w:w="403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死亡证明</w:t>
            </w:r>
          </w:p>
        </w:tc>
        <w:tc>
          <w:tcPr>
            <w:tcW w:w="28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人民法院、公安机关、民政部门、卫生健康部门</w:t>
            </w:r>
          </w:p>
        </w:tc>
        <w:tc>
          <w:tcPr>
            <w:tcW w:w="1395" w:type="dxa"/>
            <w:tcBorders>
              <w:top w:val="nil"/>
              <w:left w:val="nil"/>
              <w:bottom w:val="single" w:color="000000" w:sz="8" w:space="0"/>
              <w:right w:val="single" w:color="000000"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数据共享+部门核验</w:t>
            </w:r>
          </w:p>
        </w:tc>
      </w:tr>
    </w:tbl>
    <w:p>
      <w:pPr>
        <w:rPr>
          <w:vanish/>
          <w:sz w:val="24"/>
          <w:szCs w:val="24"/>
        </w:rPr>
      </w:pPr>
    </w:p>
    <w:tbl>
      <w:tblPr>
        <w:tblW w:w="14175"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815"/>
        <w:gridCol w:w="3030"/>
        <w:gridCol w:w="975"/>
        <w:gridCol w:w="4080"/>
        <w:gridCol w:w="2865"/>
        <w:gridCol w:w="1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4" w:hRule="atLeast"/>
        </w:trPr>
        <w:tc>
          <w:tcPr>
            <w:tcW w:w="1815" w:type="dxa"/>
            <w:vMerge w:val="restart"/>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供电中心</w:t>
            </w:r>
          </w:p>
        </w:tc>
        <w:tc>
          <w:tcPr>
            <w:tcW w:w="3030" w:type="dxa"/>
            <w:vMerge w:val="restart"/>
            <w:tcBorders>
              <w:top w:val="single" w:color="auto" w:sz="8" w:space="0"/>
              <w:left w:val="nil"/>
              <w:bottom w:val="single" w:color="auto" w:sz="8" w:space="0"/>
              <w:right w:val="single" w:color="auto" w:sz="8"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预收电费退费</w:t>
            </w:r>
          </w:p>
        </w:tc>
        <w:tc>
          <w:tcPr>
            <w:tcW w:w="97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366</w:t>
            </w:r>
          </w:p>
        </w:tc>
        <w:tc>
          <w:tcPr>
            <w:tcW w:w="4080" w:type="dxa"/>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户口注销证明</w:t>
            </w:r>
          </w:p>
        </w:tc>
        <w:tc>
          <w:tcPr>
            <w:tcW w:w="2865" w:type="dxa"/>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410" w:type="dxa"/>
            <w:tcBorders>
              <w:top w:val="single" w:color="000000" w:sz="8" w:space="0"/>
              <w:left w:val="nil"/>
              <w:bottom w:val="single" w:color="000000" w:sz="8" w:space="0"/>
              <w:right w:val="single" w:color="000000" w:sz="8"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4" w:hRule="atLeast"/>
        </w:trPr>
        <w:tc>
          <w:tcPr>
            <w:tcW w:w="1815" w:type="dxa"/>
            <w:vMerge w:val="continue"/>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pPr>
              <w:rPr>
                <w:rFonts w:hint="eastAsia" w:ascii="宋体"/>
                <w:sz w:val="24"/>
                <w:szCs w:val="24"/>
              </w:rPr>
            </w:pPr>
          </w:p>
        </w:tc>
        <w:tc>
          <w:tcPr>
            <w:tcW w:w="3030" w:type="dxa"/>
            <w:vMerge w:val="continue"/>
            <w:tcBorders>
              <w:top w:val="single" w:color="auto" w:sz="8" w:space="0"/>
              <w:left w:val="nil"/>
              <w:bottom w:val="single" w:color="auto" w:sz="8" w:space="0"/>
              <w:right w:val="single" w:color="auto" w:sz="8" w:space="0"/>
            </w:tcBorders>
            <w:shd w:val="clear"/>
            <w:tcMar>
              <w:top w:w="15" w:type="dxa"/>
              <w:left w:w="15" w:type="dxa"/>
              <w:right w:w="15" w:type="dxa"/>
            </w:tcMar>
            <w:vAlign w:val="center"/>
          </w:tcPr>
          <w:p>
            <w:pPr>
              <w:rPr>
                <w:rFonts w:hint="eastAsia" w:ascii="宋体"/>
                <w:sz w:val="24"/>
                <w:szCs w:val="24"/>
              </w:rPr>
            </w:pPr>
          </w:p>
        </w:tc>
        <w:tc>
          <w:tcPr>
            <w:tcW w:w="9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367</w:t>
            </w:r>
          </w:p>
        </w:tc>
        <w:tc>
          <w:tcPr>
            <w:tcW w:w="4080" w:type="dxa"/>
            <w:tcBorders>
              <w:top w:val="nil"/>
              <w:left w:val="nil"/>
              <w:bottom w:val="single" w:color="000000" w:sz="8" w:space="0"/>
              <w:right w:val="single" w:color="000000" w:sz="8"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亲属关系证明</w:t>
            </w:r>
          </w:p>
        </w:tc>
        <w:tc>
          <w:tcPr>
            <w:tcW w:w="2865" w:type="dxa"/>
            <w:tcBorders>
              <w:top w:val="nil"/>
              <w:left w:val="nil"/>
              <w:bottom w:val="single" w:color="000000" w:sz="8" w:space="0"/>
              <w:right w:val="single" w:color="000000" w:sz="8"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410" w:type="dxa"/>
            <w:tcBorders>
              <w:top w:val="nil"/>
              <w:left w:val="nil"/>
              <w:bottom w:val="single" w:color="000000" w:sz="8" w:space="0"/>
              <w:right w:val="single" w:color="000000" w:sz="8"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9" w:hRule="atLeast"/>
        </w:trPr>
        <w:tc>
          <w:tcPr>
            <w:tcW w:w="1815" w:type="dxa"/>
            <w:vMerge w:val="continue"/>
            <w:tcBorders>
              <w:top w:val="single" w:color="auto" w:sz="8" w:space="0"/>
              <w:left w:val="single" w:color="auto" w:sz="8" w:space="0"/>
              <w:bottom w:val="single" w:color="auto" w:sz="8" w:space="0"/>
              <w:right w:val="single" w:color="auto" w:sz="8" w:space="0"/>
            </w:tcBorders>
            <w:shd w:val="clear"/>
            <w:tcMar>
              <w:top w:w="15" w:type="dxa"/>
              <w:left w:w="15" w:type="dxa"/>
              <w:right w:w="15" w:type="dxa"/>
            </w:tcMar>
            <w:vAlign w:val="center"/>
          </w:tcPr>
          <w:p>
            <w:pPr>
              <w:rPr>
                <w:rFonts w:hint="eastAsia" w:ascii="宋体"/>
                <w:sz w:val="24"/>
                <w:szCs w:val="24"/>
              </w:rPr>
            </w:pPr>
          </w:p>
        </w:tc>
        <w:tc>
          <w:tcPr>
            <w:tcW w:w="3030" w:type="dxa"/>
            <w:vMerge w:val="continue"/>
            <w:tcBorders>
              <w:top w:val="single" w:color="auto" w:sz="8" w:space="0"/>
              <w:left w:val="nil"/>
              <w:bottom w:val="single" w:color="auto" w:sz="8" w:space="0"/>
              <w:right w:val="single" w:color="auto" w:sz="8" w:space="0"/>
            </w:tcBorders>
            <w:shd w:val="clear"/>
            <w:tcMar>
              <w:top w:w="15" w:type="dxa"/>
              <w:left w:w="15" w:type="dxa"/>
              <w:right w:w="15" w:type="dxa"/>
            </w:tcMar>
            <w:vAlign w:val="center"/>
          </w:tcPr>
          <w:p>
            <w:pPr>
              <w:rPr>
                <w:rFonts w:hint="eastAsia" w:ascii="宋体"/>
                <w:sz w:val="24"/>
                <w:szCs w:val="24"/>
              </w:rPr>
            </w:pPr>
          </w:p>
        </w:tc>
        <w:tc>
          <w:tcPr>
            <w:tcW w:w="9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368</w:t>
            </w:r>
          </w:p>
        </w:tc>
        <w:tc>
          <w:tcPr>
            <w:tcW w:w="4080" w:type="dxa"/>
            <w:tcBorders>
              <w:top w:val="nil"/>
              <w:left w:val="nil"/>
              <w:bottom w:val="single" w:color="000000" w:sz="8" w:space="0"/>
              <w:right w:val="single" w:color="000000" w:sz="8"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营业执照注销证明</w:t>
            </w:r>
          </w:p>
        </w:tc>
        <w:tc>
          <w:tcPr>
            <w:tcW w:w="2865" w:type="dxa"/>
            <w:tcBorders>
              <w:top w:val="nil"/>
              <w:left w:val="nil"/>
              <w:bottom w:val="single" w:color="000000" w:sz="8" w:space="0"/>
              <w:right w:val="single" w:color="000000" w:sz="8"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410" w:type="dxa"/>
            <w:tcBorders>
              <w:top w:val="nil"/>
              <w:left w:val="nil"/>
              <w:bottom w:val="single" w:color="000000" w:sz="8" w:space="0"/>
              <w:right w:val="single" w:color="000000" w:sz="8"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04" w:hRule="atLeast"/>
        </w:trPr>
        <w:tc>
          <w:tcPr>
            <w:tcW w:w="1815" w:type="dxa"/>
            <w:vMerge w:val="restart"/>
            <w:tcBorders>
              <w:top w:val="nil"/>
              <w:left w:val="single" w:color="000000" w:sz="8" w:space="0"/>
              <w:bottom w:val="single" w:color="auto" w:sz="8" w:space="0"/>
              <w:right w:val="single" w:color="000000" w:sz="8"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区各天然气公司</w:t>
            </w:r>
          </w:p>
        </w:tc>
        <w:tc>
          <w:tcPr>
            <w:tcW w:w="3030" w:type="dxa"/>
            <w:vMerge w:val="restart"/>
            <w:tcBorders>
              <w:top w:val="nil"/>
              <w:left w:val="nil"/>
              <w:bottom w:val="single" w:color="auto" w:sz="8" w:space="0"/>
              <w:right w:val="single" w:color="000000" w:sz="8"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用气报装</w:t>
            </w:r>
          </w:p>
        </w:tc>
        <w:tc>
          <w:tcPr>
            <w:tcW w:w="9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369</w:t>
            </w:r>
          </w:p>
        </w:tc>
        <w:tc>
          <w:tcPr>
            <w:tcW w:w="4080" w:type="dxa"/>
            <w:tcBorders>
              <w:top w:val="nil"/>
              <w:left w:val="nil"/>
              <w:bottom w:val="single" w:color="000000" w:sz="8" w:space="0"/>
              <w:right w:val="single" w:color="000000" w:sz="8"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身份证</w:t>
            </w:r>
          </w:p>
        </w:tc>
        <w:tc>
          <w:tcPr>
            <w:tcW w:w="2865" w:type="dxa"/>
            <w:tcBorders>
              <w:top w:val="nil"/>
              <w:left w:val="nil"/>
              <w:bottom w:val="single" w:color="000000" w:sz="8" w:space="0"/>
              <w:right w:val="single" w:color="000000" w:sz="8"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410" w:type="dxa"/>
            <w:tcBorders>
              <w:top w:val="nil"/>
              <w:left w:val="nil"/>
              <w:bottom w:val="single" w:color="000000" w:sz="8" w:space="0"/>
              <w:right w:val="single" w:color="000000" w:sz="8"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9" w:hRule="atLeast"/>
        </w:trPr>
        <w:tc>
          <w:tcPr>
            <w:tcW w:w="1815" w:type="dxa"/>
            <w:vMerge w:val="continue"/>
            <w:tcBorders>
              <w:top w:val="nil"/>
              <w:left w:val="single" w:color="000000" w:sz="8" w:space="0"/>
              <w:bottom w:val="single" w:color="auto" w:sz="8" w:space="0"/>
              <w:right w:val="single" w:color="000000" w:sz="8" w:space="0"/>
            </w:tcBorders>
            <w:shd w:val="clear"/>
            <w:tcMar>
              <w:top w:w="15" w:type="dxa"/>
              <w:left w:w="15" w:type="dxa"/>
              <w:right w:w="15" w:type="dxa"/>
            </w:tcMar>
            <w:vAlign w:val="center"/>
          </w:tcPr>
          <w:p>
            <w:pPr>
              <w:rPr>
                <w:rFonts w:hint="eastAsia" w:ascii="宋体"/>
                <w:sz w:val="24"/>
                <w:szCs w:val="24"/>
              </w:rPr>
            </w:pPr>
          </w:p>
        </w:tc>
        <w:tc>
          <w:tcPr>
            <w:tcW w:w="3030" w:type="dxa"/>
            <w:vMerge w:val="continue"/>
            <w:tcBorders>
              <w:top w:val="nil"/>
              <w:left w:val="nil"/>
              <w:bottom w:val="single" w:color="auto" w:sz="8" w:space="0"/>
              <w:right w:val="single" w:color="000000" w:sz="8" w:space="0"/>
            </w:tcBorders>
            <w:shd w:val="clear"/>
            <w:tcMar>
              <w:top w:w="15" w:type="dxa"/>
              <w:left w:w="15" w:type="dxa"/>
              <w:right w:w="15" w:type="dxa"/>
            </w:tcMar>
            <w:vAlign w:val="center"/>
          </w:tcPr>
          <w:p>
            <w:pPr>
              <w:rPr>
                <w:rFonts w:hint="eastAsia" w:ascii="宋体"/>
                <w:sz w:val="24"/>
                <w:szCs w:val="24"/>
              </w:rPr>
            </w:pPr>
          </w:p>
        </w:tc>
        <w:tc>
          <w:tcPr>
            <w:tcW w:w="9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370</w:t>
            </w:r>
          </w:p>
        </w:tc>
        <w:tc>
          <w:tcPr>
            <w:tcW w:w="4080" w:type="dxa"/>
            <w:tcBorders>
              <w:top w:val="nil"/>
              <w:left w:val="nil"/>
              <w:bottom w:val="single" w:color="000000" w:sz="8" w:space="0"/>
              <w:right w:val="single" w:color="000000" w:sz="8"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营业执照</w:t>
            </w:r>
          </w:p>
        </w:tc>
        <w:tc>
          <w:tcPr>
            <w:tcW w:w="2865" w:type="dxa"/>
            <w:tcBorders>
              <w:top w:val="nil"/>
              <w:left w:val="nil"/>
              <w:bottom w:val="single" w:color="000000" w:sz="8" w:space="0"/>
              <w:right w:val="single" w:color="000000" w:sz="8"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行政审批服务部门、市场监督管理部门</w:t>
            </w:r>
          </w:p>
        </w:tc>
        <w:tc>
          <w:tcPr>
            <w:tcW w:w="1410" w:type="dxa"/>
            <w:tcBorders>
              <w:top w:val="nil"/>
              <w:left w:val="nil"/>
              <w:bottom w:val="single" w:color="000000" w:sz="8" w:space="0"/>
              <w:right w:val="single" w:color="000000" w:sz="8"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9" w:hRule="atLeast"/>
        </w:trPr>
        <w:tc>
          <w:tcPr>
            <w:tcW w:w="1815" w:type="dxa"/>
            <w:vMerge w:val="continue"/>
            <w:tcBorders>
              <w:top w:val="nil"/>
              <w:left w:val="single" w:color="000000" w:sz="8" w:space="0"/>
              <w:bottom w:val="single" w:color="auto" w:sz="8" w:space="0"/>
              <w:right w:val="single" w:color="000000" w:sz="8" w:space="0"/>
            </w:tcBorders>
            <w:shd w:val="clear"/>
            <w:tcMar>
              <w:top w:w="15" w:type="dxa"/>
              <w:left w:w="15" w:type="dxa"/>
              <w:right w:w="15" w:type="dxa"/>
            </w:tcMar>
            <w:vAlign w:val="center"/>
          </w:tcPr>
          <w:p>
            <w:pPr>
              <w:rPr>
                <w:rFonts w:hint="eastAsia" w:ascii="宋体"/>
                <w:sz w:val="24"/>
                <w:szCs w:val="24"/>
              </w:rPr>
            </w:pPr>
          </w:p>
        </w:tc>
        <w:tc>
          <w:tcPr>
            <w:tcW w:w="3030" w:type="dxa"/>
            <w:vMerge w:val="continue"/>
            <w:tcBorders>
              <w:top w:val="nil"/>
              <w:left w:val="nil"/>
              <w:bottom w:val="single" w:color="auto" w:sz="8" w:space="0"/>
              <w:right w:val="single" w:color="000000" w:sz="8" w:space="0"/>
            </w:tcBorders>
            <w:shd w:val="clear"/>
            <w:tcMar>
              <w:top w:w="15" w:type="dxa"/>
              <w:left w:w="15" w:type="dxa"/>
              <w:right w:w="15" w:type="dxa"/>
            </w:tcMar>
            <w:vAlign w:val="center"/>
          </w:tcPr>
          <w:p>
            <w:pPr>
              <w:rPr>
                <w:rFonts w:hint="eastAsia" w:ascii="宋体"/>
                <w:sz w:val="24"/>
                <w:szCs w:val="24"/>
              </w:rPr>
            </w:pPr>
          </w:p>
        </w:tc>
        <w:tc>
          <w:tcPr>
            <w:tcW w:w="9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371</w:t>
            </w:r>
          </w:p>
        </w:tc>
        <w:tc>
          <w:tcPr>
            <w:tcW w:w="4080" w:type="dxa"/>
            <w:tcBorders>
              <w:top w:val="nil"/>
              <w:left w:val="nil"/>
              <w:bottom w:val="single" w:color="000000" w:sz="8" w:space="0"/>
              <w:right w:val="single" w:color="000000" w:sz="8"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不动产权证书</w:t>
            </w:r>
          </w:p>
        </w:tc>
        <w:tc>
          <w:tcPr>
            <w:tcW w:w="2865" w:type="dxa"/>
            <w:tcBorders>
              <w:top w:val="nil"/>
              <w:left w:val="nil"/>
              <w:bottom w:val="single" w:color="000000" w:sz="8" w:space="0"/>
              <w:right w:val="single" w:color="000000" w:sz="8"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自然资源和规划部门（不动产登记部门</w:t>
            </w:r>
          </w:p>
        </w:tc>
        <w:tc>
          <w:tcPr>
            <w:tcW w:w="1410" w:type="dxa"/>
            <w:tcBorders>
              <w:top w:val="nil"/>
              <w:left w:val="nil"/>
              <w:bottom w:val="single" w:color="000000" w:sz="8" w:space="0"/>
              <w:right w:val="single" w:color="000000" w:sz="8"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4" w:hRule="atLeast"/>
        </w:trPr>
        <w:tc>
          <w:tcPr>
            <w:tcW w:w="1815" w:type="dxa"/>
            <w:vMerge w:val="restart"/>
            <w:tcBorders>
              <w:top w:val="nil"/>
              <w:left w:val="single" w:color="000000" w:sz="8" w:space="0"/>
              <w:bottom w:val="single" w:color="auto" w:sz="8" w:space="0"/>
              <w:right w:val="single" w:color="000000" w:sz="8"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山东广电网络有限公司区分公司</w:t>
            </w:r>
          </w:p>
        </w:tc>
        <w:tc>
          <w:tcPr>
            <w:tcW w:w="3030" w:type="dxa"/>
            <w:vMerge w:val="restart"/>
            <w:tcBorders>
              <w:top w:val="nil"/>
              <w:left w:val="nil"/>
              <w:bottom w:val="single" w:color="auto" w:sz="8" w:space="0"/>
              <w:right w:val="single" w:color="000000" w:sz="8"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电视信号传输主副终端开户、变更、迁移</w:t>
            </w:r>
          </w:p>
        </w:tc>
        <w:tc>
          <w:tcPr>
            <w:tcW w:w="9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372</w:t>
            </w:r>
          </w:p>
        </w:tc>
        <w:tc>
          <w:tcPr>
            <w:tcW w:w="4080" w:type="dxa"/>
            <w:tcBorders>
              <w:top w:val="nil"/>
              <w:left w:val="nil"/>
              <w:bottom w:val="single" w:color="000000" w:sz="8" w:space="0"/>
              <w:right w:val="single" w:color="000000" w:sz="8"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身份证</w:t>
            </w:r>
          </w:p>
        </w:tc>
        <w:tc>
          <w:tcPr>
            <w:tcW w:w="2865" w:type="dxa"/>
            <w:tcBorders>
              <w:top w:val="nil"/>
              <w:left w:val="nil"/>
              <w:bottom w:val="single" w:color="000000" w:sz="8" w:space="0"/>
              <w:right w:val="single" w:color="000000" w:sz="8"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公安机关</w:t>
            </w:r>
          </w:p>
        </w:tc>
        <w:tc>
          <w:tcPr>
            <w:tcW w:w="1410" w:type="dxa"/>
            <w:tcBorders>
              <w:top w:val="nil"/>
              <w:left w:val="nil"/>
              <w:bottom w:val="single" w:color="000000" w:sz="8" w:space="0"/>
              <w:right w:val="single" w:color="000000" w:sz="8"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23" w:hRule="atLeast"/>
        </w:trPr>
        <w:tc>
          <w:tcPr>
            <w:tcW w:w="1815" w:type="dxa"/>
            <w:vMerge w:val="continue"/>
            <w:tcBorders>
              <w:top w:val="nil"/>
              <w:left w:val="single" w:color="000000" w:sz="8" w:space="0"/>
              <w:bottom w:val="single" w:color="auto" w:sz="8" w:space="0"/>
              <w:right w:val="single" w:color="000000" w:sz="8" w:space="0"/>
            </w:tcBorders>
            <w:shd w:val="clear"/>
            <w:tcMar>
              <w:top w:w="15" w:type="dxa"/>
              <w:left w:w="15" w:type="dxa"/>
              <w:right w:w="15" w:type="dxa"/>
            </w:tcMar>
            <w:vAlign w:val="center"/>
          </w:tcPr>
          <w:p>
            <w:pPr>
              <w:rPr>
                <w:rFonts w:hint="eastAsia" w:ascii="宋体"/>
                <w:sz w:val="24"/>
                <w:szCs w:val="24"/>
              </w:rPr>
            </w:pPr>
          </w:p>
        </w:tc>
        <w:tc>
          <w:tcPr>
            <w:tcW w:w="3030" w:type="dxa"/>
            <w:vMerge w:val="continue"/>
            <w:tcBorders>
              <w:top w:val="nil"/>
              <w:left w:val="nil"/>
              <w:bottom w:val="single" w:color="auto" w:sz="8" w:space="0"/>
              <w:right w:val="single" w:color="000000" w:sz="8" w:space="0"/>
            </w:tcBorders>
            <w:shd w:val="clear"/>
            <w:tcMar>
              <w:top w:w="15" w:type="dxa"/>
              <w:left w:w="15" w:type="dxa"/>
              <w:right w:w="15" w:type="dxa"/>
            </w:tcMar>
            <w:vAlign w:val="center"/>
          </w:tcPr>
          <w:p>
            <w:pPr>
              <w:rPr>
                <w:rFonts w:hint="eastAsia" w:ascii="宋体"/>
                <w:sz w:val="24"/>
                <w:szCs w:val="24"/>
              </w:rPr>
            </w:pPr>
          </w:p>
        </w:tc>
        <w:tc>
          <w:tcPr>
            <w:tcW w:w="97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373</w:t>
            </w:r>
          </w:p>
        </w:tc>
        <w:tc>
          <w:tcPr>
            <w:tcW w:w="4080" w:type="dxa"/>
            <w:tcBorders>
              <w:top w:val="nil"/>
              <w:left w:val="nil"/>
              <w:bottom w:val="single" w:color="000000" w:sz="8" w:space="0"/>
              <w:right w:val="single" w:color="000000" w:sz="8"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房产证明</w:t>
            </w:r>
          </w:p>
        </w:tc>
        <w:tc>
          <w:tcPr>
            <w:tcW w:w="2865" w:type="dxa"/>
            <w:tcBorders>
              <w:top w:val="nil"/>
              <w:left w:val="nil"/>
              <w:bottom w:val="single" w:color="000000" w:sz="8" w:space="0"/>
              <w:right w:val="single" w:color="000000" w:sz="8"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sz w:val="24"/>
                <w:szCs w:val="24"/>
              </w:rPr>
            </w:pPr>
            <w:r>
              <w:rPr>
                <w:rFonts w:hint="eastAsia" w:ascii="仿宋_GB2312" w:eastAsia="仿宋_GB2312" w:cs="仿宋_GB2312"/>
                <w:color w:val="000000"/>
                <w:sz w:val="22"/>
                <w:szCs w:val="22"/>
                <w:bdr w:val="none" w:color="auto" w:sz="0" w:space="0"/>
              </w:rPr>
              <w:t>不动产登记部门</w:t>
            </w:r>
          </w:p>
        </w:tc>
        <w:tc>
          <w:tcPr>
            <w:tcW w:w="1410" w:type="dxa"/>
            <w:tcBorders>
              <w:top w:val="nil"/>
              <w:left w:val="nil"/>
              <w:bottom w:val="single" w:color="000000" w:sz="8" w:space="0"/>
              <w:right w:val="single" w:color="000000" w:sz="8" w:space="0"/>
            </w:tcBorders>
            <w:shd w:val="clear"/>
            <w:tcMar>
              <w:top w:w="15" w:type="dxa"/>
              <w:left w:w="15" w:type="dxa"/>
              <w:right w:w="1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sz w:val="24"/>
                <w:szCs w:val="24"/>
              </w:rPr>
            </w:pPr>
            <w:r>
              <w:rPr>
                <w:rFonts w:hint="eastAsia" w:ascii="仿宋_GB2312" w:eastAsia="仿宋_GB2312" w:cs="仿宋_GB2312"/>
                <w:color w:val="000000"/>
                <w:sz w:val="22"/>
                <w:szCs w:val="22"/>
                <w:bdr w:val="none" w:color="auto" w:sz="0" w:space="0"/>
              </w:rPr>
              <w:t>数据共享</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60" w:beforeAutospacing="0" w:after="0" w:afterAutospacing="0" w:line="520" w:lineRule="atLeast"/>
        <w:ind w:left="0" w:right="0"/>
        <w:rPr>
          <w:b/>
          <w:bCs/>
        </w:rPr>
      </w:pPr>
      <w:r>
        <w:rPr>
          <w:rStyle w:val="6"/>
          <w:rFonts w:hint="default" w:ascii="Calibri" w:hAnsi="Calibri" w:cs="Calibri"/>
          <w:b/>
          <w:bCs/>
          <w:i w:val="0"/>
          <w:iCs w:val="0"/>
          <w:caps w:val="0"/>
          <w:color w:val="000000"/>
          <w:spacing w:val="0"/>
          <w:sz w:val="32"/>
          <w:szCs w:val="32"/>
          <w:bdr w:val="none" w:color="auto" w:sz="0" w:space="0"/>
          <w:shd w:val="clear" w:fill="FFFFFF"/>
        </w:rPr>
        <w:t> </w:t>
      </w:r>
    </w:p>
    <w:p/>
    <w:sectPr>
      <w:pgSz w:w="16838" w:h="11906" w:orient="landscape"/>
      <w:pgMar w:top="1800" w:right="1440" w:bottom="1800" w:left="144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imes New 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54066B"/>
    <w:rsid w:val="41DB71FF"/>
    <w:rsid w:val="728B3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2021-12-10T05:48:03Z</dcterms:created>
  <dc:creator>Lenovo009</dc:creator>
  <cp:lastModifiedBy>一依</cp:lastModifiedBy>
  <dcterms:modified xsi:type="dcterms:W3CDTF">2021-12-10T06:10:13Z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23EE3070182043C0ABC88B18008CC590</vt:lpwstr>
  </property>
</Properties>
</file>