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D04A">
      <w:pPr>
        <w:pStyle w:val="13"/>
        <w:ind w:firstLine="13600" w:firstLineChars="1700"/>
        <w:jc w:val="center"/>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color w:val="FF0000"/>
          <w:sz w:val="80"/>
          <w:szCs w:val="80"/>
          <w:lang w:eastAsia="zh-CN"/>
        </w:rPr>
        <w:t>淄</w:t>
      </w:r>
    </w:p>
    <w:p w14:paraId="64C4AAF5">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79015402">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eastAsia="zh-CN"/>
        </w:rPr>
        <w:t>淄博经济开发区</w:t>
      </w:r>
      <w:r>
        <w:rPr>
          <w:rFonts w:hint="default" w:ascii="Times New Roman" w:hAnsi="Times New Roman" w:eastAsia="方正小标宋简体" w:cs="Times New Roman"/>
          <w:sz w:val="44"/>
          <w:szCs w:val="44"/>
          <w:lang w:val="en-US"/>
        </w:rPr>
        <w:t>关于</w:t>
      </w:r>
      <w:r>
        <w:rPr>
          <w:rFonts w:hint="eastAsia" w:ascii="Times New Roman" w:hAnsi="Times New Roman" w:eastAsia="方正小标宋简体" w:cs="Times New Roman"/>
          <w:sz w:val="44"/>
          <w:szCs w:val="44"/>
          <w:lang w:val="en-US" w:eastAsia="zh-CN"/>
        </w:rPr>
        <w:t>第三轮</w:t>
      </w:r>
      <w:r>
        <w:rPr>
          <w:rFonts w:hint="default" w:ascii="Times New Roman" w:hAnsi="Times New Roman" w:eastAsia="方正小标宋简体" w:cs="Times New Roman"/>
          <w:sz w:val="44"/>
          <w:szCs w:val="44"/>
          <w:lang w:val="en-US"/>
        </w:rPr>
        <w:t>省生态环境保护督察信访交办件（受理编号：</w:t>
      </w:r>
      <w:r>
        <w:rPr>
          <w:rFonts w:hint="eastAsia" w:ascii="Times New Roman" w:hAnsi="Times New Roman" w:eastAsia="方正小标宋简体" w:cs="Times New Roman"/>
          <w:sz w:val="44"/>
          <w:szCs w:val="44"/>
          <w:lang w:val="en-US" w:eastAsia="zh-CN"/>
        </w:rPr>
        <w:t>D3ZB202408081225</w:t>
      </w:r>
      <w:r>
        <w:rPr>
          <w:rFonts w:hint="default" w:ascii="Times New Roman" w:hAnsi="Times New Roman" w:eastAsia="方正小标宋简体" w:cs="Times New Roman"/>
          <w:sz w:val="44"/>
          <w:szCs w:val="44"/>
          <w:lang w:val="en-US"/>
        </w:rPr>
        <w:t>）</w:t>
      </w:r>
    </w:p>
    <w:p w14:paraId="0579E312">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sz w:val="44"/>
          <w:szCs w:val="44"/>
          <w:lang w:val="en-US"/>
        </w:rPr>
        <w:t>整改验收报告</w:t>
      </w:r>
    </w:p>
    <w:p w14:paraId="72BCD749">
      <w:pPr>
        <w:spacing w:line="560" w:lineRule="exact"/>
        <w:ind w:firstLine="645"/>
        <w:rPr>
          <w:rFonts w:hint="default" w:ascii="Times New Roman" w:hAnsi="Times New Roman" w:cs="Times New Roman"/>
          <w:sz w:val="32"/>
          <w:szCs w:val="32"/>
          <w:lang w:eastAsia="zh-CN"/>
        </w:rPr>
      </w:pPr>
    </w:p>
    <w:p w14:paraId="10D90A2F">
      <w:pPr>
        <w:spacing w:line="560" w:lineRule="exact"/>
        <w:ind w:firstLine="645"/>
        <w:rPr>
          <w:rFonts w:hint="default" w:ascii="Times New Roman" w:hAnsi="Times New Roman" w:cs="Times New Roman"/>
          <w:sz w:val="32"/>
          <w:szCs w:val="32"/>
        </w:rPr>
      </w:pPr>
      <w:r>
        <w:rPr>
          <w:rFonts w:hint="default" w:ascii="Times New Roman" w:hAnsi="Times New Roman" w:cs="Times New Roman"/>
          <w:sz w:val="32"/>
          <w:szCs w:val="32"/>
          <w:lang w:val="en-US" w:eastAsia="zh-CN"/>
        </w:rPr>
        <w:t>淄博经济开发区</w:t>
      </w:r>
      <w:r>
        <w:rPr>
          <w:rFonts w:hint="eastAsia" w:ascii="Times New Roman" w:hAnsi="Times New Roman" w:cs="Times New Roman"/>
          <w:sz w:val="32"/>
          <w:szCs w:val="32"/>
          <w:lang w:eastAsia="zh-CN"/>
        </w:rPr>
        <w:t>第三轮</w:t>
      </w:r>
      <w:r>
        <w:rPr>
          <w:rFonts w:hint="default" w:ascii="Times New Roman" w:hAnsi="Times New Roman" w:cs="Times New Roman"/>
          <w:sz w:val="32"/>
          <w:szCs w:val="32"/>
        </w:rPr>
        <w:t>省</w:t>
      </w:r>
      <w:r>
        <w:rPr>
          <w:rFonts w:hint="default" w:ascii="Times New Roman" w:hAnsi="Times New Roman" w:cs="Times New Roman"/>
          <w:sz w:val="32"/>
          <w:szCs w:val="32"/>
          <w:lang w:eastAsia="zh-CN"/>
        </w:rPr>
        <w:t>生态环境保护</w:t>
      </w:r>
      <w:r>
        <w:rPr>
          <w:rFonts w:hint="default" w:ascii="Times New Roman" w:hAnsi="Times New Roman" w:cs="Times New Roman"/>
          <w:sz w:val="32"/>
          <w:szCs w:val="32"/>
        </w:rPr>
        <w:t>督察</w:t>
      </w:r>
      <w:r>
        <w:rPr>
          <w:rFonts w:hint="default" w:ascii="Times New Roman" w:hAnsi="Times New Roman" w:cs="Times New Roman"/>
          <w:sz w:val="32"/>
          <w:szCs w:val="32"/>
          <w:lang w:eastAsia="zh-CN"/>
        </w:rPr>
        <w:t>信访交办件</w:t>
      </w:r>
      <w:r>
        <w:rPr>
          <w:rFonts w:hint="default" w:ascii="Times New Roman" w:hAnsi="Times New Roman" w:cs="Times New Roman"/>
          <w:sz w:val="32"/>
          <w:szCs w:val="32"/>
        </w:rPr>
        <w:t>（受理编号：</w:t>
      </w:r>
      <w:r>
        <w:rPr>
          <w:rFonts w:hint="eastAsia" w:ascii="Times New Roman" w:hAnsi="Times New Roman" w:cs="Times New Roman"/>
          <w:sz w:val="32"/>
          <w:szCs w:val="32"/>
          <w:lang w:val="en-US" w:eastAsia="zh-CN"/>
        </w:rPr>
        <w:t>D3ZB202408081225</w:t>
      </w:r>
      <w:r>
        <w:rPr>
          <w:rFonts w:hint="default" w:ascii="Times New Roman" w:hAnsi="Times New Roman" w:cs="Times New Roman"/>
          <w:sz w:val="32"/>
          <w:szCs w:val="32"/>
        </w:rPr>
        <w:t>）</w:t>
      </w:r>
      <w:r>
        <w:rPr>
          <w:rFonts w:hint="default" w:ascii="Times New Roman" w:hAnsi="Times New Roman" w:cs="Times New Roman"/>
          <w:sz w:val="32"/>
          <w:szCs w:val="32"/>
          <w:lang w:eastAsia="zh-CN"/>
        </w:rPr>
        <w:t>验收</w:t>
      </w:r>
      <w:r>
        <w:rPr>
          <w:rFonts w:hint="default" w:ascii="Times New Roman" w:hAnsi="Times New Roman" w:cs="Times New Roman"/>
          <w:sz w:val="32"/>
          <w:szCs w:val="32"/>
        </w:rPr>
        <w:t>情况如下：</w:t>
      </w:r>
    </w:p>
    <w:p w14:paraId="52CE5DC6">
      <w:pPr>
        <w:spacing w:line="56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反馈</w:t>
      </w:r>
      <w:r>
        <w:rPr>
          <w:rFonts w:hint="default" w:ascii="Times New Roman" w:hAnsi="Times New Roman" w:eastAsia="黑体" w:cs="Times New Roman"/>
          <w:sz w:val="32"/>
          <w:szCs w:val="32"/>
        </w:rPr>
        <w:t>问题</w:t>
      </w:r>
    </w:p>
    <w:p w14:paraId="02AF3D39">
      <w:pPr>
        <w:numPr>
          <w:ilvl w:val="0"/>
          <w:numId w:val="0"/>
        </w:numPr>
        <w:ind w:firstLine="640" w:firstLineChars="200"/>
        <w:jc w:val="both"/>
        <w:rPr>
          <w:rFonts w:hint="default" w:ascii="Times New Roman" w:hAnsi="Times New Roman" w:eastAsia="黑体" w:cs="Times New Roman"/>
          <w:sz w:val="32"/>
          <w:szCs w:val="32"/>
          <w:lang w:val="en-US"/>
        </w:rPr>
      </w:pPr>
      <w:r>
        <w:rPr>
          <w:rFonts w:hint="default" w:ascii="Times New Roman" w:hAnsi="Times New Roman" w:cs="Times New Roman"/>
          <w:sz w:val="32"/>
          <w:szCs w:val="32"/>
          <w:lang w:val="en-US" w:eastAsia="zh-CN"/>
        </w:rPr>
        <w:t>淄博市民政局在进一步规范淄博市各区县养老院环境卫生、杜绝养老院住户噪音扰民、窗外抛物等方面存在不足，夜间值班人员要到岗到位履职尽责，发现以上问题时要及时解决，并常态化对各区县养老院进行检查，尤其要关注来自淄博市12345的交办件，杜绝督导组走后再反复出现。</w:t>
      </w:r>
    </w:p>
    <w:p w14:paraId="663A1275">
      <w:pPr>
        <w:spacing w:line="560" w:lineRule="exact"/>
        <w:ind w:firstLine="645"/>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二、处理和整改措施</w:t>
      </w:r>
    </w:p>
    <w:p w14:paraId="7E0C3FB6">
      <w:pPr>
        <w:numPr>
          <w:ilvl w:val="0"/>
          <w:numId w:val="0"/>
        </w:numPr>
        <w:ind w:firstLine="640" w:firstLineChars="2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按照《关于做好全市养老机构相关管理工作的提示》,组织机构围绕环境卫生管理、噪音扰民等方面梳理排查要点、明确改进措施，将相关事项纳入养老机构日常监管范围，压实机构主体责任，健全完善机构值班值守等管理制度，及时防范化解相关风险，共同营造和谐宜居环境。</w:t>
      </w:r>
    </w:p>
    <w:p w14:paraId="2384920C">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验收过程</w:t>
      </w:r>
    </w:p>
    <w:p w14:paraId="44517E4C">
      <w:pPr>
        <w:numPr>
          <w:ilvl w:val="0"/>
          <w:numId w:val="0"/>
        </w:numPr>
        <w:ind w:firstLine="640" w:firstLineChars="2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淄博经济开发区组织南部生态产业新城发展中心民生保障事业部对交办问题进行“四不两直”式检查、督查：在巡查监管过程中，未发现养老机构环境卫生差、噪音扰民、往窗外抛物等问题，已责令各养老机构加强管理，定期进行卫生管理、噪音扰民、窗外抛物等问题自查自纠，及时做好老人沟通和情绪安抚工作。</w:t>
      </w:r>
    </w:p>
    <w:p w14:paraId="47D26377">
      <w:pPr>
        <w:numPr>
          <w:ilvl w:val="0"/>
          <w:numId w:val="0"/>
        </w:numPr>
        <w:ind w:firstLine="640" w:firstLineChars="200"/>
        <w:jc w:val="both"/>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此问题已整改完毕，建议对</w:t>
      </w:r>
      <w:r>
        <w:rPr>
          <w:rFonts w:hint="eastAsia" w:ascii="Times New Roman" w:hAnsi="Times New Roman" w:cs="Times New Roman"/>
          <w:sz w:val="32"/>
          <w:szCs w:val="32"/>
          <w:lang w:eastAsia="zh-CN"/>
        </w:rPr>
        <w:t>第三轮</w:t>
      </w:r>
      <w:r>
        <w:rPr>
          <w:rFonts w:hint="default" w:ascii="Times New Roman" w:hAnsi="Times New Roman" w:cs="Times New Roman"/>
          <w:sz w:val="32"/>
          <w:szCs w:val="32"/>
        </w:rPr>
        <w:t>省</w:t>
      </w:r>
      <w:r>
        <w:rPr>
          <w:rFonts w:hint="default" w:ascii="Times New Roman" w:hAnsi="Times New Roman" w:cs="Times New Roman"/>
          <w:sz w:val="32"/>
          <w:szCs w:val="32"/>
          <w:lang w:eastAsia="zh-CN"/>
        </w:rPr>
        <w:t>生态环境保护</w:t>
      </w:r>
      <w:r>
        <w:rPr>
          <w:rFonts w:hint="default" w:ascii="Times New Roman" w:hAnsi="Times New Roman" w:cs="Times New Roman"/>
          <w:sz w:val="32"/>
          <w:szCs w:val="32"/>
        </w:rPr>
        <w:t>督察</w:t>
      </w:r>
      <w:r>
        <w:rPr>
          <w:rFonts w:hint="default" w:ascii="Times New Roman" w:hAnsi="Times New Roman" w:cs="Times New Roman"/>
          <w:sz w:val="32"/>
          <w:szCs w:val="32"/>
          <w:lang w:eastAsia="zh-CN"/>
        </w:rPr>
        <w:t>信访交办件</w:t>
      </w:r>
      <w:r>
        <w:rPr>
          <w:rFonts w:hint="default" w:ascii="Times New Roman" w:hAnsi="Times New Roman" w:cs="Times New Roman"/>
          <w:sz w:val="32"/>
          <w:szCs w:val="32"/>
        </w:rPr>
        <w:t>（受理编号：</w:t>
      </w:r>
      <w:r>
        <w:rPr>
          <w:rFonts w:hint="eastAsia" w:ascii="Times New Roman" w:hAnsi="Times New Roman" w:cs="Times New Roman"/>
          <w:sz w:val="32"/>
          <w:szCs w:val="32"/>
          <w:lang w:val="en-US" w:eastAsia="zh-CN"/>
        </w:rPr>
        <w:t>D3ZB202408081225</w:t>
      </w:r>
      <w:r>
        <w:rPr>
          <w:rFonts w:hint="default" w:ascii="Times New Roman" w:hAnsi="Times New Roman" w:cs="Times New Roman"/>
          <w:sz w:val="32"/>
          <w:szCs w:val="32"/>
        </w:rPr>
        <w:t>）</w:t>
      </w:r>
      <w:r>
        <w:rPr>
          <w:rFonts w:hint="default" w:ascii="Times New Roman" w:hAnsi="Times New Roman" w:cs="Times New Roman"/>
          <w:sz w:val="32"/>
          <w:szCs w:val="32"/>
          <w:lang w:eastAsia="zh-CN"/>
        </w:rPr>
        <w:t>予以销号。</w:t>
      </w:r>
    </w:p>
    <w:p w14:paraId="01B63D58">
      <w:pPr>
        <w:spacing w:line="560" w:lineRule="exact"/>
        <w:ind w:firstLine="1872" w:firstLineChars="600"/>
        <w:jc w:val="center"/>
        <w:rPr>
          <w:rFonts w:hint="default" w:ascii="Times New Roman" w:hAnsi="Times New Roman" w:cs="Times New Roman"/>
          <w:spacing w:val="-4"/>
          <w:sz w:val="32"/>
          <w:szCs w:val="32"/>
          <w:lang w:val="en-US" w:eastAsia="zh-CN"/>
        </w:rPr>
      </w:pPr>
      <w:r>
        <w:rPr>
          <w:rFonts w:hint="default" w:ascii="Times New Roman" w:hAnsi="Times New Roman" w:cs="Times New Roman"/>
          <w:spacing w:val="-4"/>
          <w:sz w:val="32"/>
          <w:szCs w:val="32"/>
          <w:lang w:val="en-US" w:eastAsia="zh-CN"/>
        </w:rPr>
        <w:t xml:space="preserve"> </w:t>
      </w:r>
    </w:p>
    <w:p w14:paraId="45DCB4D4">
      <w:pPr>
        <w:spacing w:line="560" w:lineRule="exact"/>
        <w:ind w:firstLine="1872" w:firstLineChars="600"/>
        <w:jc w:val="center"/>
        <w:rPr>
          <w:rFonts w:hint="default" w:ascii="Times New Roman" w:hAnsi="Times New Roman" w:cs="Times New Roman"/>
          <w:spacing w:val="-4"/>
          <w:sz w:val="32"/>
          <w:szCs w:val="32"/>
          <w:lang w:val="en-US" w:eastAsia="zh-CN"/>
        </w:rPr>
      </w:pPr>
    </w:p>
    <w:p w14:paraId="1F6476EF">
      <w:pPr>
        <w:spacing w:line="560" w:lineRule="exact"/>
        <w:ind w:firstLine="1872" w:firstLineChars="600"/>
        <w:jc w:val="center"/>
        <w:rPr>
          <w:rFonts w:hint="default" w:ascii="Times New Roman" w:hAnsi="Times New Roman" w:cs="Times New Roman"/>
          <w:spacing w:val="-4"/>
          <w:sz w:val="32"/>
          <w:szCs w:val="32"/>
          <w:lang w:val="en-US" w:eastAsia="zh-CN"/>
        </w:rPr>
      </w:pPr>
    </w:p>
    <w:p w14:paraId="6C836D52">
      <w:pPr>
        <w:spacing w:line="560" w:lineRule="exact"/>
        <w:ind w:firstLine="1872" w:firstLineChars="600"/>
        <w:jc w:val="center"/>
        <w:rPr>
          <w:rFonts w:hint="default" w:ascii="Times New Roman" w:hAnsi="Times New Roman" w:cs="Times New Roman"/>
          <w:spacing w:val="-4"/>
          <w:sz w:val="32"/>
          <w:szCs w:val="32"/>
          <w:lang w:val="en-US" w:eastAsia="zh-CN"/>
        </w:rPr>
      </w:pPr>
      <w:r>
        <w:rPr>
          <w:rFonts w:hint="eastAsia" w:ascii="Times New Roman" w:hAnsi="Times New Roman" w:cs="Times New Roman"/>
          <w:spacing w:val="-4"/>
          <w:sz w:val="32"/>
          <w:szCs w:val="32"/>
          <w:lang w:val="en-US" w:eastAsia="zh-CN"/>
        </w:rPr>
        <w:t xml:space="preserve">             </w:t>
      </w:r>
      <w:r>
        <w:rPr>
          <w:rFonts w:hint="default" w:ascii="Times New Roman" w:hAnsi="Times New Roman" w:eastAsia="仿宋_GB2312" w:cs="Times New Roman"/>
          <w:spacing w:val="-4"/>
          <w:sz w:val="32"/>
          <w:szCs w:val="32"/>
          <w:lang w:eastAsia="zh-CN"/>
        </w:rPr>
        <w:t>淄博</w:t>
      </w:r>
      <w:r>
        <w:rPr>
          <w:rFonts w:hint="default" w:ascii="Times New Roman" w:hAnsi="Times New Roman" w:cs="Times New Roman"/>
          <w:spacing w:val="-4"/>
          <w:sz w:val="32"/>
          <w:szCs w:val="32"/>
          <w:lang w:val="en-US" w:eastAsia="zh-CN"/>
        </w:rPr>
        <w:t>经济开发区管理委员会</w:t>
      </w:r>
    </w:p>
    <w:p w14:paraId="20C3C658">
      <w:pPr>
        <w:spacing w:line="560" w:lineRule="exact"/>
        <w:ind w:firstLine="1920" w:firstLineChars="600"/>
        <w:jc w:val="center"/>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2025</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lang w:val="en-US" w:eastAsia="zh-CN"/>
        </w:rPr>
        <w:t>日</w:t>
      </w:r>
    </w:p>
    <w:p w14:paraId="35CB877C">
      <w:pPr>
        <w:numPr>
          <w:ilvl w:val="0"/>
          <w:numId w:val="0"/>
        </w:numPr>
        <w:ind w:firstLine="640" w:firstLineChars="200"/>
        <w:jc w:val="both"/>
        <w:rPr>
          <w:rFonts w:hint="default" w:ascii="Times New Roman" w:hAnsi="Times New Roman" w:cs="Times New Roman"/>
          <w:sz w:val="32"/>
          <w:szCs w:val="32"/>
          <w:lang w:eastAsia="zh-CN"/>
        </w:rPr>
      </w:pPr>
    </w:p>
    <w:p w14:paraId="1B954970">
      <w:pPr>
        <w:spacing w:line="560" w:lineRule="exact"/>
        <w:ind w:firstLine="33940" w:firstLineChars="200"/>
        <w:rPr>
          <w:rFonts w:hint="default" w:ascii="Times New Roman" w:hAnsi="Times New Roman" w:eastAsia="方正小标宋简体" w:cs="Times New Roman"/>
          <w:color w:val="FF0000"/>
          <w:spacing w:val="7685"/>
          <w:w w:val="100"/>
          <w:kern w:val="0"/>
          <w:sz w:val="160"/>
          <w:szCs w:val="160"/>
          <w:fitText w:val="9285" w:id="3"/>
        </w:rPr>
      </w:pPr>
    </w:p>
    <w:p w14:paraId="5CCA2D5F">
      <w:pPr>
        <w:pStyle w:val="2"/>
        <w:spacing w:line="560" w:lineRule="exact"/>
        <w:ind w:right="289"/>
        <w:rPr>
          <w:rFonts w:hint="default" w:ascii="Times New Roman" w:hAnsi="Times New Roman" w:cs="Times New Roman"/>
          <w:lang w:val="en-US"/>
        </w:rPr>
      </w:pPr>
    </w:p>
    <w:p w14:paraId="04CEC691">
      <w:pPr>
        <w:rPr>
          <w:rFonts w:hint="default" w:ascii="Times New Roman" w:hAnsi="Times New Roman" w:eastAsia="方正小标宋简体" w:cs="Times New Roman"/>
          <w:sz w:val="44"/>
          <w:szCs w:val="44"/>
          <w:lang w:val="en-US" w:eastAsia="zh-CN"/>
        </w:rPr>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B6A21"/>
    <w:rsid w:val="00195E0F"/>
    <w:rsid w:val="001D75CC"/>
    <w:rsid w:val="003312E1"/>
    <w:rsid w:val="003335A0"/>
    <w:rsid w:val="0042643F"/>
    <w:rsid w:val="004307B1"/>
    <w:rsid w:val="004E4367"/>
    <w:rsid w:val="004F0FE9"/>
    <w:rsid w:val="005D1BB7"/>
    <w:rsid w:val="006A6B6B"/>
    <w:rsid w:val="006D23E4"/>
    <w:rsid w:val="007E4BE3"/>
    <w:rsid w:val="00847474"/>
    <w:rsid w:val="00895FF6"/>
    <w:rsid w:val="008F1408"/>
    <w:rsid w:val="009C60B5"/>
    <w:rsid w:val="00A00968"/>
    <w:rsid w:val="00AE4BBA"/>
    <w:rsid w:val="00B3299D"/>
    <w:rsid w:val="00B52D41"/>
    <w:rsid w:val="00B5408D"/>
    <w:rsid w:val="00C20196"/>
    <w:rsid w:val="00CD4F83"/>
    <w:rsid w:val="00D337A4"/>
    <w:rsid w:val="00D358FD"/>
    <w:rsid w:val="00DF3799"/>
    <w:rsid w:val="00EF6450"/>
    <w:rsid w:val="0238376F"/>
    <w:rsid w:val="06FC49E3"/>
    <w:rsid w:val="0781626A"/>
    <w:rsid w:val="090F3A8E"/>
    <w:rsid w:val="0A9B5FD7"/>
    <w:rsid w:val="0B2E459F"/>
    <w:rsid w:val="0C1B07FA"/>
    <w:rsid w:val="0EBB2C82"/>
    <w:rsid w:val="0F7C2376"/>
    <w:rsid w:val="10731583"/>
    <w:rsid w:val="109207DA"/>
    <w:rsid w:val="11A4089F"/>
    <w:rsid w:val="13CC710E"/>
    <w:rsid w:val="155838BF"/>
    <w:rsid w:val="15705284"/>
    <w:rsid w:val="15A5305A"/>
    <w:rsid w:val="15F80BFE"/>
    <w:rsid w:val="169F1AB9"/>
    <w:rsid w:val="1AE17EB2"/>
    <w:rsid w:val="1B423E08"/>
    <w:rsid w:val="1BA67147"/>
    <w:rsid w:val="1BB52B9E"/>
    <w:rsid w:val="1DA11545"/>
    <w:rsid w:val="220646A2"/>
    <w:rsid w:val="23474BE3"/>
    <w:rsid w:val="23EB785F"/>
    <w:rsid w:val="24A12FEA"/>
    <w:rsid w:val="253B1F56"/>
    <w:rsid w:val="258A0D04"/>
    <w:rsid w:val="25C7239A"/>
    <w:rsid w:val="262D1D32"/>
    <w:rsid w:val="27FC09EF"/>
    <w:rsid w:val="29581C87"/>
    <w:rsid w:val="29870A22"/>
    <w:rsid w:val="2AA139FC"/>
    <w:rsid w:val="2CAF267A"/>
    <w:rsid w:val="2D85708F"/>
    <w:rsid w:val="2DEE3E69"/>
    <w:rsid w:val="2DF7157E"/>
    <w:rsid w:val="2F0D52C2"/>
    <w:rsid w:val="30362986"/>
    <w:rsid w:val="306473CD"/>
    <w:rsid w:val="30F8799E"/>
    <w:rsid w:val="31205330"/>
    <w:rsid w:val="320F2C48"/>
    <w:rsid w:val="334745F2"/>
    <w:rsid w:val="33627301"/>
    <w:rsid w:val="348265BB"/>
    <w:rsid w:val="34C6004B"/>
    <w:rsid w:val="35373D9C"/>
    <w:rsid w:val="356279EA"/>
    <w:rsid w:val="364E2DF6"/>
    <w:rsid w:val="37A7266A"/>
    <w:rsid w:val="39255441"/>
    <w:rsid w:val="3ACF167E"/>
    <w:rsid w:val="3B295488"/>
    <w:rsid w:val="3C8F0D94"/>
    <w:rsid w:val="3E350EA7"/>
    <w:rsid w:val="3EEF63E8"/>
    <w:rsid w:val="3F4E0BB0"/>
    <w:rsid w:val="40BB4A9E"/>
    <w:rsid w:val="40DF1F51"/>
    <w:rsid w:val="414A4803"/>
    <w:rsid w:val="416B7534"/>
    <w:rsid w:val="417F3D03"/>
    <w:rsid w:val="41BD29A6"/>
    <w:rsid w:val="43FC435F"/>
    <w:rsid w:val="444F4B6F"/>
    <w:rsid w:val="45582942"/>
    <w:rsid w:val="455C6204"/>
    <w:rsid w:val="47136200"/>
    <w:rsid w:val="47FA3D59"/>
    <w:rsid w:val="48986A2F"/>
    <w:rsid w:val="4A305CC1"/>
    <w:rsid w:val="4ADC4D79"/>
    <w:rsid w:val="4B4B06E5"/>
    <w:rsid w:val="4CF65E6A"/>
    <w:rsid w:val="4D510618"/>
    <w:rsid w:val="4D8044C4"/>
    <w:rsid w:val="507630D5"/>
    <w:rsid w:val="50884351"/>
    <w:rsid w:val="50D41344"/>
    <w:rsid w:val="51583D23"/>
    <w:rsid w:val="516C246F"/>
    <w:rsid w:val="524B3F24"/>
    <w:rsid w:val="52C513B9"/>
    <w:rsid w:val="53AB1A29"/>
    <w:rsid w:val="54D1669F"/>
    <w:rsid w:val="557F2999"/>
    <w:rsid w:val="562D5EEA"/>
    <w:rsid w:val="566E3373"/>
    <w:rsid w:val="569159CB"/>
    <w:rsid w:val="573625B4"/>
    <w:rsid w:val="59C753F6"/>
    <w:rsid w:val="59DB630B"/>
    <w:rsid w:val="59EA1A18"/>
    <w:rsid w:val="5AF727FF"/>
    <w:rsid w:val="5BF565D3"/>
    <w:rsid w:val="5DDD7864"/>
    <w:rsid w:val="5EBA04C8"/>
    <w:rsid w:val="5ED17CEF"/>
    <w:rsid w:val="6034398F"/>
    <w:rsid w:val="617816AF"/>
    <w:rsid w:val="61AB0336"/>
    <w:rsid w:val="629C7E77"/>
    <w:rsid w:val="637043EC"/>
    <w:rsid w:val="63A357C4"/>
    <w:rsid w:val="63F773CC"/>
    <w:rsid w:val="640413D1"/>
    <w:rsid w:val="641461CF"/>
    <w:rsid w:val="65455A29"/>
    <w:rsid w:val="659559DD"/>
    <w:rsid w:val="661D5097"/>
    <w:rsid w:val="67E913A4"/>
    <w:rsid w:val="68CF0917"/>
    <w:rsid w:val="6AAF0A00"/>
    <w:rsid w:val="6BBA6BC3"/>
    <w:rsid w:val="6BE87AF5"/>
    <w:rsid w:val="6C133A2F"/>
    <w:rsid w:val="6CCB6A21"/>
    <w:rsid w:val="6E58315D"/>
    <w:rsid w:val="6EB61C59"/>
    <w:rsid w:val="6F936BF0"/>
    <w:rsid w:val="6FC30AAA"/>
    <w:rsid w:val="70D55858"/>
    <w:rsid w:val="7378196A"/>
    <w:rsid w:val="7397634F"/>
    <w:rsid w:val="73D53661"/>
    <w:rsid w:val="74C02882"/>
    <w:rsid w:val="76E86AA4"/>
    <w:rsid w:val="76ED61B0"/>
    <w:rsid w:val="77EB6B08"/>
    <w:rsid w:val="79591607"/>
    <w:rsid w:val="7B5A1010"/>
    <w:rsid w:val="7BA173AE"/>
    <w:rsid w:val="7C6C2A16"/>
    <w:rsid w:val="7CB1648E"/>
    <w:rsid w:val="7D40198C"/>
    <w:rsid w:val="7E786F03"/>
    <w:rsid w:val="7F6E15A3"/>
    <w:rsid w:val="7F733FE3"/>
    <w:rsid w:val="7F7C79C7"/>
    <w:rsid w:val="BABC21E3"/>
    <w:rsid w:val="DBEB84A3"/>
    <w:rsid w:val="DEBFBDC3"/>
    <w:rsid w:val="FDFB3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right="285"/>
      <w:jc w:val="center"/>
      <w:outlineLvl w:val="0"/>
    </w:pPr>
    <w:rPr>
      <w:rFonts w:ascii="方正小标宋简体" w:hAnsi="方正小标宋简体" w:eastAsia="方正小标宋简体" w:cs="方正小标宋简体"/>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1"/>
    <w:rPr>
      <w:sz w:val="32"/>
      <w:szCs w:val="32"/>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1"/>
    <w:pPr>
      <w:ind w:left="108" w:right="597" w:firstLine="638"/>
    </w:pPr>
  </w:style>
  <w:style w:type="paragraph" w:customStyle="1" w:styleId="11">
    <w:name w:val="Table Paragraph"/>
    <w:basedOn w:val="1"/>
    <w:qFormat/>
    <w:uiPriority w:val="1"/>
    <w:rPr>
      <w:rFonts w:ascii="楷体_GB2312" w:hAnsi="楷体_GB2312" w:eastAsia="楷体_GB2312" w:cs="楷体_GB2312"/>
    </w:rPr>
  </w:style>
  <w:style w:type="paragraph" w:customStyle="1" w:styleId="12">
    <w:name w:val="样式 首行缩进:  2 字符"/>
    <w:basedOn w:val="1"/>
    <w:qFormat/>
    <w:uiPriority w:val="0"/>
    <w:pPr>
      <w:ind w:firstLine="560"/>
    </w:pPr>
    <w:rPr>
      <w:rFonts w:cs="宋体"/>
      <w:sz w:val="24"/>
      <w:szCs w:val="20"/>
    </w:rPr>
  </w:style>
  <w:style w:type="paragraph" w:customStyle="1" w:styleId="13">
    <w:name w:val="正文 New"/>
    <w:qFormat/>
    <w:uiPriority w:val="0"/>
    <w:pPr>
      <w:widowControl w:val="0"/>
      <w:jc w:val="both"/>
    </w:pPr>
    <w:rPr>
      <w:rFonts w:ascii="Calibri" w:hAnsi="Calibri" w:eastAsia="宋体" w:cs="Calibri"/>
      <w:kern w:val="2"/>
      <w:sz w:val="21"/>
      <w:szCs w:val="21"/>
      <w:lang w:val="en-US" w:eastAsia="zh-CN" w:bidi="ar-SA"/>
    </w:rPr>
  </w:style>
  <w:style w:type="character" w:customStyle="1" w:styleId="14">
    <w:name w:val="页眉 Char"/>
    <w:basedOn w:val="9"/>
    <w:link w:val="7"/>
    <w:qFormat/>
    <w:uiPriority w:val="0"/>
    <w:rPr>
      <w:rFonts w:ascii="仿宋_GB2312" w:hAnsi="仿宋_GB2312" w:eastAsia="仿宋_GB2312" w:cs="仿宋_GB2312"/>
      <w:sz w:val="18"/>
      <w:szCs w:val="18"/>
      <w:lang w:val="zh-CN" w:bidi="zh-CN"/>
    </w:rPr>
  </w:style>
  <w:style w:type="character" w:customStyle="1" w:styleId="15">
    <w:name w:val="页脚 Char"/>
    <w:basedOn w:val="9"/>
    <w:link w:val="6"/>
    <w:qFormat/>
    <w:uiPriority w:val="0"/>
    <w:rPr>
      <w:rFonts w:ascii="仿宋_GB2312" w:hAnsi="仿宋_GB2312" w:eastAsia="仿宋_GB2312" w:cs="仿宋_GB2312"/>
      <w:sz w:val="18"/>
      <w:szCs w:val="18"/>
      <w:lang w:val="zh-CN" w:bidi="zh-CN"/>
    </w:rPr>
  </w:style>
  <w:style w:type="character" w:customStyle="1" w:styleId="16">
    <w:name w:val="批注框文本 Char"/>
    <w:basedOn w:val="9"/>
    <w:link w:val="5"/>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547</Words>
  <Characters>601</Characters>
  <Lines>21</Lines>
  <Paragraphs>5</Paragraphs>
  <TotalTime>0</TotalTime>
  <ScaleCrop>false</ScaleCrop>
  <LinksUpToDate>false</LinksUpToDate>
  <CharactersWithSpaces>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2020-03-12T10:02:00Z</dcterms:created>
  <dc:creator>J</dc:creator>
  <cp:lastModifiedBy>爱运动的猫</cp:lastModifiedBy>
  <cp:lastPrinted>2021-07-21T02:21:00Z</cp:lastPrinted>
  <dcterms:modified xsi:type="dcterms:W3CDTF">2025-12-10T03:10:56Z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2BABAB8BA85A4EBCBC41E7C71FD60238_13</vt:lpwstr>
  </property>
  <property fmtid="{D5CDD505-2E9C-101B-9397-08002B2CF9AE}" pid="4" name="KSOTemplateDocerSaveRecord">
    <vt:lpwstr>eyJoZGlkIjoiN2RkZWVjMWJmZjEyYjU2ZTQ3NTFlYjVlOGNiZGNjZDUiLCJ1c2VySWQiOiI3MTE4Mjg2NTEifQ==</vt:lpwstr>
  </property>
</Properties>
</file>