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36"/>
          <w:szCs w:val="36"/>
        </w:rPr>
      </w:pPr>
    </w:p>
    <w:p>
      <w:pPr>
        <w:rPr>
          <w:sz w:val="36"/>
          <w:szCs w:val="36"/>
        </w:rPr>
      </w:pPr>
    </w:p>
    <w:p>
      <w:pPr>
        <w:rPr>
          <w:sz w:val="36"/>
          <w:szCs w:val="36"/>
        </w:rPr>
      </w:pPr>
    </w:p>
    <w:p>
      <w:pPr>
        <w:rPr>
          <w:sz w:val="36"/>
          <w:szCs w:val="36"/>
        </w:rPr>
      </w:pPr>
    </w:p>
    <w:p>
      <w:pPr>
        <w:rPr>
          <w:sz w:val="36"/>
          <w:szCs w:val="36"/>
        </w:rPr>
      </w:pPr>
    </w:p>
    <w:p>
      <w:pPr>
        <w:adjustRightInd w:val="0"/>
        <w:snapToGrid w:val="0"/>
        <w:jc w:val="center"/>
        <w:outlineLvl w:val="0"/>
        <w:rPr>
          <w:bCs/>
          <w:sz w:val="72"/>
          <w:szCs w:val="72"/>
        </w:rPr>
      </w:pPr>
      <w:r>
        <w:rPr>
          <w:bCs/>
          <w:sz w:val="72"/>
          <w:szCs w:val="72"/>
        </w:rPr>
        <w:t>建设项目环境影响报告表</w:t>
      </w:r>
    </w:p>
    <w:p>
      <w:pPr>
        <w:adjustRightInd w:val="0"/>
        <w:snapToGrid w:val="0"/>
        <w:spacing w:before="192" w:beforeLines="80"/>
        <w:jc w:val="center"/>
        <w:rPr>
          <w:bCs/>
          <w:sz w:val="48"/>
          <w:szCs w:val="48"/>
        </w:rPr>
      </w:pPr>
      <w:r>
        <w:rPr>
          <w:bCs/>
          <w:sz w:val="48"/>
          <w:szCs w:val="48"/>
        </w:rPr>
        <w:t>（污染影响类）</w:t>
      </w:r>
    </w:p>
    <w:p/>
    <w:p>
      <w:pPr>
        <w:jc w:val="center"/>
        <w:rPr>
          <w:sz w:val="52"/>
          <w:szCs w:val="52"/>
        </w:rPr>
      </w:pPr>
    </w:p>
    <w:p>
      <w:pPr>
        <w:ind w:firstLine="1040"/>
        <w:rPr>
          <w:sz w:val="44"/>
          <w:szCs w:val="44"/>
        </w:rPr>
      </w:pPr>
    </w:p>
    <w:p>
      <w:pPr>
        <w:ind w:firstLine="1040"/>
        <w:rPr>
          <w:sz w:val="44"/>
          <w:szCs w:val="44"/>
        </w:rPr>
      </w:pPr>
    </w:p>
    <w:p>
      <w:pPr>
        <w:ind w:firstLine="1040"/>
        <w:rPr>
          <w:sz w:val="44"/>
          <w:szCs w:val="44"/>
        </w:rPr>
      </w:pPr>
    </w:p>
    <w:p>
      <w:pPr>
        <w:ind w:firstLine="1040"/>
        <w:rPr>
          <w:sz w:val="44"/>
          <w:szCs w:val="44"/>
        </w:rPr>
      </w:pPr>
    </w:p>
    <w:p>
      <w:pPr>
        <w:tabs>
          <w:tab w:val="left" w:pos="7797"/>
          <w:tab w:val="left" w:pos="8505"/>
        </w:tabs>
        <w:adjustRightInd w:val="0"/>
        <w:snapToGrid w:val="0"/>
        <w:spacing w:line="360" w:lineRule="auto"/>
        <w:rPr>
          <w:rFonts w:hint="default" w:eastAsia="宋体"/>
          <w:sz w:val="36"/>
          <w:szCs w:val="36"/>
          <w:u w:val="single"/>
          <w:lang w:val="en-US" w:eastAsia="zh-CN"/>
        </w:rPr>
      </w:pPr>
      <w:r>
        <w:rPr>
          <w:sz w:val="36"/>
          <w:szCs w:val="36"/>
        </w:rPr>
        <w:t>项目名称：</w:t>
      </w:r>
      <w:r>
        <w:rPr>
          <w:rFonts w:hint="eastAsia"/>
          <w:sz w:val="36"/>
          <w:szCs w:val="36"/>
          <w:u w:val="single"/>
          <w:lang w:val="en-US" w:eastAsia="zh-CN"/>
        </w:rPr>
        <w:t xml:space="preserve">                       </w:t>
      </w:r>
      <w:r>
        <w:rPr>
          <w:rFonts w:hint="eastAsia"/>
          <w:sz w:val="32"/>
          <w:szCs w:val="32"/>
          <w:u w:val="single"/>
          <w:lang w:eastAsia="zh-CN"/>
        </w:rPr>
        <w:t>水泥配制站项目</w:t>
      </w:r>
      <w:r>
        <w:rPr>
          <w:rFonts w:hint="eastAsia"/>
          <w:sz w:val="32"/>
          <w:szCs w:val="32"/>
          <w:u w:val="single"/>
          <w:lang w:val="en-US" w:eastAsia="zh-CN"/>
        </w:rPr>
        <w:t xml:space="preserve">                        </w:t>
      </w:r>
    </w:p>
    <w:p>
      <w:pPr>
        <w:tabs>
          <w:tab w:val="left" w:pos="8505"/>
        </w:tabs>
        <w:adjustRightInd w:val="0"/>
        <w:snapToGrid w:val="0"/>
        <w:spacing w:line="360" w:lineRule="auto"/>
        <w:rPr>
          <w:sz w:val="36"/>
          <w:szCs w:val="36"/>
          <w:u w:val="single"/>
        </w:rPr>
      </w:pPr>
      <w:r>
        <w:rPr>
          <w:sz w:val="36"/>
          <w:szCs w:val="36"/>
        </w:rPr>
        <w:t>建设单位（盖章）：</w:t>
      </w:r>
      <w:r>
        <w:rPr>
          <w:sz w:val="36"/>
          <w:szCs w:val="36"/>
          <w:u w:val="single"/>
        </w:rPr>
        <w:t xml:space="preserve"> </w:t>
      </w:r>
      <w:r>
        <w:rPr>
          <w:rFonts w:hint="eastAsia"/>
          <w:sz w:val="36"/>
          <w:szCs w:val="36"/>
          <w:u w:val="single"/>
          <w:lang w:val="en-US" w:eastAsia="zh-CN"/>
        </w:rPr>
        <w:t xml:space="preserve">     </w:t>
      </w:r>
      <w:r>
        <w:rPr>
          <w:rFonts w:hint="eastAsia"/>
          <w:sz w:val="32"/>
          <w:szCs w:val="32"/>
          <w:u w:val="single"/>
          <w:lang w:eastAsia="zh-CN"/>
        </w:rPr>
        <w:t>淄博中昌特种水泥有限公司</w:t>
      </w:r>
      <w:r>
        <w:rPr>
          <w:rFonts w:hint="eastAsia"/>
          <w:sz w:val="32"/>
          <w:szCs w:val="32"/>
          <w:u w:val="single"/>
          <w:lang w:val="en-US" w:eastAsia="zh-CN"/>
        </w:rPr>
        <w:t xml:space="preserve">     </w:t>
      </w:r>
    </w:p>
    <w:p>
      <w:pPr>
        <w:tabs>
          <w:tab w:val="left" w:pos="7797"/>
          <w:tab w:val="left" w:pos="8222"/>
        </w:tabs>
        <w:adjustRightInd w:val="0"/>
        <w:snapToGrid w:val="0"/>
        <w:spacing w:line="360" w:lineRule="auto"/>
        <w:rPr>
          <w:rFonts w:hint="default" w:eastAsia="宋体"/>
          <w:sz w:val="36"/>
          <w:szCs w:val="36"/>
          <w:u w:val="single"/>
          <w:lang w:val="en-US" w:eastAsia="zh-CN"/>
        </w:rPr>
      </w:pPr>
      <w:r>
        <w:rPr>
          <w:sz w:val="36"/>
          <w:szCs w:val="36"/>
        </w:rPr>
        <w:t>编制日期：</w:t>
      </w:r>
      <w:r>
        <w:rPr>
          <w:rFonts w:hint="eastAsia"/>
          <w:sz w:val="36"/>
          <w:szCs w:val="36"/>
          <w:u w:val="single"/>
          <w:lang w:val="en-US" w:eastAsia="zh-CN"/>
        </w:rPr>
        <w:t xml:space="preserve">                           </w:t>
      </w:r>
      <w:r>
        <w:rPr>
          <w:sz w:val="32"/>
          <w:szCs w:val="32"/>
          <w:u w:val="single"/>
        </w:rPr>
        <w:t>202</w:t>
      </w:r>
      <w:r>
        <w:rPr>
          <w:rFonts w:hint="eastAsia"/>
          <w:sz w:val="32"/>
          <w:szCs w:val="32"/>
          <w:u w:val="single"/>
        </w:rPr>
        <w:t>3</w:t>
      </w:r>
      <w:r>
        <w:rPr>
          <w:sz w:val="32"/>
          <w:szCs w:val="32"/>
          <w:u w:val="single"/>
        </w:rPr>
        <w:t>年</w:t>
      </w:r>
      <w:r>
        <w:rPr>
          <w:rFonts w:hint="eastAsia"/>
          <w:sz w:val="32"/>
          <w:szCs w:val="32"/>
          <w:u w:val="single"/>
          <w:lang w:val="en-US" w:eastAsia="zh-CN"/>
        </w:rPr>
        <w:t>5</w:t>
      </w:r>
      <w:r>
        <w:rPr>
          <w:sz w:val="32"/>
          <w:szCs w:val="32"/>
          <w:u w:val="single"/>
        </w:rPr>
        <w:t>月</w:t>
      </w:r>
      <w:r>
        <w:rPr>
          <w:rFonts w:hint="eastAsia"/>
          <w:sz w:val="32"/>
          <w:szCs w:val="32"/>
          <w:u w:val="single"/>
          <w:lang w:val="en-US" w:eastAsia="zh-CN"/>
        </w:rPr>
        <w:t xml:space="preserve">                           </w:t>
      </w:r>
    </w:p>
    <w:p>
      <w:pPr>
        <w:adjustRightInd w:val="0"/>
        <w:snapToGrid w:val="0"/>
        <w:spacing w:line="288" w:lineRule="auto"/>
        <w:ind w:firstLine="1040"/>
        <w:rPr>
          <w:sz w:val="36"/>
          <w:szCs w:val="36"/>
          <w:u w:val="single"/>
        </w:rPr>
      </w:pPr>
      <w:bookmarkStart w:id="0" w:name="_Hlk57884087"/>
    </w:p>
    <w:p>
      <w:pPr>
        <w:adjustRightInd w:val="0"/>
        <w:snapToGrid w:val="0"/>
        <w:spacing w:line="288" w:lineRule="auto"/>
        <w:ind w:firstLine="1040"/>
        <w:rPr>
          <w:sz w:val="36"/>
          <w:szCs w:val="36"/>
        </w:rPr>
      </w:pPr>
    </w:p>
    <w:p>
      <w:pPr>
        <w:adjustRightInd w:val="0"/>
        <w:snapToGrid w:val="0"/>
        <w:spacing w:line="288" w:lineRule="auto"/>
        <w:ind w:firstLine="1040"/>
        <w:rPr>
          <w:sz w:val="36"/>
          <w:szCs w:val="36"/>
        </w:rPr>
      </w:pPr>
    </w:p>
    <w:p>
      <w:pPr>
        <w:adjustRightInd w:val="0"/>
        <w:snapToGrid w:val="0"/>
        <w:spacing w:line="288" w:lineRule="auto"/>
        <w:ind w:firstLine="1040"/>
        <w:rPr>
          <w:sz w:val="36"/>
          <w:szCs w:val="36"/>
        </w:rPr>
      </w:pPr>
    </w:p>
    <w:bookmarkEnd w:id="0"/>
    <w:p>
      <w:pPr>
        <w:adjustRightInd w:val="0"/>
        <w:snapToGrid w:val="0"/>
        <w:spacing w:line="288" w:lineRule="auto"/>
        <w:jc w:val="center"/>
        <w:rPr>
          <w:sz w:val="36"/>
          <w:szCs w:val="36"/>
        </w:rPr>
      </w:pPr>
      <w:r>
        <w:rPr>
          <w:sz w:val="36"/>
          <w:szCs w:val="36"/>
        </w:rPr>
        <w:t>中华人民共和国生态环境部制</w:t>
      </w:r>
    </w:p>
    <w:p>
      <w:pPr>
        <w:adjustRightInd w:val="0"/>
        <w:snapToGrid w:val="0"/>
        <w:spacing w:line="288" w:lineRule="auto"/>
        <w:jc w:val="center"/>
        <w:rPr>
          <w:sz w:val="36"/>
          <w:szCs w:val="36"/>
        </w:rPr>
      </w:pPr>
    </w:p>
    <w:p>
      <w:pPr>
        <w:pStyle w:val="29"/>
        <w:ind w:firstLine="720"/>
        <w:rPr>
          <w:sz w:val="36"/>
          <w:szCs w:val="36"/>
        </w:rPr>
      </w:pPr>
    </w:p>
    <w:p>
      <w:pPr>
        <w:rPr>
          <w:rFonts w:ascii="宋体" w:hAnsi="宋体"/>
          <w:b/>
        </w:rPr>
      </w:pPr>
    </w:p>
    <w:p>
      <w:pPr>
        <w:rPr>
          <w:b/>
        </w:rPr>
      </w:pPr>
    </w:p>
    <w:p>
      <w:pPr>
        <w:pStyle w:val="29"/>
        <w:ind w:left="0" w:leftChars="0" w:firstLine="0" w:firstLineChars="0"/>
      </w:pPr>
    </w:p>
    <w:p>
      <w:pPr>
        <w:adjustRightInd w:val="0"/>
        <w:snapToGrid w:val="0"/>
        <w:spacing w:line="288" w:lineRule="auto"/>
        <w:ind w:firstLine="1040"/>
        <w:rPr>
          <w:sz w:val="36"/>
          <w:szCs w:val="36"/>
        </w:rPr>
      </w:pPr>
    </w:p>
    <w:p>
      <w:pPr>
        <w:pStyle w:val="29"/>
        <w:ind w:firstLine="480"/>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pPr>
        <w:pStyle w:val="25"/>
        <w:jc w:val="center"/>
        <w:outlineLvl w:val="0"/>
        <w:rPr>
          <w:rFonts w:ascii="Times New Roman" w:hAnsi="Times New Roman"/>
          <w:snapToGrid w:val="0"/>
          <w:sz w:val="30"/>
          <w:szCs w:val="30"/>
        </w:rPr>
      </w:pPr>
      <w:r>
        <w:rPr>
          <w:rFonts w:ascii="Times New Roman" w:hAnsi="Times New Roman"/>
          <w:snapToGrid w:val="0"/>
          <w:sz w:val="30"/>
          <w:szCs w:val="30"/>
        </w:rPr>
        <w:t>一、建设项目基本情况</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90"/>
        <w:gridCol w:w="2436"/>
        <w:gridCol w:w="2232"/>
        <w:gridCol w:w="3107"/>
        <w:gridCol w:w="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建设项目名称</w:t>
            </w:r>
          </w:p>
        </w:tc>
        <w:tc>
          <w:tcPr>
            <w:tcW w:w="7780" w:type="dxa"/>
            <w:gridSpan w:val="4"/>
            <w:vAlign w:val="center"/>
          </w:tcPr>
          <w:p>
            <w:pPr>
              <w:adjustRightInd w:val="0"/>
              <w:snapToGrid w:val="0"/>
              <w:jc w:val="center"/>
              <w:rPr>
                <w:rFonts w:hint="eastAsia" w:eastAsia="宋体"/>
                <w:sz w:val="24"/>
                <w:lang w:eastAsia="zh-CN"/>
              </w:rPr>
            </w:pPr>
            <w:r>
              <w:rPr>
                <w:rFonts w:hint="eastAsia"/>
                <w:bCs/>
                <w:sz w:val="24"/>
                <w:lang w:eastAsia="zh-CN"/>
              </w:rPr>
              <w:t>水泥配制站项目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项目代码</w:t>
            </w:r>
          </w:p>
        </w:tc>
        <w:tc>
          <w:tcPr>
            <w:tcW w:w="7780" w:type="dxa"/>
            <w:gridSpan w:val="4"/>
            <w:vAlign w:val="center"/>
          </w:tcPr>
          <w:p>
            <w:pPr>
              <w:adjustRightInd w:val="0"/>
              <w:snapToGrid w:val="0"/>
              <w:jc w:val="center"/>
              <w:rPr>
                <w:rFonts w:hint="eastAsia" w:eastAsia="宋体"/>
                <w:sz w:val="24"/>
                <w:lang w:eastAsia="zh-CN"/>
              </w:rPr>
            </w:pPr>
            <w:r>
              <w:rPr>
                <w:rFonts w:hint="eastAsia"/>
                <w:sz w:val="24"/>
                <w:szCs w:val="24"/>
                <w:lang w:eastAsia="zh-CN"/>
              </w:rPr>
              <w:t>2304-370393-89-05-970836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bCs/>
                <w:sz w:val="24"/>
              </w:rPr>
            </w:pPr>
            <w:r>
              <w:rPr>
                <w:bCs/>
                <w:sz w:val="24"/>
              </w:rPr>
              <w:t>建设单位</w:t>
            </w:r>
          </w:p>
          <w:p>
            <w:pPr>
              <w:adjustRightInd w:val="0"/>
              <w:snapToGrid w:val="0"/>
              <w:jc w:val="center"/>
              <w:rPr>
                <w:bCs/>
                <w:sz w:val="24"/>
              </w:rPr>
            </w:pPr>
            <w:r>
              <w:rPr>
                <w:bCs/>
                <w:sz w:val="24"/>
              </w:rPr>
              <w:t>联系人</w:t>
            </w:r>
          </w:p>
        </w:tc>
        <w:tc>
          <w:tcPr>
            <w:tcW w:w="2436" w:type="dxa"/>
            <w:vAlign w:val="center"/>
          </w:tcPr>
          <w:p>
            <w:pPr>
              <w:pStyle w:val="88"/>
              <w:autoSpaceDE w:val="0"/>
              <w:autoSpaceDN w:val="0"/>
              <w:jc w:val="center"/>
              <w:rPr>
                <w:rFonts w:hint="eastAsia" w:eastAsia="宋体"/>
                <w:bCs/>
                <w:sz w:val="24"/>
                <w:lang w:eastAsia="zh-CN"/>
              </w:rPr>
            </w:pPr>
            <w:r>
              <w:rPr>
                <w:rFonts w:hint="eastAsia"/>
                <w:sz w:val="24"/>
                <w:szCs w:val="24"/>
                <w:lang w:eastAsia="zh-CN"/>
              </w:rPr>
              <w:t>田茂林</w:t>
            </w:r>
          </w:p>
        </w:tc>
        <w:tc>
          <w:tcPr>
            <w:tcW w:w="2232" w:type="dxa"/>
            <w:vAlign w:val="center"/>
          </w:tcPr>
          <w:p>
            <w:pPr>
              <w:pStyle w:val="88"/>
              <w:autoSpaceDE w:val="0"/>
              <w:autoSpaceDN w:val="0"/>
              <w:jc w:val="center"/>
              <w:rPr>
                <w:bCs/>
                <w:sz w:val="24"/>
              </w:rPr>
            </w:pPr>
            <w:r>
              <w:rPr>
                <w:sz w:val="24"/>
                <w:szCs w:val="24"/>
              </w:rPr>
              <w:t>联系方式</w:t>
            </w:r>
          </w:p>
        </w:tc>
        <w:tc>
          <w:tcPr>
            <w:tcW w:w="3112" w:type="dxa"/>
            <w:gridSpan w:val="2"/>
            <w:vAlign w:val="center"/>
          </w:tcPr>
          <w:p>
            <w:pPr>
              <w:pStyle w:val="88"/>
              <w:autoSpaceDE w:val="0"/>
              <w:autoSpaceDN w:val="0"/>
              <w:jc w:val="center"/>
              <w:rPr>
                <w:rFonts w:hint="default" w:eastAsia="宋体"/>
                <w:bCs/>
                <w:sz w:val="24"/>
                <w:lang w:val="en-US" w:eastAsia="zh-CN"/>
              </w:rPr>
            </w:pPr>
            <w:r>
              <w:rPr>
                <w:rFonts w:hint="eastAsia"/>
                <w:sz w:val="24"/>
                <w:szCs w:val="24"/>
                <w:lang w:val="en-US" w:eastAsia="zh-CN"/>
              </w:rPr>
              <w:t>13864340842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bCs/>
                <w:sz w:val="24"/>
              </w:rPr>
            </w:pPr>
            <w:r>
              <w:rPr>
                <w:bCs/>
                <w:sz w:val="24"/>
              </w:rPr>
              <w:t>建设地点</w:t>
            </w:r>
          </w:p>
        </w:tc>
        <w:tc>
          <w:tcPr>
            <w:tcW w:w="7780" w:type="dxa"/>
            <w:gridSpan w:val="4"/>
            <w:vAlign w:val="center"/>
          </w:tcPr>
          <w:p>
            <w:pPr>
              <w:adjustRightInd w:val="0"/>
              <w:snapToGrid w:val="0"/>
              <w:jc w:val="center"/>
              <w:rPr>
                <w:rFonts w:hint="eastAsia" w:eastAsia="宋体"/>
                <w:bCs/>
                <w:sz w:val="24"/>
                <w:lang w:eastAsia="zh-CN"/>
              </w:rPr>
            </w:pPr>
            <w:r>
              <w:rPr>
                <w:rFonts w:hint="eastAsia"/>
                <w:bCs/>
                <w:sz w:val="24"/>
                <w:lang w:eastAsia="zh-CN"/>
              </w:rPr>
              <w:t>山东省淄博经济开发区沣水镇淄博建材工业区（淄博中昌特种水泥有限公司厂区内）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地理坐标</w:t>
            </w:r>
          </w:p>
        </w:tc>
        <w:tc>
          <w:tcPr>
            <w:tcW w:w="7780" w:type="dxa"/>
            <w:gridSpan w:val="4"/>
            <w:vAlign w:val="center"/>
          </w:tcPr>
          <w:p>
            <w:pPr>
              <w:jc w:val="center"/>
              <w:rPr>
                <w:sz w:val="24"/>
              </w:rPr>
            </w:pPr>
            <w:r>
              <w:rPr>
                <w:rFonts w:hint="default" w:ascii="Times New Roman" w:hAnsi="Times New Roman" w:cs="Times New Roman"/>
                <w:color w:val="auto"/>
                <w:sz w:val="24"/>
                <w:highlight w:val="none"/>
              </w:rPr>
              <w:t>东经118</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5</w:t>
            </w:r>
            <w:r>
              <w:rPr>
                <w:rFonts w:hint="default" w:ascii="Times New Roman" w:hAnsi="Times New Roman" w:eastAsia="宋体" w:cs="Times New Roman"/>
                <w:color w:val="auto"/>
                <w:sz w:val="24"/>
                <w:highlight w:val="none"/>
              </w:rPr>
              <w:t>′</w:t>
            </w:r>
            <w:r>
              <w:rPr>
                <w:rStyle w:val="37"/>
                <w:rFonts w:hint="default" w:ascii="Times New Roman" w:hAnsi="Times New Roman" w:cs="Times New Roman"/>
                <w:color w:val="auto"/>
                <w:kern w:val="0"/>
                <w:sz w:val="24"/>
                <w:highlight w:val="none"/>
                <w:lang w:val="en-US" w:eastAsia="zh-CN"/>
              </w:rPr>
              <w:t>22.819</w:t>
            </w:r>
            <w:r>
              <w:rPr>
                <w:rFonts w:hint="default" w:ascii="Times New Roman" w:hAnsi="Times New Roman" w:eastAsia="宋体" w:cs="Times New Roman"/>
                <w:color w:val="auto"/>
                <w:sz w:val="24"/>
                <w:highlight w:val="none"/>
              </w:rPr>
              <w:t>″</w:t>
            </w:r>
            <w:r>
              <w:rPr>
                <w:color w:val="auto"/>
                <w:sz w:val="24"/>
                <w:highlight w:val="none"/>
              </w:rPr>
              <w:t>，北纬36</w:t>
            </w:r>
            <w:r>
              <w:rPr>
                <w:rFonts w:hint="default" w:ascii="Times New Roman" w:hAnsi="Times New Roman" w:eastAsia="宋体" w:cs="Times New Roman"/>
                <w:color w:val="auto"/>
                <w:sz w:val="24"/>
                <w:highlight w:val="none"/>
              </w:rPr>
              <w:t>°</w:t>
            </w:r>
            <w:r>
              <w:rPr>
                <w:color w:val="auto"/>
                <w:sz w:val="24"/>
                <w:highlight w:val="none"/>
              </w:rPr>
              <w:t>44</w:t>
            </w:r>
            <w:r>
              <w:rPr>
                <w:rFonts w:hint="default" w:ascii="Times New Roman" w:hAnsi="Times New Roman" w:eastAsia="宋体" w:cs="Times New Roman"/>
                <w:color w:val="auto"/>
                <w:sz w:val="24"/>
                <w:highlight w:val="none"/>
              </w:rPr>
              <w:t>′</w:t>
            </w:r>
            <w:r>
              <w:rPr>
                <w:rFonts w:hint="eastAsia"/>
                <w:color w:val="auto"/>
                <w:sz w:val="24"/>
                <w:highlight w:val="none"/>
                <w:lang w:val="en-US" w:eastAsia="zh-CN"/>
              </w:rPr>
              <w:t>28.411</w:t>
            </w:r>
            <w:r>
              <w:rPr>
                <w:rFonts w:hint="default" w:ascii="Times New Roman" w:hAnsi="Times New Roman" w:eastAsia="宋体" w:cs="Times New Roman"/>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bCs/>
                <w:sz w:val="24"/>
              </w:rPr>
            </w:pPr>
            <w:r>
              <w:rPr>
                <w:bCs/>
                <w:sz w:val="24"/>
              </w:rPr>
              <w:t>国民经济行业类别</w:t>
            </w:r>
          </w:p>
        </w:tc>
        <w:tc>
          <w:tcPr>
            <w:tcW w:w="2436" w:type="dxa"/>
            <w:vAlign w:val="center"/>
          </w:tcPr>
          <w:p>
            <w:pPr>
              <w:pStyle w:val="29"/>
              <w:spacing w:after="0"/>
              <w:ind w:left="0" w:leftChars="0" w:firstLine="0" w:firstLineChars="0"/>
              <w:jc w:val="center"/>
            </w:pPr>
            <w:r>
              <w:rPr>
                <w:rFonts w:hint="default" w:ascii="Times New Roman" w:hAnsi="Times New Roman" w:eastAsia="宋体" w:cs="Times New Roman"/>
                <w:color w:val="auto"/>
                <w:spacing w:val="0"/>
                <w:kern w:val="21"/>
                <w:sz w:val="24"/>
                <w:szCs w:val="24"/>
                <w:highlight w:val="none"/>
              </w:rPr>
              <w:t>C</w:t>
            </w:r>
            <w:r>
              <w:rPr>
                <w:rFonts w:hint="eastAsia" w:ascii="Times New Roman" w:hAnsi="Times New Roman" w:eastAsia="宋体" w:cs="Times New Roman"/>
                <w:color w:val="auto"/>
                <w:spacing w:val="0"/>
                <w:kern w:val="21"/>
                <w:sz w:val="24"/>
                <w:szCs w:val="24"/>
                <w:highlight w:val="none"/>
                <w:lang w:val="en-US" w:eastAsia="zh-CN"/>
              </w:rPr>
              <w:t>3021 水泥制品制造</w:t>
            </w:r>
          </w:p>
        </w:tc>
        <w:tc>
          <w:tcPr>
            <w:tcW w:w="2232" w:type="dxa"/>
            <w:vAlign w:val="center"/>
          </w:tcPr>
          <w:p>
            <w:pPr>
              <w:adjustRightInd w:val="0"/>
              <w:snapToGrid w:val="0"/>
              <w:jc w:val="center"/>
              <w:rPr>
                <w:bCs/>
                <w:sz w:val="24"/>
              </w:rPr>
            </w:pPr>
            <w:bookmarkStart w:id="1" w:name="_Hlk49843745"/>
            <w:r>
              <w:rPr>
                <w:bCs/>
                <w:sz w:val="24"/>
              </w:rPr>
              <w:t>建设项目</w:t>
            </w:r>
          </w:p>
          <w:p>
            <w:pPr>
              <w:adjustRightInd w:val="0"/>
              <w:snapToGrid w:val="0"/>
              <w:jc w:val="center"/>
              <w:rPr>
                <w:bCs/>
                <w:sz w:val="24"/>
              </w:rPr>
            </w:pPr>
            <w:r>
              <w:rPr>
                <w:bCs/>
                <w:sz w:val="24"/>
              </w:rPr>
              <w:t>行业类别</w:t>
            </w:r>
            <w:bookmarkEnd w:id="1"/>
          </w:p>
        </w:tc>
        <w:tc>
          <w:tcPr>
            <w:tcW w:w="3112" w:type="dxa"/>
            <w:gridSpan w:val="2"/>
            <w:vAlign w:val="center"/>
          </w:tcPr>
          <w:p>
            <w:pPr>
              <w:pStyle w:val="29"/>
              <w:spacing w:after="0"/>
              <w:ind w:left="0" w:leftChars="0" w:firstLine="0" w:firstLineChars="0"/>
              <w:rPr>
                <w:rFonts w:hint="eastAsia"/>
              </w:rPr>
            </w:pPr>
            <w:r>
              <w:rPr>
                <w:rFonts w:hint="eastAsia" w:ascii="Times New Roman" w:hAnsi="Times New Roman" w:eastAsia="宋体" w:cs="Times New Roman"/>
                <w:color w:val="auto"/>
                <w:sz w:val="24"/>
                <w:szCs w:val="24"/>
                <w:highlight w:val="none"/>
                <w:lang w:val="en-US" w:eastAsia="zh-CN"/>
              </w:rPr>
              <w:t>二十七、非金属矿物制品业；55石膏、水泥制品及类似制品制造 302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建设性质</w:t>
            </w:r>
          </w:p>
        </w:tc>
        <w:tc>
          <w:tcPr>
            <w:tcW w:w="2436" w:type="dxa"/>
            <w:vAlign w:val="center"/>
          </w:tcPr>
          <w:p>
            <w:pPr>
              <w:jc w:val="left"/>
              <w:rPr>
                <w:sz w:val="24"/>
              </w:rPr>
            </w:pPr>
            <w:r>
              <w:rPr>
                <w:rFonts w:ascii="Segoe UI Emoji" w:hAnsi="Segoe UI Emoji" w:cs="Segoe UI Emoji"/>
                <w:sz w:val="24"/>
              </w:rPr>
              <w:t>☑</w:t>
            </w:r>
            <w:r>
              <w:rPr>
                <w:sz w:val="24"/>
              </w:rPr>
              <w:t>新建（迁建）</w:t>
            </w:r>
          </w:p>
          <w:p>
            <w:pPr>
              <w:jc w:val="left"/>
              <w:rPr>
                <w:sz w:val="24"/>
              </w:rPr>
            </w:pPr>
            <w:r>
              <w:rPr>
                <w:sz w:val="24"/>
              </w:rPr>
              <w:t>□改建</w:t>
            </w:r>
          </w:p>
          <w:p>
            <w:pPr>
              <w:jc w:val="left"/>
              <w:rPr>
                <w:sz w:val="24"/>
              </w:rPr>
            </w:pPr>
            <w:r>
              <w:rPr>
                <w:sz w:val="24"/>
              </w:rPr>
              <w:t>□扩建</w:t>
            </w:r>
          </w:p>
          <w:p>
            <w:pPr>
              <w:jc w:val="left"/>
              <w:rPr>
                <w:sz w:val="24"/>
              </w:rPr>
            </w:pPr>
            <w:r>
              <w:rPr>
                <w:sz w:val="24"/>
              </w:rPr>
              <w:t>□技术改造</w:t>
            </w:r>
          </w:p>
        </w:tc>
        <w:tc>
          <w:tcPr>
            <w:tcW w:w="2232"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3112" w:type="dxa"/>
            <w:gridSpan w:val="2"/>
            <w:vAlign w:val="center"/>
          </w:tcPr>
          <w:p>
            <w:pPr>
              <w:jc w:val="left"/>
              <w:rPr>
                <w:sz w:val="24"/>
              </w:rPr>
            </w:pPr>
            <w:r>
              <w:rPr>
                <w:rFonts w:ascii="Segoe UI Emoji" w:hAnsi="Segoe UI Emoji" w:cs="Segoe UI Emoji"/>
                <w:sz w:val="24"/>
              </w:rPr>
              <w:t>☑</w:t>
            </w:r>
            <w:r>
              <w:rPr>
                <w:sz w:val="24"/>
              </w:rPr>
              <w:t xml:space="preserve">首次申报项目             </w:t>
            </w:r>
          </w:p>
          <w:p>
            <w:pPr>
              <w:jc w:val="left"/>
              <w:rPr>
                <w:sz w:val="24"/>
              </w:rPr>
            </w:pPr>
            <w:r>
              <w:rPr>
                <w:sz w:val="24"/>
              </w:rPr>
              <w:t>□不予批准后再次申报项目</w:t>
            </w:r>
          </w:p>
          <w:p>
            <w:pPr>
              <w:jc w:val="left"/>
              <w:rPr>
                <w:sz w:val="24"/>
              </w:rPr>
            </w:pPr>
            <w:r>
              <w:rPr>
                <w:sz w:val="24"/>
              </w:rPr>
              <w:t xml:space="preserve">□超五年重新审核项目     </w:t>
            </w:r>
          </w:p>
          <w:p>
            <w:pPr>
              <w:jc w:val="left"/>
              <w:rPr>
                <w:sz w:val="24"/>
              </w:rPr>
            </w:pP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项目审批（核准/备案）部门（选填）</w:t>
            </w:r>
          </w:p>
        </w:tc>
        <w:tc>
          <w:tcPr>
            <w:tcW w:w="2436" w:type="dxa"/>
            <w:vAlign w:val="center"/>
          </w:tcPr>
          <w:p>
            <w:pPr>
              <w:adjustRightInd w:val="0"/>
              <w:snapToGrid w:val="0"/>
              <w:jc w:val="center"/>
              <w:rPr>
                <w:sz w:val="24"/>
              </w:rPr>
            </w:pPr>
            <w:r>
              <w:rPr>
                <w:rFonts w:hint="eastAsia"/>
                <w:sz w:val="24"/>
              </w:rPr>
              <w:t>淄博经济开发区工业和科技创新局</w:t>
            </w:r>
          </w:p>
        </w:tc>
        <w:tc>
          <w:tcPr>
            <w:tcW w:w="2232"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3112" w:type="dxa"/>
            <w:gridSpan w:val="2"/>
            <w:vAlign w:val="center"/>
          </w:tcPr>
          <w:p>
            <w:pPr>
              <w:adjustRightInd w:val="0"/>
              <w:snapToGrid w:val="0"/>
              <w:jc w:val="center"/>
              <w:rPr>
                <w:rFonts w:hint="eastAsia" w:eastAsia="宋体"/>
                <w:sz w:val="24"/>
                <w:lang w:eastAsia="zh-CN"/>
              </w:rPr>
            </w:pPr>
            <w:r>
              <w:rPr>
                <w:rFonts w:hint="eastAsia"/>
                <w:sz w:val="24"/>
                <w:szCs w:val="24"/>
                <w:lang w:eastAsia="zh-CN"/>
              </w:rPr>
              <w:t>2304-370393-89-05-970836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总投资（万元）</w:t>
            </w:r>
          </w:p>
        </w:tc>
        <w:tc>
          <w:tcPr>
            <w:tcW w:w="2436" w:type="dxa"/>
            <w:vAlign w:val="center"/>
          </w:tcPr>
          <w:p>
            <w:pPr>
              <w:adjustRightInd w:val="0"/>
              <w:snapToGrid w:val="0"/>
              <w:jc w:val="center"/>
              <w:rPr>
                <w:rFonts w:hint="default" w:eastAsia="宋体"/>
                <w:sz w:val="24"/>
                <w:lang w:val="en-US" w:eastAsia="zh-CN"/>
              </w:rPr>
            </w:pPr>
            <w:r>
              <w:rPr>
                <w:rFonts w:hint="eastAsia"/>
                <w:spacing w:val="-7"/>
                <w:position w:val="1"/>
                <w:sz w:val="24"/>
                <w:szCs w:val="24"/>
                <w:lang w:val="en-US" w:eastAsia="zh-CN"/>
              </w:rPr>
              <w:t>5600</w:t>
            </w:r>
          </w:p>
        </w:tc>
        <w:tc>
          <w:tcPr>
            <w:tcW w:w="2232" w:type="dxa"/>
            <w:tcMar>
              <w:top w:w="16" w:type="dxa"/>
              <w:left w:w="16" w:type="dxa"/>
              <w:right w:w="16" w:type="dxa"/>
            </w:tcMar>
            <w:vAlign w:val="center"/>
          </w:tcPr>
          <w:p>
            <w:pPr>
              <w:adjustRightInd w:val="0"/>
              <w:snapToGrid w:val="0"/>
              <w:jc w:val="center"/>
              <w:rPr>
                <w:sz w:val="24"/>
              </w:rPr>
            </w:pPr>
            <w:r>
              <w:rPr>
                <w:sz w:val="24"/>
              </w:rPr>
              <w:t>环保投资（万元）</w:t>
            </w:r>
          </w:p>
        </w:tc>
        <w:tc>
          <w:tcPr>
            <w:tcW w:w="3112" w:type="dxa"/>
            <w:gridSpan w:val="2"/>
            <w:vAlign w:val="center"/>
          </w:tcPr>
          <w:p>
            <w:pPr>
              <w:adjustRightInd w:val="0"/>
              <w:snapToGrid w:val="0"/>
              <w:jc w:val="center"/>
              <w:rPr>
                <w:rFonts w:hint="default" w:eastAsia="宋体"/>
                <w:sz w:val="24"/>
                <w:lang w:val="en-US" w:eastAsia="zh-CN"/>
              </w:rPr>
            </w:pPr>
            <w:r>
              <w:rPr>
                <w:rFonts w:hint="eastAsia"/>
                <w:sz w:val="24"/>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环保投资占比（%）</w:t>
            </w:r>
          </w:p>
        </w:tc>
        <w:tc>
          <w:tcPr>
            <w:tcW w:w="2436" w:type="dxa"/>
            <w:vAlign w:val="center"/>
          </w:tcPr>
          <w:p>
            <w:pPr>
              <w:adjustRightInd w:val="0"/>
              <w:snapToGrid w:val="0"/>
              <w:jc w:val="center"/>
              <w:rPr>
                <w:sz w:val="24"/>
              </w:rPr>
            </w:pPr>
            <w:r>
              <w:rPr>
                <w:rFonts w:hint="eastAsia"/>
                <w:sz w:val="24"/>
                <w:lang w:val="en-US" w:eastAsia="zh-CN"/>
              </w:rPr>
              <w:t>0.89</w:t>
            </w:r>
            <w:r>
              <w:rPr>
                <w:sz w:val="24"/>
              </w:rPr>
              <w:t>%</w:t>
            </w:r>
          </w:p>
        </w:tc>
        <w:tc>
          <w:tcPr>
            <w:tcW w:w="2232" w:type="dxa"/>
            <w:tcMar>
              <w:top w:w="16" w:type="dxa"/>
              <w:left w:w="16" w:type="dxa"/>
              <w:right w:w="16" w:type="dxa"/>
            </w:tcMar>
            <w:vAlign w:val="center"/>
          </w:tcPr>
          <w:p>
            <w:pPr>
              <w:adjustRightInd w:val="0"/>
              <w:snapToGrid w:val="0"/>
              <w:jc w:val="center"/>
              <w:rPr>
                <w:bCs/>
                <w:sz w:val="24"/>
              </w:rPr>
            </w:pPr>
            <w:r>
              <w:rPr>
                <w:bCs/>
                <w:sz w:val="24"/>
              </w:rPr>
              <w:t>施工工期</w:t>
            </w:r>
          </w:p>
        </w:tc>
        <w:tc>
          <w:tcPr>
            <w:tcW w:w="3112" w:type="dxa"/>
            <w:gridSpan w:val="2"/>
            <w:vAlign w:val="center"/>
          </w:tcPr>
          <w:p>
            <w:pPr>
              <w:adjustRightInd w:val="0"/>
              <w:snapToGrid w:val="0"/>
              <w:jc w:val="center"/>
              <w:rPr>
                <w:bCs/>
                <w:sz w:val="24"/>
              </w:rPr>
            </w:pPr>
            <w:r>
              <w:rPr>
                <w:rFonts w:hint="eastAsia"/>
                <w:sz w:val="24"/>
                <w:szCs w:val="24"/>
              </w:rPr>
              <w:t>2</w:t>
            </w:r>
            <w:r>
              <w:rPr>
                <w:rFonts w:hint="eastAsia"/>
                <w:sz w:val="24"/>
                <w:szCs w:val="24"/>
                <w:lang w:val="en-US" w:eastAsia="zh-CN"/>
              </w:rPr>
              <w:t>4</w:t>
            </w:r>
            <w:r>
              <w:rPr>
                <w:sz w:val="24"/>
                <w:szCs w:val="24"/>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90" w:type="dxa"/>
            <w:tcMar>
              <w:top w:w="16" w:type="dxa"/>
              <w:left w:w="16" w:type="dxa"/>
              <w:right w:w="16" w:type="dxa"/>
            </w:tcMar>
            <w:vAlign w:val="center"/>
          </w:tcPr>
          <w:p>
            <w:pPr>
              <w:adjustRightInd w:val="0"/>
              <w:snapToGrid w:val="0"/>
              <w:jc w:val="center"/>
              <w:rPr>
                <w:sz w:val="24"/>
              </w:rPr>
            </w:pPr>
            <w:r>
              <w:rPr>
                <w:sz w:val="24"/>
              </w:rPr>
              <w:t>是否开工建设</w:t>
            </w:r>
          </w:p>
        </w:tc>
        <w:tc>
          <w:tcPr>
            <w:tcW w:w="2436" w:type="dxa"/>
            <w:vAlign w:val="center"/>
          </w:tcPr>
          <w:p>
            <w:pPr>
              <w:adjustRightInd w:val="0"/>
              <w:snapToGrid w:val="0"/>
              <w:rPr>
                <w:sz w:val="24"/>
              </w:rPr>
            </w:pPr>
            <w:r>
              <w:rPr>
                <w:rFonts w:ascii="Segoe UI Emoji" w:hAnsi="Segoe UI Emoji" w:cs="Segoe UI Emoji"/>
                <w:sz w:val="24"/>
              </w:rPr>
              <w:t>☑</w:t>
            </w:r>
            <w:r>
              <w:rPr>
                <w:sz w:val="24"/>
              </w:rPr>
              <w:t>否</w:t>
            </w:r>
          </w:p>
          <w:p>
            <w:pPr>
              <w:adjustRightInd w:val="0"/>
              <w:snapToGrid w:val="0"/>
              <w:rPr>
                <w:sz w:val="24"/>
              </w:rPr>
            </w:pPr>
            <w:r>
              <w:rPr>
                <w:sz w:val="24"/>
              </w:rPr>
              <w:t>□是：</w:t>
            </w:r>
            <w:r>
              <w:rPr>
                <w:sz w:val="24"/>
                <w:u w:val="single"/>
              </w:rPr>
              <w:t xml:space="preserve">             </w:t>
            </w:r>
          </w:p>
        </w:tc>
        <w:tc>
          <w:tcPr>
            <w:tcW w:w="2232"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3112" w:type="dxa"/>
            <w:gridSpan w:val="2"/>
            <w:vAlign w:val="center"/>
          </w:tcPr>
          <w:p>
            <w:pPr>
              <w:adjustRightInd w:val="0"/>
              <w:snapToGrid w:val="0"/>
              <w:jc w:val="center"/>
              <w:rPr>
                <w:rFonts w:hint="default" w:eastAsia="宋体"/>
                <w:sz w:val="24"/>
                <w:lang w:val="en-US" w:eastAsia="zh-CN"/>
              </w:rPr>
            </w:pPr>
            <w:r>
              <w:rPr>
                <w:rFonts w:hint="eastAsia"/>
                <w:sz w:val="24"/>
                <w:lang w:val="en-US" w:eastAsia="zh-CN"/>
              </w:rPr>
              <w:t>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72" w:hRule="atLeast"/>
          <w:jc w:val="center"/>
        </w:trPr>
        <w:tc>
          <w:tcPr>
            <w:tcW w:w="1090" w:type="dxa"/>
            <w:vAlign w:val="center"/>
          </w:tcPr>
          <w:p>
            <w:pPr>
              <w:autoSpaceDE w:val="0"/>
              <w:autoSpaceDN w:val="0"/>
              <w:adjustRightInd w:val="0"/>
              <w:snapToGrid w:val="0"/>
              <w:jc w:val="center"/>
              <w:rPr>
                <w:kern w:val="0"/>
                <w:sz w:val="24"/>
              </w:rPr>
            </w:pPr>
            <w:r>
              <w:rPr>
                <w:kern w:val="0"/>
                <w:sz w:val="24"/>
              </w:rPr>
              <w:t>专项评价设置情况</w:t>
            </w:r>
          </w:p>
        </w:tc>
        <w:tc>
          <w:tcPr>
            <w:tcW w:w="7780" w:type="dxa"/>
            <w:gridSpan w:val="4"/>
            <w:vAlign w:val="center"/>
          </w:tcPr>
          <w:tbl>
            <w:tblPr>
              <w:tblStyle w:val="30"/>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0"/>
              <w:gridCol w:w="4198"/>
              <w:gridCol w:w="1749"/>
              <w:gridCol w:w="6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629" w:type="pct"/>
                  <w:tcBorders>
                    <w:tl2br w:val="nil"/>
                    <w:tr2bl w:val="nil"/>
                  </w:tcBorders>
                  <w:vAlign w:val="center"/>
                </w:tcPr>
                <w:p>
                  <w:pPr>
                    <w:pStyle w:val="88"/>
                    <w:autoSpaceDE w:val="0"/>
                    <w:autoSpaceDN w:val="0"/>
                    <w:jc w:val="center"/>
                    <w:rPr>
                      <w:szCs w:val="21"/>
                    </w:rPr>
                  </w:pPr>
                  <w:r>
                    <w:rPr>
                      <w:szCs w:val="21"/>
                    </w:rPr>
                    <w:t>专项评价</w:t>
                  </w:r>
                </w:p>
                <w:p>
                  <w:pPr>
                    <w:pStyle w:val="88"/>
                    <w:autoSpaceDE w:val="0"/>
                    <w:autoSpaceDN w:val="0"/>
                    <w:jc w:val="center"/>
                    <w:rPr>
                      <w:szCs w:val="21"/>
                    </w:rPr>
                  </w:pPr>
                  <w:r>
                    <w:rPr>
                      <w:szCs w:val="21"/>
                    </w:rPr>
                    <w:t>的类别</w:t>
                  </w:r>
                </w:p>
              </w:tc>
              <w:tc>
                <w:tcPr>
                  <w:tcW w:w="2779" w:type="pct"/>
                  <w:tcBorders>
                    <w:tl2br w:val="nil"/>
                    <w:tr2bl w:val="nil"/>
                  </w:tcBorders>
                  <w:vAlign w:val="center"/>
                </w:tcPr>
                <w:p>
                  <w:pPr>
                    <w:pStyle w:val="88"/>
                    <w:autoSpaceDE w:val="0"/>
                    <w:autoSpaceDN w:val="0"/>
                    <w:jc w:val="center"/>
                    <w:rPr>
                      <w:szCs w:val="21"/>
                    </w:rPr>
                  </w:pPr>
                  <w:r>
                    <w:rPr>
                      <w:szCs w:val="21"/>
                    </w:rPr>
                    <w:t>设置原则</w:t>
                  </w:r>
                </w:p>
              </w:tc>
              <w:tc>
                <w:tcPr>
                  <w:tcW w:w="1157" w:type="pct"/>
                  <w:tcBorders>
                    <w:tl2br w:val="nil"/>
                    <w:tr2bl w:val="nil"/>
                  </w:tcBorders>
                  <w:vAlign w:val="center"/>
                </w:tcPr>
                <w:p>
                  <w:pPr>
                    <w:pStyle w:val="88"/>
                    <w:autoSpaceDE w:val="0"/>
                    <w:autoSpaceDN w:val="0"/>
                    <w:jc w:val="center"/>
                    <w:rPr>
                      <w:szCs w:val="21"/>
                    </w:rPr>
                  </w:pPr>
                  <w:r>
                    <w:rPr>
                      <w:szCs w:val="21"/>
                    </w:rPr>
                    <w:t>本项目情况</w:t>
                  </w:r>
                </w:p>
              </w:tc>
              <w:tc>
                <w:tcPr>
                  <w:tcW w:w="433" w:type="pct"/>
                  <w:tcBorders>
                    <w:tl2br w:val="nil"/>
                    <w:tr2bl w:val="nil"/>
                  </w:tcBorders>
                  <w:vAlign w:val="center"/>
                </w:tcPr>
                <w:p>
                  <w:pPr>
                    <w:pStyle w:val="88"/>
                    <w:autoSpaceDE w:val="0"/>
                    <w:autoSpaceDN w:val="0"/>
                    <w:jc w:val="center"/>
                    <w:rPr>
                      <w:szCs w:val="21"/>
                    </w:rPr>
                  </w:pPr>
                  <w:r>
                    <w:rPr>
                      <w:szCs w:val="21"/>
                    </w:rPr>
                    <w:t>是否</w:t>
                  </w:r>
                </w:p>
                <w:p>
                  <w:pPr>
                    <w:pStyle w:val="88"/>
                    <w:autoSpaceDE w:val="0"/>
                    <w:autoSpaceDN w:val="0"/>
                    <w:jc w:val="center"/>
                    <w:rPr>
                      <w:szCs w:val="21"/>
                    </w:rPr>
                  </w:pPr>
                  <w:r>
                    <w:rPr>
                      <w:szCs w:val="21"/>
                    </w:rPr>
                    <w:t>设置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629" w:type="pct"/>
                  <w:tcBorders>
                    <w:tl2br w:val="nil"/>
                    <w:tr2bl w:val="nil"/>
                  </w:tcBorders>
                  <w:vAlign w:val="center"/>
                </w:tcPr>
                <w:p>
                  <w:pPr>
                    <w:pStyle w:val="88"/>
                    <w:autoSpaceDE w:val="0"/>
                    <w:autoSpaceDN w:val="0"/>
                    <w:jc w:val="center"/>
                    <w:rPr>
                      <w:szCs w:val="21"/>
                    </w:rPr>
                  </w:pPr>
                  <w:r>
                    <w:rPr>
                      <w:szCs w:val="21"/>
                    </w:rPr>
                    <w:t>大气</w:t>
                  </w:r>
                </w:p>
              </w:tc>
              <w:tc>
                <w:tcPr>
                  <w:tcW w:w="2779" w:type="pct"/>
                  <w:tcBorders>
                    <w:tl2br w:val="nil"/>
                    <w:tr2bl w:val="nil"/>
                  </w:tcBorders>
                  <w:vAlign w:val="center"/>
                </w:tcPr>
                <w:p>
                  <w:pPr>
                    <w:pStyle w:val="88"/>
                    <w:autoSpaceDE w:val="0"/>
                    <w:autoSpaceDN w:val="0"/>
                    <w:jc w:val="center"/>
                    <w:rPr>
                      <w:szCs w:val="21"/>
                    </w:rPr>
                  </w:pPr>
                  <w:r>
                    <w:rPr>
                      <w:szCs w:val="21"/>
                    </w:rPr>
                    <w:t>排放废气含有毒有害污染物、二噁英、苯并</w:t>
                  </w:r>
                  <w:r>
                    <w:rPr>
                      <w:rFonts w:eastAsia="Times New Roman"/>
                      <w:szCs w:val="21"/>
                    </w:rPr>
                    <w:t>[a]</w:t>
                  </w:r>
                  <w:r>
                    <w:rPr>
                      <w:szCs w:val="21"/>
                    </w:rPr>
                    <w:t>芘、氰化物、氯气且厂界外</w:t>
                  </w:r>
                  <w:r>
                    <w:rPr>
                      <w:rFonts w:eastAsia="Times New Roman"/>
                      <w:szCs w:val="21"/>
                    </w:rPr>
                    <w:t>500</w:t>
                  </w:r>
                  <w:r>
                    <w:rPr>
                      <w:szCs w:val="21"/>
                    </w:rPr>
                    <w:t>米范围内有环境空气保护目标的建设项目</w:t>
                  </w:r>
                </w:p>
              </w:tc>
              <w:tc>
                <w:tcPr>
                  <w:tcW w:w="1157" w:type="pct"/>
                  <w:tcBorders>
                    <w:tl2br w:val="nil"/>
                    <w:tr2bl w:val="nil"/>
                  </w:tcBorders>
                  <w:vAlign w:val="center"/>
                </w:tcPr>
                <w:p>
                  <w:pPr>
                    <w:pStyle w:val="88"/>
                    <w:autoSpaceDE w:val="0"/>
                    <w:autoSpaceDN w:val="0"/>
                    <w:ind w:hanging="1"/>
                    <w:jc w:val="center"/>
                    <w:rPr>
                      <w:szCs w:val="21"/>
                    </w:rPr>
                  </w:pPr>
                  <w:r>
                    <w:rPr>
                      <w:szCs w:val="21"/>
                    </w:rPr>
                    <w:t>本项目废气主要污染物为</w:t>
                  </w:r>
                  <w:r>
                    <w:rPr>
                      <w:rFonts w:hint="eastAsia" w:eastAsia="宋体"/>
                      <w:szCs w:val="21"/>
                      <w:lang w:eastAsia="zh-CN"/>
                    </w:rPr>
                    <w:t>颗粒物</w:t>
                  </w:r>
                  <w:r>
                    <w:rPr>
                      <w:rFonts w:hint="eastAsia"/>
                      <w:szCs w:val="21"/>
                    </w:rPr>
                    <w:t>，</w:t>
                  </w:r>
                  <w:r>
                    <w:rPr>
                      <w:szCs w:val="21"/>
                    </w:rPr>
                    <w:t>不涉及前述污染物</w:t>
                  </w:r>
                </w:p>
              </w:tc>
              <w:tc>
                <w:tcPr>
                  <w:tcW w:w="433" w:type="pct"/>
                  <w:tcBorders>
                    <w:tl2br w:val="nil"/>
                    <w:tr2bl w:val="nil"/>
                  </w:tcBorders>
                  <w:vAlign w:val="center"/>
                </w:tcPr>
                <w:p>
                  <w:pPr>
                    <w:pStyle w:val="88"/>
                    <w:autoSpaceDE w:val="0"/>
                    <w:autoSpaceDN w:val="0"/>
                    <w:jc w:val="center"/>
                    <w:rPr>
                      <w:szCs w:val="21"/>
                    </w:rPr>
                  </w:pPr>
                  <w:r>
                    <w:rPr>
                      <w:szCs w:val="21"/>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629" w:type="pct"/>
                  <w:tcBorders>
                    <w:tl2br w:val="nil"/>
                    <w:tr2bl w:val="nil"/>
                  </w:tcBorders>
                  <w:vAlign w:val="center"/>
                </w:tcPr>
                <w:p>
                  <w:pPr>
                    <w:pStyle w:val="88"/>
                    <w:autoSpaceDE w:val="0"/>
                    <w:autoSpaceDN w:val="0"/>
                    <w:jc w:val="center"/>
                    <w:rPr>
                      <w:szCs w:val="21"/>
                    </w:rPr>
                  </w:pPr>
                  <w:r>
                    <w:rPr>
                      <w:szCs w:val="21"/>
                    </w:rPr>
                    <w:t>地表水</w:t>
                  </w:r>
                </w:p>
              </w:tc>
              <w:tc>
                <w:tcPr>
                  <w:tcW w:w="2779" w:type="pct"/>
                  <w:tcBorders>
                    <w:tl2br w:val="nil"/>
                    <w:tr2bl w:val="nil"/>
                  </w:tcBorders>
                  <w:vAlign w:val="center"/>
                </w:tcPr>
                <w:p>
                  <w:pPr>
                    <w:pStyle w:val="88"/>
                    <w:autoSpaceDE w:val="0"/>
                    <w:autoSpaceDN w:val="0"/>
                    <w:jc w:val="center"/>
                    <w:rPr>
                      <w:szCs w:val="21"/>
                    </w:rPr>
                  </w:pPr>
                  <w:r>
                    <w:rPr>
                      <w:szCs w:val="21"/>
                    </w:rPr>
                    <w:t>新增工业废水直排建设项目（槽罐车外送污水处理厂的除外）；新增废水直排的污水集中处理厂</w:t>
                  </w:r>
                </w:p>
              </w:tc>
              <w:tc>
                <w:tcPr>
                  <w:tcW w:w="1157" w:type="pct"/>
                  <w:tcBorders>
                    <w:tl2br w:val="nil"/>
                    <w:tr2bl w:val="nil"/>
                  </w:tcBorders>
                  <w:vAlign w:val="center"/>
                </w:tcPr>
                <w:p>
                  <w:pPr>
                    <w:pStyle w:val="88"/>
                    <w:autoSpaceDE w:val="0"/>
                    <w:autoSpaceDN w:val="0"/>
                    <w:jc w:val="center"/>
                    <w:rPr>
                      <w:szCs w:val="21"/>
                    </w:rPr>
                  </w:pPr>
                  <w:r>
                    <w:rPr>
                      <w:szCs w:val="21"/>
                    </w:rPr>
                    <w:t>本项目</w:t>
                  </w:r>
                  <w:r>
                    <w:rPr>
                      <w:rFonts w:hint="eastAsia"/>
                      <w:szCs w:val="21"/>
                    </w:rPr>
                    <w:t>不涉及工业废水直排</w:t>
                  </w:r>
                </w:p>
              </w:tc>
              <w:tc>
                <w:tcPr>
                  <w:tcW w:w="433" w:type="pct"/>
                  <w:tcBorders>
                    <w:tl2br w:val="nil"/>
                    <w:tr2bl w:val="nil"/>
                  </w:tcBorders>
                  <w:vAlign w:val="center"/>
                </w:tcPr>
                <w:p>
                  <w:pPr>
                    <w:pStyle w:val="88"/>
                    <w:autoSpaceDE w:val="0"/>
                    <w:autoSpaceDN w:val="0"/>
                    <w:jc w:val="center"/>
                    <w:rPr>
                      <w:szCs w:val="21"/>
                    </w:rPr>
                  </w:pPr>
                  <w:r>
                    <w:rPr>
                      <w:szCs w:val="21"/>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629" w:type="pct"/>
                  <w:tcBorders>
                    <w:tl2br w:val="nil"/>
                    <w:tr2bl w:val="nil"/>
                  </w:tcBorders>
                  <w:vAlign w:val="center"/>
                </w:tcPr>
                <w:p>
                  <w:pPr>
                    <w:pStyle w:val="88"/>
                    <w:autoSpaceDE w:val="0"/>
                    <w:autoSpaceDN w:val="0"/>
                    <w:jc w:val="center"/>
                    <w:rPr>
                      <w:szCs w:val="21"/>
                    </w:rPr>
                  </w:pPr>
                  <w:r>
                    <w:rPr>
                      <w:szCs w:val="21"/>
                    </w:rPr>
                    <w:t>环境风险</w:t>
                  </w:r>
                </w:p>
              </w:tc>
              <w:tc>
                <w:tcPr>
                  <w:tcW w:w="2779" w:type="pct"/>
                  <w:tcBorders>
                    <w:tl2br w:val="nil"/>
                    <w:tr2bl w:val="nil"/>
                  </w:tcBorders>
                  <w:vAlign w:val="center"/>
                </w:tcPr>
                <w:p>
                  <w:pPr>
                    <w:pStyle w:val="88"/>
                    <w:autoSpaceDE w:val="0"/>
                    <w:autoSpaceDN w:val="0"/>
                    <w:jc w:val="center"/>
                    <w:rPr>
                      <w:szCs w:val="21"/>
                    </w:rPr>
                  </w:pPr>
                  <w:r>
                    <w:rPr>
                      <w:szCs w:val="21"/>
                    </w:rPr>
                    <w:t>有毒有害和易燃易爆危险物质存储量超</w:t>
                  </w:r>
                </w:p>
                <w:p>
                  <w:pPr>
                    <w:pStyle w:val="88"/>
                    <w:autoSpaceDE w:val="0"/>
                    <w:autoSpaceDN w:val="0"/>
                    <w:jc w:val="center"/>
                    <w:rPr>
                      <w:szCs w:val="21"/>
                    </w:rPr>
                  </w:pPr>
                  <w:r>
                    <w:rPr>
                      <w:szCs w:val="21"/>
                    </w:rPr>
                    <w:t>过临界量的建设项目</w:t>
                  </w:r>
                </w:p>
              </w:tc>
              <w:tc>
                <w:tcPr>
                  <w:tcW w:w="1157" w:type="pct"/>
                  <w:tcBorders>
                    <w:tl2br w:val="nil"/>
                    <w:tr2bl w:val="nil"/>
                  </w:tcBorders>
                  <w:vAlign w:val="center"/>
                </w:tcPr>
                <w:p>
                  <w:pPr>
                    <w:pStyle w:val="88"/>
                    <w:autoSpaceDE w:val="0"/>
                    <w:autoSpaceDN w:val="0"/>
                    <w:jc w:val="center"/>
                    <w:rPr>
                      <w:szCs w:val="21"/>
                    </w:rPr>
                  </w:pPr>
                  <w:r>
                    <w:rPr>
                      <w:szCs w:val="21"/>
                    </w:rPr>
                    <w:t>本项目</w:t>
                  </w:r>
                  <w:r>
                    <w:rPr>
                      <w:rFonts w:hint="eastAsia"/>
                      <w:szCs w:val="21"/>
                      <w:lang w:eastAsia="zh-CN"/>
                    </w:rPr>
                    <w:t>不涉及</w:t>
                  </w:r>
                  <w:r>
                    <w:rPr>
                      <w:szCs w:val="21"/>
                    </w:rPr>
                    <w:t>危险物质储存</w:t>
                  </w:r>
                </w:p>
              </w:tc>
              <w:tc>
                <w:tcPr>
                  <w:tcW w:w="433" w:type="pct"/>
                  <w:tcBorders>
                    <w:tl2br w:val="nil"/>
                    <w:tr2bl w:val="nil"/>
                  </w:tcBorders>
                  <w:vAlign w:val="center"/>
                </w:tcPr>
                <w:p>
                  <w:pPr>
                    <w:pStyle w:val="88"/>
                    <w:autoSpaceDE w:val="0"/>
                    <w:autoSpaceDN w:val="0"/>
                    <w:jc w:val="center"/>
                    <w:rPr>
                      <w:szCs w:val="21"/>
                    </w:rPr>
                  </w:pPr>
                  <w:r>
                    <w:rPr>
                      <w:szCs w:val="21"/>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629" w:type="pct"/>
                  <w:tcBorders>
                    <w:tl2br w:val="nil"/>
                    <w:tr2bl w:val="nil"/>
                  </w:tcBorders>
                  <w:vAlign w:val="center"/>
                </w:tcPr>
                <w:p>
                  <w:pPr>
                    <w:pStyle w:val="88"/>
                    <w:autoSpaceDE w:val="0"/>
                    <w:autoSpaceDN w:val="0"/>
                    <w:jc w:val="center"/>
                    <w:rPr>
                      <w:szCs w:val="21"/>
                    </w:rPr>
                  </w:pPr>
                  <w:r>
                    <w:rPr>
                      <w:szCs w:val="21"/>
                    </w:rPr>
                    <w:t>生态</w:t>
                  </w:r>
                </w:p>
              </w:tc>
              <w:tc>
                <w:tcPr>
                  <w:tcW w:w="2779" w:type="pct"/>
                  <w:tcBorders>
                    <w:tl2br w:val="nil"/>
                    <w:tr2bl w:val="nil"/>
                  </w:tcBorders>
                  <w:vAlign w:val="center"/>
                </w:tcPr>
                <w:p>
                  <w:pPr>
                    <w:pStyle w:val="88"/>
                    <w:autoSpaceDE w:val="0"/>
                    <w:autoSpaceDN w:val="0"/>
                    <w:ind w:firstLine="62"/>
                    <w:jc w:val="center"/>
                    <w:rPr>
                      <w:szCs w:val="21"/>
                    </w:rPr>
                  </w:pPr>
                  <w:r>
                    <w:rPr>
                      <w:szCs w:val="21"/>
                    </w:rPr>
                    <w:t>取水口下游</w:t>
                  </w:r>
                  <w:r>
                    <w:rPr>
                      <w:rFonts w:eastAsia="Times New Roman"/>
                      <w:szCs w:val="21"/>
                    </w:rPr>
                    <w:t>500</w:t>
                  </w:r>
                  <w:r>
                    <w:rPr>
                      <w:spacing w:val="-1"/>
                      <w:szCs w:val="21"/>
                    </w:rPr>
                    <w:t>米范围内有重要水生生</w:t>
                  </w:r>
                  <w:r>
                    <w:rPr>
                      <w:spacing w:val="-8"/>
                      <w:szCs w:val="21"/>
                    </w:rPr>
                    <w:t>物的自然产卵场、索饵场、越冬场和洄游</w:t>
                  </w:r>
                </w:p>
                <w:p>
                  <w:pPr>
                    <w:pStyle w:val="88"/>
                    <w:autoSpaceDE w:val="0"/>
                    <w:autoSpaceDN w:val="0"/>
                    <w:jc w:val="center"/>
                    <w:rPr>
                      <w:szCs w:val="21"/>
                    </w:rPr>
                  </w:pPr>
                  <w:r>
                    <w:rPr>
                      <w:szCs w:val="21"/>
                    </w:rPr>
                    <w:t>通道的新增河道取水的污染类建设项目</w:t>
                  </w:r>
                </w:p>
              </w:tc>
              <w:tc>
                <w:tcPr>
                  <w:tcW w:w="1157" w:type="pct"/>
                  <w:tcBorders>
                    <w:tl2br w:val="nil"/>
                    <w:tr2bl w:val="nil"/>
                  </w:tcBorders>
                  <w:vAlign w:val="center"/>
                </w:tcPr>
                <w:p>
                  <w:pPr>
                    <w:pStyle w:val="88"/>
                    <w:autoSpaceDE w:val="0"/>
                    <w:autoSpaceDN w:val="0"/>
                    <w:jc w:val="center"/>
                    <w:rPr>
                      <w:szCs w:val="21"/>
                    </w:rPr>
                  </w:pPr>
                  <w:r>
                    <w:rPr>
                      <w:szCs w:val="21"/>
                    </w:rPr>
                    <w:t>不涉及</w:t>
                  </w:r>
                </w:p>
              </w:tc>
              <w:tc>
                <w:tcPr>
                  <w:tcW w:w="433" w:type="pct"/>
                  <w:tcBorders>
                    <w:tl2br w:val="nil"/>
                    <w:tr2bl w:val="nil"/>
                  </w:tcBorders>
                  <w:vAlign w:val="center"/>
                </w:tcPr>
                <w:p>
                  <w:pPr>
                    <w:pStyle w:val="88"/>
                    <w:autoSpaceDE w:val="0"/>
                    <w:autoSpaceDN w:val="0"/>
                    <w:jc w:val="center"/>
                    <w:rPr>
                      <w:szCs w:val="21"/>
                    </w:rPr>
                  </w:pPr>
                  <w:r>
                    <w:rPr>
                      <w:szCs w:val="21"/>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629" w:type="pct"/>
                  <w:vAlign w:val="center"/>
                </w:tcPr>
                <w:p>
                  <w:pPr>
                    <w:pStyle w:val="88"/>
                    <w:autoSpaceDE w:val="0"/>
                    <w:autoSpaceDN w:val="0"/>
                    <w:jc w:val="center"/>
                    <w:rPr>
                      <w:szCs w:val="21"/>
                    </w:rPr>
                  </w:pPr>
                  <w:r>
                    <w:rPr>
                      <w:szCs w:val="21"/>
                    </w:rPr>
                    <w:t>海洋</w:t>
                  </w:r>
                </w:p>
              </w:tc>
              <w:tc>
                <w:tcPr>
                  <w:tcW w:w="2779" w:type="pct"/>
                  <w:vAlign w:val="center"/>
                </w:tcPr>
                <w:p>
                  <w:pPr>
                    <w:pStyle w:val="88"/>
                    <w:autoSpaceDE w:val="0"/>
                    <w:autoSpaceDN w:val="0"/>
                    <w:jc w:val="center"/>
                    <w:rPr>
                      <w:szCs w:val="21"/>
                    </w:rPr>
                  </w:pPr>
                  <w:r>
                    <w:rPr>
                      <w:szCs w:val="21"/>
                    </w:rPr>
                    <w:t>直接向海排放污染物的海洋工程建设项目</w:t>
                  </w:r>
                </w:p>
              </w:tc>
              <w:tc>
                <w:tcPr>
                  <w:tcW w:w="1157" w:type="pct"/>
                  <w:vAlign w:val="center"/>
                </w:tcPr>
                <w:p>
                  <w:pPr>
                    <w:pStyle w:val="88"/>
                    <w:autoSpaceDE w:val="0"/>
                    <w:autoSpaceDN w:val="0"/>
                    <w:jc w:val="center"/>
                    <w:rPr>
                      <w:szCs w:val="21"/>
                    </w:rPr>
                  </w:pPr>
                  <w:r>
                    <w:rPr>
                      <w:szCs w:val="21"/>
                    </w:rPr>
                    <w:t>不涉及</w:t>
                  </w:r>
                </w:p>
              </w:tc>
              <w:tc>
                <w:tcPr>
                  <w:tcW w:w="433" w:type="pct"/>
                  <w:vAlign w:val="center"/>
                </w:tcPr>
                <w:p>
                  <w:pPr>
                    <w:pStyle w:val="88"/>
                    <w:autoSpaceDE w:val="0"/>
                    <w:autoSpaceDN w:val="0"/>
                    <w:jc w:val="center"/>
                    <w:rPr>
                      <w:szCs w:val="21"/>
                    </w:rPr>
                  </w:pPr>
                  <w:r>
                    <w:rPr>
                      <w:szCs w:val="21"/>
                    </w:rPr>
                    <w:t>否</w:t>
                  </w:r>
                </w:p>
              </w:tc>
            </w:tr>
          </w:tbl>
          <w:p>
            <w:pPr>
              <w:autoSpaceDE w:val="0"/>
              <w:autoSpaceDN w:val="0"/>
              <w:adjustRightInd w:val="0"/>
              <w:snapToGrid w:val="0"/>
              <w:spacing w:line="360" w:lineRule="auto"/>
              <w:jc w:val="center"/>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90" w:type="dxa"/>
            <w:vAlign w:val="center"/>
          </w:tcPr>
          <w:p>
            <w:pPr>
              <w:autoSpaceDE w:val="0"/>
              <w:autoSpaceDN w:val="0"/>
              <w:adjustRightInd w:val="0"/>
              <w:snapToGrid w:val="0"/>
              <w:jc w:val="center"/>
              <w:rPr>
                <w:kern w:val="0"/>
                <w:sz w:val="24"/>
              </w:rPr>
            </w:pPr>
            <w:r>
              <w:rPr>
                <w:kern w:val="0"/>
                <w:sz w:val="24"/>
              </w:rPr>
              <w:t>规划情况</w:t>
            </w:r>
          </w:p>
        </w:tc>
        <w:tc>
          <w:tcPr>
            <w:tcW w:w="7780" w:type="dxa"/>
            <w:gridSpan w:val="4"/>
            <w:vAlign w:val="center"/>
          </w:tcPr>
          <w:p>
            <w:pPr>
              <w:autoSpaceDE w:val="0"/>
              <w:autoSpaceDN w:val="0"/>
              <w:adjustRightInd w:val="0"/>
              <w:snapToGrid w:val="0"/>
              <w:spacing w:line="360" w:lineRule="auto"/>
              <w:jc w:val="center"/>
              <w:rPr>
                <w:rFonts w:hint="eastAsia"/>
                <w:sz w:val="24"/>
              </w:rPr>
            </w:pPr>
            <w:r>
              <w:rPr>
                <w:rFonts w:hint="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090" w:type="dxa"/>
            <w:vAlign w:val="center"/>
          </w:tcPr>
          <w:p>
            <w:pPr>
              <w:autoSpaceDE w:val="0"/>
              <w:autoSpaceDN w:val="0"/>
              <w:adjustRightInd w:val="0"/>
              <w:snapToGrid w:val="0"/>
              <w:jc w:val="center"/>
              <w:rPr>
                <w:kern w:val="0"/>
                <w:sz w:val="24"/>
              </w:rPr>
            </w:pPr>
            <w:r>
              <w:rPr>
                <w:kern w:val="0"/>
                <w:sz w:val="24"/>
              </w:rPr>
              <w:t>规划环境影响评价情况</w:t>
            </w:r>
          </w:p>
        </w:tc>
        <w:tc>
          <w:tcPr>
            <w:tcW w:w="7780" w:type="dxa"/>
            <w:gridSpan w:val="4"/>
            <w:vAlign w:val="center"/>
          </w:tcPr>
          <w:p>
            <w:pPr>
              <w:autoSpaceDE w:val="0"/>
              <w:autoSpaceDN w:val="0"/>
              <w:adjustRightInd w:val="0"/>
              <w:snapToGrid w:val="0"/>
              <w:spacing w:line="360" w:lineRule="auto"/>
              <w:jc w:val="center"/>
              <w:rPr>
                <w:rFonts w:hint="eastAsia"/>
                <w:sz w:val="24"/>
              </w:rPr>
            </w:pPr>
            <w:r>
              <w:rPr>
                <w:rFonts w:hint="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83" w:hRule="atLeast"/>
          <w:jc w:val="center"/>
        </w:trPr>
        <w:tc>
          <w:tcPr>
            <w:tcW w:w="1090" w:type="dxa"/>
            <w:vAlign w:val="center"/>
          </w:tcPr>
          <w:p>
            <w:pPr>
              <w:autoSpaceDE w:val="0"/>
              <w:autoSpaceDN w:val="0"/>
              <w:adjustRightInd w:val="0"/>
              <w:snapToGrid w:val="0"/>
              <w:jc w:val="center"/>
              <w:rPr>
                <w:kern w:val="0"/>
                <w:sz w:val="24"/>
              </w:rPr>
            </w:pPr>
            <w:r>
              <w:rPr>
                <w:kern w:val="0"/>
                <w:sz w:val="24"/>
              </w:rPr>
              <w:t>规划及规划环境影响评价符合性分析</w:t>
            </w:r>
          </w:p>
        </w:tc>
        <w:tc>
          <w:tcPr>
            <w:tcW w:w="7780" w:type="dxa"/>
            <w:gridSpan w:val="4"/>
            <w:vAlign w:val="center"/>
          </w:tcPr>
          <w:p>
            <w:pPr>
              <w:autoSpaceDE w:val="0"/>
              <w:autoSpaceDN w:val="0"/>
              <w:adjustRightInd w:val="0"/>
              <w:snapToGrid w:val="0"/>
              <w:spacing w:line="240" w:lineRule="auto"/>
              <w:ind w:firstLine="482" w:firstLineChars="200"/>
              <w:jc w:val="center"/>
              <w:rPr>
                <w:rFonts w:hint="eastAsia"/>
                <w:b/>
                <w:sz w:val="24"/>
              </w:rPr>
            </w:pPr>
            <w:r>
              <w:rPr>
                <w:rFonts w:hint="eastAsia"/>
                <w:b/>
                <w:sz w:val="24"/>
              </w:rPr>
              <w:t xml:space="preserve">表1 </w:t>
            </w:r>
            <w:r>
              <w:rPr>
                <w:b/>
                <w:sz w:val="24"/>
              </w:rPr>
              <w:t xml:space="preserve"> </w:t>
            </w:r>
            <w:r>
              <w:rPr>
                <w:rFonts w:hint="eastAsia"/>
                <w:b/>
                <w:sz w:val="24"/>
              </w:rPr>
              <w:t>本项目与沣水镇总体规划的符合性分析</w:t>
            </w:r>
          </w:p>
          <w:tbl>
            <w:tblPr>
              <w:tblStyle w:val="3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64"/>
              <w:gridCol w:w="4686"/>
              <w:gridCol w:w="199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97" w:hRule="atLeast"/>
                <w:jc w:val="center"/>
              </w:trPr>
              <w:tc>
                <w:tcPr>
                  <w:tcW w:w="572" w:type="pct"/>
                  <w:vAlign w:val="center"/>
                </w:tcPr>
                <w:p>
                  <w:pPr>
                    <w:jc w:val="center"/>
                    <w:rPr>
                      <w:b/>
                      <w:bCs/>
                      <w:color w:val="000000"/>
                      <w:szCs w:val="21"/>
                    </w:rPr>
                  </w:pPr>
                  <w:r>
                    <w:rPr>
                      <w:rFonts w:hint="eastAsia"/>
                      <w:b/>
                      <w:bCs/>
                      <w:color w:val="000000"/>
                      <w:szCs w:val="21"/>
                    </w:rPr>
                    <w:t>规划</w:t>
                  </w:r>
                </w:p>
              </w:tc>
              <w:tc>
                <w:tcPr>
                  <w:tcW w:w="3105" w:type="pct"/>
                  <w:vAlign w:val="center"/>
                </w:tcPr>
                <w:p>
                  <w:pPr>
                    <w:jc w:val="center"/>
                    <w:rPr>
                      <w:b/>
                      <w:bCs/>
                      <w:color w:val="000000"/>
                      <w:szCs w:val="21"/>
                    </w:rPr>
                  </w:pPr>
                  <w:r>
                    <w:rPr>
                      <w:rFonts w:hint="eastAsia"/>
                      <w:b/>
                      <w:bCs/>
                      <w:color w:val="000000"/>
                      <w:szCs w:val="21"/>
                    </w:rPr>
                    <w:t>规划要求</w:t>
                  </w:r>
                </w:p>
              </w:tc>
              <w:tc>
                <w:tcPr>
                  <w:tcW w:w="1323" w:type="pct"/>
                  <w:vAlign w:val="center"/>
                </w:tcPr>
                <w:p>
                  <w:pPr>
                    <w:jc w:val="center"/>
                    <w:rPr>
                      <w:b/>
                      <w:bCs/>
                      <w:color w:val="000000"/>
                      <w:szCs w:val="21"/>
                    </w:rPr>
                  </w:pPr>
                  <w:r>
                    <w:rPr>
                      <w:rFonts w:hint="eastAsia"/>
                      <w:b/>
                      <w:bCs/>
                      <w:color w:val="000000"/>
                      <w:szCs w:val="21"/>
                    </w:rPr>
                    <w:t>符合性分析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2" w:type="pct"/>
                  <w:vMerge w:val="restart"/>
                  <w:vAlign w:val="center"/>
                </w:tcPr>
                <w:p>
                  <w:pPr>
                    <w:jc w:val="center"/>
                    <w:rPr>
                      <w:color w:val="000000"/>
                      <w:szCs w:val="21"/>
                    </w:rPr>
                  </w:pPr>
                  <w:r>
                    <w:rPr>
                      <w:color w:val="000000"/>
                      <w:szCs w:val="21"/>
                    </w:rPr>
                    <w:t>沣水镇总体规划</w:t>
                  </w:r>
                </w:p>
              </w:tc>
              <w:tc>
                <w:tcPr>
                  <w:tcW w:w="3105" w:type="pct"/>
                  <w:vAlign w:val="center"/>
                </w:tcPr>
                <w:p>
                  <w:pPr>
                    <w:widowControl/>
                    <w:ind w:firstLine="420" w:firstLineChars="200"/>
                    <w:rPr>
                      <w:color w:val="000000"/>
                      <w:szCs w:val="21"/>
                    </w:rPr>
                  </w:pPr>
                  <w:r>
                    <w:rPr>
                      <w:color w:val="000000"/>
                      <w:kern w:val="0"/>
                      <w:szCs w:val="21"/>
                      <w:lang w:bidi="ar"/>
                    </w:rPr>
                    <w:t>（1）产业发展目标</w:t>
                  </w:r>
                </w:p>
                <w:p>
                  <w:pPr>
                    <w:widowControl/>
                    <w:ind w:firstLine="420" w:firstLineChars="200"/>
                    <w:rPr>
                      <w:color w:val="000000"/>
                      <w:szCs w:val="21"/>
                    </w:rPr>
                  </w:pPr>
                  <w:r>
                    <w:rPr>
                      <w:color w:val="000000"/>
                      <w:kern w:val="0"/>
                      <w:szCs w:val="21"/>
                      <w:lang w:bidi="ar"/>
                    </w:rPr>
                    <w:t>优先发展第二产业和第三产业，调整优化第一产业，完成产业结构调整与优化升级，促进产业协调发展，形成产业结构合理，紧密协作，具有较强竞争力的现代产业体系。形成现代物流业、铝产业、精细化工和新材料为主的产业集聚区，提升主导产业在区域范围的影响力。</w:t>
                  </w:r>
                </w:p>
                <w:p>
                  <w:pPr>
                    <w:widowControl/>
                    <w:ind w:firstLine="420" w:firstLineChars="200"/>
                    <w:rPr>
                      <w:color w:val="000000"/>
                      <w:szCs w:val="21"/>
                    </w:rPr>
                  </w:pPr>
                  <w:r>
                    <w:rPr>
                      <w:color w:val="000000"/>
                      <w:kern w:val="0"/>
                      <w:szCs w:val="21"/>
                      <w:lang w:bidi="ar"/>
                    </w:rPr>
                    <w:t>（2）产业发展重点</w:t>
                  </w:r>
                </w:p>
                <w:p>
                  <w:pPr>
                    <w:widowControl/>
                    <w:ind w:firstLine="420" w:firstLineChars="200"/>
                    <w:rPr>
                      <w:color w:val="000000"/>
                      <w:szCs w:val="21"/>
                    </w:rPr>
                  </w:pPr>
                  <w:r>
                    <w:rPr>
                      <w:color w:val="000000"/>
                      <w:kern w:val="0"/>
                      <w:szCs w:val="21"/>
                      <w:lang w:bidi="ar"/>
                    </w:rPr>
                    <w:t>优先发展现代物流业、铝产业、精细化工和新材料等产业，作为沣水镇经济发展的支柱产业。优化产业结构，合理布局特色物流小镇片区、中铝工业园片区、东部产业园片区。充分利用自身的景观资源和生态资源，发展炒米山生态旅游产业。</w:t>
                  </w:r>
                </w:p>
              </w:tc>
              <w:tc>
                <w:tcPr>
                  <w:tcW w:w="1323" w:type="pct"/>
                  <w:vMerge w:val="restart"/>
                  <w:vAlign w:val="center"/>
                </w:tcPr>
                <w:p>
                  <w:pPr>
                    <w:widowControl/>
                    <w:ind w:firstLine="420" w:firstLineChars="200"/>
                    <w:rPr>
                      <w:color w:val="000000"/>
                      <w:kern w:val="0"/>
                      <w:szCs w:val="21"/>
                      <w:lang w:bidi="ar"/>
                    </w:rPr>
                  </w:pPr>
                  <w:r>
                    <w:rPr>
                      <w:rFonts w:hint="eastAsia"/>
                      <w:color w:val="000000"/>
                      <w:kern w:val="0"/>
                      <w:szCs w:val="21"/>
                      <w:lang w:bidi="ar"/>
                    </w:rPr>
                    <w:t>本项目位于山东省</w:t>
                  </w:r>
                  <w:r>
                    <w:rPr>
                      <w:rFonts w:hint="eastAsia"/>
                      <w:bCs/>
                      <w:color w:val="000000"/>
                      <w:kern w:val="0"/>
                      <w:szCs w:val="21"/>
                      <w:lang w:bidi="ar"/>
                    </w:rPr>
                    <w:t>淄博经济开发区沣水镇淄博建材工业区</w:t>
                  </w:r>
                  <w:r>
                    <w:rPr>
                      <w:rFonts w:hint="eastAsia"/>
                      <w:color w:val="000000"/>
                      <w:kern w:val="0"/>
                      <w:szCs w:val="21"/>
                      <w:lang w:bidi="ar"/>
                    </w:rPr>
                    <w:t>，根据沣水镇总体规划可知本项目用地属于未规划区域。根据企业提供的《建设用地规划许可证》（编号2003-03-01-17号）可知，项目用地属于建设用地，符合规划要求。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2" w:type="pct"/>
                  <w:vMerge w:val="continue"/>
                  <w:vAlign w:val="center"/>
                </w:tcPr>
                <w:p>
                  <w:pPr>
                    <w:jc w:val="center"/>
                    <w:rPr>
                      <w:color w:val="000000"/>
                      <w:szCs w:val="21"/>
                    </w:rPr>
                  </w:pPr>
                </w:p>
              </w:tc>
              <w:tc>
                <w:tcPr>
                  <w:tcW w:w="3105" w:type="pct"/>
                  <w:vAlign w:val="center"/>
                </w:tcPr>
                <w:p>
                  <w:pPr>
                    <w:widowControl/>
                    <w:ind w:firstLine="420" w:firstLineChars="200"/>
                    <w:rPr>
                      <w:color w:val="000000"/>
                      <w:kern w:val="0"/>
                      <w:szCs w:val="21"/>
                      <w:lang w:bidi="ar"/>
                    </w:rPr>
                  </w:pPr>
                  <w:r>
                    <w:rPr>
                      <w:rFonts w:hint="eastAsia"/>
                      <w:color w:val="000000"/>
                      <w:kern w:val="0"/>
                      <w:szCs w:val="21"/>
                      <w:lang w:bidi="ar"/>
                    </w:rPr>
                    <w:t>工业用地集中在中铝工业园片区和东部产业园片区。规划在现状工业企业基础上进项产业的转型升级，重点铝产业、精细化工和新材料产业。规划工业用地面积452.65公顷，占城镇建设用地37.89%，人均用地45.27平方米。</w:t>
                  </w:r>
                </w:p>
              </w:tc>
              <w:tc>
                <w:tcPr>
                  <w:tcW w:w="1323" w:type="pct"/>
                  <w:vMerge w:val="continue"/>
                  <w:vAlign w:val="center"/>
                </w:tcPr>
                <w:p>
                  <w:pPr>
                    <w:widowControl/>
                    <w:jc w:val="center"/>
                    <w:rPr>
                      <w:color w:val="000000"/>
                      <w:kern w:val="0"/>
                      <w:szCs w:val="21"/>
                      <w:lang w:bidi="ar"/>
                    </w:rPr>
                  </w:pPr>
                </w:p>
              </w:tc>
            </w:tr>
          </w:tbl>
          <w:p>
            <w:pPr>
              <w:autoSpaceDE w:val="0"/>
              <w:autoSpaceDN w:val="0"/>
              <w:adjustRightInd w:val="0"/>
              <w:snapToGrid w:val="0"/>
              <w:spacing w:line="360" w:lineRule="auto"/>
              <w:ind w:firstLine="482" w:firstLineChars="200"/>
              <w:jc w:val="center"/>
              <w:rPr>
                <w:rFonts w:hint="eastAsia"/>
                <w:b/>
                <w:sz w:val="24"/>
              </w:rPr>
            </w:pPr>
          </w:p>
          <w:p>
            <w:pPr>
              <w:pStyle w:val="29"/>
              <w:ind w:firstLine="482"/>
              <w:rPr>
                <w:rFonts w:hint="eastAsia"/>
                <w:b/>
              </w:rPr>
            </w:pPr>
          </w:p>
          <w:p/>
          <w:p>
            <w:pPr>
              <w:pStyle w:val="2"/>
            </w:pPr>
          </w:p>
          <w:p>
            <w:pPr>
              <w:pStyle w:val="3"/>
            </w:pPr>
          </w:p>
          <w:p>
            <w:pPr>
              <w:pStyle w:val="4"/>
            </w:pPr>
          </w:p>
          <w:p/>
          <w:p>
            <w:pPr>
              <w:pStyle w:val="2"/>
            </w:pPr>
          </w:p>
          <w:p>
            <w:pPr>
              <w:pStyle w:val="29"/>
              <w:spacing w:after="0" w:line="360" w:lineRule="auto"/>
              <w:ind w:left="0" w:leftChars="0" w:firstLine="0" w:firstLineChars="0"/>
              <w:rPr>
                <w:b/>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5" w:type="dxa"/>
          <w:trHeight w:val="13031" w:hRule="atLeast"/>
          <w:jc w:val="center"/>
        </w:trPr>
        <w:tc>
          <w:tcPr>
            <w:tcW w:w="1090" w:type="dxa"/>
            <w:vAlign w:val="center"/>
          </w:tcPr>
          <w:p>
            <w:pPr>
              <w:autoSpaceDE w:val="0"/>
              <w:autoSpaceDN w:val="0"/>
              <w:adjustRightInd w:val="0"/>
              <w:snapToGrid w:val="0"/>
              <w:jc w:val="center"/>
              <w:rPr>
                <w:kern w:val="0"/>
                <w:sz w:val="24"/>
              </w:rPr>
            </w:pPr>
            <w:r>
              <w:rPr>
                <w:kern w:val="0"/>
                <w:sz w:val="24"/>
              </w:rPr>
              <w:t>其他符合性分析</w:t>
            </w:r>
          </w:p>
        </w:tc>
        <w:tc>
          <w:tcPr>
            <w:tcW w:w="7775" w:type="dxa"/>
            <w:gridSpan w:val="3"/>
            <w:vAlign w:val="center"/>
          </w:tcPr>
          <w:p>
            <w:pPr>
              <w:pStyle w:val="88"/>
              <w:spacing w:line="360" w:lineRule="auto"/>
              <w:ind w:firstLine="480" w:firstLineChars="200"/>
              <w:rPr>
                <w:b/>
                <w:sz w:val="24"/>
              </w:rPr>
            </w:pPr>
            <w:bookmarkStart w:id="2" w:name="_Toc451418814"/>
            <w:bookmarkStart w:id="3" w:name="_Toc451427187"/>
            <w:bookmarkStart w:id="4" w:name="_Toc451418523"/>
            <w:bookmarkStart w:id="5" w:name="_Toc451429169"/>
            <w:bookmarkStart w:id="6" w:name="_Toc451419105"/>
            <w:bookmarkStart w:id="7" w:name="_Toc447719746"/>
            <w:r>
              <w:rPr>
                <w:rFonts w:eastAsia="Times New Roman"/>
                <w:b/>
                <w:sz w:val="24"/>
              </w:rPr>
              <w:t>1</w:t>
            </w:r>
            <w:r>
              <w:rPr>
                <w:b/>
                <w:sz w:val="24"/>
              </w:rPr>
              <w:t>、产业政策符合性</w:t>
            </w:r>
          </w:p>
          <w:p>
            <w:pPr>
              <w:adjustRightInd w:val="0"/>
              <w:snapToGrid w:val="0"/>
              <w:spacing w:line="360" w:lineRule="auto"/>
              <w:ind w:firstLine="500" w:firstLineChars="200"/>
              <w:rPr>
                <w:sz w:val="24"/>
                <w:szCs w:val="24"/>
              </w:rPr>
            </w:pPr>
            <w:r>
              <w:rPr>
                <w:rFonts w:hint="eastAsia"/>
                <w:spacing w:val="5"/>
                <w:sz w:val="24"/>
                <w:szCs w:val="24"/>
              </w:rPr>
              <w:t>（1）拟建项目</w:t>
            </w:r>
            <w:r>
              <w:rPr>
                <w:spacing w:val="5"/>
                <w:sz w:val="24"/>
                <w:szCs w:val="24"/>
              </w:rPr>
              <w:t>行业为</w:t>
            </w:r>
            <w:r>
              <w:rPr>
                <w:rFonts w:hint="default" w:ascii="Times New Roman" w:hAnsi="Times New Roman" w:eastAsia="宋体" w:cs="Times New Roman"/>
                <w:color w:val="auto"/>
                <w:spacing w:val="0"/>
                <w:kern w:val="21"/>
                <w:sz w:val="24"/>
                <w:szCs w:val="24"/>
                <w:highlight w:val="none"/>
              </w:rPr>
              <w:t>C</w:t>
            </w:r>
            <w:r>
              <w:rPr>
                <w:rFonts w:hint="eastAsia" w:ascii="Times New Roman" w:hAnsi="Times New Roman" w:eastAsia="宋体" w:cs="Times New Roman"/>
                <w:color w:val="auto"/>
                <w:spacing w:val="0"/>
                <w:kern w:val="21"/>
                <w:sz w:val="24"/>
                <w:szCs w:val="24"/>
                <w:highlight w:val="none"/>
                <w:lang w:val="en-US" w:eastAsia="zh-CN"/>
              </w:rPr>
              <w:t>3021 水泥制品制造</w:t>
            </w:r>
            <w:r>
              <w:rPr>
                <w:spacing w:val="-5"/>
                <w:sz w:val="24"/>
                <w:szCs w:val="24"/>
              </w:rPr>
              <w:t>，结合《产业结构调整指导目</w:t>
            </w:r>
            <w:r>
              <w:rPr>
                <w:spacing w:val="-17"/>
                <w:sz w:val="24"/>
                <w:szCs w:val="24"/>
              </w:rPr>
              <w:t>录</w:t>
            </w:r>
            <w:r>
              <w:rPr>
                <w:sz w:val="24"/>
                <w:szCs w:val="24"/>
              </w:rPr>
              <w:t>（</w:t>
            </w:r>
            <w:r>
              <w:rPr>
                <w:rFonts w:eastAsia="Times New Roman"/>
                <w:sz w:val="24"/>
                <w:szCs w:val="24"/>
              </w:rPr>
              <w:t>2019</w:t>
            </w:r>
            <w:r>
              <w:rPr>
                <w:spacing w:val="-2"/>
                <w:sz w:val="24"/>
                <w:szCs w:val="24"/>
              </w:rPr>
              <w:t>年本</w:t>
            </w:r>
            <w:r>
              <w:rPr>
                <w:spacing w:val="-17"/>
                <w:sz w:val="24"/>
                <w:szCs w:val="24"/>
              </w:rPr>
              <w:t>）</w:t>
            </w:r>
            <w:r>
              <w:rPr>
                <w:spacing w:val="-8"/>
                <w:sz w:val="24"/>
                <w:szCs w:val="24"/>
              </w:rPr>
              <w:t>》，</w:t>
            </w:r>
            <w:r>
              <w:rPr>
                <w:rFonts w:hint="eastAsia"/>
                <w:spacing w:val="5"/>
                <w:sz w:val="24"/>
                <w:szCs w:val="24"/>
              </w:rPr>
              <w:t>拟建项目</w:t>
            </w:r>
            <w:r>
              <w:rPr>
                <w:spacing w:val="-8"/>
                <w:sz w:val="24"/>
                <w:szCs w:val="24"/>
              </w:rPr>
              <w:t>采用的工艺和使用的设备都不在限制类、鼓励类和淘汰类之列，</w:t>
            </w:r>
            <w:r>
              <w:rPr>
                <w:spacing w:val="-12"/>
                <w:sz w:val="24"/>
                <w:szCs w:val="24"/>
              </w:rPr>
              <w:t>属于允许类。因此，符合国家产业政策要求，目前已经取得了山东省建设项目备案</w:t>
            </w:r>
            <w:r>
              <w:rPr>
                <w:spacing w:val="-3"/>
                <w:sz w:val="24"/>
                <w:szCs w:val="24"/>
              </w:rPr>
              <w:t>（</w:t>
            </w:r>
            <w:r>
              <w:rPr>
                <w:spacing w:val="-2"/>
                <w:sz w:val="24"/>
                <w:szCs w:val="24"/>
              </w:rPr>
              <w:t>详见附件）</w:t>
            </w:r>
            <w:r>
              <w:rPr>
                <w:spacing w:val="-3"/>
                <w:sz w:val="24"/>
                <w:szCs w:val="24"/>
              </w:rPr>
              <w:t>，备案代码为：</w:t>
            </w:r>
            <w:r>
              <w:rPr>
                <w:rFonts w:hint="eastAsia"/>
                <w:sz w:val="24"/>
                <w:szCs w:val="24"/>
                <w:lang w:eastAsia="zh-CN"/>
              </w:rPr>
              <w:t>2304-370393-89-05-970836</w:t>
            </w:r>
            <w:r>
              <w:rPr>
                <w:sz w:val="24"/>
                <w:szCs w:val="24"/>
              </w:rPr>
              <w:t>。</w:t>
            </w:r>
          </w:p>
          <w:p>
            <w:pPr>
              <w:pStyle w:val="88"/>
              <w:tabs>
                <w:tab w:val="left" w:pos="1062"/>
              </w:tabs>
              <w:autoSpaceDE w:val="0"/>
              <w:autoSpaceDN w:val="0"/>
              <w:spacing w:line="360" w:lineRule="auto"/>
              <w:ind w:firstLine="432" w:firstLineChars="200"/>
              <w:rPr>
                <w:sz w:val="24"/>
                <w:szCs w:val="24"/>
              </w:rPr>
            </w:pPr>
            <w:r>
              <w:rPr>
                <w:rFonts w:hint="eastAsia"/>
                <w:spacing w:val="-12"/>
                <w:sz w:val="24"/>
                <w:szCs w:val="24"/>
              </w:rPr>
              <w:t>（2）</w:t>
            </w:r>
            <w:r>
              <w:rPr>
                <w:spacing w:val="-12"/>
                <w:sz w:val="24"/>
                <w:szCs w:val="24"/>
              </w:rPr>
              <w:t>经查询《限制用地项目目录</w:t>
            </w:r>
            <w:r>
              <w:rPr>
                <w:sz w:val="24"/>
                <w:szCs w:val="24"/>
              </w:rPr>
              <w:t>（</w:t>
            </w:r>
            <w:r>
              <w:rPr>
                <w:rFonts w:eastAsia="Times New Roman"/>
                <w:sz w:val="24"/>
                <w:szCs w:val="24"/>
              </w:rPr>
              <w:t>2012</w:t>
            </w:r>
            <w:r>
              <w:rPr>
                <w:spacing w:val="-2"/>
                <w:sz w:val="24"/>
                <w:szCs w:val="24"/>
              </w:rPr>
              <w:t>年本</w:t>
            </w:r>
            <w:r>
              <w:rPr>
                <w:spacing w:val="-46"/>
                <w:sz w:val="24"/>
                <w:szCs w:val="24"/>
              </w:rPr>
              <w:t>）</w:t>
            </w:r>
            <w:r>
              <w:rPr>
                <w:spacing w:val="-16"/>
                <w:sz w:val="24"/>
                <w:szCs w:val="24"/>
              </w:rPr>
              <w:t>》和《禁止用地项目目录</w:t>
            </w:r>
            <w:r>
              <w:rPr>
                <w:sz w:val="24"/>
                <w:szCs w:val="24"/>
              </w:rPr>
              <w:t>（</w:t>
            </w:r>
            <w:r>
              <w:rPr>
                <w:rFonts w:eastAsia="Times New Roman"/>
                <w:sz w:val="24"/>
                <w:szCs w:val="24"/>
              </w:rPr>
              <w:t>2012</w:t>
            </w:r>
            <w:r>
              <w:rPr>
                <w:spacing w:val="-2"/>
                <w:sz w:val="24"/>
                <w:szCs w:val="24"/>
              </w:rPr>
              <w:t>年本</w:t>
            </w:r>
            <w:r>
              <w:rPr>
                <w:spacing w:val="-44"/>
                <w:sz w:val="24"/>
                <w:szCs w:val="24"/>
              </w:rPr>
              <w:t>）</w:t>
            </w:r>
            <w:r>
              <w:rPr>
                <w:spacing w:val="-46"/>
                <w:sz w:val="24"/>
                <w:szCs w:val="24"/>
              </w:rPr>
              <w:t>》</w:t>
            </w:r>
            <w:r>
              <w:rPr>
                <w:spacing w:val="-3"/>
                <w:sz w:val="24"/>
                <w:szCs w:val="24"/>
              </w:rPr>
              <w:t>，项目不属于限制和禁止用地目录内的建设项目，项目建设符合用地要求。</w:t>
            </w:r>
          </w:p>
          <w:p>
            <w:pPr>
              <w:spacing w:line="360" w:lineRule="auto"/>
              <w:ind w:firstLine="464" w:firstLineChars="200"/>
              <w:rPr>
                <w:spacing w:val="-3"/>
                <w:sz w:val="24"/>
                <w:szCs w:val="24"/>
              </w:rPr>
            </w:pPr>
            <w:r>
              <w:rPr>
                <w:rFonts w:hint="eastAsia"/>
                <w:spacing w:val="-4"/>
                <w:sz w:val="24"/>
                <w:szCs w:val="24"/>
              </w:rPr>
              <w:t>（3）</w:t>
            </w:r>
            <w:r>
              <w:rPr>
                <w:spacing w:val="-4"/>
                <w:sz w:val="24"/>
                <w:szCs w:val="24"/>
              </w:rPr>
              <w:t>项目所用设备、生产工艺不属于淄博市《全市重点淘汰的落后工艺技术、装备及</w:t>
            </w:r>
            <w:r>
              <w:rPr>
                <w:spacing w:val="-3"/>
                <w:sz w:val="24"/>
                <w:szCs w:val="24"/>
              </w:rPr>
              <w:t>产品目录》中落后的工艺技术、装备及产品项目，符合淄博市的产业政策。</w:t>
            </w:r>
          </w:p>
          <w:p>
            <w:pPr>
              <w:spacing w:line="360" w:lineRule="auto"/>
              <w:ind w:firstLine="482" w:firstLineChars="200"/>
              <w:rPr>
                <w:b/>
                <w:sz w:val="24"/>
              </w:rPr>
            </w:pPr>
            <w:r>
              <w:rPr>
                <w:rFonts w:hint="eastAsia"/>
                <w:b/>
                <w:sz w:val="24"/>
              </w:rPr>
              <w:t>2</w:t>
            </w:r>
            <w:r>
              <w:rPr>
                <w:b/>
                <w:sz w:val="24"/>
              </w:rPr>
              <w:t>、与《淄博市人民政府关于印发淄博市“三线一单”生态环境分区管控方案的通知》（淄政字（2021）49号）符合性分析</w:t>
            </w:r>
          </w:p>
          <w:p>
            <w:pPr>
              <w:spacing w:line="360" w:lineRule="auto"/>
              <w:ind w:firstLine="480" w:firstLineChars="200"/>
              <w:rPr>
                <w:sz w:val="24"/>
              </w:rPr>
            </w:pPr>
            <w:r>
              <w:rPr>
                <w:sz w:val="24"/>
              </w:rPr>
              <w:t>（1）与生态保护红线及一般生态空间的符合性分析</w:t>
            </w:r>
          </w:p>
          <w:bookmarkEnd w:id="2"/>
          <w:bookmarkEnd w:id="3"/>
          <w:bookmarkEnd w:id="4"/>
          <w:bookmarkEnd w:id="5"/>
          <w:bookmarkEnd w:id="6"/>
          <w:bookmarkEnd w:id="7"/>
          <w:p>
            <w:pPr>
              <w:pStyle w:val="11"/>
              <w:spacing w:before="0" w:after="0" w:line="360" w:lineRule="auto"/>
              <w:ind w:right="0" w:firstLine="448" w:firstLineChars="200"/>
              <w:rPr>
                <w:sz w:val="24"/>
                <w:szCs w:val="24"/>
              </w:rPr>
            </w:pPr>
            <w:r>
              <w:rPr>
                <w:spacing w:val="-8"/>
                <w:sz w:val="24"/>
                <w:szCs w:val="24"/>
              </w:rPr>
              <w:t>根据《山东省生态保护红线规划</w:t>
            </w:r>
            <w:r>
              <w:rPr>
                <w:sz w:val="24"/>
                <w:szCs w:val="24"/>
              </w:rPr>
              <w:t>（</w:t>
            </w:r>
            <w:r>
              <w:rPr>
                <w:rFonts w:eastAsia="Times New Roman"/>
                <w:sz w:val="24"/>
                <w:szCs w:val="24"/>
              </w:rPr>
              <w:t>2016-2020</w:t>
            </w:r>
            <w:r>
              <w:rPr>
                <w:sz w:val="24"/>
                <w:szCs w:val="24"/>
              </w:rPr>
              <w:t>年</w:t>
            </w:r>
            <w:r>
              <w:rPr>
                <w:spacing w:val="-33"/>
                <w:sz w:val="24"/>
                <w:szCs w:val="24"/>
              </w:rPr>
              <w:t>）</w:t>
            </w:r>
            <w:r>
              <w:rPr>
                <w:spacing w:val="-11"/>
                <w:sz w:val="24"/>
                <w:szCs w:val="24"/>
              </w:rPr>
              <w:t>》，规划将省级及以</w:t>
            </w:r>
            <w:r>
              <w:rPr>
                <w:spacing w:val="-8"/>
                <w:sz w:val="24"/>
                <w:szCs w:val="24"/>
              </w:rPr>
              <w:t>上自然保护区、风景名胜区、湿地公园、森林公园、地质公园以及世界文</w:t>
            </w:r>
            <w:r>
              <w:rPr>
                <w:spacing w:val="-6"/>
                <w:sz w:val="24"/>
                <w:szCs w:val="24"/>
              </w:rPr>
              <w:t>化自然遗产的全部区域纳入生态保护红线。距离项目最近的生态保护红线</w:t>
            </w:r>
            <w:r>
              <w:rPr>
                <w:spacing w:val="-5"/>
                <w:sz w:val="24"/>
                <w:szCs w:val="24"/>
              </w:rPr>
              <w:t>区为</w:t>
            </w:r>
            <w:r>
              <w:rPr>
                <w:rFonts w:hint="eastAsia"/>
                <w:spacing w:val="-3"/>
                <w:sz w:val="24"/>
                <w:szCs w:val="24"/>
              </w:rPr>
              <w:t>四宝山以西生物多样性维护生态保护红线区</w:t>
            </w:r>
            <w:r>
              <w:rPr>
                <w:spacing w:val="-5"/>
                <w:sz w:val="24"/>
                <w:szCs w:val="24"/>
              </w:rPr>
              <w:t>。生态保护红线</w:t>
            </w:r>
            <w:r>
              <w:rPr>
                <w:sz w:val="24"/>
                <w:szCs w:val="24"/>
              </w:rPr>
              <w:t>区具体范围见下表。</w:t>
            </w:r>
          </w:p>
          <w:p>
            <w:pPr>
              <w:pStyle w:val="6"/>
              <w:spacing w:line="306" w:lineRule="exact"/>
              <w:ind w:left="0"/>
              <w:jc w:val="center"/>
              <w:rPr>
                <w:sz w:val="12"/>
              </w:rPr>
            </w:pPr>
            <w:r>
              <w:t>表</w:t>
            </w:r>
            <w:r>
              <w:rPr>
                <w:rFonts w:hint="eastAsia" w:ascii="Times New Roman"/>
                <w:lang w:val="en-US" w:eastAsia="zh-CN"/>
              </w:rPr>
              <w:t>2</w:t>
            </w:r>
            <w:r>
              <w:rPr>
                <w:rFonts w:hint="eastAsia" w:ascii="Times New Roman"/>
                <w:lang w:val="en-US"/>
              </w:rPr>
              <w:t xml:space="preserve"> </w:t>
            </w:r>
            <w:r>
              <w:rPr>
                <w:rFonts w:ascii="Times New Roman" w:eastAsia="Times New Roman"/>
                <w:spacing w:val="59"/>
              </w:rPr>
              <w:t xml:space="preserve"> </w:t>
            </w:r>
            <w:r>
              <w:t>生态保护红线区具体范围一览表</w:t>
            </w:r>
          </w:p>
          <w:tbl>
            <w:tblPr>
              <w:tblStyle w:val="30"/>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33"/>
              <w:gridCol w:w="690"/>
              <w:gridCol w:w="1992"/>
              <w:gridCol w:w="1011"/>
              <w:gridCol w:w="1131"/>
              <w:gridCol w:w="631"/>
              <w:gridCol w:w="5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119" w:type="pct"/>
                  <w:vAlign w:val="center"/>
                </w:tcPr>
                <w:p>
                  <w:pPr>
                    <w:pStyle w:val="88"/>
                    <w:jc w:val="center"/>
                    <w:rPr>
                      <w:b/>
                      <w:bCs/>
                      <w:szCs w:val="21"/>
                    </w:rPr>
                  </w:pPr>
                  <w:r>
                    <w:rPr>
                      <w:b/>
                      <w:bCs/>
                      <w:szCs w:val="21"/>
                    </w:rPr>
                    <w:t>生态保护红线区</w:t>
                  </w:r>
                </w:p>
                <w:p>
                  <w:pPr>
                    <w:pStyle w:val="88"/>
                    <w:spacing w:line="251" w:lineRule="exact"/>
                    <w:jc w:val="center"/>
                    <w:rPr>
                      <w:b/>
                      <w:bCs/>
                      <w:szCs w:val="21"/>
                    </w:rPr>
                  </w:pPr>
                  <w:r>
                    <w:rPr>
                      <w:b/>
                      <w:bCs/>
                      <w:szCs w:val="21"/>
                    </w:rPr>
                    <w:t>名称</w:t>
                  </w:r>
                </w:p>
              </w:tc>
              <w:tc>
                <w:tcPr>
                  <w:tcW w:w="445" w:type="pct"/>
                  <w:vAlign w:val="center"/>
                </w:tcPr>
                <w:p>
                  <w:pPr>
                    <w:pStyle w:val="88"/>
                    <w:jc w:val="center"/>
                    <w:rPr>
                      <w:b/>
                      <w:bCs/>
                      <w:szCs w:val="21"/>
                    </w:rPr>
                  </w:pPr>
                  <w:r>
                    <w:rPr>
                      <w:b/>
                      <w:bCs/>
                      <w:szCs w:val="21"/>
                    </w:rPr>
                    <w:t>代码</w:t>
                  </w:r>
                </w:p>
              </w:tc>
              <w:tc>
                <w:tcPr>
                  <w:tcW w:w="1286" w:type="pct"/>
                  <w:vAlign w:val="center"/>
                </w:tcPr>
                <w:p>
                  <w:pPr>
                    <w:pStyle w:val="88"/>
                    <w:jc w:val="center"/>
                    <w:rPr>
                      <w:b/>
                      <w:bCs/>
                      <w:szCs w:val="21"/>
                    </w:rPr>
                  </w:pPr>
                  <w:r>
                    <w:rPr>
                      <w:b/>
                      <w:bCs/>
                      <w:szCs w:val="21"/>
                    </w:rPr>
                    <w:t>边界描述</w:t>
                  </w:r>
                </w:p>
              </w:tc>
              <w:tc>
                <w:tcPr>
                  <w:tcW w:w="652" w:type="pct"/>
                  <w:vAlign w:val="center"/>
                </w:tcPr>
                <w:p>
                  <w:pPr>
                    <w:pStyle w:val="88"/>
                    <w:jc w:val="center"/>
                    <w:rPr>
                      <w:b/>
                      <w:bCs/>
                      <w:szCs w:val="21"/>
                    </w:rPr>
                  </w:pPr>
                  <w:r>
                    <w:rPr>
                      <w:b/>
                      <w:bCs/>
                      <w:szCs w:val="21"/>
                    </w:rPr>
                    <w:t>面积</w:t>
                  </w:r>
                </w:p>
              </w:tc>
              <w:tc>
                <w:tcPr>
                  <w:tcW w:w="730" w:type="pct"/>
                  <w:vAlign w:val="center"/>
                </w:tcPr>
                <w:p>
                  <w:pPr>
                    <w:pStyle w:val="88"/>
                    <w:jc w:val="center"/>
                    <w:rPr>
                      <w:b/>
                      <w:bCs/>
                      <w:szCs w:val="21"/>
                    </w:rPr>
                  </w:pPr>
                  <w:r>
                    <w:rPr>
                      <w:b/>
                      <w:bCs/>
                      <w:szCs w:val="21"/>
                    </w:rPr>
                    <w:t>生态功能</w:t>
                  </w:r>
                </w:p>
              </w:tc>
              <w:tc>
                <w:tcPr>
                  <w:tcW w:w="407" w:type="pct"/>
                  <w:vAlign w:val="center"/>
                </w:tcPr>
                <w:p>
                  <w:pPr>
                    <w:pStyle w:val="88"/>
                    <w:jc w:val="center"/>
                    <w:rPr>
                      <w:b/>
                      <w:bCs/>
                      <w:szCs w:val="21"/>
                    </w:rPr>
                  </w:pPr>
                  <w:r>
                    <w:rPr>
                      <w:b/>
                      <w:bCs/>
                      <w:szCs w:val="21"/>
                    </w:rPr>
                    <w:t>类型</w:t>
                  </w:r>
                </w:p>
              </w:tc>
              <w:tc>
                <w:tcPr>
                  <w:tcW w:w="359" w:type="pct"/>
                  <w:vAlign w:val="center"/>
                </w:tcPr>
                <w:p>
                  <w:pPr>
                    <w:pStyle w:val="88"/>
                    <w:jc w:val="center"/>
                    <w:rPr>
                      <w:b/>
                      <w:bCs/>
                      <w:szCs w:val="21"/>
                    </w:rPr>
                  </w:pPr>
                  <w:r>
                    <w:rPr>
                      <w:b/>
                      <w:bCs/>
                      <w:szCs w:val="21"/>
                    </w:rPr>
                    <w:t>备</w:t>
                  </w:r>
                </w:p>
                <w:p>
                  <w:pPr>
                    <w:pStyle w:val="88"/>
                    <w:spacing w:line="251" w:lineRule="exact"/>
                    <w:jc w:val="center"/>
                    <w:rPr>
                      <w:b/>
                      <w:bCs/>
                      <w:szCs w:val="21"/>
                    </w:rPr>
                  </w:pPr>
                  <w:r>
                    <w:rPr>
                      <w:b/>
                      <w:bCs/>
                      <w:szCs w:val="21"/>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119" w:type="pct"/>
                  <w:vAlign w:val="center"/>
                </w:tcPr>
                <w:p>
                  <w:pPr>
                    <w:pStyle w:val="88"/>
                    <w:spacing w:line="242" w:lineRule="auto"/>
                    <w:jc w:val="center"/>
                    <w:rPr>
                      <w:szCs w:val="21"/>
                    </w:rPr>
                  </w:pPr>
                  <w:r>
                    <w:rPr>
                      <w:rFonts w:hint="eastAsia"/>
                      <w:szCs w:val="21"/>
                    </w:rPr>
                    <w:t>四宝山以西生物多样性维护生态保护红线区</w:t>
                  </w:r>
                </w:p>
              </w:tc>
              <w:tc>
                <w:tcPr>
                  <w:tcW w:w="445" w:type="pct"/>
                  <w:vAlign w:val="center"/>
                </w:tcPr>
                <w:p>
                  <w:pPr>
                    <w:pStyle w:val="88"/>
                    <w:jc w:val="center"/>
                    <w:rPr>
                      <w:rFonts w:hint="eastAsia"/>
                      <w:szCs w:val="21"/>
                    </w:rPr>
                  </w:pPr>
                  <w:r>
                    <w:rPr>
                      <w:rFonts w:hint="eastAsia"/>
                      <w:szCs w:val="21"/>
                    </w:rPr>
                    <w:t>SD-03-</w:t>
                  </w:r>
                </w:p>
                <w:p>
                  <w:pPr>
                    <w:pStyle w:val="88"/>
                    <w:jc w:val="center"/>
                    <w:rPr>
                      <w:szCs w:val="21"/>
                    </w:rPr>
                  </w:pPr>
                  <w:r>
                    <w:rPr>
                      <w:rFonts w:hint="eastAsia"/>
                      <w:szCs w:val="21"/>
                    </w:rPr>
                    <w:t>B4-03</w:t>
                  </w:r>
                </w:p>
              </w:tc>
              <w:tc>
                <w:tcPr>
                  <w:tcW w:w="1286" w:type="pct"/>
                  <w:vAlign w:val="center"/>
                </w:tcPr>
                <w:p>
                  <w:pPr>
                    <w:pStyle w:val="88"/>
                    <w:spacing w:line="242" w:lineRule="auto"/>
                    <w:jc w:val="center"/>
                    <w:rPr>
                      <w:rFonts w:hint="eastAsia"/>
                      <w:szCs w:val="21"/>
                    </w:rPr>
                  </w:pPr>
                  <w:r>
                    <w:rPr>
                      <w:rFonts w:hint="eastAsia"/>
                      <w:szCs w:val="21"/>
                    </w:rPr>
                    <w:t>龙泉山庄西北、</w:t>
                  </w:r>
                </w:p>
                <w:p>
                  <w:pPr>
                    <w:pStyle w:val="88"/>
                    <w:spacing w:line="242" w:lineRule="auto"/>
                    <w:jc w:val="center"/>
                    <w:rPr>
                      <w:rFonts w:hint="eastAsia"/>
                      <w:szCs w:val="21"/>
                    </w:rPr>
                  </w:pPr>
                  <w:r>
                    <w:rPr>
                      <w:rFonts w:hint="eastAsia"/>
                      <w:szCs w:val="21"/>
                    </w:rPr>
                    <w:t>四宝山环山路以</w:t>
                  </w:r>
                </w:p>
                <w:p>
                  <w:pPr>
                    <w:pStyle w:val="88"/>
                    <w:spacing w:line="242" w:lineRule="auto"/>
                    <w:jc w:val="center"/>
                    <w:rPr>
                      <w:rFonts w:hint="eastAsia"/>
                      <w:szCs w:val="21"/>
                    </w:rPr>
                  </w:pPr>
                  <w:r>
                    <w:rPr>
                      <w:rFonts w:hint="eastAsia"/>
                      <w:szCs w:val="21"/>
                    </w:rPr>
                    <w:t>南、化工设备厂</w:t>
                  </w:r>
                </w:p>
                <w:p>
                  <w:pPr>
                    <w:pStyle w:val="88"/>
                    <w:spacing w:line="242" w:lineRule="auto"/>
                    <w:jc w:val="center"/>
                    <w:rPr>
                      <w:szCs w:val="21"/>
                    </w:rPr>
                  </w:pPr>
                  <w:r>
                    <w:rPr>
                      <w:rFonts w:hint="eastAsia"/>
                      <w:szCs w:val="21"/>
                    </w:rPr>
                    <w:t>以东</w:t>
                  </w:r>
                </w:p>
              </w:tc>
              <w:tc>
                <w:tcPr>
                  <w:tcW w:w="652" w:type="pct"/>
                  <w:vAlign w:val="center"/>
                </w:tcPr>
                <w:p>
                  <w:pPr>
                    <w:pStyle w:val="88"/>
                    <w:spacing w:line="235" w:lineRule="exact"/>
                    <w:jc w:val="center"/>
                    <w:rPr>
                      <w:rFonts w:hint="eastAsia"/>
                      <w:szCs w:val="21"/>
                    </w:rPr>
                  </w:pPr>
                  <w:r>
                    <w:rPr>
                      <w:rFonts w:hint="eastAsia"/>
                      <w:szCs w:val="21"/>
                    </w:rPr>
                    <w:t>1.21k</w:t>
                  </w:r>
                  <w:r>
                    <w:rPr>
                      <w:szCs w:val="21"/>
                    </w:rPr>
                    <w:t>m</w:t>
                  </w:r>
                  <w:r>
                    <w:rPr>
                      <w:rFonts w:hint="eastAsia"/>
                      <w:szCs w:val="21"/>
                      <w:vertAlign w:val="superscript"/>
                    </w:rPr>
                    <w:t>2</w:t>
                  </w:r>
                </w:p>
              </w:tc>
              <w:tc>
                <w:tcPr>
                  <w:tcW w:w="730" w:type="pct"/>
                  <w:vAlign w:val="center"/>
                </w:tcPr>
                <w:p>
                  <w:pPr>
                    <w:pStyle w:val="88"/>
                    <w:spacing w:line="242" w:lineRule="auto"/>
                    <w:jc w:val="center"/>
                    <w:rPr>
                      <w:rFonts w:hint="eastAsia"/>
                      <w:szCs w:val="21"/>
                    </w:rPr>
                  </w:pPr>
                  <w:r>
                    <w:rPr>
                      <w:rFonts w:hint="eastAsia"/>
                      <w:szCs w:val="21"/>
                    </w:rPr>
                    <w:t>生物多样</w:t>
                  </w:r>
                </w:p>
                <w:p>
                  <w:pPr>
                    <w:pStyle w:val="88"/>
                    <w:spacing w:line="242" w:lineRule="auto"/>
                    <w:jc w:val="center"/>
                    <w:rPr>
                      <w:rFonts w:hint="eastAsia"/>
                      <w:szCs w:val="21"/>
                    </w:rPr>
                  </w:pPr>
                  <w:r>
                    <w:rPr>
                      <w:rFonts w:hint="eastAsia"/>
                      <w:szCs w:val="21"/>
                    </w:rPr>
                    <w:t>性维护、</w:t>
                  </w:r>
                </w:p>
                <w:p>
                  <w:pPr>
                    <w:pStyle w:val="88"/>
                    <w:spacing w:line="242" w:lineRule="auto"/>
                    <w:jc w:val="center"/>
                    <w:rPr>
                      <w:szCs w:val="21"/>
                    </w:rPr>
                  </w:pPr>
                  <w:r>
                    <w:rPr>
                      <w:rFonts w:hint="eastAsia"/>
                      <w:szCs w:val="21"/>
                    </w:rPr>
                    <w:t>水源涵养</w:t>
                  </w:r>
                </w:p>
              </w:tc>
              <w:tc>
                <w:tcPr>
                  <w:tcW w:w="407" w:type="pct"/>
                  <w:vAlign w:val="center"/>
                </w:tcPr>
                <w:p>
                  <w:pPr>
                    <w:pStyle w:val="88"/>
                    <w:jc w:val="center"/>
                    <w:rPr>
                      <w:rFonts w:hint="eastAsia"/>
                      <w:szCs w:val="21"/>
                    </w:rPr>
                  </w:pPr>
                  <w:r>
                    <w:rPr>
                      <w:rFonts w:hint="eastAsia"/>
                      <w:szCs w:val="21"/>
                    </w:rPr>
                    <w:t>森林、</w:t>
                  </w:r>
                </w:p>
                <w:p>
                  <w:pPr>
                    <w:pStyle w:val="88"/>
                    <w:jc w:val="center"/>
                    <w:rPr>
                      <w:szCs w:val="21"/>
                    </w:rPr>
                  </w:pPr>
                  <w:r>
                    <w:rPr>
                      <w:rFonts w:hint="eastAsia"/>
                      <w:szCs w:val="21"/>
                    </w:rPr>
                    <w:t>草地</w:t>
                  </w:r>
                </w:p>
              </w:tc>
              <w:tc>
                <w:tcPr>
                  <w:tcW w:w="359" w:type="pct"/>
                  <w:vAlign w:val="center"/>
                </w:tcPr>
                <w:p>
                  <w:pPr>
                    <w:pStyle w:val="88"/>
                    <w:jc w:val="center"/>
                    <w:rPr>
                      <w:szCs w:val="21"/>
                    </w:rPr>
                  </w:pPr>
                  <w:r>
                    <w:rPr>
                      <w:szCs w:val="21"/>
                    </w:rPr>
                    <w:t>/</w:t>
                  </w:r>
                </w:p>
              </w:tc>
            </w:tr>
          </w:tbl>
          <w:p>
            <w:pPr>
              <w:spacing w:line="360" w:lineRule="auto"/>
              <w:ind w:firstLine="468" w:firstLineChars="200"/>
              <w:rPr>
                <w:rFonts w:hint="eastAsia"/>
                <w:spacing w:val="-2"/>
                <w:sz w:val="24"/>
                <w:szCs w:val="24"/>
              </w:rPr>
            </w:pPr>
            <w:r>
              <w:rPr>
                <w:rFonts w:hint="eastAsia"/>
                <w:spacing w:val="-3"/>
                <w:sz w:val="24"/>
                <w:szCs w:val="24"/>
              </w:rPr>
              <w:t>拟建项目</w:t>
            </w:r>
            <w:r>
              <w:rPr>
                <w:spacing w:val="-3"/>
                <w:sz w:val="24"/>
                <w:szCs w:val="24"/>
              </w:rPr>
              <w:t>位于</w:t>
            </w:r>
            <w:r>
              <w:rPr>
                <w:rFonts w:hint="eastAsia"/>
                <w:spacing w:val="-3"/>
                <w:sz w:val="24"/>
                <w:szCs w:val="24"/>
                <w:lang w:eastAsia="zh-CN"/>
              </w:rPr>
              <w:t>山东省淄博经济开发区沣水镇淄博建材工业区（淄博中昌特种水泥有限公司厂区内）</w:t>
            </w:r>
            <w:r>
              <w:rPr>
                <w:spacing w:val="-5"/>
                <w:sz w:val="24"/>
                <w:szCs w:val="24"/>
              </w:rPr>
              <w:t>，位于红线区</w:t>
            </w:r>
            <w:r>
              <w:rPr>
                <w:rFonts w:hint="eastAsia"/>
                <w:spacing w:val="-5"/>
                <w:sz w:val="24"/>
                <w:szCs w:val="24"/>
              </w:rPr>
              <w:t>南侧</w:t>
            </w:r>
            <w:r>
              <w:rPr>
                <w:spacing w:val="-5"/>
                <w:sz w:val="24"/>
                <w:szCs w:val="24"/>
              </w:rPr>
              <w:t>，距离该生态保护红线区约</w:t>
            </w:r>
            <w:r>
              <w:rPr>
                <w:bCs/>
                <w:color w:val="auto"/>
                <w:sz w:val="24"/>
              </w:rPr>
              <w:t>6.9</w:t>
            </w:r>
            <w:r>
              <w:rPr>
                <w:rFonts w:eastAsia="Times New Roman"/>
                <w:sz w:val="24"/>
                <w:szCs w:val="24"/>
              </w:rPr>
              <w:t>km</w:t>
            </w:r>
            <w:r>
              <w:rPr>
                <w:sz w:val="24"/>
                <w:szCs w:val="24"/>
              </w:rPr>
              <w:t>，不位于</w:t>
            </w:r>
            <w:r>
              <w:rPr>
                <w:spacing w:val="-2"/>
                <w:sz w:val="24"/>
                <w:szCs w:val="24"/>
              </w:rPr>
              <w:t>红线保护区内</w:t>
            </w:r>
            <w:r>
              <w:rPr>
                <w:rFonts w:hint="eastAsia"/>
                <w:spacing w:val="-2"/>
                <w:sz w:val="24"/>
                <w:szCs w:val="24"/>
              </w:rPr>
              <w:t>。</w:t>
            </w:r>
          </w:p>
          <w:p>
            <w:pPr>
              <w:spacing w:line="360" w:lineRule="auto"/>
              <w:ind w:firstLine="480" w:firstLineChars="200"/>
              <w:rPr>
                <w:sz w:val="24"/>
              </w:rPr>
            </w:pPr>
            <w:r>
              <w:rPr>
                <w:sz w:val="24"/>
              </w:rPr>
              <w:t>（2）与环境质量底线符合性分析</w:t>
            </w:r>
          </w:p>
          <w:p>
            <w:pPr>
              <w:tabs>
                <w:tab w:val="left" w:pos="5669"/>
              </w:tabs>
              <w:spacing w:line="360" w:lineRule="auto"/>
              <w:ind w:firstLine="480" w:firstLineChars="200"/>
              <w:rPr>
                <w:bCs/>
                <w:sz w:val="24"/>
              </w:rPr>
            </w:pPr>
            <w:r>
              <w:rPr>
                <w:bCs/>
                <w:sz w:val="24"/>
              </w:rPr>
              <w:t>主要目标：全市水环境质量持续改善，国控、省控、市控断面优良水质比例稳步提升，全面消除劣Ⅴ类水质控制断面，国控断面优良水质比例不低于50%，省控及以上断面优良水质比例不低于30%；县级及以上城市集中式饮用水水源水质全部达到或优于Ⅲ类；建成区黑臭水体全面消除，镇村黑臭水体数量持续减少。大气环境质量持续改善，全市PM</w:t>
            </w:r>
            <w:r>
              <w:rPr>
                <w:bCs/>
                <w:sz w:val="24"/>
                <w:vertAlign w:val="subscript"/>
              </w:rPr>
              <w:t>2.5</w:t>
            </w:r>
            <w:r>
              <w:rPr>
                <w:bCs/>
                <w:sz w:val="24"/>
              </w:rPr>
              <w:t>浓度不高于48μg/m</w:t>
            </w:r>
            <w:r>
              <w:rPr>
                <w:bCs/>
                <w:sz w:val="24"/>
                <w:vertAlign w:val="superscript"/>
              </w:rPr>
              <w:t>3</w:t>
            </w:r>
            <w:r>
              <w:rPr>
                <w:bCs/>
                <w:sz w:val="24"/>
              </w:rPr>
              <w:t>，空气质量优良天数比率不低于70%，臭氧污染得到有效遏制，重度及以上污染天数比率在2020年的基础上持续下降。土壤环境质量稳定改善，农用地、建设用地土壤环境风险防控能力逐步提升。全市受污染耕地安全利用率和污染地块安全利用率分别不低于95%。环境质量改善目标动态衔接</w:t>
            </w:r>
            <w:r>
              <w:rPr>
                <w:rFonts w:hint="eastAsia"/>
                <w:bCs/>
                <w:sz w:val="24"/>
              </w:rPr>
              <w:t>“</w:t>
            </w:r>
            <w:r>
              <w:rPr>
                <w:bCs/>
                <w:sz w:val="24"/>
              </w:rPr>
              <w:t>十四五</w:t>
            </w:r>
            <w:r>
              <w:rPr>
                <w:rFonts w:hint="eastAsia"/>
                <w:bCs/>
                <w:sz w:val="24"/>
              </w:rPr>
              <w:t>”</w:t>
            </w:r>
            <w:r>
              <w:rPr>
                <w:bCs/>
                <w:sz w:val="24"/>
              </w:rPr>
              <w:t>生态环境质量考核指标，以“十四五”生态环境质量考核指标为准。</w:t>
            </w:r>
          </w:p>
          <w:p>
            <w:pPr>
              <w:tabs>
                <w:tab w:val="left" w:pos="5669"/>
              </w:tabs>
              <w:spacing w:line="360" w:lineRule="auto"/>
              <w:ind w:firstLine="480" w:firstLineChars="200"/>
              <w:rPr>
                <w:bCs/>
                <w:sz w:val="24"/>
              </w:rPr>
            </w:pPr>
            <w:r>
              <w:rPr>
                <w:bCs/>
                <w:sz w:val="24"/>
              </w:rPr>
              <w:t>符合性分析：</w:t>
            </w:r>
          </w:p>
          <w:p>
            <w:pPr>
              <w:spacing w:line="360" w:lineRule="auto"/>
              <w:ind w:firstLine="480" w:firstLineChars="200"/>
              <w:rPr>
                <w:bCs/>
                <w:sz w:val="24"/>
              </w:rPr>
            </w:pPr>
            <w:r>
              <w:rPr>
                <w:bCs/>
                <w:sz w:val="24"/>
              </w:rPr>
              <w:t>①</w:t>
            </w:r>
            <w:r>
              <w:rPr>
                <w:rFonts w:hint="eastAsia"/>
                <w:sz w:val="24"/>
              </w:rPr>
              <w:t>本项目所在区域主要地表水体为涝淄河，</w:t>
            </w:r>
            <w:r>
              <w:rPr>
                <w:rFonts w:hint="eastAsia"/>
                <w:bCs/>
                <w:sz w:val="24"/>
                <w:lang w:val="zh-CN"/>
              </w:rPr>
              <w:t>根据《生态淄博建设工作简报》（2022年第1期，2022年1月24日），2021年，我市7个国控河流断面水环境质量指数位列全省第1，优良水体为6个（4个Ⅱ类，2个Ⅲ类），占比85.7%，达标率100%，圆满完成年度目标任务。我市8个省控河流断面优良水体为4个，占比50.0%，除乌河东沙断面劣V类外其余全部达到年度目标要求，稳定达到Ⅳ类及以上。距离本项目最近的地表水为涝淄河，水质能够满足《地表水环境质量标准》（GB3838-2002）Ⅴ类标准</w:t>
            </w:r>
            <w:r>
              <w:rPr>
                <w:rFonts w:hint="eastAsia"/>
                <w:bCs/>
                <w:sz w:val="24"/>
              </w:rPr>
              <w:t>。</w:t>
            </w:r>
            <w:r>
              <w:rPr>
                <w:rFonts w:hint="eastAsia" w:ascii="宋体" w:hAnsi="宋体" w:cs="宋体"/>
                <w:sz w:val="24"/>
              </w:rPr>
              <w:t>拟建项目车辆清洗用水</w:t>
            </w:r>
            <w:r>
              <w:rPr>
                <w:rFonts w:hint="eastAsia" w:ascii="宋体" w:hAnsi="宋体" w:cs="宋体"/>
                <w:sz w:val="24"/>
                <w:lang w:eastAsia="zh-CN"/>
              </w:rPr>
              <w:t>依托原有</w:t>
            </w:r>
            <w:r>
              <w:rPr>
                <w:rFonts w:hint="eastAsia" w:ascii="宋体" w:hAnsi="宋体" w:cs="宋体"/>
                <w:sz w:val="24"/>
              </w:rPr>
              <w:t>沉淀池沉淀后回用，不外排</w:t>
            </w:r>
            <w:r>
              <w:rPr>
                <w:bCs/>
                <w:sz w:val="24"/>
              </w:rPr>
              <w:t>。</w:t>
            </w:r>
          </w:p>
          <w:p>
            <w:pPr>
              <w:widowControl/>
              <w:adjustRightInd w:val="0"/>
              <w:snapToGrid w:val="0"/>
              <w:spacing w:line="360" w:lineRule="auto"/>
              <w:ind w:firstLine="420" w:firstLineChars="200"/>
              <w:rPr>
                <w:sz w:val="24"/>
                <w:szCs w:val="24"/>
              </w:rPr>
            </w:pPr>
            <w:r>
              <w:rPr>
                <w:rFonts w:hint="eastAsia" w:ascii="宋体" w:hAnsi="宋体" w:cs="宋体"/>
                <w:bCs/>
              </w:rPr>
              <w:t>②</w:t>
            </w:r>
            <w:r>
              <w:rPr>
                <w:sz w:val="24"/>
                <w:szCs w:val="24"/>
              </w:rPr>
              <w:t>根据淄博市生态环境局发布的《2022年12月份及全年环境质量情况通报（2023年第1期）》（淄简033号），2022年，全市良好天数236天（国控），同比增加14天。重污染天数6天，同比减少2天。其中，二氧化硫（SO</w:t>
            </w:r>
            <w:r>
              <w:rPr>
                <w:sz w:val="24"/>
                <w:szCs w:val="24"/>
                <w:vertAlign w:val="subscript"/>
              </w:rPr>
              <w:t>2</w:t>
            </w:r>
            <w:r>
              <w:rPr>
                <w:sz w:val="24"/>
                <w:szCs w:val="24"/>
              </w:rPr>
              <w:t>）14微克/立方米，同比持平；二氧化氮（NO</w:t>
            </w:r>
            <w:r>
              <w:rPr>
                <w:sz w:val="24"/>
                <w:szCs w:val="24"/>
                <w:vertAlign w:val="subscript"/>
              </w:rPr>
              <w:t>2</w:t>
            </w:r>
            <w:r>
              <w:rPr>
                <w:sz w:val="24"/>
                <w:szCs w:val="24"/>
              </w:rPr>
              <w:t>）33微克/立方米，同比改善5.7%；可吸入颗粒物（PM</w:t>
            </w:r>
            <w:r>
              <w:rPr>
                <w:sz w:val="24"/>
                <w:szCs w:val="24"/>
                <w:vertAlign w:val="subscript"/>
              </w:rPr>
              <w:t>10</w:t>
            </w:r>
            <w:r>
              <w:rPr>
                <w:sz w:val="24"/>
                <w:szCs w:val="24"/>
              </w:rPr>
              <w:t>）75微克/立方米，同比改善2.6%；细颗粒物（PM</w:t>
            </w:r>
            <w:r>
              <w:rPr>
                <w:sz w:val="24"/>
                <w:szCs w:val="24"/>
                <w:vertAlign w:val="subscript"/>
              </w:rPr>
              <w:t>2.5</w:t>
            </w:r>
            <w:r>
              <w:rPr>
                <w:sz w:val="24"/>
                <w:szCs w:val="24"/>
              </w:rPr>
              <w:t>）43微克/立方米，同比改善8.5%；一氧化碳（CO）1.3毫克/立方米，同比改善18.8%；臭氧（O</w:t>
            </w:r>
            <w:r>
              <w:rPr>
                <w:sz w:val="24"/>
                <w:szCs w:val="24"/>
                <w:vertAlign w:val="subscript"/>
              </w:rPr>
              <w:t>3</w:t>
            </w:r>
            <w:r>
              <w:rPr>
                <w:sz w:val="24"/>
                <w:szCs w:val="24"/>
              </w:rPr>
              <w:t>）192微克/立方米，同比恶化4.9%。全市综合指数为4.87，同比改善4.3%。</w:t>
            </w:r>
          </w:p>
          <w:p>
            <w:pPr>
              <w:widowControl/>
              <w:adjustRightInd w:val="0"/>
              <w:snapToGrid w:val="0"/>
              <w:spacing w:line="360" w:lineRule="auto"/>
              <w:ind w:firstLine="480" w:firstLineChars="200"/>
              <w:rPr>
                <w:sz w:val="24"/>
              </w:rPr>
            </w:pPr>
            <w:r>
              <w:rPr>
                <w:sz w:val="24"/>
                <w:szCs w:val="24"/>
              </w:rPr>
              <w:t>根据上述内容，淄博市SO</w:t>
            </w:r>
            <w:r>
              <w:rPr>
                <w:sz w:val="24"/>
                <w:szCs w:val="24"/>
                <w:vertAlign w:val="subscript"/>
              </w:rPr>
              <w:t>2</w:t>
            </w:r>
            <w:r>
              <w:rPr>
                <w:sz w:val="24"/>
                <w:szCs w:val="24"/>
              </w:rPr>
              <w:t>、CO、NO</w:t>
            </w:r>
            <w:r>
              <w:rPr>
                <w:sz w:val="24"/>
                <w:szCs w:val="24"/>
                <w:vertAlign w:val="subscript"/>
              </w:rPr>
              <w:t>2</w:t>
            </w:r>
            <w:r>
              <w:rPr>
                <w:sz w:val="24"/>
                <w:szCs w:val="24"/>
              </w:rPr>
              <w:t>年均浓度能够满足《环境空气质量标准》（GB3095-2012）及其修改单中二级标准要求；PM</w:t>
            </w:r>
            <w:r>
              <w:rPr>
                <w:sz w:val="24"/>
                <w:szCs w:val="24"/>
                <w:vertAlign w:val="subscript"/>
              </w:rPr>
              <w:t>10</w:t>
            </w:r>
            <w:r>
              <w:rPr>
                <w:sz w:val="24"/>
                <w:szCs w:val="24"/>
              </w:rPr>
              <w:t>、PM</w:t>
            </w:r>
            <w:r>
              <w:rPr>
                <w:sz w:val="24"/>
                <w:szCs w:val="24"/>
                <w:vertAlign w:val="subscript"/>
              </w:rPr>
              <w:t>2.5</w:t>
            </w:r>
            <w:r>
              <w:rPr>
                <w:sz w:val="24"/>
                <w:szCs w:val="24"/>
              </w:rPr>
              <w:t>和O</w:t>
            </w:r>
            <w:r>
              <w:rPr>
                <w:sz w:val="24"/>
                <w:szCs w:val="24"/>
                <w:vertAlign w:val="subscript"/>
              </w:rPr>
              <w:t>3</w:t>
            </w:r>
            <w:r>
              <w:rPr>
                <w:sz w:val="24"/>
                <w:szCs w:val="24"/>
              </w:rPr>
              <w:t>日最大8小时浓度不能满足《环境空气质量标准》（GB 3095-2012）及其修改单中二级标准要求，超标主要与工业源、交通源、生活源污染有关。</w:t>
            </w:r>
          </w:p>
          <w:p>
            <w:pPr>
              <w:widowControl/>
              <w:adjustRightInd w:val="0"/>
              <w:snapToGrid w:val="0"/>
              <w:spacing w:line="360" w:lineRule="auto"/>
              <w:ind w:firstLine="480" w:firstLineChars="200"/>
              <w:rPr>
                <w:sz w:val="24"/>
              </w:rPr>
            </w:pPr>
            <w:r>
              <w:rPr>
                <w:sz w:val="24"/>
                <w:szCs w:val="24"/>
              </w:rPr>
              <w:t>为了不断改善区域大气环境质量，淄博市出台了《全市工业企业大气污染治理品质提升实施方案》（淄环委办[2022]10号）、《2022年度淄博市挥发性有机物治理和臭氧污染管控方案》、《淄博市2022年工业企业扬尘污染深度治理方案》等一系列措施，全面落实市委市政府品质提升年工作要求，突出精准治污、科学治污、依法治污，从提升氮氧化物、二氧化硫、颗粒物、挥发性有机物治理水平，提升精细化管理水平、全面淘汰落后处理工艺等方面提出了相应的措施，以上措施可以有效降低夏秋季臭氧污染天气，提高区域环境空气质量</w:t>
            </w:r>
            <w:r>
              <w:rPr>
                <w:sz w:val="24"/>
              </w:rPr>
              <w:t>。</w:t>
            </w:r>
          </w:p>
          <w:p>
            <w:pPr>
              <w:pStyle w:val="100"/>
              <w:spacing w:after="0" w:line="360" w:lineRule="auto"/>
              <w:ind w:left="0" w:leftChars="0" w:firstLine="480"/>
              <w:rPr>
                <w:bCs/>
                <w:highlight w:val="none"/>
              </w:rPr>
            </w:pPr>
            <w:r>
              <w:rPr>
                <w:rFonts w:hint="eastAsia"/>
                <w:bCs/>
                <w:highlight w:val="none"/>
              </w:rPr>
              <w:t>项目</w:t>
            </w:r>
            <w:r>
              <w:rPr>
                <w:rFonts w:hint="eastAsia"/>
                <w:bCs/>
                <w:highlight w:val="none"/>
                <w:lang w:eastAsia="zh-CN"/>
              </w:rPr>
              <w:t>原料筒仓产生的呼吸废气经仓顶管道收集后通过一台布袋除尘器处理后经一根</w:t>
            </w:r>
            <w:r>
              <w:rPr>
                <w:rFonts w:hint="eastAsia"/>
                <w:bCs/>
                <w:highlight w:val="none"/>
                <w:lang w:val="en-US" w:eastAsia="zh-CN"/>
              </w:rPr>
              <w:t>25m排气筒P1排放</w:t>
            </w:r>
            <w:r>
              <w:rPr>
                <w:rFonts w:hint="eastAsia"/>
                <w:bCs/>
                <w:highlight w:val="none"/>
              </w:rPr>
              <w:t>。</w:t>
            </w:r>
            <w:r>
              <w:rPr>
                <w:rFonts w:hint="eastAsia"/>
                <w:bCs/>
                <w:highlight w:val="none"/>
                <w:lang w:eastAsia="zh-CN"/>
              </w:rPr>
              <w:t>微机配料、搅拌粉尘收集后</w:t>
            </w:r>
            <w:r>
              <w:rPr>
                <w:rFonts w:hint="eastAsia" w:eastAsia="宋体"/>
                <w:bCs/>
                <w:highlight w:val="none"/>
                <w:lang w:eastAsia="zh-CN"/>
              </w:rPr>
              <w:t>通过一台</w:t>
            </w:r>
            <w:r>
              <w:rPr>
                <w:rFonts w:hint="eastAsia"/>
                <w:bCs/>
                <w:highlight w:val="none"/>
                <w:lang w:eastAsia="zh-CN"/>
              </w:rPr>
              <w:t>布袋除尘器</w:t>
            </w:r>
            <w:r>
              <w:rPr>
                <w:rFonts w:hint="eastAsia" w:eastAsia="宋体"/>
                <w:bCs/>
                <w:highlight w:val="none"/>
                <w:lang w:eastAsia="zh-CN"/>
              </w:rPr>
              <w:t>处理后经一根</w:t>
            </w:r>
            <w:r>
              <w:rPr>
                <w:rFonts w:hint="eastAsia"/>
                <w:bCs/>
                <w:highlight w:val="none"/>
                <w:lang w:val="en-US" w:eastAsia="zh-CN"/>
              </w:rPr>
              <w:t>1</w:t>
            </w:r>
            <w:r>
              <w:rPr>
                <w:rFonts w:hint="eastAsia" w:ascii="Times New Roman" w:eastAsia="宋体"/>
                <w:bCs/>
                <w:highlight w:val="none"/>
                <w:lang w:val="en-US" w:eastAsia="zh-CN"/>
              </w:rPr>
              <w:t>5m排气筒P</w:t>
            </w:r>
            <w:r>
              <w:rPr>
                <w:rFonts w:hint="eastAsia"/>
                <w:bCs/>
                <w:highlight w:val="none"/>
                <w:lang w:val="en-US" w:eastAsia="zh-CN"/>
              </w:rPr>
              <w:t>2</w:t>
            </w:r>
            <w:r>
              <w:rPr>
                <w:rFonts w:hint="eastAsia" w:ascii="Times New Roman" w:eastAsia="宋体"/>
                <w:bCs/>
                <w:highlight w:val="none"/>
                <w:lang w:val="en-US" w:eastAsia="zh-CN"/>
              </w:rPr>
              <w:t>排放</w:t>
            </w:r>
            <w:r>
              <w:rPr>
                <w:rFonts w:hint="eastAsia"/>
                <w:bCs/>
                <w:highlight w:val="none"/>
              </w:rPr>
              <w:t>。</w:t>
            </w:r>
            <w:r>
              <w:rPr>
                <w:rFonts w:hint="eastAsia"/>
                <w:bCs/>
                <w:highlight w:val="none"/>
                <w:lang w:eastAsia="zh-CN"/>
              </w:rPr>
              <w:t>产品</w:t>
            </w:r>
            <w:r>
              <w:rPr>
                <w:rFonts w:hint="eastAsia" w:eastAsia="宋体"/>
                <w:bCs/>
                <w:highlight w:val="none"/>
                <w:lang w:eastAsia="zh-CN"/>
              </w:rPr>
              <w:t>筒仓</w:t>
            </w:r>
            <w:r>
              <w:rPr>
                <w:rFonts w:hint="eastAsia"/>
                <w:bCs/>
                <w:highlight w:val="none"/>
                <w:lang w:eastAsia="zh-CN"/>
              </w:rPr>
              <w:t>产生的呼吸废气</w:t>
            </w:r>
            <w:r>
              <w:rPr>
                <w:rFonts w:hint="eastAsia" w:eastAsia="宋体"/>
                <w:bCs/>
                <w:highlight w:val="none"/>
                <w:lang w:eastAsia="zh-CN"/>
              </w:rPr>
              <w:t>经仓顶管道收集后通过一台</w:t>
            </w:r>
            <w:r>
              <w:rPr>
                <w:rFonts w:hint="eastAsia"/>
                <w:bCs/>
                <w:highlight w:val="none"/>
                <w:lang w:eastAsia="zh-CN"/>
              </w:rPr>
              <w:t>布袋除尘器</w:t>
            </w:r>
            <w:r>
              <w:rPr>
                <w:rFonts w:hint="eastAsia" w:eastAsia="宋体"/>
                <w:bCs/>
                <w:highlight w:val="none"/>
                <w:lang w:eastAsia="zh-CN"/>
              </w:rPr>
              <w:t>处理后经一根</w:t>
            </w:r>
            <w:r>
              <w:rPr>
                <w:rFonts w:hint="eastAsia" w:ascii="Times New Roman" w:eastAsia="宋体"/>
                <w:bCs/>
                <w:highlight w:val="none"/>
                <w:lang w:val="en-US" w:eastAsia="zh-CN"/>
              </w:rPr>
              <w:t>25m排气筒P</w:t>
            </w:r>
            <w:r>
              <w:rPr>
                <w:rFonts w:hint="eastAsia"/>
                <w:bCs/>
                <w:highlight w:val="none"/>
                <w:lang w:val="en-US" w:eastAsia="zh-CN"/>
              </w:rPr>
              <w:t>3</w:t>
            </w:r>
            <w:r>
              <w:rPr>
                <w:rFonts w:hint="eastAsia" w:ascii="Times New Roman" w:eastAsia="宋体"/>
                <w:bCs/>
                <w:highlight w:val="none"/>
                <w:lang w:val="en-US" w:eastAsia="zh-CN"/>
              </w:rPr>
              <w:t>排放</w:t>
            </w:r>
            <w:r>
              <w:rPr>
                <w:rFonts w:hint="eastAsia"/>
                <w:bCs/>
                <w:highlight w:val="none"/>
              </w:rPr>
              <w:t>。</w:t>
            </w:r>
            <w:r>
              <w:rPr>
                <w:rFonts w:hint="eastAsia"/>
                <w:bCs/>
                <w:highlight w:val="none"/>
                <w:lang w:eastAsia="zh-CN"/>
              </w:rPr>
              <w:t>包装散装工序产生的粉尘</w:t>
            </w:r>
            <w:r>
              <w:rPr>
                <w:rFonts w:hint="eastAsia" w:eastAsia="宋体"/>
                <w:bCs/>
                <w:highlight w:val="none"/>
                <w:lang w:eastAsia="zh-CN"/>
              </w:rPr>
              <w:t>通过一台</w:t>
            </w:r>
            <w:r>
              <w:rPr>
                <w:rFonts w:hint="eastAsia"/>
                <w:bCs/>
                <w:highlight w:val="none"/>
                <w:lang w:eastAsia="zh-CN"/>
              </w:rPr>
              <w:t>布袋除尘器</w:t>
            </w:r>
            <w:r>
              <w:rPr>
                <w:rFonts w:hint="eastAsia" w:eastAsia="宋体"/>
                <w:bCs/>
                <w:highlight w:val="none"/>
                <w:lang w:eastAsia="zh-CN"/>
              </w:rPr>
              <w:t>处理后经一根</w:t>
            </w:r>
            <w:r>
              <w:rPr>
                <w:rFonts w:hint="eastAsia" w:ascii="Times New Roman" w:eastAsia="宋体"/>
                <w:bCs/>
                <w:highlight w:val="none"/>
                <w:lang w:val="en-US" w:eastAsia="zh-CN"/>
              </w:rPr>
              <w:t>15m排气筒P</w:t>
            </w:r>
            <w:r>
              <w:rPr>
                <w:rFonts w:hint="eastAsia"/>
                <w:bCs/>
                <w:highlight w:val="none"/>
                <w:lang w:val="en-US" w:eastAsia="zh-CN"/>
              </w:rPr>
              <w:t>4</w:t>
            </w:r>
            <w:r>
              <w:rPr>
                <w:rFonts w:hint="eastAsia" w:ascii="Times New Roman" w:eastAsia="宋体"/>
                <w:bCs/>
                <w:highlight w:val="none"/>
                <w:lang w:val="en-US" w:eastAsia="zh-CN"/>
              </w:rPr>
              <w:t>排放</w:t>
            </w:r>
            <w:r>
              <w:rPr>
                <w:rFonts w:hint="eastAsia"/>
                <w:bCs/>
                <w:highlight w:val="none"/>
                <w:lang w:val="en-US" w:eastAsia="zh-CN"/>
              </w:rPr>
              <w:t>。</w:t>
            </w:r>
            <w:r>
              <w:rPr>
                <w:spacing w:val="-5"/>
                <w:highlight w:val="none"/>
              </w:rPr>
              <w:t>项目废气污染物</w:t>
            </w:r>
            <w:r>
              <w:rPr>
                <w:rFonts w:hint="eastAsia"/>
                <w:spacing w:val="-5"/>
                <w:highlight w:val="none"/>
              </w:rPr>
              <w:t>经治理后</w:t>
            </w:r>
            <w:r>
              <w:rPr>
                <w:spacing w:val="-5"/>
                <w:highlight w:val="none"/>
              </w:rPr>
              <w:t>均能达标排放，对周围环境影响较小，对区域环境质量底线影响轻微。</w:t>
            </w:r>
          </w:p>
          <w:p>
            <w:pPr>
              <w:tabs>
                <w:tab w:val="left" w:pos="5669"/>
              </w:tabs>
              <w:spacing w:line="360" w:lineRule="auto"/>
              <w:ind w:firstLine="480" w:firstLineChars="200"/>
              <w:rPr>
                <w:rFonts w:hint="eastAsia" w:ascii="宋体" w:hAnsi="宋体" w:cs="宋体"/>
                <w:bCs/>
                <w:sz w:val="24"/>
              </w:rPr>
            </w:pPr>
            <w:r>
              <w:rPr>
                <w:rFonts w:hint="eastAsia" w:ascii="宋体" w:hAnsi="宋体" w:cs="宋体"/>
                <w:bCs/>
                <w:sz w:val="24"/>
              </w:rPr>
              <w:t>③</w:t>
            </w:r>
            <w:r>
              <w:rPr>
                <w:bCs/>
                <w:sz w:val="24"/>
              </w:rPr>
              <w:t>项目区域声环境符合《声环境质量标准》（GB3096-2008）2类标准。项目噪声通过厂房隔声、基础减振等措施后，对区域声环境影响较</w:t>
            </w:r>
            <w:r>
              <w:rPr>
                <w:rFonts w:hint="eastAsia" w:ascii="宋体" w:hAnsi="宋体" w:cs="宋体"/>
                <w:bCs/>
                <w:sz w:val="24"/>
              </w:rPr>
              <w:t>小。</w:t>
            </w:r>
          </w:p>
          <w:p>
            <w:pPr>
              <w:tabs>
                <w:tab w:val="left" w:pos="5669"/>
              </w:tabs>
              <w:spacing w:line="360" w:lineRule="auto"/>
              <w:ind w:firstLine="480" w:firstLineChars="200"/>
              <w:rPr>
                <w:sz w:val="32"/>
              </w:rPr>
            </w:pPr>
            <w:r>
              <w:rPr>
                <w:rFonts w:hint="eastAsia" w:ascii="宋体" w:hAnsi="宋体" w:cs="宋体"/>
                <w:bCs/>
                <w:sz w:val="24"/>
              </w:rPr>
              <w:t>④</w:t>
            </w:r>
            <w:r>
              <w:rPr>
                <w:rFonts w:hint="eastAsia"/>
                <w:bCs/>
                <w:sz w:val="24"/>
              </w:rPr>
              <w:t>拟建项目</w:t>
            </w:r>
            <w:r>
              <w:rPr>
                <w:bCs/>
                <w:sz w:val="24"/>
              </w:rPr>
              <w:t>在严格落实分区防控措施的前提下，对土壤环境影响较小。</w:t>
            </w:r>
          </w:p>
          <w:p>
            <w:pPr>
              <w:spacing w:line="360" w:lineRule="auto"/>
              <w:ind w:firstLine="480" w:firstLineChars="200"/>
              <w:rPr>
                <w:sz w:val="24"/>
              </w:rPr>
            </w:pPr>
            <w:r>
              <w:rPr>
                <w:rFonts w:hint="eastAsia"/>
                <w:sz w:val="24"/>
              </w:rPr>
              <w:t>拟建项目</w:t>
            </w:r>
            <w:r>
              <w:rPr>
                <w:sz w:val="24"/>
              </w:rPr>
              <w:t>污染物均能达标排放，对周围环境影响较小，对区域环境质量底线影响轻微。</w:t>
            </w:r>
          </w:p>
          <w:p>
            <w:pPr>
              <w:spacing w:line="360" w:lineRule="auto"/>
              <w:ind w:firstLine="480" w:firstLineChars="200"/>
              <w:rPr>
                <w:sz w:val="24"/>
              </w:rPr>
            </w:pPr>
            <w:r>
              <w:rPr>
                <w:sz w:val="24"/>
              </w:rPr>
              <w:t>（3）与资源利用上线符合性分析</w:t>
            </w:r>
          </w:p>
          <w:p>
            <w:pPr>
              <w:spacing w:line="360" w:lineRule="auto"/>
              <w:ind w:firstLine="480" w:firstLineChars="200"/>
              <w:rPr>
                <w:sz w:val="24"/>
              </w:rPr>
            </w:pPr>
            <w:r>
              <w:rPr>
                <w:sz w:val="24"/>
              </w:rPr>
              <w:t>目标要求：强化节约集约利用，持续提升资源能源利用效率，水资源利用、土地资源利用、能源消耗等达到省下达的总量和强度控制目标。优化调整能源结构，实施煤炭消费减量替代和能源消费总量控制，能源消费总量完成省下达任务，煤炭消费量实现负增长，进一步降低万元国内生产总值能耗，严格落实高污染燃料禁燃区管控要求，加快清洁能源、新能源和可再生能源推广利用。建立最严格的水资源管理制度，强化水资源刚性约束。推进各领域节约用水，农田灌溉水有效利用系数、再生水规模逐年提高，万元国内生产总值用水量、万元工业增加值用水量等用水效率指标在2020年基础上持续下降，确保完成用水总量控制指标；优化建设用地结构和布局，严控总量、盘活存量，控制国土空间开发强度。确保耕地保有量，从严管控非农建设占用永久基本农田，守住永久基本农田控制线。全力做好河湖岸线保护，优先实施防洪护岸、河道治理等公共安全及公众利益的建设项目，依法依规开展桥梁、码头、取水工程等项目建设。</w:t>
            </w:r>
          </w:p>
          <w:p>
            <w:pPr>
              <w:spacing w:line="360" w:lineRule="auto"/>
              <w:ind w:firstLine="480" w:firstLineChars="200"/>
              <w:rPr>
                <w:sz w:val="24"/>
              </w:rPr>
            </w:pPr>
            <w:r>
              <w:rPr>
                <w:sz w:val="24"/>
              </w:rPr>
              <w:t>符合性分析：</w:t>
            </w:r>
            <w:r>
              <w:rPr>
                <w:rFonts w:hint="eastAsia"/>
                <w:sz w:val="24"/>
              </w:rPr>
              <w:t>拟建项目</w:t>
            </w:r>
            <w:r>
              <w:rPr>
                <w:sz w:val="24"/>
              </w:rPr>
              <w:t>不属于“两高”项目，运营过程用水</w:t>
            </w:r>
            <w:r>
              <w:rPr>
                <w:rFonts w:hint="eastAsia"/>
                <w:sz w:val="24"/>
                <w:lang w:eastAsia="zh-CN"/>
              </w:rPr>
              <w:t>依托原有厂区</w:t>
            </w:r>
            <w:r>
              <w:rPr>
                <w:sz w:val="24"/>
              </w:rPr>
              <w:t>自来水管网供给，不开采地下水，年用水量为</w:t>
            </w:r>
            <w:r>
              <w:rPr>
                <w:rFonts w:hint="eastAsia"/>
                <w:sz w:val="24"/>
                <w:highlight w:val="none"/>
                <w:lang w:val="en-US" w:eastAsia="zh-CN"/>
              </w:rPr>
              <w:t>6408m</w:t>
            </w:r>
            <w:r>
              <w:rPr>
                <w:sz w:val="24"/>
                <w:vertAlign w:val="superscript"/>
              </w:rPr>
              <w:t>3</w:t>
            </w:r>
            <w:r>
              <w:rPr>
                <w:sz w:val="24"/>
              </w:rPr>
              <w:t>/a；用电</w:t>
            </w:r>
            <w:r>
              <w:rPr>
                <w:rFonts w:hint="eastAsia"/>
                <w:sz w:val="24"/>
              </w:rPr>
              <w:t>依托厂区现有供电系统，由淄博市供电公司供电线路提供</w:t>
            </w:r>
            <w:r>
              <w:rPr>
                <w:sz w:val="24"/>
              </w:rPr>
              <w:t>，年用电量为</w:t>
            </w:r>
            <w:r>
              <w:rPr>
                <w:rFonts w:hint="eastAsia"/>
                <w:sz w:val="24"/>
                <w:lang w:val="en-US" w:eastAsia="zh-CN"/>
              </w:rPr>
              <w:t>120</w:t>
            </w:r>
            <w:r>
              <w:rPr>
                <w:sz w:val="24"/>
              </w:rPr>
              <w:t>万kWh。项目通过内部管理、设备选择、污染治理等方面采取合理可行的防治措施，以“节能、降耗、减污”为目标，能够有效地控制污染。项目资源利用相对区域资源利用量较少，不会突破区域资源利用上线。</w:t>
            </w:r>
          </w:p>
          <w:p>
            <w:pPr>
              <w:spacing w:line="360" w:lineRule="auto"/>
              <w:ind w:firstLine="480" w:firstLineChars="200"/>
              <w:rPr>
                <w:rFonts w:hint="eastAsia"/>
                <w:sz w:val="24"/>
              </w:rPr>
            </w:pPr>
            <w:r>
              <w:rPr>
                <w:sz w:val="24"/>
              </w:rPr>
              <w:t>（4）</w:t>
            </w:r>
            <w:r>
              <w:rPr>
                <w:rFonts w:hint="eastAsia"/>
                <w:sz w:val="24"/>
              </w:rPr>
              <w:t>生态环境准入清单</w:t>
            </w:r>
          </w:p>
          <w:p>
            <w:pPr>
              <w:pStyle w:val="88"/>
              <w:autoSpaceDE w:val="0"/>
              <w:autoSpaceDN w:val="0"/>
              <w:spacing w:line="360" w:lineRule="auto"/>
              <w:ind w:firstLine="460" w:firstLineChars="200"/>
              <w:rPr>
                <w:spacing w:val="-3"/>
                <w:sz w:val="24"/>
                <w:szCs w:val="24"/>
              </w:rPr>
            </w:pPr>
            <w:bookmarkStart w:id="8" w:name="bookmark49"/>
            <w:bookmarkStart w:id="9" w:name="bookmark48"/>
            <w:bookmarkStart w:id="10" w:name="bookmark50"/>
            <w:r>
              <w:rPr>
                <w:spacing w:val="-5"/>
                <w:sz w:val="24"/>
                <w:szCs w:val="24"/>
              </w:rPr>
              <w:t>根据《淄博市人民政府关于印发淄博市</w:t>
            </w:r>
            <w:r>
              <w:rPr>
                <w:rFonts w:eastAsia="Times New Roman"/>
                <w:spacing w:val="-3"/>
                <w:sz w:val="24"/>
                <w:szCs w:val="24"/>
              </w:rPr>
              <w:t>“</w:t>
            </w:r>
            <w:r>
              <w:rPr>
                <w:spacing w:val="-2"/>
                <w:sz w:val="24"/>
                <w:szCs w:val="24"/>
              </w:rPr>
              <w:t>三线一单</w:t>
            </w:r>
            <w:r>
              <w:rPr>
                <w:rFonts w:eastAsia="Times New Roman"/>
                <w:spacing w:val="-3"/>
                <w:sz w:val="24"/>
                <w:szCs w:val="24"/>
              </w:rPr>
              <w:t>”</w:t>
            </w:r>
            <w:r>
              <w:rPr>
                <w:spacing w:val="-6"/>
                <w:sz w:val="24"/>
                <w:szCs w:val="24"/>
              </w:rPr>
              <w:t>生态环境分区管控方案的通知》</w:t>
            </w:r>
            <w:r>
              <w:rPr>
                <w:spacing w:val="-3"/>
                <w:sz w:val="24"/>
                <w:szCs w:val="24"/>
              </w:rPr>
              <w:t>（</w:t>
            </w:r>
            <w:r>
              <w:rPr>
                <w:sz w:val="24"/>
                <w:szCs w:val="24"/>
              </w:rPr>
              <w:t>淄政字〔</w:t>
            </w:r>
            <w:r>
              <w:rPr>
                <w:rFonts w:eastAsia="Times New Roman"/>
                <w:sz w:val="24"/>
                <w:szCs w:val="24"/>
              </w:rPr>
              <w:t>2021</w:t>
            </w:r>
            <w:r>
              <w:rPr>
                <w:sz w:val="24"/>
                <w:szCs w:val="24"/>
              </w:rPr>
              <w:t>〕</w:t>
            </w:r>
            <w:r>
              <w:rPr>
                <w:rFonts w:eastAsia="Times New Roman"/>
                <w:sz w:val="24"/>
                <w:szCs w:val="24"/>
              </w:rPr>
              <w:t>49</w:t>
            </w:r>
            <w:r>
              <w:rPr>
                <w:sz w:val="24"/>
                <w:szCs w:val="24"/>
              </w:rPr>
              <w:t>号）及淄博市生态环境委员会办公室关于印发《淄博市</w:t>
            </w:r>
            <w:r>
              <w:rPr>
                <w:rFonts w:eastAsia="Times New Roman"/>
                <w:sz w:val="24"/>
                <w:szCs w:val="24"/>
              </w:rPr>
              <w:t>“</w:t>
            </w:r>
            <w:r>
              <w:rPr>
                <w:sz w:val="24"/>
                <w:szCs w:val="24"/>
              </w:rPr>
              <w:t>三线一单</w:t>
            </w:r>
            <w:r>
              <w:rPr>
                <w:rFonts w:eastAsia="Times New Roman"/>
                <w:sz w:val="24"/>
                <w:szCs w:val="24"/>
              </w:rPr>
              <w:t>”</w:t>
            </w:r>
            <w:r>
              <w:rPr>
                <w:sz w:val="24"/>
                <w:szCs w:val="24"/>
              </w:rPr>
              <w:t>生态环</w:t>
            </w:r>
            <w:r>
              <w:rPr>
                <w:spacing w:val="-1"/>
                <w:sz w:val="24"/>
                <w:szCs w:val="24"/>
              </w:rPr>
              <w:t>境准入清单》的通知</w:t>
            </w:r>
            <w:r>
              <w:rPr>
                <w:sz w:val="24"/>
                <w:szCs w:val="24"/>
              </w:rPr>
              <w:t>（</w:t>
            </w:r>
            <w:r>
              <w:rPr>
                <w:spacing w:val="-2"/>
                <w:sz w:val="24"/>
                <w:szCs w:val="24"/>
              </w:rPr>
              <w:t>淄环委办〔</w:t>
            </w:r>
            <w:r>
              <w:rPr>
                <w:rFonts w:eastAsia="Times New Roman"/>
                <w:sz w:val="24"/>
                <w:szCs w:val="24"/>
              </w:rPr>
              <w:t>2021</w:t>
            </w:r>
            <w:r>
              <w:rPr>
                <w:sz w:val="24"/>
                <w:szCs w:val="24"/>
              </w:rPr>
              <w:t>〕</w:t>
            </w:r>
            <w:r>
              <w:rPr>
                <w:rFonts w:eastAsia="Times New Roman"/>
                <w:sz w:val="24"/>
                <w:szCs w:val="24"/>
              </w:rPr>
              <w:t>24</w:t>
            </w:r>
            <w:r>
              <w:rPr>
                <w:spacing w:val="-3"/>
                <w:sz w:val="24"/>
                <w:szCs w:val="24"/>
              </w:rPr>
              <w:t>号</w:t>
            </w:r>
            <w:r>
              <w:rPr>
                <w:sz w:val="24"/>
                <w:szCs w:val="24"/>
              </w:rPr>
              <w:t>）</w:t>
            </w:r>
            <w:r>
              <w:rPr>
                <w:spacing w:val="-3"/>
                <w:sz w:val="24"/>
                <w:szCs w:val="24"/>
              </w:rPr>
              <w:t>内划定的生态环境分区范围可知，本项目</w:t>
            </w:r>
            <w:r>
              <w:rPr>
                <w:spacing w:val="-1"/>
                <w:sz w:val="24"/>
                <w:szCs w:val="24"/>
              </w:rPr>
              <w:t>位于</w:t>
            </w:r>
            <w:r>
              <w:rPr>
                <w:rFonts w:hint="eastAsia"/>
                <w:spacing w:val="-1"/>
                <w:sz w:val="24"/>
                <w:szCs w:val="24"/>
                <w:lang w:eastAsia="zh-CN"/>
              </w:rPr>
              <w:t>山东省淄博经济开发区沣水镇淄博建材工业区（淄博中昌特种水泥有限公司厂区内）</w:t>
            </w:r>
            <w:r>
              <w:rPr>
                <w:spacing w:val="-16"/>
                <w:sz w:val="24"/>
                <w:szCs w:val="24"/>
              </w:rPr>
              <w:t>，位于</w:t>
            </w:r>
            <w:r>
              <w:rPr>
                <w:rFonts w:hint="eastAsia"/>
                <w:spacing w:val="-16"/>
                <w:sz w:val="24"/>
                <w:szCs w:val="24"/>
              </w:rPr>
              <w:t>沣水镇</w:t>
            </w:r>
            <w:r>
              <w:rPr>
                <w:spacing w:val="-16"/>
                <w:sz w:val="24"/>
                <w:szCs w:val="24"/>
              </w:rPr>
              <w:t>，管控单元编码为</w:t>
            </w:r>
            <w:r>
              <w:rPr>
                <w:rFonts w:hint="eastAsia"/>
                <w:spacing w:val="-16"/>
                <w:sz w:val="24"/>
                <w:szCs w:val="24"/>
              </w:rPr>
              <w:t>ZH37030330001</w:t>
            </w:r>
            <w:r>
              <w:rPr>
                <w:sz w:val="24"/>
                <w:szCs w:val="24"/>
              </w:rPr>
              <w:t>，</w:t>
            </w:r>
            <w:r>
              <w:rPr>
                <w:rFonts w:ascii="宋体" w:hAnsi="宋体" w:cs="宋体"/>
                <w:spacing w:val="1"/>
                <w:sz w:val="24"/>
                <w:szCs w:val="24"/>
              </w:rPr>
              <w:t>属于</w:t>
            </w:r>
            <w:r>
              <w:rPr>
                <w:rFonts w:hint="eastAsia" w:ascii="宋体" w:hAnsi="宋体" w:cs="宋体"/>
                <w:spacing w:val="1"/>
                <w:sz w:val="24"/>
                <w:szCs w:val="24"/>
              </w:rPr>
              <w:t>一般</w:t>
            </w:r>
            <w:r>
              <w:rPr>
                <w:rFonts w:ascii="宋体" w:hAnsi="宋体" w:cs="宋体"/>
                <w:spacing w:val="1"/>
                <w:sz w:val="24"/>
                <w:szCs w:val="24"/>
              </w:rPr>
              <w:t>管控单元，</w:t>
            </w:r>
            <w:r>
              <w:rPr>
                <w:spacing w:val="-7"/>
                <w:sz w:val="24"/>
                <w:szCs w:val="24"/>
              </w:rPr>
              <w:t>详见附图</w:t>
            </w:r>
            <w:r>
              <w:rPr>
                <w:rFonts w:eastAsia="Times New Roman"/>
                <w:spacing w:val="-3"/>
                <w:sz w:val="24"/>
                <w:szCs w:val="24"/>
              </w:rPr>
              <w:t>8</w:t>
            </w:r>
            <w:r>
              <w:rPr>
                <w:spacing w:val="-3"/>
                <w:sz w:val="24"/>
                <w:szCs w:val="24"/>
              </w:rPr>
              <w:t>。与分区管控要求符合性分析如下表所示。</w:t>
            </w:r>
          </w:p>
          <w:p>
            <w:pPr>
              <w:pStyle w:val="100"/>
              <w:spacing w:after="0"/>
              <w:ind w:left="0" w:leftChars="0" w:firstLine="0" w:firstLineChars="0"/>
              <w:jc w:val="center"/>
              <w:rPr>
                <w:b/>
                <w:bCs/>
                <w:szCs w:val="24"/>
              </w:rPr>
            </w:pPr>
          </w:p>
          <w:p>
            <w:pPr>
              <w:pStyle w:val="100"/>
              <w:spacing w:after="0"/>
              <w:ind w:left="0" w:leftChars="0" w:firstLine="0" w:firstLineChars="0"/>
              <w:jc w:val="center"/>
              <w:rPr>
                <w:b/>
                <w:bCs/>
                <w:szCs w:val="24"/>
              </w:rPr>
            </w:pPr>
          </w:p>
          <w:p>
            <w:pPr>
              <w:pStyle w:val="100"/>
              <w:spacing w:after="0"/>
              <w:ind w:left="0" w:leftChars="0" w:firstLine="0" w:firstLineChars="0"/>
              <w:jc w:val="center"/>
              <w:rPr>
                <w:b/>
                <w:bCs/>
              </w:rPr>
            </w:pPr>
            <w:r>
              <w:rPr>
                <w:b/>
                <w:bCs/>
                <w:szCs w:val="24"/>
              </w:rPr>
              <w:t>表</w:t>
            </w:r>
            <w:r>
              <w:rPr>
                <w:rFonts w:hint="eastAsia"/>
                <w:b/>
                <w:bCs/>
                <w:szCs w:val="24"/>
                <w:lang w:val="en-US" w:eastAsia="zh-CN"/>
              </w:rPr>
              <w:t>3</w:t>
            </w:r>
            <w:r>
              <w:rPr>
                <w:b/>
                <w:bCs/>
                <w:szCs w:val="24"/>
              </w:rPr>
              <w:t xml:space="preserve">  </w:t>
            </w:r>
            <w:bookmarkEnd w:id="8"/>
            <w:bookmarkEnd w:id="9"/>
            <w:bookmarkEnd w:id="10"/>
            <w:r>
              <w:rPr>
                <w:rFonts w:hint="eastAsia"/>
                <w:b/>
                <w:bCs/>
                <w:szCs w:val="24"/>
              </w:rPr>
              <w:t>与淄环委办〔2021〕24号符合性分析</w:t>
            </w:r>
          </w:p>
          <w:tbl>
            <w:tblPr>
              <w:tblStyle w:val="3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275"/>
              <w:gridCol w:w="2219"/>
              <w:gridCol w:w="6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4275" w:type="dxa"/>
                  <w:vAlign w:val="center"/>
                </w:tcPr>
                <w:p>
                  <w:pPr>
                    <w:pStyle w:val="88"/>
                    <w:spacing w:before="59"/>
                    <w:ind w:left="4"/>
                    <w:jc w:val="center"/>
                    <w:rPr>
                      <w:szCs w:val="21"/>
                    </w:rPr>
                  </w:pPr>
                  <w:r>
                    <w:rPr>
                      <w:szCs w:val="21"/>
                    </w:rPr>
                    <w:t>文件要求（</w:t>
                  </w:r>
                  <w:r>
                    <w:rPr>
                      <w:rFonts w:hint="eastAsia"/>
                      <w:szCs w:val="21"/>
                    </w:rPr>
                    <w:t>沣水镇</w:t>
                  </w:r>
                  <w:r>
                    <w:rPr>
                      <w:szCs w:val="21"/>
                    </w:rPr>
                    <w:t>）</w:t>
                  </w:r>
                </w:p>
              </w:tc>
              <w:tc>
                <w:tcPr>
                  <w:tcW w:w="2219" w:type="dxa"/>
                  <w:vAlign w:val="center"/>
                </w:tcPr>
                <w:p>
                  <w:pPr>
                    <w:pStyle w:val="88"/>
                    <w:spacing w:before="59"/>
                    <w:ind w:left="4"/>
                    <w:jc w:val="center"/>
                    <w:rPr>
                      <w:szCs w:val="21"/>
                    </w:rPr>
                  </w:pPr>
                  <w:r>
                    <w:rPr>
                      <w:szCs w:val="21"/>
                    </w:rPr>
                    <w:t>工程情况</w:t>
                  </w:r>
                </w:p>
              </w:tc>
              <w:tc>
                <w:tcPr>
                  <w:tcW w:w="646" w:type="dxa"/>
                  <w:vAlign w:val="center"/>
                </w:tcPr>
                <w:p>
                  <w:pPr>
                    <w:pStyle w:val="88"/>
                    <w:spacing w:before="59"/>
                    <w:ind w:left="4"/>
                    <w:jc w:val="center"/>
                    <w:rPr>
                      <w:szCs w:val="21"/>
                    </w:rPr>
                  </w:pPr>
                  <w:r>
                    <w:rPr>
                      <w:szCs w:val="21"/>
                    </w:rPr>
                    <w:t>符合性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1" w:hRule="atLeast"/>
                <w:jc w:val="center"/>
              </w:trPr>
              <w:tc>
                <w:tcPr>
                  <w:tcW w:w="4275" w:type="dxa"/>
                  <w:vAlign w:val="center"/>
                </w:tcPr>
                <w:p>
                  <w:pPr>
                    <w:pStyle w:val="88"/>
                    <w:autoSpaceDE w:val="0"/>
                    <w:autoSpaceDN w:val="0"/>
                    <w:jc w:val="left"/>
                    <w:rPr>
                      <w:rFonts w:hint="eastAsia"/>
                      <w:szCs w:val="21"/>
                    </w:rPr>
                  </w:pPr>
                  <w:r>
                    <w:rPr>
                      <w:rFonts w:hint="eastAsia"/>
                      <w:szCs w:val="21"/>
                    </w:rPr>
                    <w:t>一、空间布局约束</w:t>
                  </w:r>
                </w:p>
                <w:p>
                  <w:pPr>
                    <w:pStyle w:val="88"/>
                    <w:autoSpaceDE w:val="0"/>
                    <w:autoSpaceDN w:val="0"/>
                    <w:jc w:val="left"/>
                    <w:rPr>
                      <w:rFonts w:hint="eastAsia"/>
                      <w:szCs w:val="21"/>
                    </w:rPr>
                  </w:pPr>
                  <w:r>
                    <w:rPr>
                      <w:rFonts w:hint="eastAsia"/>
                      <w:szCs w:val="21"/>
                    </w:rPr>
                    <w:t>1.禁止新建、扩建《产业结构调整指导目录》（现行）明确的淘汰类项目和引入《市场准入负面清单》（现行）禁止准入类事项；鼓励对列入《产业结构调整指导目录》的限制类、淘汰类工业项目进行淘汰和提升改造。</w:t>
                  </w:r>
                </w:p>
                <w:p>
                  <w:pPr>
                    <w:pStyle w:val="88"/>
                    <w:autoSpaceDE w:val="0"/>
                    <w:autoSpaceDN w:val="0"/>
                    <w:jc w:val="left"/>
                    <w:rPr>
                      <w:rFonts w:hint="eastAsia"/>
                      <w:szCs w:val="21"/>
                    </w:rPr>
                  </w:pPr>
                  <w:r>
                    <w:rPr>
                      <w:rFonts w:hint="eastAsia"/>
                      <w:szCs w:val="21"/>
                    </w:rPr>
                    <w:t>2.严格控制钢铁、焦化、电解铝、水泥和平板玻璃等行业新增产能，列入去产能的煤电、钢铁等企业按期退出。</w:t>
                  </w:r>
                </w:p>
                <w:p>
                  <w:pPr>
                    <w:pStyle w:val="88"/>
                    <w:autoSpaceDE w:val="0"/>
                    <w:autoSpaceDN w:val="0"/>
                    <w:jc w:val="left"/>
                    <w:rPr>
                      <w:rFonts w:hint="eastAsia"/>
                      <w:szCs w:val="21"/>
                    </w:rPr>
                  </w:pPr>
                  <w:r>
                    <w:rPr>
                      <w:rFonts w:hint="eastAsia"/>
                      <w:szCs w:val="21"/>
                    </w:rPr>
                    <w:t>3.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p>
                  <w:pPr>
                    <w:pStyle w:val="88"/>
                    <w:autoSpaceDE w:val="0"/>
                    <w:autoSpaceDN w:val="0"/>
                    <w:jc w:val="left"/>
                    <w:rPr>
                      <w:rFonts w:hint="eastAsia"/>
                      <w:szCs w:val="21"/>
                    </w:rPr>
                  </w:pPr>
                  <w:r>
                    <w:rPr>
                      <w:rFonts w:hint="eastAsia"/>
                      <w:szCs w:val="21"/>
                    </w:rPr>
                    <w:t>4.大气布局敏感区从严新建、扩建排放大气污染物的工业项目；科学合理规划布局商业、居住并严格执行。</w:t>
                  </w:r>
                </w:p>
                <w:p>
                  <w:pPr>
                    <w:pStyle w:val="88"/>
                    <w:autoSpaceDE w:val="0"/>
                    <w:autoSpaceDN w:val="0"/>
                    <w:jc w:val="left"/>
                    <w:rPr>
                      <w:szCs w:val="21"/>
                    </w:rPr>
                  </w:pPr>
                  <w:r>
                    <w:rPr>
                      <w:rFonts w:hint="eastAsia"/>
                      <w:szCs w:val="21"/>
                    </w:rPr>
                    <w:t>5.污水处理设施不健全、未正常运行或污水管网未覆盖的地区，未配套污水处理设施的项目不得建设。</w:t>
                  </w:r>
                </w:p>
              </w:tc>
              <w:tc>
                <w:tcPr>
                  <w:tcW w:w="2219" w:type="dxa"/>
                  <w:vAlign w:val="center"/>
                </w:tcPr>
                <w:p>
                  <w:pPr>
                    <w:pStyle w:val="88"/>
                    <w:keepNext w:val="0"/>
                    <w:keepLines w:val="0"/>
                    <w:pageBreakBefore w:val="0"/>
                    <w:widowControl w:val="0"/>
                    <w:tabs>
                      <w:tab w:val="left" w:pos="277"/>
                    </w:tabs>
                    <w:kinsoku/>
                    <w:wordWrap/>
                    <w:overflowPunct/>
                    <w:topLinePunct w:val="0"/>
                    <w:autoSpaceDE/>
                    <w:autoSpaceDN/>
                    <w:bidi w:val="0"/>
                    <w:adjustRightInd/>
                    <w:snapToGrid/>
                    <w:spacing w:line="240" w:lineRule="auto"/>
                    <w:ind w:left="0" w:right="0"/>
                    <w:jc w:val="both"/>
                    <w:textAlignment w:val="auto"/>
                    <w:rPr>
                      <w:sz w:val="21"/>
                      <w:szCs w:val="21"/>
                    </w:rPr>
                  </w:pPr>
                  <w:r>
                    <w:rPr>
                      <w:rFonts w:hint="eastAsia"/>
                      <w:sz w:val="21"/>
                      <w:szCs w:val="21"/>
                    </w:rPr>
                    <w:t>1.</w:t>
                  </w:r>
                  <w:r>
                    <w:rPr>
                      <w:sz w:val="21"/>
                      <w:szCs w:val="21"/>
                    </w:rPr>
                    <w:t>本项目符合产业政策要求，属于允许类项目。</w:t>
                  </w:r>
                </w:p>
                <w:p>
                  <w:pPr>
                    <w:pStyle w:val="88"/>
                    <w:keepNext w:val="0"/>
                    <w:keepLines w:val="0"/>
                    <w:pageBreakBefore w:val="0"/>
                    <w:widowControl w:val="0"/>
                    <w:tabs>
                      <w:tab w:val="left" w:pos="142"/>
                    </w:tabs>
                    <w:kinsoku/>
                    <w:wordWrap/>
                    <w:overflowPunct/>
                    <w:topLinePunct w:val="0"/>
                    <w:autoSpaceDE/>
                    <w:autoSpaceDN/>
                    <w:bidi w:val="0"/>
                    <w:adjustRightInd/>
                    <w:snapToGrid/>
                    <w:spacing w:line="240" w:lineRule="auto"/>
                    <w:ind w:left="0" w:right="0"/>
                    <w:jc w:val="both"/>
                    <w:textAlignment w:val="auto"/>
                    <w:rPr>
                      <w:rFonts w:hint="eastAsia" w:ascii="宋体" w:hAnsi="宋体" w:cs="宋体"/>
                      <w:spacing w:val="8"/>
                      <w:sz w:val="21"/>
                      <w:szCs w:val="21"/>
                    </w:rPr>
                  </w:pPr>
                  <w:r>
                    <w:rPr>
                      <w:rFonts w:hint="eastAsia"/>
                      <w:sz w:val="21"/>
                      <w:szCs w:val="21"/>
                    </w:rPr>
                    <w:t>2.</w:t>
                  </w:r>
                  <w:r>
                    <w:rPr>
                      <w:rFonts w:ascii="宋体" w:hAnsi="宋体" w:cs="宋体"/>
                      <w:spacing w:val="14"/>
                      <w:sz w:val="21"/>
                      <w:szCs w:val="21"/>
                    </w:rPr>
                    <w:t>项</w:t>
                  </w:r>
                  <w:r>
                    <w:rPr>
                      <w:rFonts w:ascii="宋体" w:hAnsi="宋体" w:cs="宋体"/>
                      <w:spacing w:val="8"/>
                      <w:sz w:val="21"/>
                      <w:szCs w:val="21"/>
                    </w:rPr>
                    <w:t>目</w:t>
                  </w:r>
                  <w:r>
                    <w:rPr>
                      <w:rFonts w:hint="eastAsia" w:ascii="宋体" w:hAnsi="宋体" w:cs="宋体"/>
                      <w:spacing w:val="8"/>
                      <w:sz w:val="21"/>
                      <w:szCs w:val="21"/>
                    </w:rPr>
                    <w:t>不涉及。</w:t>
                  </w:r>
                </w:p>
                <w:p>
                  <w:pPr>
                    <w:pStyle w:val="88"/>
                    <w:keepNext w:val="0"/>
                    <w:keepLines w:val="0"/>
                    <w:pageBreakBefore w:val="0"/>
                    <w:widowControl w:val="0"/>
                    <w:tabs>
                      <w:tab w:val="left" w:pos="142"/>
                    </w:tabs>
                    <w:kinsoku/>
                    <w:wordWrap/>
                    <w:overflowPunct/>
                    <w:topLinePunct w:val="0"/>
                    <w:autoSpaceDE/>
                    <w:autoSpaceDN/>
                    <w:bidi w:val="0"/>
                    <w:adjustRightInd/>
                    <w:snapToGrid/>
                    <w:spacing w:line="240" w:lineRule="auto"/>
                    <w:ind w:left="0" w:right="0"/>
                    <w:jc w:val="both"/>
                    <w:textAlignment w:val="auto"/>
                    <w:rPr>
                      <w:sz w:val="21"/>
                      <w:szCs w:val="21"/>
                    </w:rPr>
                  </w:pPr>
                  <w:r>
                    <w:rPr>
                      <w:rFonts w:hint="eastAsia"/>
                      <w:sz w:val="21"/>
                      <w:szCs w:val="21"/>
                    </w:rPr>
                    <w:t>3.项目</w:t>
                  </w:r>
                  <w:r>
                    <w:rPr>
                      <w:rFonts w:ascii="宋体" w:hAnsi="宋体" w:cs="宋体"/>
                      <w:spacing w:val="7"/>
                      <w:sz w:val="21"/>
                      <w:szCs w:val="21"/>
                    </w:rPr>
                    <w:t>位于</w:t>
                  </w:r>
                  <w:r>
                    <w:rPr>
                      <w:rFonts w:hint="eastAsia"/>
                      <w:bCs/>
                      <w:sz w:val="21"/>
                      <w:szCs w:val="21"/>
                      <w:lang w:eastAsia="zh-CN"/>
                    </w:rPr>
                    <w:t>沣水镇淄博建材工业区</w:t>
                  </w:r>
                  <w:r>
                    <w:rPr>
                      <w:rFonts w:ascii="宋体" w:hAnsi="宋体" w:cs="宋体"/>
                      <w:spacing w:val="-7"/>
                      <w:sz w:val="21"/>
                      <w:szCs w:val="21"/>
                    </w:rPr>
                    <w:t>内，用地属</w:t>
                  </w:r>
                  <w:r>
                    <w:rPr>
                      <w:rFonts w:ascii="宋体" w:hAnsi="宋体" w:cs="宋体"/>
                      <w:spacing w:val="-12"/>
                      <w:sz w:val="21"/>
                      <w:szCs w:val="21"/>
                    </w:rPr>
                    <w:t>于</w:t>
                  </w:r>
                  <w:r>
                    <w:rPr>
                      <w:rFonts w:hint="eastAsia" w:ascii="宋体" w:hAnsi="宋体" w:cs="宋体"/>
                      <w:spacing w:val="-7"/>
                      <w:sz w:val="21"/>
                      <w:szCs w:val="21"/>
                      <w:lang w:eastAsia="zh-CN"/>
                    </w:rPr>
                    <w:t>建设用地</w:t>
                  </w:r>
                  <w:r>
                    <w:rPr>
                      <w:rFonts w:ascii="宋体" w:hAnsi="宋体" w:cs="宋体"/>
                      <w:spacing w:val="-7"/>
                      <w:sz w:val="21"/>
                      <w:szCs w:val="21"/>
                    </w:rPr>
                    <w:t>，符合</w:t>
                  </w:r>
                  <w:r>
                    <w:rPr>
                      <w:rFonts w:hint="eastAsia" w:ascii="宋体" w:hAnsi="宋体" w:cs="宋体"/>
                      <w:spacing w:val="-7"/>
                      <w:sz w:val="21"/>
                      <w:szCs w:val="21"/>
                    </w:rPr>
                    <w:t>沣水镇</w:t>
                  </w:r>
                  <w:r>
                    <w:rPr>
                      <w:rFonts w:ascii="宋体" w:hAnsi="宋体" w:cs="宋体"/>
                      <w:spacing w:val="-7"/>
                      <w:sz w:val="21"/>
                      <w:szCs w:val="21"/>
                    </w:rPr>
                    <w:t>发展规</w:t>
                  </w:r>
                  <w:r>
                    <w:rPr>
                      <w:rFonts w:ascii="宋体" w:hAnsi="宋体" w:cs="宋体"/>
                      <w:spacing w:val="-9"/>
                      <w:sz w:val="21"/>
                      <w:szCs w:val="21"/>
                    </w:rPr>
                    <w:t>划。</w:t>
                  </w:r>
                </w:p>
                <w:p>
                  <w:pPr>
                    <w:pStyle w:val="88"/>
                    <w:keepNext w:val="0"/>
                    <w:keepLines w:val="0"/>
                    <w:pageBreakBefore w:val="0"/>
                    <w:widowControl w:val="0"/>
                    <w:tabs>
                      <w:tab w:val="left" w:pos="142"/>
                    </w:tabs>
                    <w:kinsoku/>
                    <w:wordWrap/>
                    <w:overflowPunct/>
                    <w:topLinePunct w:val="0"/>
                    <w:autoSpaceDE/>
                    <w:autoSpaceDN/>
                    <w:bidi w:val="0"/>
                    <w:adjustRightInd/>
                    <w:snapToGrid/>
                    <w:spacing w:line="240" w:lineRule="auto"/>
                    <w:ind w:left="0" w:right="0"/>
                    <w:jc w:val="both"/>
                    <w:textAlignment w:val="auto"/>
                    <w:rPr>
                      <w:rFonts w:hint="eastAsia"/>
                      <w:sz w:val="21"/>
                      <w:szCs w:val="21"/>
                    </w:rPr>
                  </w:pPr>
                  <w:r>
                    <w:rPr>
                      <w:rFonts w:hint="eastAsia"/>
                      <w:sz w:val="21"/>
                      <w:szCs w:val="21"/>
                    </w:rPr>
                    <w:t>4.项目</w:t>
                  </w:r>
                  <w:r>
                    <w:rPr>
                      <w:rFonts w:ascii="宋体" w:hAnsi="宋体" w:cs="宋体"/>
                      <w:spacing w:val="7"/>
                      <w:sz w:val="21"/>
                      <w:szCs w:val="21"/>
                    </w:rPr>
                    <w:t>位于</w:t>
                  </w:r>
                  <w:r>
                    <w:rPr>
                      <w:rFonts w:hint="eastAsia"/>
                      <w:bCs/>
                      <w:sz w:val="21"/>
                      <w:szCs w:val="21"/>
                      <w:lang w:eastAsia="zh-CN"/>
                    </w:rPr>
                    <w:t>沣水镇淄博建材工业区</w:t>
                  </w:r>
                  <w:r>
                    <w:rPr>
                      <w:rFonts w:ascii="宋体" w:hAnsi="宋体" w:cs="宋体"/>
                      <w:spacing w:val="-7"/>
                      <w:sz w:val="21"/>
                      <w:szCs w:val="21"/>
                    </w:rPr>
                    <w:t>内</w:t>
                  </w:r>
                  <w:r>
                    <w:rPr>
                      <w:rFonts w:hint="eastAsia"/>
                      <w:sz w:val="21"/>
                      <w:szCs w:val="21"/>
                    </w:rPr>
                    <w:t>，不属于大气布局敏感区。</w:t>
                  </w:r>
                </w:p>
                <w:p>
                  <w:pPr>
                    <w:pStyle w:val="88"/>
                    <w:keepNext w:val="0"/>
                    <w:keepLines w:val="0"/>
                    <w:pageBreakBefore w:val="0"/>
                    <w:widowControl w:val="0"/>
                    <w:tabs>
                      <w:tab w:val="left" w:pos="142"/>
                    </w:tabs>
                    <w:kinsoku/>
                    <w:wordWrap/>
                    <w:overflowPunct/>
                    <w:topLinePunct w:val="0"/>
                    <w:autoSpaceDE/>
                    <w:autoSpaceDN/>
                    <w:bidi w:val="0"/>
                    <w:adjustRightInd/>
                    <w:snapToGrid/>
                    <w:spacing w:line="240" w:lineRule="auto"/>
                    <w:ind w:left="0" w:right="0"/>
                    <w:jc w:val="both"/>
                    <w:textAlignment w:val="auto"/>
                    <w:rPr>
                      <w:szCs w:val="21"/>
                    </w:rPr>
                  </w:pPr>
                  <w:r>
                    <w:rPr>
                      <w:rFonts w:hint="eastAsia"/>
                      <w:sz w:val="21"/>
                      <w:szCs w:val="21"/>
                    </w:rPr>
                    <w:t>5.本项目无外排生产废水产生，</w:t>
                  </w:r>
                  <w:r>
                    <w:rPr>
                      <w:rFonts w:hint="eastAsia"/>
                      <w:sz w:val="21"/>
                      <w:szCs w:val="21"/>
                      <w:lang w:eastAsia="zh-CN"/>
                    </w:rPr>
                    <w:t>无新增生活污水产生</w:t>
                  </w:r>
                  <w:r>
                    <w:rPr>
                      <w:rFonts w:hint="eastAsia"/>
                      <w:sz w:val="21"/>
                      <w:szCs w:val="21"/>
                    </w:rPr>
                    <w:t>。</w:t>
                  </w:r>
                </w:p>
              </w:tc>
              <w:tc>
                <w:tcPr>
                  <w:tcW w:w="646" w:type="dxa"/>
                  <w:vAlign w:val="center"/>
                </w:tcPr>
                <w:p>
                  <w:pPr>
                    <w:pStyle w:val="88"/>
                    <w:ind w:left="4"/>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275" w:type="dxa"/>
                  <w:vAlign w:val="center"/>
                </w:tcPr>
                <w:p>
                  <w:pPr>
                    <w:widowControl/>
                    <w:autoSpaceDE w:val="0"/>
                    <w:autoSpaceDN w:val="0"/>
                    <w:snapToGrid w:val="0"/>
                    <w:textAlignment w:val="center"/>
                    <w:rPr>
                      <w:rFonts w:hint="eastAsia" w:ascii="宋体" w:hAnsi="宋体" w:cs="宋体"/>
                      <w:kern w:val="0"/>
                      <w:szCs w:val="21"/>
                      <w:lang w:bidi="ar"/>
                    </w:rPr>
                  </w:pPr>
                  <w:r>
                    <w:rPr>
                      <w:rFonts w:hint="eastAsia" w:ascii="宋体" w:hAnsi="宋体" w:cs="宋体"/>
                      <w:kern w:val="0"/>
                      <w:szCs w:val="21"/>
                      <w:lang w:bidi="ar"/>
                    </w:rPr>
                    <w:t>二、污染排放管控</w:t>
                  </w:r>
                </w:p>
                <w:p>
                  <w:pPr>
                    <w:pStyle w:val="88"/>
                    <w:autoSpaceDE w:val="0"/>
                    <w:autoSpaceDN w:val="0"/>
                    <w:rPr>
                      <w:rFonts w:hint="eastAsia"/>
                      <w:szCs w:val="21"/>
                    </w:rPr>
                  </w:pPr>
                  <w:r>
                    <w:rPr>
                      <w:rFonts w:hint="eastAsia"/>
                      <w:szCs w:val="21"/>
                    </w:rPr>
                    <w:t>1.严格控制“两高”项目，确需建设的需严格执行产能、煤耗、能耗、碳排放、污染物排放减量替代制度。</w:t>
                  </w:r>
                </w:p>
                <w:p>
                  <w:pPr>
                    <w:pStyle w:val="88"/>
                    <w:autoSpaceDE w:val="0"/>
                    <w:autoSpaceDN w:val="0"/>
                    <w:rPr>
                      <w:rFonts w:hint="eastAsia"/>
                      <w:szCs w:val="21"/>
                    </w:rPr>
                  </w:pPr>
                  <w:r>
                    <w:rPr>
                      <w:rFonts w:hint="eastAsia"/>
                      <w:szCs w:val="21"/>
                    </w:rPr>
                    <w:t>2.落实主要污染物总量控制和排污许可制度。新（改、扩）建工业项目生产工艺应达到国内先进水平，主要污染物治理要达到国内同行业先进水平，实施主要污染物总量等量或倍量替代。</w:t>
                  </w:r>
                </w:p>
                <w:p>
                  <w:pPr>
                    <w:pStyle w:val="88"/>
                    <w:autoSpaceDE w:val="0"/>
                    <w:autoSpaceDN w:val="0"/>
                    <w:rPr>
                      <w:rFonts w:hint="eastAsia"/>
                      <w:szCs w:val="21"/>
                    </w:rPr>
                  </w:pPr>
                  <w:r>
                    <w:rPr>
                      <w:rFonts w:hint="eastAsia"/>
                      <w:szCs w:val="21"/>
                    </w:rPr>
                    <w:t>3.废水应当按照分类收集、分质处理的要求进行预处理，达到行业排放标准或是综合排放标准后方可排放。</w:t>
                  </w:r>
                </w:p>
                <w:p>
                  <w:pPr>
                    <w:pStyle w:val="88"/>
                    <w:autoSpaceDE w:val="0"/>
                    <w:autoSpaceDN w:val="0"/>
                    <w:rPr>
                      <w:rFonts w:hint="eastAsia"/>
                      <w:szCs w:val="21"/>
                    </w:rPr>
                  </w:pPr>
                  <w:r>
                    <w:rPr>
                      <w:rFonts w:hint="eastAsia"/>
                      <w:szCs w:val="21"/>
                    </w:rPr>
                    <w:t>4.禁止工业废水和生活污水未经处理直排环境；原则上除工业污水集中处理设施、城镇污水处理厂外不得新建入河排污口。</w:t>
                  </w:r>
                </w:p>
                <w:p>
                  <w:pPr>
                    <w:pStyle w:val="88"/>
                    <w:autoSpaceDE w:val="0"/>
                    <w:autoSpaceDN w:val="0"/>
                    <w:rPr>
                      <w:szCs w:val="21"/>
                    </w:rPr>
                  </w:pPr>
                  <w:r>
                    <w:rPr>
                      <w:rFonts w:hint="eastAsia"/>
                      <w:szCs w:val="21"/>
                    </w:rPr>
                    <w:t>5.化工、表面涂装、建材等严格按照淄博市行业环境管控要求，实施源头替代，建立健全治理设施，确保污染物稳定达标排放，做到持证排污。</w:t>
                  </w:r>
                </w:p>
              </w:tc>
              <w:tc>
                <w:tcPr>
                  <w:tcW w:w="2219" w:type="dxa"/>
                  <w:vAlign w:val="center"/>
                </w:tcPr>
                <w:p>
                  <w:pPr>
                    <w:pStyle w:val="88"/>
                    <w:tabs>
                      <w:tab w:val="left" w:pos="142"/>
                    </w:tabs>
                    <w:autoSpaceDE w:val="0"/>
                    <w:autoSpaceDN w:val="0"/>
                    <w:rPr>
                      <w:szCs w:val="21"/>
                    </w:rPr>
                  </w:pPr>
                  <w:r>
                    <w:rPr>
                      <w:rFonts w:hint="eastAsia"/>
                      <w:szCs w:val="21"/>
                    </w:rPr>
                    <w:t>1.</w:t>
                  </w:r>
                  <w:r>
                    <w:rPr>
                      <w:szCs w:val="21"/>
                    </w:rPr>
                    <w:t>本项目不属于两高项目。</w:t>
                  </w:r>
                </w:p>
                <w:p>
                  <w:pPr>
                    <w:pStyle w:val="88"/>
                    <w:tabs>
                      <w:tab w:val="left" w:pos="142"/>
                    </w:tabs>
                    <w:autoSpaceDE w:val="0"/>
                    <w:autoSpaceDN w:val="0"/>
                    <w:rPr>
                      <w:szCs w:val="21"/>
                    </w:rPr>
                  </w:pPr>
                  <w:r>
                    <w:rPr>
                      <w:rFonts w:hint="eastAsia"/>
                      <w:spacing w:val="-2"/>
                      <w:szCs w:val="21"/>
                    </w:rPr>
                    <w:t>2.</w:t>
                  </w:r>
                  <w:r>
                    <w:rPr>
                      <w:spacing w:val="-2"/>
                      <w:szCs w:val="21"/>
                    </w:rPr>
                    <w:t>按要求落实主要污染物总量</w:t>
                  </w:r>
                  <w:r>
                    <w:rPr>
                      <w:szCs w:val="21"/>
                    </w:rPr>
                    <w:t>控制和排污许可制度。</w:t>
                  </w:r>
                </w:p>
                <w:p>
                  <w:pPr>
                    <w:pStyle w:val="88"/>
                    <w:tabs>
                      <w:tab w:val="left" w:pos="142"/>
                    </w:tabs>
                    <w:autoSpaceDE w:val="0"/>
                    <w:autoSpaceDN w:val="0"/>
                    <w:rPr>
                      <w:rFonts w:hint="eastAsia"/>
                      <w:szCs w:val="21"/>
                    </w:rPr>
                  </w:pPr>
                  <w:r>
                    <w:rPr>
                      <w:rFonts w:hint="eastAsia"/>
                      <w:szCs w:val="21"/>
                    </w:rPr>
                    <w:t>3.</w:t>
                  </w:r>
                  <w:r>
                    <w:rPr>
                      <w:szCs w:val="21"/>
                    </w:rPr>
                    <w:t>本项目</w:t>
                  </w:r>
                  <w:r>
                    <w:rPr>
                      <w:rFonts w:hint="eastAsia"/>
                      <w:szCs w:val="21"/>
                    </w:rPr>
                    <w:t>无外排生产废水产生，</w:t>
                  </w:r>
                  <w:r>
                    <w:rPr>
                      <w:rFonts w:hint="eastAsia"/>
                      <w:sz w:val="21"/>
                      <w:szCs w:val="21"/>
                      <w:lang w:eastAsia="zh-CN"/>
                    </w:rPr>
                    <w:t>无新增生活污水产生</w:t>
                  </w:r>
                  <w:r>
                    <w:rPr>
                      <w:rFonts w:hint="eastAsia"/>
                      <w:szCs w:val="21"/>
                    </w:rPr>
                    <w:t>。</w:t>
                  </w:r>
                </w:p>
                <w:p>
                  <w:pPr>
                    <w:pStyle w:val="88"/>
                    <w:tabs>
                      <w:tab w:val="left" w:pos="142"/>
                    </w:tabs>
                    <w:autoSpaceDE w:val="0"/>
                    <w:autoSpaceDN w:val="0"/>
                    <w:rPr>
                      <w:rFonts w:hint="eastAsia"/>
                      <w:spacing w:val="-6"/>
                      <w:szCs w:val="21"/>
                    </w:rPr>
                  </w:pPr>
                  <w:r>
                    <w:rPr>
                      <w:rFonts w:eastAsia="Times New Roman"/>
                      <w:spacing w:val="-5"/>
                      <w:szCs w:val="21"/>
                    </w:rPr>
                    <w:t>4.</w:t>
                  </w:r>
                  <w:r>
                    <w:rPr>
                      <w:rFonts w:hint="eastAsia"/>
                      <w:spacing w:val="-5"/>
                      <w:szCs w:val="21"/>
                    </w:rPr>
                    <w:t>本项目</w:t>
                  </w:r>
                  <w:r>
                    <w:rPr>
                      <w:rFonts w:hint="eastAsia" w:ascii="宋体" w:hAnsi="宋体" w:cs="宋体"/>
                      <w:kern w:val="0"/>
                      <w:szCs w:val="21"/>
                      <w:lang w:bidi="ar"/>
                    </w:rPr>
                    <w:t>工业废水</w:t>
                  </w:r>
                  <w:r>
                    <w:rPr>
                      <w:rFonts w:hint="eastAsia"/>
                      <w:spacing w:val="-6"/>
                      <w:szCs w:val="21"/>
                    </w:rPr>
                    <w:t>不涉及直接排放。</w:t>
                  </w:r>
                </w:p>
                <w:p>
                  <w:pPr>
                    <w:pStyle w:val="88"/>
                    <w:autoSpaceDE w:val="0"/>
                    <w:autoSpaceDN w:val="0"/>
                    <w:rPr>
                      <w:rFonts w:hint="eastAsia"/>
                      <w:szCs w:val="21"/>
                    </w:rPr>
                  </w:pPr>
                  <w:r>
                    <w:rPr>
                      <w:rFonts w:eastAsia="Times New Roman"/>
                      <w:spacing w:val="-6"/>
                      <w:szCs w:val="21"/>
                    </w:rPr>
                    <w:t>5.</w:t>
                  </w:r>
                  <w:r>
                    <w:rPr>
                      <w:spacing w:val="-6"/>
                      <w:szCs w:val="21"/>
                    </w:rPr>
                    <w:t>本项目</w:t>
                  </w:r>
                  <w:r>
                    <w:rPr>
                      <w:rFonts w:hint="eastAsia"/>
                      <w:spacing w:val="-6"/>
                      <w:szCs w:val="21"/>
                      <w:lang w:eastAsia="zh-CN"/>
                    </w:rPr>
                    <w:t>原料仓、产品仓呼吸废气分别经一台布袋除尘器处理后达标排放；</w:t>
                  </w:r>
                  <w:r>
                    <w:rPr>
                      <w:rFonts w:hint="eastAsia" w:eastAsia="宋体"/>
                      <w:bCs/>
                      <w:highlight w:val="none"/>
                      <w:lang w:eastAsia="zh-CN"/>
                    </w:rPr>
                    <w:t>微机配料、搅拌粉尘</w:t>
                  </w:r>
                  <w:r>
                    <w:rPr>
                      <w:rFonts w:hint="eastAsia" w:eastAsia="宋体"/>
                      <w:spacing w:val="-6"/>
                      <w:szCs w:val="21"/>
                      <w:lang w:eastAsia="zh-CN"/>
                    </w:rPr>
                    <w:t>经</w:t>
                  </w:r>
                  <w:r>
                    <w:rPr>
                      <w:rFonts w:hint="eastAsia"/>
                      <w:spacing w:val="-6"/>
                      <w:szCs w:val="21"/>
                      <w:lang w:eastAsia="zh-CN"/>
                    </w:rPr>
                    <w:t>布袋除尘器</w:t>
                  </w:r>
                  <w:r>
                    <w:rPr>
                      <w:rFonts w:hint="eastAsia" w:eastAsia="宋体"/>
                      <w:spacing w:val="-6"/>
                      <w:szCs w:val="21"/>
                      <w:lang w:eastAsia="zh-CN"/>
                    </w:rPr>
                    <w:t>处理后达标排放</w:t>
                  </w:r>
                  <w:r>
                    <w:rPr>
                      <w:rFonts w:hint="eastAsia"/>
                      <w:spacing w:val="-6"/>
                      <w:szCs w:val="21"/>
                      <w:lang w:eastAsia="zh-CN"/>
                    </w:rPr>
                    <w:t>；包装、散装粉尘经布袋除尘器处理后达标排放</w:t>
                  </w:r>
                  <w:r>
                    <w:rPr>
                      <w:rFonts w:hint="eastAsia"/>
                      <w:spacing w:val="-6"/>
                      <w:szCs w:val="21"/>
                    </w:rPr>
                    <w:t>。</w:t>
                  </w:r>
                </w:p>
              </w:tc>
              <w:tc>
                <w:tcPr>
                  <w:tcW w:w="646" w:type="dxa"/>
                  <w:vAlign w:val="center"/>
                </w:tcPr>
                <w:p>
                  <w:pPr>
                    <w:pStyle w:val="88"/>
                    <w:spacing w:before="1"/>
                    <w:ind w:left="4"/>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56" w:hRule="atLeast"/>
                <w:jc w:val="center"/>
              </w:trPr>
              <w:tc>
                <w:tcPr>
                  <w:tcW w:w="4275" w:type="dxa"/>
                  <w:vAlign w:val="center"/>
                </w:tcPr>
                <w:p>
                  <w:pPr>
                    <w:pStyle w:val="88"/>
                    <w:autoSpaceDE w:val="0"/>
                    <w:autoSpaceDN w:val="0"/>
                    <w:rPr>
                      <w:szCs w:val="21"/>
                    </w:rPr>
                  </w:pPr>
                  <w:r>
                    <w:rPr>
                      <w:szCs w:val="21"/>
                    </w:rPr>
                    <w:t>三、环境风险防控</w:t>
                  </w:r>
                </w:p>
                <w:p>
                  <w:pPr>
                    <w:pStyle w:val="88"/>
                    <w:autoSpaceDE w:val="0"/>
                    <w:autoSpaceDN w:val="0"/>
                    <w:rPr>
                      <w:rFonts w:hint="eastAsia" w:ascii="宋体" w:hAnsi="宋体" w:cs="宋体"/>
                      <w:szCs w:val="21"/>
                    </w:rPr>
                  </w:pPr>
                  <w:r>
                    <w:rPr>
                      <w:rFonts w:hint="eastAsia" w:ascii="宋体" w:hAnsi="宋体" w:cs="宋体"/>
                      <w:szCs w:val="21"/>
                    </w:rPr>
                    <w:t>1.紧邻居住、科教、医院等环境敏感点的工业用地，禁止新建环境风险潜势等级高的建设项目。</w:t>
                  </w:r>
                </w:p>
                <w:p>
                  <w:pPr>
                    <w:pStyle w:val="88"/>
                    <w:autoSpaceDE w:val="0"/>
                    <w:autoSpaceDN w:val="0"/>
                    <w:rPr>
                      <w:rFonts w:hint="eastAsia" w:ascii="宋体" w:hAnsi="宋体" w:cs="宋体"/>
                      <w:szCs w:val="21"/>
                    </w:rPr>
                  </w:pPr>
                  <w:r>
                    <w:rPr>
                      <w:rFonts w:hint="eastAsia" w:ascii="宋体" w:hAnsi="宋体" w:cs="宋体"/>
                      <w:szCs w:val="21"/>
                    </w:rPr>
                    <w:t>2.重点企业应采取防腐防渗等有效措施，建立完善三级防护体系，防止因渗漏污染土壤、地下水以及因事故废水直排污染地表水。</w:t>
                  </w:r>
                </w:p>
                <w:p>
                  <w:pPr>
                    <w:pStyle w:val="88"/>
                    <w:autoSpaceDE w:val="0"/>
                    <w:autoSpaceDN w:val="0"/>
                    <w:rPr>
                      <w:rFonts w:hint="eastAsia" w:ascii="宋体" w:hAnsi="宋体" w:cs="宋体"/>
                      <w:szCs w:val="21"/>
                    </w:rPr>
                  </w:pPr>
                  <w:r>
                    <w:rPr>
                      <w:rFonts w:hint="eastAsia" w:ascii="宋体" w:hAnsi="宋体" w:cs="宋体"/>
                      <w:szCs w:val="21"/>
                    </w:rPr>
                    <w:t>3.企业应按照《企业事业单位突发环境事件应急预案备案管理办法（试行）》等要求，依法依规编制环境应急预案并定期开展演练。</w:t>
                  </w:r>
                </w:p>
                <w:p>
                  <w:pPr>
                    <w:pStyle w:val="88"/>
                    <w:autoSpaceDE w:val="0"/>
                    <w:autoSpaceDN w:val="0"/>
                    <w:rPr>
                      <w:rFonts w:hint="eastAsia" w:ascii="宋体" w:hAnsi="宋体" w:cs="宋体"/>
                      <w:szCs w:val="21"/>
                    </w:rPr>
                  </w:pPr>
                  <w:r>
                    <w:rPr>
                      <w:rFonts w:hint="eastAsia" w:ascii="宋体" w:hAnsi="宋体" w:cs="宋体"/>
                      <w:szCs w:val="21"/>
                    </w:rPr>
                    <w:t>4.建立各企业危险废物的贮存、申报、经营许可、转移及处置管理制度，并负责对危废相应活动的全程监管和环境安全保障。</w:t>
                  </w:r>
                </w:p>
              </w:tc>
              <w:tc>
                <w:tcPr>
                  <w:tcW w:w="2219" w:type="dxa"/>
                  <w:vAlign w:val="center"/>
                </w:tcPr>
                <w:p>
                  <w:pPr>
                    <w:pStyle w:val="88"/>
                    <w:tabs>
                      <w:tab w:val="left" w:pos="142"/>
                    </w:tabs>
                    <w:autoSpaceDE w:val="0"/>
                    <w:autoSpaceDN w:val="0"/>
                    <w:rPr>
                      <w:szCs w:val="21"/>
                    </w:rPr>
                  </w:pPr>
                  <w:r>
                    <w:rPr>
                      <w:rFonts w:hint="eastAsia"/>
                      <w:spacing w:val="-2"/>
                      <w:szCs w:val="21"/>
                    </w:rPr>
                    <w:t>1.</w:t>
                  </w:r>
                  <w:r>
                    <w:rPr>
                      <w:rFonts w:ascii="宋体" w:hAnsi="宋体" w:cs="宋体"/>
                      <w:spacing w:val="8"/>
                      <w:szCs w:val="21"/>
                    </w:rPr>
                    <w:t>本项目相邻区域主要为企业</w:t>
                  </w:r>
                  <w:r>
                    <w:rPr>
                      <w:rFonts w:ascii="宋体" w:hAnsi="宋体" w:cs="宋体"/>
                      <w:spacing w:val="5"/>
                      <w:szCs w:val="21"/>
                    </w:rPr>
                    <w:t>及</w:t>
                  </w:r>
                  <w:r>
                    <w:rPr>
                      <w:rFonts w:ascii="宋体" w:hAnsi="宋体" w:cs="宋体"/>
                      <w:spacing w:val="-14"/>
                      <w:szCs w:val="21"/>
                    </w:rPr>
                    <w:t>空地，不涉及居住、科教等环境</w:t>
                  </w:r>
                  <w:r>
                    <w:rPr>
                      <w:rFonts w:ascii="宋体" w:hAnsi="宋体" w:cs="宋体"/>
                      <w:spacing w:val="-2"/>
                      <w:szCs w:val="21"/>
                    </w:rPr>
                    <w:t>敏感</w:t>
                  </w:r>
                  <w:r>
                    <w:rPr>
                      <w:rFonts w:ascii="宋体" w:hAnsi="宋体" w:cs="宋体"/>
                      <w:spacing w:val="-1"/>
                      <w:szCs w:val="21"/>
                    </w:rPr>
                    <w:t>点。</w:t>
                  </w:r>
                </w:p>
                <w:p>
                  <w:pPr>
                    <w:pStyle w:val="88"/>
                    <w:tabs>
                      <w:tab w:val="left" w:pos="142"/>
                    </w:tabs>
                    <w:autoSpaceDE w:val="0"/>
                    <w:autoSpaceDN w:val="0"/>
                    <w:rPr>
                      <w:rFonts w:hint="eastAsia"/>
                      <w:szCs w:val="21"/>
                    </w:rPr>
                  </w:pPr>
                  <w:r>
                    <w:rPr>
                      <w:rFonts w:hint="eastAsia"/>
                      <w:szCs w:val="21"/>
                    </w:rPr>
                    <w:t>2.项目采取分区防渗，重点区域加强防渗措施，并设置三级防护措施。</w:t>
                  </w:r>
                </w:p>
                <w:p>
                  <w:pPr>
                    <w:pStyle w:val="88"/>
                    <w:tabs>
                      <w:tab w:val="left" w:pos="142"/>
                    </w:tabs>
                    <w:autoSpaceDE w:val="0"/>
                    <w:autoSpaceDN w:val="0"/>
                    <w:rPr>
                      <w:szCs w:val="21"/>
                    </w:rPr>
                  </w:pPr>
                  <w:r>
                    <w:rPr>
                      <w:rFonts w:hint="eastAsia"/>
                      <w:szCs w:val="21"/>
                    </w:rPr>
                    <w:t>3.企业应</w:t>
                  </w:r>
                  <w:r>
                    <w:rPr>
                      <w:szCs w:val="21"/>
                    </w:rPr>
                    <w:t>按要求编制并定期更新应急</w:t>
                  </w:r>
                  <w:r>
                    <w:rPr>
                      <w:spacing w:val="-2"/>
                      <w:szCs w:val="21"/>
                    </w:rPr>
                    <w:t>预案，并严格按照要求进行应</w:t>
                  </w:r>
                  <w:r>
                    <w:rPr>
                      <w:szCs w:val="21"/>
                    </w:rPr>
                    <w:t>急演练。</w:t>
                  </w:r>
                </w:p>
                <w:p>
                  <w:pPr>
                    <w:pStyle w:val="88"/>
                    <w:tabs>
                      <w:tab w:val="left" w:pos="142"/>
                    </w:tabs>
                    <w:autoSpaceDE w:val="0"/>
                    <w:autoSpaceDN w:val="0"/>
                    <w:rPr>
                      <w:rFonts w:ascii="宋体" w:hAnsi="宋体" w:cs="宋体"/>
                      <w:szCs w:val="21"/>
                    </w:rPr>
                  </w:pPr>
                  <w:r>
                    <w:rPr>
                      <w:rFonts w:hint="eastAsia"/>
                      <w:spacing w:val="-7"/>
                      <w:szCs w:val="21"/>
                    </w:rPr>
                    <w:t>4.项目</w:t>
                  </w:r>
                  <w:r>
                    <w:rPr>
                      <w:rFonts w:hint="eastAsia"/>
                      <w:spacing w:val="-7"/>
                      <w:szCs w:val="21"/>
                      <w:lang w:eastAsia="zh-CN"/>
                    </w:rPr>
                    <w:t>不涉及危废贮存</w:t>
                  </w:r>
                  <w:r>
                    <w:rPr>
                      <w:rFonts w:hint="eastAsia"/>
                      <w:spacing w:val="-7"/>
                      <w:szCs w:val="21"/>
                    </w:rPr>
                    <w:t>。</w:t>
                  </w:r>
                </w:p>
              </w:tc>
              <w:tc>
                <w:tcPr>
                  <w:tcW w:w="646" w:type="dxa"/>
                  <w:vAlign w:val="center"/>
                </w:tcPr>
                <w:p>
                  <w:pPr>
                    <w:pStyle w:val="88"/>
                    <w:ind w:left="4"/>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70" w:hRule="atLeast"/>
                <w:jc w:val="center"/>
              </w:trPr>
              <w:tc>
                <w:tcPr>
                  <w:tcW w:w="4275" w:type="dxa"/>
                  <w:vAlign w:val="center"/>
                </w:tcPr>
                <w:p>
                  <w:pPr>
                    <w:pStyle w:val="88"/>
                    <w:autoSpaceDE w:val="0"/>
                    <w:autoSpaceDN w:val="0"/>
                    <w:rPr>
                      <w:szCs w:val="21"/>
                    </w:rPr>
                  </w:pPr>
                  <w:r>
                    <w:rPr>
                      <w:szCs w:val="21"/>
                    </w:rPr>
                    <w:t>四、资源开发效率要求</w:t>
                  </w:r>
                </w:p>
                <w:p>
                  <w:pPr>
                    <w:pStyle w:val="88"/>
                    <w:tabs>
                      <w:tab w:val="left" w:pos="142"/>
                    </w:tabs>
                    <w:autoSpaceDE w:val="0"/>
                    <w:autoSpaceDN w:val="0"/>
                    <w:rPr>
                      <w:rFonts w:hint="eastAsia"/>
                      <w:szCs w:val="21"/>
                    </w:rPr>
                  </w:pPr>
                  <w:r>
                    <w:rPr>
                      <w:rFonts w:hint="eastAsia"/>
                      <w:szCs w:val="21"/>
                    </w:rPr>
                    <w:t>1.严格执行淄博市高污染燃料禁燃区划定范围及管控要求。</w:t>
                  </w:r>
                </w:p>
                <w:p>
                  <w:pPr>
                    <w:pStyle w:val="88"/>
                    <w:tabs>
                      <w:tab w:val="left" w:pos="142"/>
                    </w:tabs>
                    <w:autoSpaceDE w:val="0"/>
                    <w:autoSpaceDN w:val="0"/>
                    <w:rPr>
                      <w:szCs w:val="21"/>
                    </w:rPr>
                  </w:pPr>
                  <w:r>
                    <w:rPr>
                      <w:rFonts w:hint="eastAsia"/>
                      <w:szCs w:val="21"/>
                    </w:rPr>
                    <w:t>2.优化调整能源利用结构，控制煤炭消费量，实现减量化，鼓励使用清洁能源、新能源和可再生能源。</w:t>
                  </w:r>
                </w:p>
              </w:tc>
              <w:tc>
                <w:tcPr>
                  <w:tcW w:w="2219" w:type="dxa"/>
                  <w:vAlign w:val="center"/>
                </w:tcPr>
                <w:p>
                  <w:pPr>
                    <w:pStyle w:val="88"/>
                    <w:tabs>
                      <w:tab w:val="left" w:pos="142"/>
                    </w:tabs>
                    <w:autoSpaceDE w:val="0"/>
                    <w:autoSpaceDN w:val="0"/>
                    <w:rPr>
                      <w:szCs w:val="21"/>
                    </w:rPr>
                  </w:pPr>
                  <w:r>
                    <w:rPr>
                      <w:rFonts w:hint="eastAsia"/>
                      <w:szCs w:val="21"/>
                    </w:rPr>
                    <w:t>本项目不使用煤炭，所用能源为水、电，资源能耗较少。</w:t>
                  </w:r>
                </w:p>
              </w:tc>
              <w:tc>
                <w:tcPr>
                  <w:tcW w:w="646" w:type="dxa"/>
                  <w:vAlign w:val="center"/>
                </w:tcPr>
                <w:p>
                  <w:pPr>
                    <w:pStyle w:val="88"/>
                    <w:spacing w:before="33"/>
                    <w:ind w:left="-114"/>
                    <w:rPr>
                      <w:szCs w:val="21"/>
                    </w:rPr>
                  </w:pPr>
                  <w:r>
                    <w:rPr>
                      <w:szCs w:val="21"/>
                    </w:rPr>
                    <w:t>，符合</w:t>
                  </w:r>
                </w:p>
              </w:tc>
            </w:tr>
          </w:tbl>
          <w:p>
            <w:pPr>
              <w:pStyle w:val="88"/>
              <w:spacing w:line="360" w:lineRule="auto"/>
              <w:ind w:left="451"/>
              <w:rPr>
                <w:rFonts w:hint="eastAsia"/>
                <w:b/>
                <w:bCs/>
                <w:sz w:val="24"/>
              </w:rPr>
            </w:pPr>
            <w:r>
              <w:rPr>
                <w:b/>
                <w:bCs/>
                <w:sz w:val="24"/>
              </w:rPr>
              <w:t>3、</w:t>
            </w:r>
            <w:r>
              <w:rPr>
                <w:rFonts w:hint="eastAsia"/>
                <w:b/>
                <w:bCs/>
                <w:sz w:val="24"/>
              </w:rPr>
              <w:t>土地符合性分析</w:t>
            </w:r>
          </w:p>
          <w:p>
            <w:pPr>
              <w:wordWrap w:val="0"/>
              <w:adjustRightInd w:val="0"/>
              <w:snapToGrid w:val="0"/>
              <w:spacing w:line="360" w:lineRule="auto"/>
              <w:ind w:firstLine="480" w:firstLineChars="200"/>
              <w:rPr>
                <w:sz w:val="24"/>
              </w:rPr>
            </w:pPr>
            <w:r>
              <w:rPr>
                <w:rFonts w:hint="eastAsia"/>
                <w:sz w:val="24"/>
              </w:rPr>
              <w:t>拟建</w:t>
            </w:r>
            <w:r>
              <w:rPr>
                <w:sz w:val="24"/>
              </w:rPr>
              <w:t>项目位于</w:t>
            </w:r>
            <w:r>
              <w:rPr>
                <w:rFonts w:hint="eastAsia"/>
                <w:bCs/>
                <w:sz w:val="24"/>
                <w:lang w:eastAsia="zh-CN"/>
              </w:rPr>
              <w:t>山东省淄博经济开发区沣水镇淄博建材工业区（淄博中昌特种水泥有限公司厂区内）</w:t>
            </w:r>
            <w:r>
              <w:rPr>
                <w:sz w:val="24"/>
              </w:rPr>
              <w:t>，</w:t>
            </w:r>
            <w:r>
              <w:rPr>
                <w:spacing w:val="-3"/>
                <w:sz w:val="24"/>
                <w:szCs w:val="24"/>
              </w:rPr>
              <w:t>所属土地属于</w:t>
            </w:r>
            <w:r>
              <w:rPr>
                <w:rFonts w:hint="eastAsia"/>
                <w:spacing w:val="-3"/>
                <w:sz w:val="24"/>
                <w:szCs w:val="24"/>
              </w:rPr>
              <w:t>沣水镇</w:t>
            </w:r>
            <w:r>
              <w:rPr>
                <w:spacing w:val="-3"/>
                <w:sz w:val="24"/>
                <w:szCs w:val="24"/>
              </w:rPr>
              <w:t>土地范围，</w:t>
            </w:r>
            <w:r>
              <w:rPr>
                <w:spacing w:val="-6"/>
                <w:sz w:val="24"/>
                <w:szCs w:val="24"/>
              </w:rPr>
              <w:t>根据《</w:t>
            </w:r>
            <w:r>
              <w:rPr>
                <w:rFonts w:hint="eastAsia"/>
                <w:spacing w:val="-6"/>
                <w:sz w:val="24"/>
                <w:szCs w:val="24"/>
              </w:rPr>
              <w:t>淄博市张店区沣水镇总体规划（2017-2035年）土地利用现状图</w:t>
            </w:r>
            <w:r>
              <w:rPr>
                <w:spacing w:val="-6"/>
                <w:sz w:val="24"/>
                <w:szCs w:val="24"/>
              </w:rPr>
              <w:t>》</w:t>
            </w:r>
            <w:r>
              <w:rPr>
                <w:spacing w:val="-3"/>
                <w:sz w:val="24"/>
                <w:szCs w:val="24"/>
              </w:rPr>
              <w:t>，</w:t>
            </w:r>
            <w:r>
              <w:rPr>
                <w:rFonts w:hint="eastAsia"/>
                <w:spacing w:val="-3"/>
                <w:sz w:val="24"/>
                <w:szCs w:val="24"/>
              </w:rPr>
              <w:t>拟建项目</w:t>
            </w:r>
            <w:r>
              <w:rPr>
                <w:spacing w:val="-3"/>
                <w:sz w:val="24"/>
                <w:szCs w:val="24"/>
              </w:rPr>
              <w:t>土地利用类型为</w:t>
            </w:r>
            <w:r>
              <w:rPr>
                <w:rFonts w:hint="eastAsia"/>
                <w:spacing w:val="-3"/>
                <w:sz w:val="24"/>
                <w:szCs w:val="24"/>
                <w:lang w:eastAsia="zh-CN"/>
              </w:rPr>
              <w:t>未规划用地</w:t>
            </w:r>
            <w:r>
              <w:rPr>
                <w:spacing w:val="-3"/>
                <w:sz w:val="24"/>
                <w:szCs w:val="24"/>
              </w:rPr>
              <w:t>，</w:t>
            </w:r>
            <w:r>
              <w:rPr>
                <w:rFonts w:hint="eastAsia"/>
                <w:color w:val="auto"/>
                <w:sz w:val="24"/>
              </w:rPr>
              <w:t>根据企业提供的《建设用地规划许可证》（编号2003-03-01-17号）可知，</w:t>
            </w:r>
            <w:r>
              <w:rPr>
                <w:rFonts w:hint="eastAsia"/>
                <w:color w:val="auto"/>
                <w:sz w:val="24"/>
                <w:lang w:eastAsia="zh-CN"/>
              </w:rPr>
              <w:t>拟建</w:t>
            </w:r>
            <w:r>
              <w:rPr>
                <w:rFonts w:hint="eastAsia"/>
                <w:color w:val="auto"/>
                <w:sz w:val="24"/>
              </w:rPr>
              <w:t>项目用地属于建设用地。</w:t>
            </w:r>
            <w:r>
              <w:rPr>
                <w:rFonts w:hint="eastAsia"/>
                <w:color w:val="auto"/>
                <w:sz w:val="24"/>
                <w:lang w:eastAsia="zh-CN"/>
              </w:rPr>
              <w:t>拟建</w:t>
            </w:r>
            <w:r>
              <w:rPr>
                <w:rFonts w:hint="eastAsia"/>
                <w:color w:val="auto"/>
                <w:sz w:val="24"/>
              </w:rPr>
              <w:t>项目</w:t>
            </w:r>
            <w:r>
              <w:rPr>
                <w:color w:val="auto"/>
                <w:sz w:val="24"/>
              </w:rPr>
              <w:t>位于现有项目厂区内，项目不新增用地且原用地为</w:t>
            </w:r>
            <w:r>
              <w:rPr>
                <w:rFonts w:hint="eastAsia"/>
                <w:color w:val="auto"/>
                <w:sz w:val="24"/>
              </w:rPr>
              <w:t>建设</w:t>
            </w:r>
            <w:r>
              <w:rPr>
                <w:color w:val="auto"/>
                <w:sz w:val="24"/>
              </w:rPr>
              <w:t>用地</w:t>
            </w:r>
            <w:r>
              <w:rPr>
                <w:rFonts w:hint="eastAsia"/>
                <w:color w:val="auto"/>
                <w:sz w:val="24"/>
              </w:rPr>
              <w:t>，符合城市规划要求</w:t>
            </w:r>
            <w:r>
              <w:rPr>
                <w:color w:val="auto"/>
                <w:sz w:val="24"/>
              </w:rPr>
              <w:t>。</w:t>
            </w:r>
            <w:r>
              <w:rPr>
                <w:sz w:val="24"/>
              </w:rPr>
              <w:t>项目所在地水、电、道路交通等城市基础设施配套齐全，可以满足</w:t>
            </w:r>
            <w:r>
              <w:rPr>
                <w:rFonts w:hint="eastAsia"/>
                <w:sz w:val="24"/>
              </w:rPr>
              <w:t>拟建项目</w:t>
            </w:r>
            <w:r>
              <w:rPr>
                <w:sz w:val="24"/>
              </w:rPr>
              <w:t>运营的需要。</w:t>
            </w:r>
          </w:p>
          <w:p>
            <w:pPr>
              <w:spacing w:line="360" w:lineRule="auto"/>
              <w:ind w:firstLine="480" w:firstLineChars="200"/>
              <w:rPr>
                <w:sz w:val="24"/>
              </w:rPr>
            </w:pPr>
            <w:r>
              <w:rPr>
                <w:sz w:val="24"/>
              </w:rPr>
              <w:t>另外，根据国土资源部、国家发展和改革委员会2012年5月30日发布的“关于发布实施《限制用地项目目录（2012年本）》和《禁止用地项目目录（2012年本）》的通知”中规定：凡列入《禁止用地项目目录（2012年本）》的建设项目，各级国土资源管理部门和投资管理部门一律不得办理相关手续；凡列入《限制用地项目目录（2012年本）》的建设项目，必须符合目录规定条各级国土资源管理部门和投资管理部门方可办理相关手续。</w:t>
            </w:r>
            <w:r>
              <w:rPr>
                <w:rFonts w:hint="eastAsia"/>
                <w:sz w:val="24"/>
              </w:rPr>
              <w:t>拟建项目</w:t>
            </w:r>
            <w:r>
              <w:rPr>
                <w:sz w:val="24"/>
              </w:rPr>
              <w:t>位于</w:t>
            </w:r>
            <w:r>
              <w:rPr>
                <w:rFonts w:hint="eastAsia"/>
                <w:bCs/>
                <w:sz w:val="24"/>
                <w:lang w:eastAsia="zh-CN"/>
              </w:rPr>
              <w:t>山东省淄博经济开发区沣水镇淄博建材工业区（淄博中昌特种水泥有限公司厂区内）</w:t>
            </w:r>
            <w:r>
              <w:rPr>
                <w:sz w:val="24"/>
              </w:rPr>
              <w:t>，不属于限批或禁批的范围。且项目所在地水、电、道路交通等城市基础设施配套齐全，可以满足</w:t>
            </w:r>
            <w:r>
              <w:rPr>
                <w:rFonts w:hint="eastAsia"/>
                <w:sz w:val="24"/>
              </w:rPr>
              <w:t>拟建项目</w:t>
            </w:r>
            <w:r>
              <w:rPr>
                <w:sz w:val="24"/>
              </w:rPr>
              <w:t>运营的需要，项目选址合理。</w:t>
            </w:r>
          </w:p>
          <w:p>
            <w:pPr>
              <w:pStyle w:val="77"/>
              <w:tabs>
                <w:tab w:val="left" w:pos="1671"/>
              </w:tabs>
              <w:autoSpaceDE w:val="0"/>
              <w:autoSpaceDN w:val="0"/>
              <w:spacing w:line="360" w:lineRule="auto"/>
              <w:ind w:firstLine="482"/>
              <w:rPr>
                <w:rFonts w:hint="eastAsia" w:ascii="宋体" w:hAnsi="宋体" w:cs="宋体"/>
                <w:b/>
                <w:sz w:val="24"/>
                <w:szCs w:val="24"/>
              </w:rPr>
            </w:pPr>
            <w:r>
              <w:rPr>
                <w:rFonts w:hint="eastAsia"/>
                <w:b/>
                <w:bCs/>
                <w:sz w:val="24"/>
              </w:rPr>
              <w:t>4、</w:t>
            </w:r>
            <w:r>
              <w:rPr>
                <w:rFonts w:hint="eastAsia" w:ascii="宋体" w:hAnsi="宋体" w:cs="宋体"/>
                <w:b/>
                <w:spacing w:val="-8"/>
                <w:sz w:val="24"/>
                <w:szCs w:val="24"/>
              </w:rPr>
              <w:t>与《关于严格项目审批工作坚决防止新上</w:t>
            </w:r>
            <w:r>
              <w:rPr>
                <w:rFonts w:hint="eastAsia" w:ascii="宋体" w:hAnsi="宋体" w:cs="宋体"/>
                <w:b/>
                <w:spacing w:val="-3"/>
                <w:sz w:val="24"/>
                <w:szCs w:val="24"/>
              </w:rPr>
              <w:t>“</w:t>
            </w:r>
            <w:r>
              <w:rPr>
                <w:rFonts w:hint="eastAsia" w:ascii="宋体" w:hAnsi="宋体" w:cs="宋体"/>
                <w:b/>
                <w:spacing w:val="-2"/>
                <w:sz w:val="24"/>
                <w:szCs w:val="24"/>
              </w:rPr>
              <w:t>散乱污</w:t>
            </w:r>
            <w:r>
              <w:rPr>
                <w:rFonts w:hint="eastAsia" w:ascii="宋体" w:hAnsi="宋体" w:cs="宋体"/>
                <w:b/>
                <w:spacing w:val="-3"/>
                <w:sz w:val="24"/>
                <w:szCs w:val="24"/>
              </w:rPr>
              <w:t>”</w:t>
            </w:r>
            <w:r>
              <w:rPr>
                <w:rFonts w:hint="eastAsia" w:ascii="宋体" w:hAnsi="宋体" w:cs="宋体"/>
                <w:b/>
                <w:spacing w:val="-15"/>
                <w:sz w:val="24"/>
                <w:szCs w:val="24"/>
              </w:rPr>
              <w:t>项目的通知》</w:t>
            </w:r>
            <w:r>
              <w:rPr>
                <w:rFonts w:hint="eastAsia" w:ascii="宋体" w:hAnsi="宋体" w:cs="宋体"/>
                <w:b/>
                <w:sz w:val="24"/>
                <w:szCs w:val="24"/>
              </w:rPr>
              <w:t>（鲁环字〔2021〕58号）符合性分析</w:t>
            </w:r>
          </w:p>
          <w:p>
            <w:pPr>
              <w:tabs>
                <w:tab w:val="left" w:pos="1154"/>
              </w:tabs>
              <w:spacing w:before="24"/>
              <w:ind w:left="453"/>
              <w:jc w:val="center"/>
              <w:rPr>
                <w:b/>
                <w:sz w:val="24"/>
                <w:szCs w:val="24"/>
              </w:rPr>
            </w:pPr>
            <w:r>
              <w:rPr>
                <w:b/>
                <w:sz w:val="24"/>
                <w:szCs w:val="24"/>
              </w:rPr>
              <w:t>表</w:t>
            </w:r>
            <w:r>
              <w:rPr>
                <w:rFonts w:hint="eastAsia"/>
                <w:b/>
                <w:sz w:val="24"/>
                <w:szCs w:val="24"/>
                <w:lang w:val="en-US" w:eastAsia="zh-CN"/>
              </w:rPr>
              <w:t>4</w:t>
            </w:r>
            <w:r>
              <w:rPr>
                <w:b/>
                <w:sz w:val="24"/>
                <w:szCs w:val="24"/>
              </w:rPr>
              <w:t xml:space="preserve">  与鲁环字〔2021</w:t>
            </w:r>
            <w:r>
              <w:rPr>
                <w:b/>
                <w:spacing w:val="-3"/>
                <w:sz w:val="24"/>
                <w:szCs w:val="24"/>
              </w:rPr>
              <w:t>〕</w:t>
            </w:r>
            <w:r>
              <w:rPr>
                <w:b/>
                <w:sz w:val="24"/>
                <w:szCs w:val="24"/>
              </w:rPr>
              <w:t>58号文符合性分析</w:t>
            </w:r>
          </w:p>
          <w:tbl>
            <w:tblPr>
              <w:tblStyle w:val="30"/>
              <w:tblW w:w="493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825"/>
              <w:gridCol w:w="2788"/>
              <w:gridCol w:w="10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jc w:val="center"/>
              </w:trPr>
              <w:tc>
                <w:tcPr>
                  <w:tcW w:w="2500" w:type="pct"/>
                  <w:vAlign w:val="center"/>
                </w:tcPr>
                <w:p>
                  <w:pPr>
                    <w:pStyle w:val="88"/>
                    <w:autoSpaceDE w:val="0"/>
                    <w:autoSpaceDN w:val="0"/>
                    <w:jc w:val="center"/>
                    <w:rPr>
                      <w:szCs w:val="21"/>
                    </w:rPr>
                  </w:pPr>
                  <w:r>
                    <w:rPr>
                      <w:szCs w:val="21"/>
                    </w:rPr>
                    <w:t>文件要求</w:t>
                  </w:r>
                </w:p>
              </w:tc>
              <w:tc>
                <w:tcPr>
                  <w:tcW w:w="1823" w:type="pct"/>
                  <w:vAlign w:val="center"/>
                </w:tcPr>
                <w:p>
                  <w:pPr>
                    <w:pStyle w:val="88"/>
                    <w:autoSpaceDE w:val="0"/>
                    <w:autoSpaceDN w:val="0"/>
                    <w:jc w:val="center"/>
                    <w:rPr>
                      <w:szCs w:val="21"/>
                    </w:rPr>
                  </w:pPr>
                  <w:r>
                    <w:rPr>
                      <w:szCs w:val="21"/>
                    </w:rPr>
                    <w:t>本项目情况</w:t>
                  </w:r>
                </w:p>
              </w:tc>
              <w:tc>
                <w:tcPr>
                  <w:tcW w:w="676" w:type="pct"/>
                  <w:vAlign w:val="center"/>
                </w:tcPr>
                <w:p>
                  <w:pPr>
                    <w:pStyle w:val="88"/>
                    <w:autoSpaceDE w:val="0"/>
                    <w:autoSpaceDN w:val="0"/>
                    <w:jc w:val="center"/>
                    <w:rPr>
                      <w:szCs w:val="21"/>
                    </w:rPr>
                  </w:pPr>
                  <w:r>
                    <w:rPr>
                      <w:szCs w:val="21"/>
                    </w:rPr>
                    <w:t>符合情况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48" w:hRule="atLeast"/>
                <w:jc w:val="center"/>
              </w:trPr>
              <w:tc>
                <w:tcPr>
                  <w:tcW w:w="2500" w:type="pct"/>
                  <w:vAlign w:val="center"/>
                </w:tcPr>
                <w:p>
                  <w:pPr>
                    <w:pStyle w:val="88"/>
                    <w:autoSpaceDE w:val="0"/>
                    <w:autoSpaceDN w:val="0"/>
                    <w:rPr>
                      <w:szCs w:val="21"/>
                    </w:rPr>
                  </w:pPr>
                  <w:r>
                    <w:rPr>
                      <w:rFonts w:eastAsia="Times New Roman"/>
                      <w:szCs w:val="21"/>
                    </w:rPr>
                    <w:t>1</w:t>
                  </w:r>
                  <w:r>
                    <w:rPr>
                      <w:spacing w:val="-6"/>
                      <w:szCs w:val="21"/>
                    </w:rPr>
                    <w:t>、认真贯彻执行产业政策。新上项目必须符合国家</w:t>
                  </w:r>
                  <w:r>
                    <w:rPr>
                      <w:szCs w:val="21"/>
                    </w:rPr>
                    <w:t>产业政策要求，禁止采用国家公布的淘汰工艺和落后设备，不得引进耗能高、污染大、生产粗放、不符合国家产业政策的项目。各级立项部门在为企业</w:t>
                  </w:r>
                  <w:r>
                    <w:rPr>
                      <w:spacing w:val="-5"/>
                      <w:szCs w:val="21"/>
                    </w:rPr>
                    <w:t>办理手续时，要认真对照《产业结构调整指导目录</w:t>
                  </w:r>
                  <w:r>
                    <w:rPr>
                      <w:szCs w:val="21"/>
                    </w:rPr>
                    <w:t>（</w:t>
                  </w:r>
                  <w:r>
                    <w:rPr>
                      <w:rFonts w:eastAsia="Times New Roman"/>
                      <w:szCs w:val="21"/>
                    </w:rPr>
                    <w:t>2019</w:t>
                  </w:r>
                  <w:r>
                    <w:rPr>
                      <w:szCs w:val="21"/>
                    </w:rPr>
                    <w:t>年本</w:t>
                  </w:r>
                  <w:r>
                    <w:rPr>
                      <w:spacing w:val="-15"/>
                      <w:szCs w:val="21"/>
                    </w:rPr>
                    <w:t>）</w:t>
                  </w:r>
                  <w:r>
                    <w:rPr>
                      <w:spacing w:val="-29"/>
                      <w:szCs w:val="21"/>
                    </w:rPr>
                    <w:t>》</w:t>
                  </w:r>
                  <w:r>
                    <w:rPr>
                      <w:szCs w:val="21"/>
                    </w:rPr>
                    <w:t>（</w:t>
                  </w:r>
                  <w:r>
                    <w:rPr>
                      <w:spacing w:val="-3"/>
                      <w:szCs w:val="21"/>
                    </w:rPr>
                    <w:t>如有更新，以更新后文件为准</w:t>
                  </w:r>
                  <w:r>
                    <w:rPr>
                      <w:spacing w:val="-15"/>
                      <w:szCs w:val="21"/>
                    </w:rPr>
                    <w:t>），</w:t>
                  </w:r>
                  <w:r>
                    <w:rPr>
                      <w:szCs w:val="21"/>
                    </w:rPr>
                    <w:t>对鼓励类项目，按照有关规定审批、核准或备案；对限制类项目，禁止新建，现有生产能力允许在一定期限内改造升级；对淘汰类项目，市场主体不得进入，行政机关不予审批。</w:t>
                  </w:r>
                </w:p>
              </w:tc>
              <w:tc>
                <w:tcPr>
                  <w:tcW w:w="1823" w:type="pct"/>
                  <w:vAlign w:val="center"/>
                </w:tcPr>
                <w:p>
                  <w:pPr>
                    <w:pStyle w:val="88"/>
                    <w:autoSpaceDE w:val="0"/>
                    <w:autoSpaceDN w:val="0"/>
                    <w:rPr>
                      <w:szCs w:val="21"/>
                    </w:rPr>
                  </w:pPr>
                  <w:r>
                    <w:rPr>
                      <w:szCs w:val="21"/>
                    </w:rPr>
                    <w:t>项目为新建项目，对照《产业结构</w:t>
                  </w:r>
                  <w:r>
                    <w:rPr>
                      <w:spacing w:val="-1"/>
                      <w:szCs w:val="21"/>
                    </w:rPr>
                    <w:t>调整指导目录</w:t>
                  </w:r>
                  <w:r>
                    <w:rPr>
                      <w:szCs w:val="21"/>
                    </w:rPr>
                    <w:t>（</w:t>
                  </w:r>
                  <w:r>
                    <w:rPr>
                      <w:rFonts w:eastAsia="Times New Roman"/>
                      <w:szCs w:val="21"/>
                    </w:rPr>
                    <w:t>2019</w:t>
                  </w:r>
                  <w:r>
                    <w:rPr>
                      <w:szCs w:val="21"/>
                    </w:rPr>
                    <w:t>年本</w:t>
                  </w:r>
                  <w:r>
                    <w:rPr>
                      <w:spacing w:val="-3"/>
                      <w:szCs w:val="21"/>
                    </w:rPr>
                    <w:t>）</w:t>
                  </w:r>
                  <w:r>
                    <w:rPr>
                      <w:spacing w:val="-7"/>
                      <w:szCs w:val="21"/>
                    </w:rPr>
                    <w:t>》，项</w:t>
                  </w:r>
                  <w:r>
                    <w:rPr>
                      <w:szCs w:val="21"/>
                    </w:rPr>
                    <w:t>目不</w:t>
                  </w:r>
                  <w:r>
                    <w:rPr>
                      <w:rFonts w:hint="eastAsia" w:ascii="宋体" w:hAnsi="宋体" w:cs="宋体"/>
                      <w:szCs w:val="21"/>
                    </w:rPr>
                    <w:t>在“淘汰类”和“限制类”之</w:t>
                  </w:r>
                  <w:r>
                    <w:rPr>
                      <w:szCs w:val="21"/>
                    </w:rPr>
                    <w:t>列，属于允许建设项目，符合国家产业政策。项目所用工艺及设备不属于国家公布的淘汰工艺和落后设备。</w:t>
                  </w:r>
                </w:p>
              </w:tc>
              <w:tc>
                <w:tcPr>
                  <w:tcW w:w="676" w:type="pct"/>
                  <w:vAlign w:val="center"/>
                </w:tcPr>
                <w:p>
                  <w:pPr>
                    <w:pStyle w:val="88"/>
                    <w:autoSpaceDE w:val="0"/>
                    <w:autoSpaceDN w:val="0"/>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97" w:hRule="atLeast"/>
                <w:jc w:val="center"/>
              </w:trPr>
              <w:tc>
                <w:tcPr>
                  <w:tcW w:w="2500" w:type="pct"/>
                  <w:vAlign w:val="center"/>
                </w:tcPr>
                <w:p>
                  <w:pPr>
                    <w:pStyle w:val="88"/>
                    <w:autoSpaceDE w:val="0"/>
                    <w:autoSpaceDN w:val="0"/>
                    <w:rPr>
                      <w:szCs w:val="21"/>
                    </w:rPr>
                  </w:pPr>
                  <w:r>
                    <w:rPr>
                      <w:rFonts w:eastAsia="Times New Roman"/>
                      <w:szCs w:val="21"/>
                    </w:rPr>
                    <w:t>2</w:t>
                  </w:r>
                  <w:r>
                    <w:rPr>
                      <w:spacing w:val="-5"/>
                      <w:szCs w:val="21"/>
                    </w:rPr>
                    <w:t>、强化规划刚性约束。新上项目必须符合国土空间</w:t>
                  </w:r>
                  <w:r>
                    <w:rPr>
                      <w:szCs w:val="21"/>
                    </w:rPr>
                    <w:t>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823" w:type="pct"/>
                  <w:vAlign w:val="center"/>
                </w:tcPr>
                <w:p>
                  <w:pPr>
                    <w:pStyle w:val="88"/>
                    <w:autoSpaceDE w:val="0"/>
                    <w:autoSpaceDN w:val="0"/>
                    <w:rPr>
                      <w:szCs w:val="21"/>
                    </w:rPr>
                  </w:pPr>
                  <w:r>
                    <w:rPr>
                      <w:szCs w:val="21"/>
                    </w:rPr>
                    <w:t>项目为新建项目，位于</w:t>
                  </w:r>
                  <w:r>
                    <w:rPr>
                      <w:rFonts w:hint="eastAsia"/>
                      <w:szCs w:val="21"/>
                      <w:lang w:eastAsia="zh-CN"/>
                    </w:rPr>
                    <w:t>山东省淄博经济开发区沣水镇淄博建材工业区（淄博中昌特种水泥有限公司厂区内）</w:t>
                  </w:r>
                  <w:r>
                    <w:rPr>
                      <w:spacing w:val="-8"/>
                      <w:szCs w:val="21"/>
                    </w:rPr>
                    <w:t>，项目地为</w:t>
                  </w:r>
                  <w:r>
                    <w:rPr>
                      <w:rFonts w:hint="eastAsia"/>
                      <w:spacing w:val="-8"/>
                      <w:szCs w:val="21"/>
                      <w:lang w:eastAsia="zh-CN"/>
                    </w:rPr>
                    <w:t>建设用地</w:t>
                  </w:r>
                  <w:r>
                    <w:rPr>
                      <w:szCs w:val="21"/>
                    </w:rPr>
                    <w:t>。</w:t>
                  </w:r>
                </w:p>
              </w:tc>
              <w:tc>
                <w:tcPr>
                  <w:tcW w:w="676" w:type="pct"/>
                  <w:vAlign w:val="center"/>
                </w:tcPr>
                <w:p>
                  <w:pPr>
                    <w:pStyle w:val="88"/>
                    <w:autoSpaceDE w:val="0"/>
                    <w:autoSpaceDN w:val="0"/>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728" w:hRule="atLeast"/>
                <w:jc w:val="center"/>
              </w:trPr>
              <w:tc>
                <w:tcPr>
                  <w:tcW w:w="2500" w:type="pct"/>
                  <w:vAlign w:val="center"/>
                </w:tcPr>
                <w:p>
                  <w:pPr>
                    <w:pStyle w:val="88"/>
                    <w:autoSpaceDE w:val="0"/>
                    <w:autoSpaceDN w:val="0"/>
                    <w:rPr>
                      <w:szCs w:val="21"/>
                    </w:rPr>
                  </w:pPr>
                  <w:r>
                    <w:rPr>
                      <w:rFonts w:eastAsia="Times New Roman"/>
                      <w:szCs w:val="21"/>
                    </w:rPr>
                    <w:t>3</w:t>
                  </w:r>
                  <w:r>
                    <w:rPr>
                      <w:spacing w:val="-5"/>
                      <w:szCs w:val="21"/>
                    </w:rPr>
                    <w:t>、科学把好项目选址关。新建有污染物排放的工业项目，除在安全生产等方面有特殊要求的以外，应当进入工业园区或工业集聚区。各市要本着节约利</w:t>
                  </w:r>
                  <w:r>
                    <w:rPr>
                      <w:spacing w:val="-9"/>
                      <w:szCs w:val="21"/>
                    </w:rPr>
                    <w:t>用土地的原则，充分考虑项目周边环境、资金投入、</w:t>
                  </w:r>
                  <w:r>
                    <w:rPr>
                      <w:szCs w:val="21"/>
                    </w:rPr>
                    <w:t>推进速度等关键要素，合理选址，科学布局，切实做到符合用地政策，确保规划建设的项目有利于长远发展。</w:t>
                  </w:r>
                </w:p>
              </w:tc>
              <w:tc>
                <w:tcPr>
                  <w:tcW w:w="1823" w:type="pct"/>
                  <w:vAlign w:val="center"/>
                </w:tcPr>
                <w:p>
                  <w:pPr>
                    <w:pStyle w:val="88"/>
                    <w:autoSpaceDE w:val="0"/>
                    <w:autoSpaceDN w:val="0"/>
                    <w:rPr>
                      <w:szCs w:val="21"/>
                    </w:rPr>
                  </w:pPr>
                  <w:r>
                    <w:rPr>
                      <w:szCs w:val="21"/>
                    </w:rPr>
                    <w:t>项目为新建项目，位于</w:t>
                  </w:r>
                  <w:r>
                    <w:rPr>
                      <w:rFonts w:hint="eastAsia"/>
                      <w:szCs w:val="21"/>
                      <w:lang w:eastAsia="zh-CN"/>
                    </w:rPr>
                    <w:t>山东省淄博经济开发区沣水镇淄博建材工业区（淄博中昌特种水泥有限公司厂区内）</w:t>
                  </w:r>
                  <w:r>
                    <w:rPr>
                      <w:spacing w:val="-8"/>
                      <w:szCs w:val="21"/>
                    </w:rPr>
                    <w:t>，项目用地为</w:t>
                  </w:r>
                  <w:r>
                    <w:rPr>
                      <w:rFonts w:hint="eastAsia"/>
                      <w:spacing w:val="-8"/>
                      <w:szCs w:val="21"/>
                      <w:lang w:eastAsia="zh-CN"/>
                    </w:rPr>
                    <w:t>建设用地</w:t>
                  </w:r>
                  <w:r>
                    <w:rPr>
                      <w:szCs w:val="21"/>
                    </w:rPr>
                    <w:t>，符合村镇规划要求。</w:t>
                  </w:r>
                </w:p>
              </w:tc>
              <w:tc>
                <w:tcPr>
                  <w:tcW w:w="676" w:type="pct"/>
                  <w:vAlign w:val="center"/>
                </w:tcPr>
                <w:p>
                  <w:pPr>
                    <w:pStyle w:val="88"/>
                    <w:autoSpaceDE w:val="0"/>
                    <w:autoSpaceDN w:val="0"/>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727" w:hRule="atLeast"/>
                <w:jc w:val="center"/>
              </w:trPr>
              <w:tc>
                <w:tcPr>
                  <w:tcW w:w="2500" w:type="pct"/>
                  <w:vAlign w:val="center"/>
                </w:tcPr>
                <w:p>
                  <w:pPr>
                    <w:pStyle w:val="88"/>
                    <w:autoSpaceDE w:val="0"/>
                    <w:autoSpaceDN w:val="0"/>
                    <w:rPr>
                      <w:szCs w:val="21"/>
                    </w:rPr>
                  </w:pPr>
                  <w:r>
                    <w:rPr>
                      <w:rFonts w:eastAsia="Times New Roman"/>
                      <w:szCs w:val="21"/>
                    </w:rPr>
                    <w:t>4</w:t>
                  </w:r>
                  <w:r>
                    <w:rPr>
                      <w:spacing w:val="-5"/>
                      <w:szCs w:val="21"/>
                    </w:rPr>
                    <w:t>、严把项目环评审批关。新上项目必须严格执行环</w:t>
                  </w:r>
                  <w:r>
                    <w:rPr>
                      <w:szCs w:val="21"/>
                    </w:rPr>
                    <w:t>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w:t>
                  </w:r>
                </w:p>
                <w:p>
                  <w:pPr>
                    <w:pStyle w:val="88"/>
                    <w:autoSpaceDE w:val="0"/>
                    <w:autoSpaceDN w:val="0"/>
                    <w:rPr>
                      <w:szCs w:val="21"/>
                    </w:rPr>
                  </w:pPr>
                  <w:r>
                    <w:rPr>
                      <w:szCs w:val="21"/>
                    </w:rPr>
                    <w:t>律不予审批通过。</w:t>
                  </w:r>
                </w:p>
              </w:tc>
              <w:tc>
                <w:tcPr>
                  <w:tcW w:w="1823" w:type="pct"/>
                  <w:vAlign w:val="center"/>
                </w:tcPr>
                <w:p>
                  <w:pPr>
                    <w:pStyle w:val="88"/>
                    <w:autoSpaceDE w:val="0"/>
                    <w:autoSpaceDN w:val="0"/>
                    <w:rPr>
                      <w:szCs w:val="21"/>
                    </w:rPr>
                  </w:pPr>
                  <w:r>
                    <w:rPr>
                      <w:szCs w:val="21"/>
                    </w:rPr>
                    <w:t>本项目符合三线一单要求。</w:t>
                  </w:r>
                </w:p>
              </w:tc>
              <w:tc>
                <w:tcPr>
                  <w:tcW w:w="676" w:type="pct"/>
                  <w:vAlign w:val="center"/>
                </w:tcPr>
                <w:p>
                  <w:pPr>
                    <w:pStyle w:val="88"/>
                    <w:autoSpaceDE w:val="0"/>
                    <w:autoSpaceDN w:val="0"/>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488" w:hRule="atLeast"/>
                <w:jc w:val="center"/>
              </w:trPr>
              <w:tc>
                <w:tcPr>
                  <w:tcW w:w="2500" w:type="pct"/>
                  <w:vAlign w:val="center"/>
                </w:tcPr>
                <w:p>
                  <w:pPr>
                    <w:pStyle w:val="88"/>
                    <w:autoSpaceDE w:val="0"/>
                    <w:autoSpaceDN w:val="0"/>
                    <w:rPr>
                      <w:szCs w:val="21"/>
                    </w:rPr>
                  </w:pPr>
                  <w:r>
                    <w:rPr>
                      <w:rFonts w:eastAsia="Times New Roman"/>
                      <w:szCs w:val="21"/>
                    </w:rPr>
                    <w:t>5</w:t>
                  </w:r>
                  <w:r>
                    <w:rPr>
                      <w:spacing w:val="-6"/>
                      <w:szCs w:val="21"/>
                    </w:rPr>
                    <w:t>、建立部门联动协调机制。各级发展改革、工业和</w:t>
                  </w:r>
                  <w:r>
                    <w:rPr>
                      <w:szCs w:val="21"/>
                    </w:rPr>
                    <w:t>信息化、自然资源、生态环境等部门要按照职责分工，建立长效工作机制，密切配合，强化对项目产业政策、固定资产投资、能耗、用地标准、环境等的论证，对不符合要求的，一律不得办理立项、规划、土地、环评等手续。</w:t>
                  </w:r>
                </w:p>
              </w:tc>
              <w:tc>
                <w:tcPr>
                  <w:tcW w:w="1823" w:type="pct"/>
                  <w:vAlign w:val="center"/>
                </w:tcPr>
                <w:p>
                  <w:pPr>
                    <w:pStyle w:val="88"/>
                    <w:kinsoku w:val="0"/>
                    <w:topLinePunct/>
                    <w:autoSpaceDE w:val="0"/>
                    <w:autoSpaceDN w:val="0"/>
                    <w:rPr>
                      <w:szCs w:val="21"/>
                    </w:rPr>
                  </w:pPr>
                  <w:r>
                    <w:rPr>
                      <w:spacing w:val="-2"/>
                      <w:szCs w:val="21"/>
                    </w:rPr>
                    <w:t>项目建设前对产业政策、固定资产投资、能耗、用地标准、环境等进行严格的论证，项目目前已经取得</w:t>
                  </w:r>
                  <w:r>
                    <w:rPr>
                      <w:szCs w:val="21"/>
                    </w:rPr>
                    <w:t>了山东省建设项目备案（详见附件），备案代码为：</w:t>
                  </w:r>
                  <w:r>
                    <w:rPr>
                      <w:rFonts w:hint="eastAsia"/>
                      <w:szCs w:val="21"/>
                      <w:lang w:eastAsia="zh-CN"/>
                    </w:rPr>
                    <w:t>2304-370393-89-05-970836</w:t>
                  </w:r>
                  <w:r>
                    <w:rPr>
                      <w:szCs w:val="21"/>
                    </w:rPr>
                    <w:t>。</w:t>
                  </w:r>
                </w:p>
              </w:tc>
              <w:tc>
                <w:tcPr>
                  <w:tcW w:w="676" w:type="pct"/>
                  <w:vAlign w:val="center"/>
                </w:tcPr>
                <w:p>
                  <w:pPr>
                    <w:pStyle w:val="88"/>
                    <w:autoSpaceDE w:val="0"/>
                    <w:autoSpaceDN w:val="0"/>
                    <w:jc w:val="center"/>
                    <w:rPr>
                      <w:szCs w:val="21"/>
                    </w:rPr>
                  </w:pPr>
                  <w:r>
                    <w:rPr>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250" w:hRule="atLeast"/>
                <w:jc w:val="center"/>
              </w:trPr>
              <w:tc>
                <w:tcPr>
                  <w:tcW w:w="2500" w:type="pct"/>
                  <w:vAlign w:val="center"/>
                </w:tcPr>
                <w:p>
                  <w:pPr>
                    <w:pStyle w:val="88"/>
                    <w:autoSpaceDE w:val="0"/>
                    <w:autoSpaceDN w:val="0"/>
                    <w:rPr>
                      <w:szCs w:val="21"/>
                    </w:rPr>
                  </w:pPr>
                  <w:r>
                    <w:rPr>
                      <w:szCs w:val="21"/>
                    </w:rPr>
                    <w:t>6、强化日常监管执法。持续加大对违反产业政策、规划、准入规定等违法违规建设行为的查处力度，</w:t>
                  </w:r>
                  <w:r>
                    <w:rPr>
                      <w:spacing w:val="-4"/>
                      <w:szCs w:val="21"/>
                    </w:rPr>
                    <w:t>坚决遏制“未批先建”等违法行为。畅通群众举报</w:t>
                  </w:r>
                  <w:r>
                    <w:rPr>
                      <w:spacing w:val="-6"/>
                      <w:szCs w:val="21"/>
                    </w:rPr>
                    <w:t>投诉渠道，对“散乱污”项目做到早发现、早应对、</w:t>
                  </w:r>
                  <w:r>
                    <w:rPr>
                      <w:szCs w:val="21"/>
                    </w:rPr>
                    <w:t>早处置，严防死灰复燃。</w:t>
                  </w:r>
                </w:p>
              </w:tc>
              <w:tc>
                <w:tcPr>
                  <w:tcW w:w="1823" w:type="pct"/>
                  <w:vAlign w:val="center"/>
                </w:tcPr>
                <w:p>
                  <w:pPr>
                    <w:pStyle w:val="88"/>
                    <w:autoSpaceDE w:val="0"/>
                    <w:autoSpaceDN w:val="0"/>
                    <w:rPr>
                      <w:szCs w:val="21"/>
                    </w:rPr>
                  </w:pPr>
                  <w:r>
                    <w:rPr>
                      <w:szCs w:val="21"/>
                    </w:rPr>
                    <w:t>项目在未通过审批前不进行建设。</w:t>
                  </w:r>
                </w:p>
              </w:tc>
              <w:tc>
                <w:tcPr>
                  <w:tcW w:w="676" w:type="pct"/>
                  <w:vAlign w:val="center"/>
                </w:tcPr>
                <w:p>
                  <w:pPr>
                    <w:pStyle w:val="88"/>
                    <w:autoSpaceDE w:val="0"/>
                    <w:autoSpaceDN w:val="0"/>
                    <w:jc w:val="center"/>
                    <w:rPr>
                      <w:szCs w:val="21"/>
                    </w:rPr>
                  </w:pPr>
                  <w:r>
                    <w:rPr>
                      <w:szCs w:val="21"/>
                    </w:rPr>
                    <w:t>符合</w:t>
                  </w:r>
                </w:p>
              </w:tc>
            </w:tr>
          </w:tbl>
          <w:p>
            <w:pPr>
              <w:pStyle w:val="88"/>
              <w:tabs>
                <w:tab w:val="left" w:pos="1250"/>
              </w:tabs>
              <w:autoSpaceDE w:val="0"/>
              <w:autoSpaceDN w:val="0"/>
              <w:spacing w:line="240" w:lineRule="auto"/>
              <w:jc w:val="center"/>
              <w:rPr>
                <w:rFonts w:hint="eastAsia" w:eastAsia="宋体"/>
                <w:b/>
                <w:spacing w:val="-1"/>
                <w:sz w:val="24"/>
                <w:szCs w:val="24"/>
                <w:lang w:eastAsia="zh-CN"/>
              </w:rPr>
            </w:pPr>
            <w:r>
              <w:rPr>
                <w:rFonts w:hint="eastAsia"/>
                <w:b/>
                <w:sz w:val="24"/>
              </w:rPr>
              <w:t>5、关于</w:t>
            </w:r>
            <w:r>
              <w:rPr>
                <w:rFonts w:hint="default" w:ascii="Times New Roman" w:hAnsi="Times New Roman" w:cs="Times New Roman"/>
                <w:b/>
                <w:sz w:val="24"/>
                <w:szCs w:val="24"/>
              </w:rPr>
              <w:t>与《山东省新一</w:t>
            </w:r>
            <w:r>
              <w:rPr>
                <w:rFonts w:hint="default" w:ascii="Times New Roman" w:hAnsi="Times New Roman" w:cs="Times New Roman"/>
                <w:b/>
                <w:spacing w:val="-3"/>
                <w:sz w:val="24"/>
                <w:szCs w:val="24"/>
              </w:rPr>
              <w:t>轮</w:t>
            </w:r>
            <w:r>
              <w:rPr>
                <w:rFonts w:hint="default" w:ascii="Times New Roman" w:hAnsi="Times New Roman" w:cs="Times New Roman"/>
                <w:b/>
                <w:sz w:val="24"/>
                <w:szCs w:val="24"/>
              </w:rPr>
              <w:t>“四减四增”三年</w:t>
            </w:r>
            <w:r>
              <w:rPr>
                <w:rFonts w:hint="default" w:ascii="Times New Roman" w:hAnsi="Times New Roman" w:cs="Times New Roman"/>
                <w:b/>
                <w:spacing w:val="-3"/>
                <w:sz w:val="24"/>
                <w:szCs w:val="24"/>
              </w:rPr>
              <w:t>行</w:t>
            </w:r>
            <w:r>
              <w:rPr>
                <w:rFonts w:hint="default" w:ascii="Times New Roman" w:hAnsi="Times New Roman" w:cs="Times New Roman"/>
                <w:b/>
                <w:sz w:val="24"/>
                <w:szCs w:val="24"/>
              </w:rPr>
              <w:t>动</w:t>
            </w:r>
            <w:r>
              <w:rPr>
                <w:rFonts w:hint="default" w:ascii="Times New Roman" w:hAnsi="Times New Roman" w:cs="Times New Roman"/>
                <w:b/>
                <w:spacing w:val="-3"/>
                <w:sz w:val="24"/>
                <w:szCs w:val="24"/>
              </w:rPr>
              <w:t>方</w:t>
            </w:r>
            <w:r>
              <w:rPr>
                <w:rFonts w:hint="default" w:ascii="Times New Roman" w:hAnsi="Times New Roman" w:cs="Times New Roman"/>
                <w:b/>
                <w:sz w:val="24"/>
                <w:szCs w:val="24"/>
              </w:rPr>
              <w:t>案（2021—2023年）》</w:t>
            </w:r>
            <w:r>
              <w:rPr>
                <w:rFonts w:hint="default" w:ascii="Times New Roman" w:hAnsi="Times New Roman" w:cs="Times New Roman"/>
                <w:b/>
                <w:spacing w:val="-3"/>
                <w:sz w:val="24"/>
                <w:szCs w:val="24"/>
              </w:rPr>
              <w:t>符</w:t>
            </w:r>
            <w:r>
              <w:rPr>
                <w:rFonts w:hint="default" w:ascii="Times New Roman" w:hAnsi="Times New Roman" w:cs="Times New Roman"/>
                <w:b/>
                <w:sz w:val="24"/>
                <w:szCs w:val="24"/>
              </w:rPr>
              <w:t>合性</w:t>
            </w:r>
            <w:r>
              <w:rPr>
                <w:rFonts w:hint="eastAsia" w:cs="Times New Roman"/>
                <w:b/>
                <w:sz w:val="24"/>
                <w:szCs w:val="24"/>
                <w:lang w:eastAsia="zh-CN"/>
              </w:rPr>
              <w:t>分析</w:t>
            </w:r>
          </w:p>
          <w:p>
            <w:pPr>
              <w:pStyle w:val="88"/>
              <w:tabs>
                <w:tab w:val="left" w:pos="1250"/>
              </w:tabs>
              <w:autoSpaceDE w:val="0"/>
              <w:autoSpaceDN w:val="0"/>
              <w:spacing w:line="240" w:lineRule="auto"/>
              <w:jc w:val="center"/>
              <w:rPr>
                <w:rFonts w:hint="default" w:ascii="Times New Roman" w:hAnsi="Times New Roman" w:cs="Times New Roman"/>
                <w:b/>
                <w:sz w:val="24"/>
                <w:szCs w:val="24"/>
              </w:rPr>
            </w:pPr>
            <w:r>
              <w:rPr>
                <w:rFonts w:hint="default" w:ascii="Times New Roman" w:hAnsi="Times New Roman" w:cs="Times New Roman"/>
                <w:b/>
                <w:sz w:val="24"/>
                <w:szCs w:val="24"/>
              </w:rPr>
              <w:t>表</w:t>
            </w:r>
            <w:r>
              <w:rPr>
                <w:rFonts w:hint="default" w:ascii="Times New Roman" w:hAnsi="Times New Roman" w:cs="Times New Roman"/>
                <w:b/>
                <w:sz w:val="24"/>
                <w:szCs w:val="24"/>
                <w:lang w:val="en-US" w:eastAsia="zh-CN"/>
              </w:rPr>
              <w:t>5</w:t>
            </w:r>
            <w:r>
              <w:rPr>
                <w:rFonts w:hint="eastAsia" w:cs="Times New Roman"/>
                <w:b/>
                <w:sz w:val="24"/>
                <w:szCs w:val="24"/>
                <w:lang w:val="en-US" w:eastAsia="zh-CN"/>
              </w:rPr>
              <w:t xml:space="preserve">  </w:t>
            </w:r>
            <w:r>
              <w:rPr>
                <w:rFonts w:hint="default" w:ascii="Times New Roman" w:hAnsi="Times New Roman" w:cs="Times New Roman"/>
                <w:b/>
                <w:sz w:val="24"/>
                <w:szCs w:val="24"/>
              </w:rPr>
              <w:t>与《山东省新一</w:t>
            </w:r>
            <w:r>
              <w:rPr>
                <w:rFonts w:hint="default" w:ascii="Times New Roman" w:hAnsi="Times New Roman" w:cs="Times New Roman"/>
                <w:b/>
                <w:spacing w:val="-3"/>
                <w:sz w:val="24"/>
                <w:szCs w:val="24"/>
              </w:rPr>
              <w:t>轮</w:t>
            </w:r>
            <w:r>
              <w:rPr>
                <w:rFonts w:hint="default" w:ascii="Times New Roman" w:hAnsi="Times New Roman" w:cs="Times New Roman"/>
                <w:b/>
                <w:sz w:val="24"/>
                <w:szCs w:val="24"/>
              </w:rPr>
              <w:t>“四减四增”三年</w:t>
            </w:r>
            <w:r>
              <w:rPr>
                <w:rFonts w:hint="default" w:ascii="Times New Roman" w:hAnsi="Times New Roman" w:cs="Times New Roman"/>
                <w:b/>
                <w:spacing w:val="-3"/>
                <w:sz w:val="24"/>
                <w:szCs w:val="24"/>
              </w:rPr>
              <w:t>行</w:t>
            </w:r>
            <w:r>
              <w:rPr>
                <w:rFonts w:hint="default" w:ascii="Times New Roman" w:hAnsi="Times New Roman" w:cs="Times New Roman"/>
                <w:b/>
                <w:sz w:val="24"/>
                <w:szCs w:val="24"/>
              </w:rPr>
              <w:t>动</w:t>
            </w:r>
            <w:r>
              <w:rPr>
                <w:rFonts w:hint="default" w:ascii="Times New Roman" w:hAnsi="Times New Roman" w:cs="Times New Roman"/>
                <w:b/>
                <w:spacing w:val="-3"/>
                <w:sz w:val="24"/>
                <w:szCs w:val="24"/>
              </w:rPr>
              <w:t>方</w:t>
            </w:r>
            <w:r>
              <w:rPr>
                <w:rFonts w:hint="default" w:ascii="Times New Roman" w:hAnsi="Times New Roman" w:cs="Times New Roman"/>
                <w:b/>
                <w:sz w:val="24"/>
                <w:szCs w:val="24"/>
              </w:rPr>
              <w:t>案（2021—2023年）》</w:t>
            </w:r>
            <w:r>
              <w:rPr>
                <w:rFonts w:hint="default" w:ascii="Times New Roman" w:hAnsi="Times New Roman" w:cs="Times New Roman"/>
                <w:b/>
                <w:spacing w:val="-3"/>
                <w:sz w:val="24"/>
                <w:szCs w:val="24"/>
              </w:rPr>
              <w:t>符</w:t>
            </w:r>
            <w:r>
              <w:rPr>
                <w:rFonts w:hint="default" w:ascii="Times New Roman" w:hAnsi="Times New Roman" w:cs="Times New Roman"/>
                <w:b/>
                <w:sz w:val="24"/>
                <w:szCs w:val="24"/>
              </w:rPr>
              <w:t>合性</w:t>
            </w:r>
          </w:p>
          <w:tbl>
            <w:tblPr>
              <w:tblStyle w:val="31"/>
              <w:tblW w:w="48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18"/>
              <w:gridCol w:w="2528"/>
              <w:gridCol w:w="11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93" w:type="pct"/>
                  <w:vAlign w:val="center"/>
                </w:tcPr>
                <w:p>
                  <w:pPr>
                    <w:pStyle w:val="88"/>
                    <w:autoSpaceDE w:val="0"/>
                    <w:autoSpaceDN w:val="0"/>
                    <w:jc w:val="center"/>
                    <w:rPr>
                      <w:rFonts w:hint="eastAsia"/>
                      <w:bCs/>
                      <w:spacing w:val="-1"/>
                      <w:szCs w:val="21"/>
                    </w:rPr>
                  </w:pPr>
                  <w:r>
                    <w:rPr>
                      <w:rFonts w:hint="eastAsia"/>
                      <w:bCs/>
                      <w:spacing w:val="-1"/>
                      <w:szCs w:val="21"/>
                    </w:rPr>
                    <w:t>文件要求</w:t>
                  </w:r>
                </w:p>
              </w:tc>
              <w:tc>
                <w:tcPr>
                  <w:tcW w:w="1673" w:type="pct"/>
                  <w:vAlign w:val="center"/>
                </w:tcPr>
                <w:p>
                  <w:pPr>
                    <w:pStyle w:val="88"/>
                    <w:autoSpaceDE w:val="0"/>
                    <w:autoSpaceDN w:val="0"/>
                    <w:jc w:val="center"/>
                    <w:rPr>
                      <w:rFonts w:hint="eastAsia"/>
                      <w:bCs/>
                      <w:spacing w:val="-1"/>
                      <w:szCs w:val="21"/>
                    </w:rPr>
                  </w:pPr>
                  <w:r>
                    <w:rPr>
                      <w:rFonts w:hint="eastAsia"/>
                      <w:bCs/>
                      <w:spacing w:val="-1"/>
                      <w:szCs w:val="21"/>
                    </w:rPr>
                    <w:t>项目情况</w:t>
                  </w:r>
                </w:p>
              </w:tc>
              <w:tc>
                <w:tcPr>
                  <w:tcW w:w="732" w:type="pct"/>
                  <w:vAlign w:val="center"/>
                </w:tcPr>
                <w:p>
                  <w:pPr>
                    <w:pStyle w:val="88"/>
                    <w:autoSpaceDE w:val="0"/>
                    <w:autoSpaceDN w:val="0"/>
                    <w:jc w:val="center"/>
                    <w:rPr>
                      <w:rFonts w:hint="eastAsia"/>
                      <w:bCs/>
                      <w:spacing w:val="-1"/>
                      <w:szCs w:val="21"/>
                    </w:rPr>
                  </w:pPr>
                  <w:r>
                    <w:rPr>
                      <w:rFonts w:hint="eastAsia"/>
                      <w:bCs/>
                      <w:spacing w:val="-1"/>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93" w:type="pct"/>
                  <w:vAlign w:val="center"/>
                </w:tcPr>
                <w:p>
                  <w:pPr>
                    <w:pStyle w:val="88"/>
                    <w:autoSpaceDE w:val="0"/>
                    <w:autoSpaceDN w:val="0"/>
                    <w:jc w:val="center"/>
                    <w:rPr>
                      <w:rFonts w:hint="eastAsia"/>
                      <w:bCs/>
                      <w:spacing w:val="-1"/>
                      <w:szCs w:val="21"/>
                    </w:rPr>
                  </w:pPr>
                  <w:r>
                    <w:rPr>
                      <w:rFonts w:ascii="Times New Roman" w:hAnsi="Times New Roman" w:eastAsia="宋体"/>
                      <w:bCs w:val="0"/>
                      <w:color w:val="auto"/>
                      <w:sz w:val="21"/>
                      <w:szCs w:val="21"/>
                      <w:highlight w:val="none"/>
                    </w:rPr>
                    <w:t>淘汰低效落后产能。依据安全、环保、技术、能耗、效益标准，以钢铁、地炼、焦化、煤电、水泥、轮胎、煤炭、化工等行业为重点，分类组织实施转移、压减、整合、关停任务，加快淘汰低效落后产能。</w:t>
                  </w:r>
                </w:p>
              </w:tc>
              <w:tc>
                <w:tcPr>
                  <w:tcW w:w="1673" w:type="pct"/>
                  <w:vAlign w:val="center"/>
                </w:tcPr>
                <w:p>
                  <w:pPr>
                    <w:pStyle w:val="88"/>
                    <w:autoSpaceDE w:val="0"/>
                    <w:autoSpaceDN w:val="0"/>
                    <w:jc w:val="center"/>
                    <w:rPr>
                      <w:rFonts w:hint="eastAsia"/>
                      <w:bCs/>
                      <w:spacing w:val="-1"/>
                      <w:szCs w:val="21"/>
                    </w:rPr>
                  </w:pPr>
                  <w:r>
                    <w:rPr>
                      <w:rFonts w:ascii="Times New Roman" w:hAnsi="Times New Roman" w:eastAsia="宋体"/>
                      <w:color w:val="auto"/>
                      <w:sz w:val="21"/>
                      <w:szCs w:val="21"/>
                      <w:highlight w:val="none"/>
                    </w:rPr>
                    <w:t>项目不属于落后产能项目</w:t>
                  </w:r>
                </w:p>
              </w:tc>
              <w:tc>
                <w:tcPr>
                  <w:tcW w:w="732" w:type="pct"/>
                  <w:vAlign w:val="center"/>
                </w:tcPr>
                <w:p>
                  <w:pPr>
                    <w:pStyle w:val="88"/>
                    <w:autoSpaceDE w:val="0"/>
                    <w:autoSpaceDN w:val="0"/>
                    <w:jc w:val="center"/>
                    <w:rPr>
                      <w:rFonts w:hint="eastAsia" w:eastAsia="宋体"/>
                      <w:bCs/>
                      <w:spacing w:val="-1"/>
                      <w:szCs w:val="21"/>
                      <w:lang w:eastAsia="zh-CN"/>
                    </w:rPr>
                  </w:pPr>
                  <w:r>
                    <w:rPr>
                      <w:rFonts w:hint="eastAsia"/>
                      <w:bCs/>
                      <w:spacing w:val="-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93" w:type="pct"/>
                  <w:vAlign w:val="center"/>
                </w:tcPr>
                <w:p>
                  <w:pPr>
                    <w:pStyle w:val="26"/>
                    <w:adjustRightInd w:val="0"/>
                    <w:snapToGrid w:val="0"/>
                    <w:spacing w:before="0" w:after="0" w:line="240" w:lineRule="auto"/>
                    <w:ind w:left="0" w:leftChars="0" w:right="0" w:rightChars="0"/>
                    <w:outlineLvl w:val="9"/>
                    <w:rPr>
                      <w:rFonts w:hint="eastAsia"/>
                      <w:bCs/>
                      <w:spacing w:val="-1"/>
                      <w:szCs w:val="21"/>
                    </w:rPr>
                  </w:pPr>
                  <w:r>
                    <w:rPr>
                      <w:rFonts w:ascii="Times New Roman" w:hAnsi="Times New Roman" w:eastAsia="宋体"/>
                      <w:bCs w:val="0"/>
                      <w:color w:val="auto"/>
                      <w:sz w:val="21"/>
                      <w:szCs w:val="21"/>
                      <w:highlight w:val="none"/>
                    </w:rPr>
                    <w:t>严控化石能源消费。严控能源消费总量，在满足全社会能源需求的前提下，持续推进煤炭消费压减，增加清洁能源供给，加大清洁能源替代力度，进一步控制化石能源消费，逐步实现新增能源需求主要由清洁能源供给。</w:t>
                  </w:r>
                </w:p>
              </w:tc>
              <w:tc>
                <w:tcPr>
                  <w:tcW w:w="1673" w:type="pct"/>
                  <w:vAlign w:val="center"/>
                </w:tcPr>
                <w:p>
                  <w:pPr>
                    <w:pStyle w:val="26"/>
                    <w:adjustRightInd w:val="0"/>
                    <w:snapToGrid w:val="0"/>
                    <w:spacing w:before="0" w:after="0" w:line="240" w:lineRule="auto"/>
                    <w:ind w:left="0" w:leftChars="0" w:right="0" w:rightChars="0"/>
                    <w:jc w:val="center"/>
                    <w:outlineLvl w:val="9"/>
                    <w:rPr>
                      <w:rFonts w:hint="eastAsia"/>
                      <w:bCs/>
                      <w:spacing w:val="-1"/>
                      <w:szCs w:val="21"/>
                    </w:rPr>
                  </w:pPr>
                  <w:r>
                    <w:rPr>
                      <w:rFonts w:ascii="Times New Roman" w:hAnsi="Times New Roman" w:eastAsia="宋体"/>
                      <w:color w:val="auto"/>
                      <w:sz w:val="21"/>
                      <w:szCs w:val="21"/>
                      <w:highlight w:val="none"/>
                    </w:rPr>
                    <w:t>本项目不建设燃煤锅炉</w:t>
                  </w:r>
                  <w:r>
                    <w:rPr>
                      <w:rFonts w:hint="eastAsia" w:ascii="Times New Roman" w:hAnsi="Times New Roman" w:eastAsia="宋体"/>
                      <w:color w:val="auto"/>
                      <w:sz w:val="21"/>
                      <w:szCs w:val="21"/>
                      <w:highlight w:val="none"/>
                    </w:rPr>
                    <w:t>，不消耗煤炭</w:t>
                  </w:r>
                  <w:r>
                    <w:rPr>
                      <w:rFonts w:ascii="Times New Roman" w:hAnsi="Times New Roman" w:eastAsia="宋体"/>
                      <w:color w:val="auto"/>
                      <w:sz w:val="21"/>
                      <w:szCs w:val="21"/>
                      <w:highlight w:val="none"/>
                    </w:rPr>
                    <w:t>。</w:t>
                  </w:r>
                </w:p>
              </w:tc>
              <w:tc>
                <w:tcPr>
                  <w:tcW w:w="732" w:type="pct"/>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rightChars="0" w:firstLine="0" w:firstLineChars="0"/>
                    <w:jc w:val="center"/>
                    <w:textAlignment w:val="auto"/>
                    <w:rPr>
                      <w:rFonts w:hint="eastAsia"/>
                      <w:bCs/>
                      <w:spacing w:val="-1"/>
                      <w:szCs w:val="21"/>
                    </w:rPr>
                  </w:pPr>
                  <w:r>
                    <w:rPr>
                      <w:rFonts w:hint="default" w:ascii="Times New Roman" w:hAnsi="Times New Roman" w:eastAsia="宋体" w:cs="Times New Roman"/>
                      <w:i w:val="0"/>
                      <w:iCs w:val="0"/>
                      <w:color w:val="auto"/>
                      <w:kern w:val="2"/>
                      <w:sz w:val="21"/>
                      <w:szCs w:val="21"/>
                      <w:highlight w:val="none"/>
                      <w:lang w:val="en-US" w:eastAsia="zh-CN"/>
                    </w:rPr>
                    <w:t>符合</w:t>
                  </w:r>
                </w:p>
              </w:tc>
            </w:tr>
          </w:tbl>
          <w:p>
            <w:pPr>
              <w:keepNext w:val="0"/>
              <w:keepLines w:val="0"/>
              <w:pageBreakBefore w:val="0"/>
              <w:widowControl w:val="0"/>
              <w:tabs>
                <w:tab w:val="left" w:pos="4648"/>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auto"/>
                <w:sz w:val="24"/>
                <w:highlight w:val="none"/>
              </w:rPr>
            </w:pPr>
            <w:r>
              <w:rPr>
                <w:rFonts w:hint="eastAsia"/>
                <w:b/>
                <w:sz w:val="24"/>
              </w:rPr>
              <w:t>6、</w:t>
            </w:r>
            <w:r>
              <w:rPr>
                <w:rFonts w:hint="default" w:ascii="Times New Roman" w:hAnsi="Times New Roman" w:eastAsia="宋体" w:cs="Times New Roman"/>
                <w:b/>
                <w:bCs/>
                <w:i w:val="0"/>
                <w:iCs w:val="0"/>
                <w:color w:val="auto"/>
                <w:sz w:val="24"/>
                <w:highlight w:val="none"/>
                <w:lang w:eastAsia="zh-CN"/>
              </w:rPr>
              <w:t>与《关于印发山东省深入打好蓝天保卫战行动计划（2021—2025年）、山东省深入打好碧水保卫战行动计划（2021—2025年）、山东省深入打好净土保卫战行动计划（2021—2025年）的通知》（鲁环委办〔2021〕30号）符合性分析</w:t>
            </w:r>
          </w:p>
          <w:p>
            <w:pPr>
              <w:pStyle w:val="13"/>
              <w:spacing w:after="0"/>
              <w:jc w:val="center"/>
              <w:rPr>
                <w:rFonts w:hint="default" w:ascii="Times New Roman" w:hAnsi="Times New Roman" w:eastAsia="宋体" w:cs="Times New Roman"/>
                <w:b/>
                <w:i w:val="0"/>
                <w:iCs w:val="0"/>
                <w:color w:val="auto"/>
                <w:sz w:val="24"/>
                <w:szCs w:val="24"/>
                <w:highlight w:val="none"/>
                <w:lang w:val="en-US" w:eastAsia="zh-CN"/>
              </w:rPr>
            </w:pPr>
            <w:r>
              <w:rPr>
                <w:rFonts w:hint="default" w:ascii="Times New Roman" w:hAnsi="Times New Roman" w:eastAsia="宋体" w:cs="Times New Roman"/>
                <w:b/>
                <w:i w:val="0"/>
                <w:iCs w:val="0"/>
                <w:color w:val="auto"/>
                <w:sz w:val="24"/>
                <w:szCs w:val="24"/>
                <w:highlight w:val="none"/>
                <w:lang w:val="en-US" w:eastAsia="zh-CN"/>
              </w:rPr>
              <w:t>表</w:t>
            </w:r>
            <w:r>
              <w:rPr>
                <w:rFonts w:hint="eastAsia" w:eastAsia="宋体" w:cs="Times New Roman"/>
                <w:b/>
                <w:i w:val="0"/>
                <w:iCs w:val="0"/>
                <w:color w:val="auto"/>
                <w:sz w:val="24"/>
                <w:szCs w:val="24"/>
                <w:highlight w:val="none"/>
                <w:lang w:val="en-US" w:eastAsia="zh-CN"/>
              </w:rPr>
              <w:t>6</w:t>
            </w:r>
            <w:r>
              <w:rPr>
                <w:rFonts w:hint="default" w:ascii="Times New Roman" w:hAnsi="Times New Roman" w:eastAsia="宋体" w:cs="Times New Roman"/>
                <w:b/>
                <w:i w:val="0"/>
                <w:iCs w:val="0"/>
                <w:color w:val="auto"/>
                <w:sz w:val="24"/>
                <w:szCs w:val="24"/>
                <w:highlight w:val="none"/>
                <w:lang w:val="en-US" w:eastAsia="zh-CN"/>
              </w:rPr>
              <w:t xml:space="preserve">  本项目与与鲁环委办〔2021〕30号相关规定符合性分析</w:t>
            </w:r>
          </w:p>
          <w:tbl>
            <w:tblPr>
              <w:tblStyle w:val="30"/>
              <w:tblW w:w="49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5"/>
              <w:gridCol w:w="1192"/>
              <w:gridCol w:w="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0" w:type="pct"/>
                  <w:noWrap/>
                  <w:vAlign w:val="center"/>
                </w:tcPr>
                <w:p>
                  <w:pPr>
                    <w:tabs>
                      <w:tab w:val="center" w:pos="4153"/>
                      <w:tab w:val="right" w:pos="8306"/>
                    </w:tabs>
                    <w:adjustRightInd w:val="0"/>
                    <w:snapToGrid w:val="0"/>
                    <w:jc w:val="center"/>
                    <w:rPr>
                      <w:b/>
                      <w:color w:val="auto"/>
                      <w:szCs w:val="21"/>
                      <w:highlight w:val="none"/>
                    </w:rPr>
                  </w:pPr>
                  <w:r>
                    <w:rPr>
                      <w:rFonts w:hint="eastAsia"/>
                      <w:b/>
                      <w:color w:val="auto"/>
                      <w:szCs w:val="21"/>
                      <w:highlight w:val="none"/>
                    </w:rPr>
                    <w:t>鲁环委办〔2021〕30号</w:t>
                  </w:r>
                  <w:r>
                    <w:rPr>
                      <w:b/>
                      <w:color w:val="auto"/>
                      <w:szCs w:val="21"/>
                      <w:highlight w:val="none"/>
                    </w:rPr>
                    <w:t>要求</w:t>
                  </w:r>
                </w:p>
              </w:tc>
              <w:tc>
                <w:tcPr>
                  <w:tcW w:w="780" w:type="pct"/>
                  <w:noWrap/>
                  <w:vAlign w:val="center"/>
                </w:tcPr>
                <w:p>
                  <w:pPr>
                    <w:tabs>
                      <w:tab w:val="center" w:pos="4153"/>
                      <w:tab w:val="right" w:pos="8306"/>
                    </w:tabs>
                    <w:adjustRightInd w:val="0"/>
                    <w:snapToGrid w:val="0"/>
                    <w:jc w:val="center"/>
                    <w:rPr>
                      <w:b/>
                      <w:color w:val="auto"/>
                      <w:szCs w:val="21"/>
                      <w:highlight w:val="none"/>
                    </w:rPr>
                  </w:pPr>
                  <w:r>
                    <w:rPr>
                      <w:rFonts w:hint="eastAsia"/>
                      <w:b/>
                      <w:bCs/>
                      <w:color w:val="auto"/>
                      <w:szCs w:val="21"/>
                      <w:highlight w:val="none"/>
                    </w:rPr>
                    <w:t>项目情况</w:t>
                  </w:r>
                </w:p>
              </w:tc>
              <w:tc>
                <w:tcPr>
                  <w:tcW w:w="548" w:type="pct"/>
                  <w:noWrap/>
                  <w:vAlign w:val="center"/>
                </w:tcPr>
                <w:p>
                  <w:pPr>
                    <w:tabs>
                      <w:tab w:val="center" w:pos="4153"/>
                      <w:tab w:val="right" w:pos="8306"/>
                    </w:tabs>
                    <w:adjustRightInd w:val="0"/>
                    <w:snapToGrid w:val="0"/>
                    <w:jc w:val="center"/>
                    <w:rPr>
                      <w:b/>
                      <w:color w:val="auto"/>
                      <w:szCs w:val="21"/>
                      <w:highlight w:val="none"/>
                    </w:rPr>
                  </w:pPr>
                  <w:r>
                    <w:rPr>
                      <w:b/>
                      <w:color w:val="auto"/>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0" w:type="pct"/>
                  <w:noWrap/>
                  <w:vAlign w:val="center"/>
                </w:tcPr>
                <w:p>
                  <w:pPr>
                    <w:tabs>
                      <w:tab w:val="center" w:pos="4153"/>
                      <w:tab w:val="right" w:pos="8306"/>
                    </w:tabs>
                    <w:adjustRightInd w:val="0"/>
                    <w:snapToGrid w:val="0"/>
                    <w:rPr>
                      <w:bCs/>
                      <w:color w:val="auto"/>
                      <w:szCs w:val="21"/>
                      <w:highlight w:val="none"/>
                    </w:rPr>
                  </w:pPr>
                  <w:r>
                    <w:rPr>
                      <w:rFonts w:hint="eastAsia"/>
                      <w:bCs/>
                      <w:color w:val="auto"/>
                      <w:szCs w:val="21"/>
                      <w:highlight w:val="none"/>
                    </w:rPr>
                    <w:t>淘汰低效落后产能：聚焦钢铁、地炼、焦化、煤电、水泥、轮胎、煤炭、化工</w:t>
                  </w:r>
                  <w:r>
                    <w:rPr>
                      <w:bCs/>
                      <w:color w:val="auto"/>
                      <w:szCs w:val="21"/>
                      <w:highlight w:val="none"/>
                    </w:rPr>
                    <w:t>8</w:t>
                  </w:r>
                  <w:r>
                    <w:rPr>
                      <w:rFonts w:hint="eastAsia"/>
                      <w:bCs/>
                      <w:color w:val="auto"/>
                      <w:szCs w:val="21"/>
                      <w:highlight w:val="none"/>
                    </w:rPr>
                    <w:t>个重点行业，加快淘汰低效落后产能。严格执行质量、环保、能耗、安全等法规标准，按照《产业结构调整指导目录》，对</w:t>
                  </w:r>
                  <w:r>
                    <w:rPr>
                      <w:bCs/>
                      <w:color w:val="auto"/>
                      <w:szCs w:val="21"/>
                      <w:highlight w:val="none"/>
                    </w:rPr>
                    <w:t>“</w:t>
                  </w:r>
                  <w:r>
                    <w:rPr>
                      <w:rFonts w:hint="eastAsia"/>
                      <w:bCs/>
                      <w:color w:val="auto"/>
                      <w:szCs w:val="21"/>
                      <w:highlight w:val="none"/>
                    </w:rPr>
                    <w:t>淘汰类</w:t>
                  </w:r>
                  <w:r>
                    <w:rPr>
                      <w:bCs/>
                      <w:color w:val="auto"/>
                      <w:szCs w:val="21"/>
                      <w:highlight w:val="none"/>
                    </w:rPr>
                    <w:t>”</w:t>
                  </w:r>
                  <w:r>
                    <w:rPr>
                      <w:rFonts w:hint="eastAsia"/>
                      <w:bCs/>
                      <w:color w:val="auto"/>
                      <w:szCs w:val="21"/>
                      <w:highlight w:val="none"/>
                    </w:rPr>
                    <w:t>落后生产工艺装备和落后产品全部淘汰出清。各市聚焦</w:t>
                  </w:r>
                  <w:r>
                    <w:rPr>
                      <w:bCs/>
                      <w:color w:val="auto"/>
                      <w:szCs w:val="21"/>
                      <w:highlight w:val="none"/>
                    </w:rPr>
                    <w:t>“</w:t>
                  </w:r>
                  <w:r>
                    <w:rPr>
                      <w:rFonts w:hint="eastAsia"/>
                      <w:bCs/>
                      <w:color w:val="auto"/>
                      <w:szCs w:val="21"/>
                      <w:highlight w:val="none"/>
                    </w:rPr>
                    <w:t>高耗能、高污染、高排放、高风险</w:t>
                  </w:r>
                  <w:r>
                    <w:rPr>
                      <w:bCs/>
                      <w:color w:val="auto"/>
                      <w:szCs w:val="21"/>
                      <w:highlight w:val="none"/>
                    </w:rPr>
                    <w:t>”</w:t>
                  </w:r>
                  <w:r>
                    <w:rPr>
                      <w:rFonts w:hint="eastAsia"/>
                      <w:bCs/>
                      <w:color w:val="auto"/>
                      <w:szCs w:val="21"/>
                      <w:highlight w:val="none"/>
                    </w:rPr>
                    <w:t>等行业，分类组织实施转移、压减、整合、关停任务。</w:t>
                  </w:r>
                </w:p>
              </w:tc>
              <w:tc>
                <w:tcPr>
                  <w:tcW w:w="780" w:type="pct"/>
                  <w:noWrap/>
                  <w:vAlign w:val="center"/>
                </w:tcPr>
                <w:p>
                  <w:pPr>
                    <w:tabs>
                      <w:tab w:val="center" w:pos="4153"/>
                      <w:tab w:val="right" w:pos="8306"/>
                    </w:tabs>
                    <w:adjustRightInd w:val="0"/>
                    <w:snapToGrid w:val="0"/>
                    <w:jc w:val="center"/>
                    <w:rPr>
                      <w:color w:val="auto"/>
                      <w:szCs w:val="21"/>
                      <w:highlight w:val="none"/>
                    </w:rPr>
                  </w:pPr>
                  <w:r>
                    <w:rPr>
                      <w:color w:val="auto"/>
                      <w:szCs w:val="21"/>
                      <w:highlight w:val="none"/>
                    </w:rPr>
                    <w:t>本项目不属于</w:t>
                  </w:r>
                  <w:r>
                    <w:rPr>
                      <w:rFonts w:hint="eastAsia"/>
                      <w:color w:val="auto"/>
                      <w:szCs w:val="21"/>
                      <w:highlight w:val="none"/>
                    </w:rPr>
                    <w:t>低效落后产能行业</w:t>
                  </w:r>
                  <w:r>
                    <w:rPr>
                      <w:color w:val="auto"/>
                      <w:szCs w:val="21"/>
                      <w:highlight w:val="none"/>
                    </w:rPr>
                    <w:t>。</w:t>
                  </w:r>
                </w:p>
              </w:tc>
              <w:tc>
                <w:tcPr>
                  <w:tcW w:w="548" w:type="pct"/>
                  <w:noWrap/>
                  <w:vAlign w:val="center"/>
                </w:tcPr>
                <w:p>
                  <w:pPr>
                    <w:tabs>
                      <w:tab w:val="center" w:pos="4153"/>
                      <w:tab w:val="right" w:pos="8306"/>
                    </w:tabs>
                    <w:adjustRightInd w:val="0"/>
                    <w:snapToGrid w:val="0"/>
                    <w:jc w:val="center"/>
                    <w:rPr>
                      <w:color w:val="auto"/>
                      <w:szCs w:val="21"/>
                      <w:highlight w:val="none"/>
                    </w:rPr>
                  </w:pPr>
                  <w:r>
                    <w:rPr>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0" w:type="pct"/>
                  <w:noWrap/>
                  <w:vAlign w:val="center"/>
                </w:tcPr>
                <w:p>
                  <w:pPr>
                    <w:tabs>
                      <w:tab w:val="center" w:pos="4153"/>
                      <w:tab w:val="right" w:pos="8306"/>
                    </w:tabs>
                    <w:adjustRightInd w:val="0"/>
                    <w:snapToGrid w:val="0"/>
                    <w:rPr>
                      <w:bCs/>
                      <w:color w:val="auto"/>
                      <w:szCs w:val="21"/>
                      <w:highlight w:val="none"/>
                    </w:rPr>
                  </w:pPr>
                  <w:r>
                    <w:rPr>
                      <w:rFonts w:hint="eastAsia"/>
                      <w:bCs/>
                      <w:color w:val="auto"/>
                      <w:szCs w:val="21"/>
                      <w:highlight w:val="none"/>
                    </w:rPr>
                    <w:t>压减煤炭消费量：持续压减煤炭消费总量，“十四五”期间，全省煤炭消费总量下降</w:t>
                  </w:r>
                  <w:r>
                    <w:rPr>
                      <w:bCs/>
                      <w:color w:val="auto"/>
                      <w:szCs w:val="21"/>
                      <w:highlight w:val="none"/>
                    </w:rPr>
                    <w:t>10%</w:t>
                  </w:r>
                  <w:r>
                    <w:rPr>
                      <w:rFonts w:hint="eastAsia"/>
                      <w:bCs/>
                      <w:color w:val="auto"/>
                      <w:szCs w:val="21"/>
                      <w:highlight w:val="none"/>
                    </w:rPr>
                    <w:t>，控制在</w:t>
                  </w:r>
                  <w:r>
                    <w:rPr>
                      <w:bCs/>
                      <w:color w:val="auto"/>
                      <w:szCs w:val="21"/>
                      <w:highlight w:val="none"/>
                    </w:rPr>
                    <w:t>3.5</w:t>
                  </w:r>
                  <w:r>
                    <w:rPr>
                      <w:rFonts w:hint="eastAsia"/>
                      <w:bCs/>
                      <w:color w:val="auto"/>
                      <w:szCs w:val="21"/>
                      <w:highlight w:val="none"/>
                    </w:rPr>
                    <w:t>亿吨左右。（省发展改革委牵头）非化石能源消费比重提高到</w:t>
                  </w:r>
                  <w:r>
                    <w:rPr>
                      <w:bCs/>
                      <w:color w:val="auto"/>
                      <w:szCs w:val="21"/>
                      <w:highlight w:val="none"/>
                    </w:rPr>
                    <w:t>13%</w:t>
                  </w:r>
                  <w:r>
                    <w:rPr>
                      <w:rFonts w:hint="eastAsia"/>
                      <w:bCs/>
                      <w:color w:val="auto"/>
                      <w:szCs w:val="21"/>
                      <w:highlight w:val="none"/>
                    </w:rPr>
                    <w:t>左右。（省能源局牵头）制定碳达峰方案，推动钢铁、建材、有色、电力等重点行业率先达峰。（省发展改革委、省生态环境厅牵头）加快能源低碳转型，实施可再生能源倍增行动，到</w:t>
                  </w:r>
                  <w:r>
                    <w:rPr>
                      <w:bCs/>
                      <w:color w:val="auto"/>
                      <w:szCs w:val="21"/>
                      <w:highlight w:val="none"/>
                    </w:rPr>
                    <w:t>2025</w:t>
                  </w:r>
                  <w:r>
                    <w:rPr>
                      <w:rFonts w:hint="eastAsia"/>
                      <w:bCs/>
                      <w:color w:val="auto"/>
                      <w:szCs w:val="21"/>
                      <w:highlight w:val="none"/>
                    </w:rPr>
                    <w:t>年，可再生能源装机规模达到</w:t>
                  </w:r>
                  <w:r>
                    <w:rPr>
                      <w:bCs/>
                      <w:color w:val="auto"/>
                      <w:szCs w:val="21"/>
                      <w:highlight w:val="none"/>
                    </w:rPr>
                    <w:t>9000</w:t>
                  </w:r>
                  <w:r>
                    <w:rPr>
                      <w:rFonts w:hint="eastAsia"/>
                      <w:bCs/>
                      <w:color w:val="auto"/>
                      <w:szCs w:val="21"/>
                      <w:highlight w:val="none"/>
                    </w:rPr>
                    <w:t>万千瓦左右。</w:t>
                  </w:r>
                </w:p>
              </w:tc>
              <w:tc>
                <w:tcPr>
                  <w:tcW w:w="780" w:type="pct"/>
                  <w:noWrap/>
                  <w:vAlign w:val="center"/>
                </w:tcPr>
                <w:p>
                  <w:pPr>
                    <w:tabs>
                      <w:tab w:val="center" w:pos="4153"/>
                      <w:tab w:val="right" w:pos="8306"/>
                    </w:tabs>
                    <w:adjustRightInd w:val="0"/>
                    <w:snapToGrid w:val="0"/>
                    <w:jc w:val="center"/>
                    <w:rPr>
                      <w:color w:val="auto"/>
                      <w:szCs w:val="21"/>
                      <w:highlight w:val="none"/>
                    </w:rPr>
                  </w:pPr>
                  <w:r>
                    <w:rPr>
                      <w:color w:val="auto"/>
                      <w:szCs w:val="21"/>
                      <w:highlight w:val="none"/>
                    </w:rPr>
                    <w:t>本项目不建设燃煤锅炉</w:t>
                  </w:r>
                  <w:r>
                    <w:rPr>
                      <w:rFonts w:hint="eastAsia"/>
                      <w:color w:val="auto"/>
                      <w:szCs w:val="21"/>
                      <w:highlight w:val="none"/>
                    </w:rPr>
                    <w:t>，不消耗煤炭</w:t>
                  </w:r>
                  <w:r>
                    <w:rPr>
                      <w:color w:val="auto"/>
                      <w:szCs w:val="21"/>
                      <w:highlight w:val="none"/>
                    </w:rPr>
                    <w:t>。</w:t>
                  </w:r>
                </w:p>
              </w:tc>
              <w:tc>
                <w:tcPr>
                  <w:tcW w:w="548" w:type="pct"/>
                  <w:noWrap/>
                  <w:vAlign w:val="center"/>
                </w:tcPr>
                <w:p>
                  <w:pPr>
                    <w:tabs>
                      <w:tab w:val="center" w:pos="4153"/>
                      <w:tab w:val="right" w:pos="8306"/>
                    </w:tabs>
                    <w:adjustRightInd w:val="0"/>
                    <w:snapToGrid w:val="0"/>
                    <w:jc w:val="center"/>
                    <w:rPr>
                      <w:color w:val="auto"/>
                      <w:szCs w:val="21"/>
                      <w:highlight w:val="none"/>
                    </w:rPr>
                  </w:pPr>
                  <w:r>
                    <w:rPr>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0" w:type="pct"/>
                  <w:noWrap/>
                  <w:vAlign w:val="center"/>
                </w:tcPr>
                <w:p>
                  <w:pPr>
                    <w:tabs>
                      <w:tab w:val="center" w:pos="4153"/>
                      <w:tab w:val="right" w:pos="8306"/>
                    </w:tabs>
                    <w:adjustRightInd w:val="0"/>
                    <w:snapToGrid w:val="0"/>
                    <w:rPr>
                      <w:bCs/>
                      <w:color w:val="auto"/>
                      <w:szCs w:val="21"/>
                      <w:highlight w:val="none"/>
                    </w:rPr>
                  </w:pPr>
                  <w:r>
                    <w:rPr>
                      <w:rFonts w:hint="eastAsia"/>
                      <w:bCs/>
                      <w:color w:val="auto"/>
                      <w:szCs w:val="21"/>
                      <w:highlight w:val="none"/>
                    </w:rPr>
                    <w:t>强化工业源</w:t>
                  </w:r>
                  <w:r>
                    <w:rPr>
                      <w:bCs/>
                      <w:color w:val="auto"/>
                      <w:szCs w:val="21"/>
                      <w:highlight w:val="none"/>
                    </w:rPr>
                    <w:t>NOx</w:t>
                  </w:r>
                  <w:r>
                    <w:rPr>
                      <w:rFonts w:hint="eastAsia"/>
                      <w:bCs/>
                      <w:color w:val="auto"/>
                      <w:szCs w:val="21"/>
                      <w:highlight w:val="none"/>
                    </w:rPr>
                    <w:t>深度治理：严格治理设施运行监管，燃煤机组、锅炉、钢铁企业污染排放稳定达到超低排放要求。</w:t>
                  </w:r>
                  <w:r>
                    <w:rPr>
                      <w:bCs/>
                      <w:color w:val="auto"/>
                      <w:szCs w:val="21"/>
                      <w:highlight w:val="none"/>
                    </w:rPr>
                    <w:t>2023</w:t>
                  </w:r>
                  <w:r>
                    <w:rPr>
                      <w:rFonts w:hint="eastAsia"/>
                      <w:bCs/>
                      <w:color w:val="auto"/>
                      <w:szCs w:val="21"/>
                      <w:highlight w:val="none"/>
                    </w:rPr>
                    <w:t>年年底前，完成焦化、水泥行业超低排放改造。实施玻璃、陶瓷、铸造、铁合金、有色等行业污染深度治理，确保各类大气污染物稳定达标排放。</w:t>
                  </w:r>
                </w:p>
              </w:tc>
              <w:tc>
                <w:tcPr>
                  <w:tcW w:w="780" w:type="pct"/>
                  <w:noWrap/>
                  <w:vAlign w:val="center"/>
                </w:tcPr>
                <w:p>
                  <w:pPr>
                    <w:tabs>
                      <w:tab w:val="center" w:pos="4153"/>
                      <w:tab w:val="right" w:pos="8306"/>
                    </w:tabs>
                    <w:adjustRightInd w:val="0"/>
                    <w:snapToGrid w:val="0"/>
                    <w:jc w:val="center"/>
                    <w:rPr>
                      <w:color w:val="auto"/>
                      <w:szCs w:val="21"/>
                      <w:highlight w:val="none"/>
                    </w:rPr>
                  </w:pPr>
                  <w:r>
                    <w:rPr>
                      <w:color w:val="auto"/>
                      <w:szCs w:val="21"/>
                      <w:highlight w:val="none"/>
                    </w:rPr>
                    <w:t>项目生产</w:t>
                  </w:r>
                  <w:r>
                    <w:rPr>
                      <w:rFonts w:hint="eastAsia"/>
                      <w:color w:val="auto"/>
                      <w:szCs w:val="21"/>
                      <w:highlight w:val="none"/>
                      <w:lang w:val="en-US" w:eastAsia="zh-CN"/>
                    </w:rPr>
                    <w:t>无需加热，不安装锅炉，无NOx排放</w:t>
                  </w:r>
                  <w:r>
                    <w:rPr>
                      <w:rFonts w:hint="eastAsia"/>
                      <w:color w:val="auto"/>
                      <w:szCs w:val="21"/>
                      <w:highlight w:val="none"/>
                    </w:rPr>
                    <w:t>。</w:t>
                  </w:r>
                </w:p>
              </w:tc>
              <w:tc>
                <w:tcPr>
                  <w:tcW w:w="548" w:type="pct"/>
                  <w:noWrap/>
                  <w:vAlign w:val="center"/>
                </w:tcPr>
                <w:p>
                  <w:pPr>
                    <w:tabs>
                      <w:tab w:val="center" w:pos="4153"/>
                      <w:tab w:val="right" w:pos="8306"/>
                    </w:tabs>
                    <w:adjustRightInd w:val="0"/>
                    <w:snapToGrid w:val="0"/>
                    <w:jc w:val="center"/>
                    <w:rPr>
                      <w:color w:val="auto"/>
                      <w:szCs w:val="21"/>
                      <w:highlight w:val="none"/>
                    </w:rPr>
                  </w:pPr>
                  <w:r>
                    <w:rPr>
                      <w:color w:val="auto"/>
                      <w:szCs w:val="21"/>
                      <w:highlight w:val="none"/>
                    </w:rPr>
                    <w:t>符合</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i w:val="0"/>
                <w:iCs w:val="0"/>
                <w:color w:val="auto"/>
                <w:sz w:val="24"/>
                <w:highlight w:val="none"/>
              </w:rPr>
            </w:pPr>
            <w:r>
              <w:rPr>
                <w:rFonts w:hint="eastAsia"/>
                <w:b/>
                <w:bCs/>
                <w:sz w:val="24"/>
              </w:rPr>
              <w:t>7</w:t>
            </w:r>
            <w:r>
              <w:rPr>
                <w:b/>
                <w:bCs/>
                <w:sz w:val="24"/>
              </w:rPr>
              <w:t>、</w:t>
            </w:r>
            <w:r>
              <w:rPr>
                <w:rFonts w:hint="default" w:ascii="Times New Roman" w:hAnsi="Times New Roman" w:eastAsia="宋体" w:cs="Times New Roman"/>
                <w:b/>
                <w:bCs/>
                <w:i w:val="0"/>
                <w:iCs w:val="0"/>
                <w:color w:val="auto"/>
                <w:sz w:val="24"/>
                <w:highlight w:val="none"/>
              </w:rPr>
              <w:t>与《中华人民共和国大气污染防治法》符合性分析</w:t>
            </w:r>
          </w:p>
          <w:p>
            <w:pPr>
              <w:jc w:val="center"/>
              <w:rPr>
                <w:rFonts w:hint="default" w:ascii="Times New Roman" w:hAnsi="Times New Roman" w:eastAsia="宋体" w:cs="Times New Roman"/>
                <w:b/>
                <w:i w:val="0"/>
                <w:iCs w:val="0"/>
                <w:color w:val="auto"/>
                <w:sz w:val="24"/>
                <w:szCs w:val="24"/>
                <w:highlight w:val="none"/>
              </w:rPr>
            </w:pPr>
            <w:r>
              <w:rPr>
                <w:rFonts w:hint="default" w:ascii="Times New Roman" w:hAnsi="Times New Roman" w:eastAsia="宋体" w:cs="Times New Roman"/>
                <w:b/>
                <w:i w:val="0"/>
                <w:iCs w:val="0"/>
                <w:color w:val="auto"/>
                <w:sz w:val="24"/>
                <w:szCs w:val="24"/>
                <w:highlight w:val="none"/>
              </w:rPr>
              <w:t>表</w:t>
            </w:r>
            <w:r>
              <w:rPr>
                <w:rFonts w:hint="eastAsia" w:ascii="Times New Roman" w:hAnsi="Times New Roman" w:eastAsia="宋体" w:cs="Times New Roman"/>
                <w:b/>
                <w:i w:val="0"/>
                <w:iCs w:val="0"/>
                <w:color w:val="auto"/>
                <w:sz w:val="24"/>
                <w:szCs w:val="24"/>
                <w:highlight w:val="none"/>
                <w:lang w:val="en-US" w:eastAsia="zh-CN"/>
              </w:rPr>
              <w:t>7</w:t>
            </w:r>
            <w:r>
              <w:rPr>
                <w:rFonts w:hint="default" w:ascii="Times New Roman" w:hAnsi="Times New Roman" w:eastAsia="宋体" w:cs="Times New Roman"/>
                <w:b/>
                <w:i w:val="0"/>
                <w:iCs w:val="0"/>
                <w:color w:val="auto"/>
                <w:sz w:val="24"/>
                <w:szCs w:val="24"/>
                <w:highlight w:val="none"/>
              </w:rPr>
              <w:t xml:space="preserve">  与《中华人民共和国大气污染防治法》符合性分析</w:t>
            </w:r>
          </w:p>
          <w:tbl>
            <w:tblPr>
              <w:tblStyle w:val="30"/>
              <w:tblW w:w="4887" w:type="pct"/>
              <w:tblInd w:w="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4623"/>
              <w:gridCol w:w="2337"/>
              <w:gridCol w:w="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4476" w:type="dxa"/>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相关政策</w:t>
                  </w:r>
                </w:p>
              </w:tc>
              <w:tc>
                <w:tcPr>
                  <w:tcW w:w="2259" w:type="dxa"/>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本项目建设情况</w:t>
                  </w:r>
                </w:p>
              </w:tc>
              <w:tc>
                <w:tcPr>
                  <w:tcW w:w="589" w:type="dxa"/>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4476" w:type="dxa"/>
                  <w:noWrap w:val="0"/>
                  <w:vAlign w:val="center"/>
                </w:tcPr>
                <w:p>
                  <w:pPr>
                    <w:pStyle w:val="53"/>
                    <w:keepNext w:val="0"/>
                    <w:keepLines w:val="0"/>
                    <w:pageBreakBefore w:val="0"/>
                    <w:kinsoku/>
                    <w:wordWrap/>
                    <w:overflowPunct/>
                    <w:topLinePunct w:val="0"/>
                    <w:bidi w:val="0"/>
                    <w:adjustRightInd w:val="0"/>
                    <w:ind w:right="0" w:rightChars="0"/>
                    <w:jc w:val="center"/>
                    <w:textAlignment w:val="auto"/>
                    <w:rPr>
                      <w:rFonts w:hint="default" w:ascii="Times New Roman" w:hAnsi="Times New Roman" w:eastAsia="宋体" w:cs="Times New Roman"/>
                      <w:i w:val="0"/>
                      <w:iCs w:val="0"/>
                      <w:color w:val="auto"/>
                      <w:kern w:val="2"/>
                      <w:sz w:val="21"/>
                      <w:szCs w:val="21"/>
                      <w:highlight w:val="none"/>
                    </w:rPr>
                  </w:pPr>
                  <w:r>
                    <w:rPr>
                      <w:rFonts w:hint="default" w:ascii="Times New Roman" w:hAnsi="Times New Roman" w:eastAsia="宋体" w:cs="Times New Roman"/>
                      <w:i w:val="0"/>
                      <w:iCs w:val="0"/>
                      <w:color w:val="auto"/>
                      <w:kern w:val="2"/>
                      <w:sz w:val="21"/>
                      <w:szCs w:val="21"/>
                      <w:highlight w:val="none"/>
                    </w:rPr>
                    <w:t>第七十条运输煤炭、垃圾、渣土、砂石、土方、灰浆等散装、流体物料的车辆应当采取密闭或者其他措施防止物料遗撒造成扬尘污染，并按照规定路线行驶。</w:t>
                  </w:r>
                </w:p>
              </w:tc>
              <w:tc>
                <w:tcPr>
                  <w:tcW w:w="2259" w:type="dxa"/>
                  <w:noWrap w:val="0"/>
                  <w:vAlign w:val="center"/>
                </w:tcPr>
                <w:p>
                  <w:pPr>
                    <w:pStyle w:val="53"/>
                    <w:keepNext w:val="0"/>
                    <w:keepLines w:val="0"/>
                    <w:pageBreakBefore w:val="0"/>
                    <w:kinsoku/>
                    <w:wordWrap/>
                    <w:overflowPunct/>
                    <w:topLinePunct w:val="0"/>
                    <w:bidi w:val="0"/>
                    <w:adjustRightInd w:val="0"/>
                    <w:ind w:right="0"/>
                    <w:jc w:val="center"/>
                    <w:textAlignment w:val="auto"/>
                    <w:rPr>
                      <w:rFonts w:hint="eastAsia" w:ascii="Times New Roman" w:hAnsi="Times New Roman" w:eastAsia="宋体" w:cs="Times New Roman"/>
                      <w:i w:val="0"/>
                      <w:iCs w:val="0"/>
                      <w:color w:val="auto"/>
                      <w:kern w:val="2"/>
                      <w:sz w:val="21"/>
                      <w:szCs w:val="21"/>
                      <w:highlight w:val="none"/>
                      <w:lang w:eastAsia="zh-CN"/>
                    </w:rPr>
                  </w:pPr>
                  <w:r>
                    <w:rPr>
                      <w:rFonts w:hint="default" w:ascii="Times New Roman" w:hAnsi="Times New Roman" w:eastAsia="宋体" w:cs="Times New Roman"/>
                      <w:i w:val="0"/>
                      <w:iCs w:val="0"/>
                      <w:color w:val="auto"/>
                      <w:kern w:val="2"/>
                      <w:sz w:val="21"/>
                      <w:szCs w:val="21"/>
                      <w:highlight w:val="none"/>
                    </w:rPr>
                    <w:t>本项目运输</w:t>
                  </w:r>
                  <w:r>
                    <w:rPr>
                      <w:rFonts w:hint="eastAsia" w:ascii="Times New Roman" w:hAnsi="Times New Roman" w:eastAsia="宋体" w:cs="Times New Roman"/>
                      <w:i w:val="0"/>
                      <w:iCs w:val="0"/>
                      <w:color w:val="auto"/>
                      <w:kern w:val="2"/>
                      <w:sz w:val="21"/>
                      <w:szCs w:val="21"/>
                      <w:highlight w:val="none"/>
                      <w:lang w:val="en-US" w:eastAsia="zh-CN"/>
                    </w:rPr>
                    <w:t>粉煤灰</w:t>
                  </w:r>
                  <w:r>
                    <w:rPr>
                      <w:rFonts w:hint="default" w:ascii="Times New Roman" w:hAnsi="Times New Roman" w:eastAsia="宋体" w:cs="Times New Roman"/>
                      <w:i w:val="0"/>
                      <w:iCs w:val="0"/>
                      <w:color w:val="auto"/>
                      <w:kern w:val="2"/>
                      <w:sz w:val="21"/>
                      <w:szCs w:val="21"/>
                      <w:highlight w:val="none"/>
                    </w:rPr>
                    <w:t>、水泥、矿粉</w:t>
                  </w:r>
                  <w:r>
                    <w:rPr>
                      <w:rFonts w:hint="eastAsia" w:ascii="Times New Roman" w:hAnsi="Times New Roman" w:eastAsia="宋体" w:cs="Times New Roman"/>
                      <w:i w:val="0"/>
                      <w:iCs w:val="0"/>
                      <w:color w:val="auto"/>
                      <w:kern w:val="2"/>
                      <w:sz w:val="21"/>
                      <w:szCs w:val="21"/>
                      <w:highlight w:val="none"/>
                      <w:lang w:eastAsia="zh-CN"/>
                    </w:rPr>
                    <w:t>、</w:t>
                  </w:r>
                  <w:r>
                    <w:rPr>
                      <w:rFonts w:hint="eastAsia" w:ascii="Times New Roman" w:cs="Times New Roman"/>
                      <w:i w:val="0"/>
                      <w:iCs w:val="0"/>
                      <w:color w:val="auto"/>
                      <w:kern w:val="2"/>
                      <w:sz w:val="21"/>
                      <w:szCs w:val="21"/>
                      <w:highlight w:val="none"/>
                      <w:lang w:val="en-US" w:eastAsia="zh-CN"/>
                    </w:rPr>
                    <w:t>石灰石粉、</w:t>
                  </w:r>
                  <w:r>
                    <w:rPr>
                      <w:rFonts w:hint="eastAsia" w:ascii="Times New Roman" w:hAnsi="Times New Roman" w:eastAsia="宋体" w:cs="Times New Roman"/>
                      <w:i w:val="0"/>
                      <w:iCs w:val="0"/>
                      <w:color w:val="auto"/>
                      <w:kern w:val="2"/>
                      <w:sz w:val="21"/>
                      <w:szCs w:val="21"/>
                      <w:highlight w:val="none"/>
                      <w:lang w:val="en-US" w:eastAsia="zh-CN"/>
                    </w:rPr>
                    <w:t>石膏粉</w:t>
                  </w:r>
                  <w:r>
                    <w:rPr>
                      <w:rFonts w:hint="default" w:ascii="Times New Roman" w:hAnsi="Times New Roman" w:eastAsia="宋体" w:cs="Times New Roman"/>
                      <w:i w:val="0"/>
                      <w:iCs w:val="0"/>
                      <w:color w:val="auto"/>
                      <w:kern w:val="2"/>
                      <w:sz w:val="21"/>
                      <w:szCs w:val="21"/>
                      <w:highlight w:val="none"/>
                    </w:rPr>
                    <w:t>的车辆均密闭；运输车辆按照规定路线行驶</w:t>
                  </w:r>
                  <w:r>
                    <w:rPr>
                      <w:rFonts w:hint="eastAsia" w:ascii="Times New Roman" w:hAnsi="Times New Roman" w:eastAsia="宋体" w:cs="Times New Roman"/>
                      <w:i w:val="0"/>
                      <w:iCs w:val="0"/>
                      <w:color w:val="auto"/>
                      <w:kern w:val="2"/>
                      <w:sz w:val="21"/>
                      <w:szCs w:val="21"/>
                      <w:highlight w:val="none"/>
                      <w:lang w:eastAsia="zh-CN"/>
                    </w:rPr>
                    <w:t>。</w:t>
                  </w:r>
                </w:p>
              </w:tc>
              <w:tc>
                <w:tcPr>
                  <w:tcW w:w="589" w:type="dxa"/>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4476" w:type="dxa"/>
                  <w:noWrap w:val="0"/>
                  <w:vAlign w:val="center"/>
                </w:tcPr>
                <w:p>
                  <w:pPr>
                    <w:pStyle w:val="53"/>
                    <w:keepNext w:val="0"/>
                    <w:keepLines w:val="0"/>
                    <w:pageBreakBefore w:val="0"/>
                    <w:kinsoku/>
                    <w:wordWrap/>
                    <w:overflowPunct/>
                    <w:topLinePunct w:val="0"/>
                    <w:bidi w:val="0"/>
                    <w:adjustRightInd w:val="0"/>
                    <w:ind w:right="0" w:rightChars="0"/>
                    <w:jc w:val="center"/>
                    <w:textAlignment w:val="auto"/>
                    <w:rPr>
                      <w:rFonts w:hint="default" w:ascii="Times New Roman" w:hAnsi="Times New Roman" w:eastAsia="宋体" w:cs="Times New Roman"/>
                      <w:i w:val="0"/>
                      <w:iCs w:val="0"/>
                      <w:color w:val="auto"/>
                      <w:kern w:val="2"/>
                      <w:sz w:val="21"/>
                      <w:szCs w:val="21"/>
                      <w:highlight w:val="none"/>
                    </w:rPr>
                  </w:pPr>
                  <w:r>
                    <w:rPr>
                      <w:rFonts w:hint="default" w:ascii="Times New Roman" w:hAnsi="Times New Roman" w:eastAsia="宋体" w:cs="Times New Roman"/>
                      <w:i w:val="0"/>
                      <w:iCs w:val="0"/>
                      <w:color w:val="auto"/>
                      <w:kern w:val="2"/>
                      <w:sz w:val="21"/>
                      <w:szCs w:val="21"/>
                      <w:highlight w:val="none"/>
                    </w:rPr>
                    <w:t>第七十二条贮存煤炭、煤矸石、煤渣、煤灰、水泥、石灰、石膏、砂土等易产生扬尘的物料应当密闭；不能密闭的，应当设置不低于堆放物高度的严密围挡，并采取有效覆盖措施防治扬尘污染。</w:t>
                  </w:r>
                </w:p>
              </w:tc>
              <w:tc>
                <w:tcPr>
                  <w:tcW w:w="2259" w:type="dxa"/>
                  <w:noWrap w:val="0"/>
                  <w:vAlign w:val="center"/>
                </w:tcPr>
                <w:p>
                  <w:pPr>
                    <w:pStyle w:val="53"/>
                    <w:keepNext w:val="0"/>
                    <w:keepLines w:val="0"/>
                    <w:pageBreakBefore w:val="0"/>
                    <w:kinsoku/>
                    <w:wordWrap/>
                    <w:overflowPunct/>
                    <w:topLinePunct w:val="0"/>
                    <w:bidi w:val="0"/>
                    <w:adjustRightInd w:val="0"/>
                    <w:ind w:right="0"/>
                    <w:jc w:val="center"/>
                    <w:textAlignment w:val="auto"/>
                    <w:rPr>
                      <w:rFonts w:hint="eastAsia" w:ascii="Times New Roman" w:hAnsi="Times New Roman" w:eastAsia="宋体" w:cs="Times New Roman"/>
                      <w:i w:val="0"/>
                      <w:iCs w:val="0"/>
                      <w:color w:val="auto"/>
                      <w:kern w:val="2"/>
                      <w:sz w:val="21"/>
                      <w:szCs w:val="21"/>
                      <w:highlight w:val="none"/>
                      <w:lang w:eastAsia="zh-CN"/>
                    </w:rPr>
                  </w:pPr>
                  <w:r>
                    <w:rPr>
                      <w:rFonts w:hint="eastAsia" w:ascii="Times New Roman" w:hAnsi="Times New Roman" w:eastAsia="宋体" w:cs="Times New Roman"/>
                      <w:i w:val="0"/>
                      <w:iCs w:val="0"/>
                      <w:color w:val="auto"/>
                      <w:kern w:val="2"/>
                      <w:sz w:val="21"/>
                      <w:szCs w:val="21"/>
                      <w:highlight w:val="none"/>
                      <w:lang w:eastAsia="zh-CN"/>
                    </w:rPr>
                    <w:t>本项目</w:t>
                  </w:r>
                  <w:r>
                    <w:rPr>
                      <w:rFonts w:hint="eastAsia" w:ascii="Times New Roman" w:hAnsi="Times New Roman" w:eastAsia="宋体" w:cs="Times New Roman"/>
                      <w:i w:val="0"/>
                      <w:iCs w:val="0"/>
                      <w:color w:val="auto"/>
                      <w:kern w:val="2"/>
                      <w:sz w:val="21"/>
                      <w:szCs w:val="21"/>
                      <w:highlight w:val="none"/>
                      <w:lang w:val="en-US" w:eastAsia="zh-CN"/>
                    </w:rPr>
                    <w:t>散装</w:t>
                  </w:r>
                  <w:r>
                    <w:rPr>
                      <w:rFonts w:hint="eastAsia" w:ascii="Times New Roman" w:hAnsi="Times New Roman" w:eastAsia="宋体" w:cs="Times New Roman"/>
                      <w:i w:val="0"/>
                      <w:iCs w:val="0"/>
                      <w:color w:val="auto"/>
                      <w:kern w:val="2"/>
                      <w:sz w:val="21"/>
                      <w:szCs w:val="21"/>
                      <w:highlight w:val="none"/>
                      <w:lang w:eastAsia="zh-CN"/>
                    </w:rPr>
                    <w:t>水泥、</w:t>
                  </w:r>
                  <w:r>
                    <w:rPr>
                      <w:rFonts w:hint="eastAsia" w:ascii="Times New Roman" w:hAnsi="Times New Roman" w:eastAsia="宋体" w:cs="Times New Roman"/>
                      <w:i w:val="0"/>
                      <w:iCs w:val="0"/>
                      <w:color w:val="auto"/>
                      <w:kern w:val="2"/>
                      <w:sz w:val="21"/>
                      <w:szCs w:val="21"/>
                      <w:highlight w:val="none"/>
                      <w:lang w:val="en-US" w:eastAsia="zh-CN"/>
                    </w:rPr>
                    <w:t>粉煤灰、矿粉、</w:t>
                  </w:r>
                  <w:r>
                    <w:rPr>
                      <w:rFonts w:hint="eastAsia" w:ascii="Times New Roman" w:cs="Times New Roman"/>
                      <w:i w:val="0"/>
                      <w:iCs w:val="0"/>
                      <w:color w:val="auto"/>
                      <w:kern w:val="2"/>
                      <w:sz w:val="21"/>
                      <w:szCs w:val="21"/>
                      <w:highlight w:val="none"/>
                      <w:lang w:val="en-US" w:eastAsia="zh-CN"/>
                    </w:rPr>
                    <w:t>石灰石粉、</w:t>
                  </w:r>
                  <w:r>
                    <w:rPr>
                      <w:rFonts w:hint="eastAsia" w:ascii="Times New Roman" w:hAnsi="Times New Roman" w:eastAsia="宋体" w:cs="Times New Roman"/>
                      <w:i w:val="0"/>
                      <w:iCs w:val="0"/>
                      <w:color w:val="auto"/>
                      <w:kern w:val="2"/>
                      <w:sz w:val="21"/>
                      <w:szCs w:val="21"/>
                      <w:highlight w:val="none"/>
                      <w:lang w:val="en-US" w:eastAsia="zh-CN"/>
                    </w:rPr>
                    <w:t>石膏粉</w:t>
                  </w:r>
                  <w:r>
                    <w:rPr>
                      <w:rFonts w:hint="eastAsia" w:ascii="Times New Roman" w:hAnsi="Times New Roman" w:eastAsia="宋体" w:cs="Times New Roman"/>
                      <w:i w:val="0"/>
                      <w:iCs w:val="0"/>
                      <w:color w:val="auto"/>
                      <w:kern w:val="2"/>
                      <w:sz w:val="21"/>
                      <w:szCs w:val="21"/>
                      <w:highlight w:val="none"/>
                      <w:lang w:eastAsia="zh-CN"/>
                    </w:rPr>
                    <w:t>采用</w:t>
                  </w:r>
                  <w:r>
                    <w:rPr>
                      <w:rFonts w:hint="eastAsia" w:ascii="Times New Roman" w:hAnsi="Times New Roman" w:eastAsia="宋体" w:cs="Times New Roman"/>
                      <w:i w:val="0"/>
                      <w:iCs w:val="0"/>
                      <w:color w:val="auto"/>
                      <w:kern w:val="2"/>
                      <w:sz w:val="21"/>
                      <w:szCs w:val="21"/>
                      <w:highlight w:val="none"/>
                      <w:lang w:val="en-US" w:eastAsia="zh-CN"/>
                    </w:rPr>
                    <w:t>罐装</w:t>
                  </w:r>
                  <w:r>
                    <w:rPr>
                      <w:rFonts w:hint="eastAsia" w:ascii="Times New Roman" w:hAnsi="Times New Roman" w:eastAsia="宋体" w:cs="Times New Roman"/>
                      <w:i w:val="0"/>
                      <w:iCs w:val="0"/>
                      <w:color w:val="auto"/>
                      <w:kern w:val="2"/>
                      <w:sz w:val="21"/>
                      <w:szCs w:val="21"/>
                      <w:highlight w:val="none"/>
                      <w:lang w:eastAsia="zh-CN"/>
                    </w:rPr>
                    <w:t>贮存。</w:t>
                  </w:r>
                </w:p>
              </w:tc>
              <w:tc>
                <w:tcPr>
                  <w:tcW w:w="589" w:type="dxa"/>
                  <w:noWrap w:val="0"/>
                  <w:vAlign w:val="center"/>
                </w:tcPr>
                <w:p>
                  <w:pPr>
                    <w:pStyle w:val="21"/>
                    <w:keepNext w:val="0"/>
                    <w:keepLines w:val="0"/>
                    <w:pageBreakBefore w:val="0"/>
                    <w:kinsoku/>
                    <w:wordWrap/>
                    <w:overflowPunct/>
                    <w:topLinePunct w:val="0"/>
                    <w:bidi w:val="0"/>
                    <w:adjustRightInd w:val="0"/>
                    <w:spacing w:before="0" w:beforeLines="0" w:after="0" w:afterLines="0" w:line="240" w:lineRule="auto"/>
                    <w:ind w:left="0" w:leftChars="0" w:right="0" w:firstLine="0" w:firstLineChars="0"/>
                    <w:jc w:val="center"/>
                    <w:textAlignment w:val="auto"/>
                    <w:rPr>
                      <w:rFonts w:hint="default" w:ascii="Times New Roman" w:hAnsi="Times New Roman" w:eastAsia="宋体" w:cs="Times New Roman"/>
                      <w:i w:val="0"/>
                      <w:iCs w:val="0"/>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i w:val="0"/>
                <w:iCs w:val="0"/>
                <w:color w:val="auto"/>
                <w:sz w:val="24"/>
                <w:highlight w:val="none"/>
              </w:rPr>
            </w:pPr>
            <w:r>
              <w:rPr>
                <w:rFonts w:hint="eastAsia"/>
                <w:b/>
                <w:bCs/>
                <w:sz w:val="24"/>
              </w:rPr>
              <w:t>8</w:t>
            </w:r>
            <w:r>
              <w:rPr>
                <w:b/>
                <w:bCs/>
                <w:sz w:val="24"/>
              </w:rPr>
              <w:t>、</w:t>
            </w:r>
            <w:r>
              <w:rPr>
                <w:rFonts w:hint="default" w:ascii="Times New Roman" w:hAnsi="Times New Roman" w:eastAsia="宋体" w:cs="Times New Roman"/>
                <w:b/>
                <w:bCs/>
                <w:i w:val="0"/>
                <w:iCs w:val="0"/>
                <w:color w:val="auto"/>
                <w:sz w:val="24"/>
                <w:highlight w:val="none"/>
              </w:rPr>
              <w:t>与</w:t>
            </w:r>
            <w:r>
              <w:rPr>
                <w:rFonts w:hint="eastAsia" w:ascii="Times New Roman" w:hAnsi="Times New Roman" w:eastAsia="宋体" w:cs="Times New Roman"/>
                <w:b/>
                <w:bCs/>
                <w:i w:val="0"/>
                <w:iCs w:val="0"/>
                <w:color w:val="auto"/>
                <w:sz w:val="24"/>
                <w:highlight w:val="none"/>
                <w:lang w:eastAsia="zh-CN"/>
              </w:rPr>
              <w:t>《</w:t>
            </w:r>
            <w:r>
              <w:rPr>
                <w:rFonts w:hint="default" w:ascii="Times New Roman" w:hAnsi="Times New Roman" w:eastAsia="宋体" w:cs="Times New Roman"/>
                <w:b/>
                <w:bCs/>
                <w:i w:val="0"/>
                <w:iCs w:val="0"/>
                <w:color w:val="auto"/>
                <w:sz w:val="24"/>
                <w:highlight w:val="none"/>
              </w:rPr>
              <w:t>山东省扬尘污染综合整治方案》（鲁环发〔2019〕 112 号）符合性分析</w:t>
            </w:r>
          </w:p>
          <w:p>
            <w:pPr>
              <w:jc w:val="center"/>
              <w:rPr>
                <w:rFonts w:hint="default" w:ascii="Times New Roman" w:hAnsi="Times New Roman" w:eastAsia="宋体" w:cs="Times New Roman"/>
                <w:b/>
                <w:i w:val="0"/>
                <w:iCs w:val="0"/>
                <w:color w:val="auto"/>
                <w:sz w:val="24"/>
                <w:szCs w:val="24"/>
                <w:highlight w:val="none"/>
              </w:rPr>
            </w:pPr>
            <w:r>
              <w:rPr>
                <w:rFonts w:hint="default" w:ascii="Times New Roman" w:hAnsi="Times New Roman" w:eastAsia="宋体" w:cs="Times New Roman"/>
                <w:b/>
                <w:i w:val="0"/>
                <w:iCs w:val="0"/>
                <w:color w:val="auto"/>
                <w:sz w:val="24"/>
                <w:szCs w:val="24"/>
                <w:highlight w:val="none"/>
              </w:rPr>
              <w:t>表</w:t>
            </w:r>
            <w:r>
              <w:rPr>
                <w:rFonts w:hint="eastAsia" w:ascii="Times New Roman" w:hAnsi="Times New Roman" w:eastAsia="宋体" w:cs="Times New Roman"/>
                <w:b/>
                <w:i w:val="0"/>
                <w:iCs w:val="0"/>
                <w:color w:val="auto"/>
                <w:sz w:val="24"/>
                <w:szCs w:val="24"/>
                <w:highlight w:val="none"/>
                <w:lang w:val="en-US" w:eastAsia="zh-CN"/>
              </w:rPr>
              <w:t>8</w:t>
            </w:r>
            <w:r>
              <w:rPr>
                <w:rFonts w:hint="default" w:ascii="Times New Roman" w:hAnsi="Times New Roman" w:eastAsia="宋体" w:cs="Times New Roman"/>
                <w:b/>
                <w:i w:val="0"/>
                <w:iCs w:val="0"/>
                <w:color w:val="auto"/>
                <w:sz w:val="24"/>
                <w:szCs w:val="24"/>
                <w:highlight w:val="none"/>
              </w:rPr>
              <w:t xml:space="preserve">  与</w:t>
            </w:r>
            <w:r>
              <w:rPr>
                <w:rFonts w:hint="eastAsia" w:ascii="Times New Roman" w:hAnsi="Times New Roman" w:eastAsia="宋体" w:cs="Times New Roman"/>
                <w:b/>
                <w:bCs/>
                <w:i w:val="0"/>
                <w:iCs w:val="0"/>
                <w:color w:val="auto"/>
                <w:sz w:val="24"/>
                <w:highlight w:val="none"/>
                <w:lang w:eastAsia="zh-CN"/>
              </w:rPr>
              <w:t>《</w:t>
            </w:r>
            <w:r>
              <w:rPr>
                <w:rFonts w:hint="default" w:ascii="Times New Roman" w:hAnsi="Times New Roman" w:eastAsia="宋体" w:cs="Times New Roman"/>
                <w:b/>
                <w:bCs/>
                <w:i w:val="0"/>
                <w:iCs w:val="0"/>
                <w:color w:val="auto"/>
                <w:sz w:val="24"/>
                <w:highlight w:val="none"/>
              </w:rPr>
              <w:t>山东省扬尘污染综合整治方案》（鲁环发〔2019〕 112 号）符合性分析</w:t>
            </w:r>
          </w:p>
          <w:tbl>
            <w:tblPr>
              <w:tblStyle w:val="30"/>
              <w:tblW w:w="4859" w:type="pct"/>
              <w:tblInd w:w="1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4668"/>
              <w:gridCol w:w="2096"/>
              <w:gridCol w:w="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3098"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相关政策</w:t>
                  </w:r>
                </w:p>
              </w:tc>
              <w:tc>
                <w:tcPr>
                  <w:tcW w:w="1392"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本项目建设情况</w:t>
                  </w:r>
                </w:p>
              </w:tc>
              <w:tc>
                <w:tcPr>
                  <w:tcW w:w="509"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3098"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default" w:ascii="Times New Roman" w:hAnsi="Times New Roman" w:eastAsia="宋体" w:cs="Times New Roman"/>
                      <w:i w:val="0"/>
                      <w:iCs w:val="0"/>
                      <w:color w:val="auto"/>
                      <w:kern w:val="2"/>
                      <w:sz w:val="21"/>
                      <w:szCs w:val="21"/>
                      <w:highlight w:val="none"/>
                    </w:rPr>
                  </w:pPr>
                  <w:r>
                    <w:rPr>
                      <w:rFonts w:hint="eastAsia" w:ascii="Times New Roman" w:hAnsi="Times New Roman" w:eastAsia="宋体" w:cs="Times New Roman"/>
                      <w:i w:val="0"/>
                      <w:iCs w:val="0"/>
                      <w:color w:val="auto"/>
                      <w:kern w:val="2"/>
                      <w:sz w:val="21"/>
                      <w:szCs w:val="21"/>
                      <w:highlight w:val="none"/>
                      <w:lang w:val="en-US" w:eastAsia="zh-CN"/>
                    </w:rPr>
                    <w:t>（四）工业企业无组织排放整治对物料（含废渣）运输、装卸、储存、转移和工艺过程等无组织排放实施深度治理。物料运输应采用车厢密闭或者覆盖，防止沿途抛洒和飞扬。厂区出入口应配备车轮清洗装置或者采取其他控制措施。装卸过程中，应配备除尘设施，同时采取洒水喷淋措施。物料储存应采用入棚、入仓储存，棚内应设有喷淋装置。工业企业生产过程中，上料系统应密闭运行，生产设备、废气收集、除尘收集系统应同步运行，确保废气有效收集</w:t>
                  </w:r>
                  <w:r>
                    <w:rPr>
                      <w:rFonts w:hint="default" w:ascii="Times New Roman" w:hAnsi="Times New Roman" w:eastAsia="宋体" w:cs="Times New Roman"/>
                      <w:i w:val="0"/>
                      <w:iCs w:val="0"/>
                      <w:color w:val="auto"/>
                      <w:kern w:val="2"/>
                      <w:sz w:val="21"/>
                      <w:szCs w:val="21"/>
                      <w:highlight w:val="none"/>
                    </w:rPr>
                    <w:t>。</w:t>
                  </w:r>
                </w:p>
              </w:tc>
              <w:tc>
                <w:tcPr>
                  <w:tcW w:w="1392"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eastAsia" w:ascii="Times New Roman" w:hAnsi="Times New Roman" w:eastAsia="宋体" w:cs="Times New Roman"/>
                      <w:i w:val="0"/>
                      <w:iCs w:val="0"/>
                      <w:color w:val="auto"/>
                      <w:kern w:val="2"/>
                      <w:sz w:val="21"/>
                      <w:szCs w:val="21"/>
                      <w:highlight w:val="none"/>
                      <w:lang w:eastAsia="zh-CN"/>
                    </w:rPr>
                  </w:pPr>
                  <w:r>
                    <w:rPr>
                      <w:rFonts w:hint="default" w:ascii="Times New Roman" w:hAnsi="Times New Roman" w:eastAsia="宋体" w:cs="Times New Roman"/>
                      <w:i w:val="0"/>
                      <w:iCs w:val="0"/>
                      <w:color w:val="auto"/>
                      <w:kern w:val="2"/>
                      <w:sz w:val="21"/>
                      <w:szCs w:val="21"/>
                      <w:highlight w:val="none"/>
                    </w:rPr>
                    <w:t>本项目运输水泥</w:t>
                  </w:r>
                  <w:r>
                    <w:rPr>
                      <w:rFonts w:hint="eastAsia" w:ascii="Times New Roman" w:hAnsi="Times New Roman" w:eastAsia="宋体" w:cs="Times New Roman"/>
                      <w:i w:val="0"/>
                      <w:iCs w:val="0"/>
                      <w:color w:val="auto"/>
                      <w:kern w:val="2"/>
                      <w:sz w:val="21"/>
                      <w:szCs w:val="21"/>
                      <w:highlight w:val="none"/>
                      <w:lang w:eastAsia="zh-CN"/>
                    </w:rPr>
                    <w:t>、</w:t>
                  </w:r>
                  <w:r>
                    <w:rPr>
                      <w:rFonts w:hint="eastAsia" w:ascii="Times New Roman" w:hAnsi="Times New Roman" w:eastAsia="宋体" w:cs="Times New Roman"/>
                      <w:i w:val="0"/>
                      <w:iCs w:val="0"/>
                      <w:color w:val="auto"/>
                      <w:kern w:val="2"/>
                      <w:sz w:val="21"/>
                      <w:szCs w:val="21"/>
                      <w:highlight w:val="none"/>
                      <w:lang w:val="en-US" w:eastAsia="zh-CN"/>
                    </w:rPr>
                    <w:t>矿粉、粉煤灰、石膏粉</w:t>
                  </w:r>
                  <w:r>
                    <w:rPr>
                      <w:rFonts w:hint="default" w:ascii="Times New Roman" w:hAnsi="Times New Roman" w:eastAsia="宋体" w:cs="Times New Roman"/>
                      <w:i w:val="0"/>
                      <w:iCs w:val="0"/>
                      <w:color w:val="auto"/>
                      <w:kern w:val="2"/>
                      <w:sz w:val="21"/>
                      <w:szCs w:val="21"/>
                      <w:highlight w:val="none"/>
                    </w:rPr>
                    <w:t>的车辆均密闭</w:t>
                  </w:r>
                  <w:r>
                    <w:rPr>
                      <w:rFonts w:hint="eastAsia" w:ascii="Times New Roman" w:hAnsi="Times New Roman" w:eastAsia="宋体" w:cs="Times New Roman"/>
                      <w:i w:val="0"/>
                      <w:iCs w:val="0"/>
                      <w:color w:val="auto"/>
                      <w:kern w:val="2"/>
                      <w:sz w:val="21"/>
                      <w:szCs w:val="21"/>
                      <w:highlight w:val="none"/>
                      <w:lang w:eastAsia="zh-CN"/>
                    </w:rPr>
                    <w:t>；厂区出入口</w:t>
                  </w:r>
                  <w:r>
                    <w:rPr>
                      <w:rFonts w:hint="eastAsia" w:ascii="Times New Roman" w:eastAsia="宋体" w:cs="Times New Roman"/>
                      <w:i w:val="0"/>
                      <w:iCs w:val="0"/>
                      <w:color w:val="auto"/>
                      <w:kern w:val="2"/>
                      <w:sz w:val="21"/>
                      <w:szCs w:val="21"/>
                      <w:highlight w:val="none"/>
                      <w:lang w:eastAsia="zh-CN"/>
                    </w:rPr>
                    <w:t>依托现有</w:t>
                  </w:r>
                  <w:r>
                    <w:rPr>
                      <w:rFonts w:hint="default" w:ascii="Times New Roman" w:hAnsi="Times New Roman" w:eastAsia="宋体" w:cs="Times New Roman"/>
                      <w:i w:val="0"/>
                      <w:iCs w:val="0"/>
                      <w:color w:val="auto"/>
                      <w:kern w:val="2"/>
                      <w:sz w:val="21"/>
                      <w:szCs w:val="21"/>
                      <w:highlight w:val="none"/>
                    </w:rPr>
                    <w:t>洗车台；</w:t>
                  </w:r>
                  <w:r>
                    <w:rPr>
                      <w:rFonts w:hint="eastAsia" w:ascii="Times New Roman" w:cs="Times New Roman"/>
                      <w:i w:val="0"/>
                      <w:iCs w:val="0"/>
                      <w:color w:val="auto"/>
                      <w:kern w:val="2"/>
                      <w:sz w:val="21"/>
                      <w:szCs w:val="21"/>
                      <w:highlight w:val="none"/>
                      <w:lang w:eastAsia="zh-CN"/>
                    </w:rPr>
                    <w:t>包装散装工序配套布袋除尘器处理</w:t>
                  </w:r>
                  <w:r>
                    <w:rPr>
                      <w:rFonts w:hint="default" w:ascii="Times New Roman" w:hAnsi="Times New Roman" w:eastAsia="宋体" w:cs="Times New Roman"/>
                      <w:i w:val="0"/>
                      <w:iCs w:val="0"/>
                      <w:color w:val="auto"/>
                      <w:kern w:val="2"/>
                      <w:sz w:val="21"/>
                      <w:szCs w:val="21"/>
                      <w:highlight w:val="none"/>
                    </w:rPr>
                    <w:t>；水泥仓</w:t>
                  </w:r>
                  <w:r>
                    <w:rPr>
                      <w:rFonts w:hint="eastAsia" w:ascii="Times New Roman" w:hAnsi="Times New Roman" w:eastAsia="宋体" w:cs="Times New Roman"/>
                      <w:i w:val="0"/>
                      <w:iCs w:val="0"/>
                      <w:color w:val="auto"/>
                      <w:kern w:val="2"/>
                      <w:sz w:val="21"/>
                      <w:szCs w:val="21"/>
                      <w:highlight w:val="none"/>
                      <w:lang w:eastAsia="zh-CN"/>
                    </w:rPr>
                    <w:t>、</w:t>
                  </w:r>
                  <w:r>
                    <w:rPr>
                      <w:rFonts w:hint="eastAsia" w:ascii="Times New Roman" w:hAnsi="Times New Roman" w:eastAsia="宋体" w:cs="Times New Roman"/>
                      <w:i w:val="0"/>
                      <w:iCs w:val="0"/>
                      <w:color w:val="auto"/>
                      <w:kern w:val="2"/>
                      <w:sz w:val="21"/>
                      <w:szCs w:val="21"/>
                      <w:highlight w:val="none"/>
                      <w:lang w:val="en-US" w:eastAsia="zh-CN"/>
                    </w:rPr>
                    <w:t>矿粉仓、粉煤灰仓、石膏粉仓</w:t>
                  </w:r>
                  <w:r>
                    <w:rPr>
                      <w:rFonts w:hint="eastAsia" w:ascii="Times New Roman" w:cs="Times New Roman"/>
                      <w:i w:val="0"/>
                      <w:iCs w:val="0"/>
                      <w:color w:val="auto"/>
                      <w:kern w:val="2"/>
                      <w:sz w:val="21"/>
                      <w:szCs w:val="21"/>
                      <w:highlight w:val="none"/>
                      <w:lang w:val="en-US" w:eastAsia="zh-CN"/>
                    </w:rPr>
                    <w:t>呼吸废气</w:t>
                  </w:r>
                  <w:r>
                    <w:rPr>
                      <w:rFonts w:hint="default" w:ascii="Times New Roman" w:hAnsi="Times New Roman" w:eastAsia="宋体" w:cs="Times New Roman"/>
                      <w:i w:val="0"/>
                      <w:iCs w:val="0"/>
                      <w:color w:val="auto"/>
                      <w:kern w:val="2"/>
                      <w:sz w:val="21"/>
                      <w:szCs w:val="21"/>
                      <w:highlight w:val="none"/>
                    </w:rPr>
                    <w:t>经过</w:t>
                  </w:r>
                  <w:r>
                    <w:rPr>
                      <w:rFonts w:hint="eastAsia" w:ascii="Times New Roman" w:cs="Times New Roman"/>
                      <w:i w:val="0"/>
                      <w:iCs w:val="0"/>
                      <w:color w:val="auto"/>
                      <w:kern w:val="2"/>
                      <w:sz w:val="21"/>
                      <w:szCs w:val="21"/>
                      <w:highlight w:val="none"/>
                      <w:lang w:eastAsia="zh-CN"/>
                    </w:rPr>
                    <w:t>布袋除尘器</w:t>
                  </w:r>
                  <w:r>
                    <w:rPr>
                      <w:rFonts w:hint="default" w:ascii="Times New Roman" w:hAnsi="Times New Roman" w:eastAsia="宋体" w:cs="Times New Roman"/>
                      <w:i w:val="0"/>
                      <w:iCs w:val="0"/>
                      <w:color w:val="auto"/>
                      <w:kern w:val="2"/>
                      <w:sz w:val="21"/>
                      <w:szCs w:val="21"/>
                      <w:highlight w:val="none"/>
                    </w:rPr>
                    <w:t>处理后有组织排放</w:t>
                  </w:r>
                  <w:r>
                    <w:rPr>
                      <w:rFonts w:hint="eastAsia" w:ascii="Times New Roman" w:hAnsi="Times New Roman" w:eastAsia="宋体" w:cs="Times New Roman"/>
                      <w:i w:val="0"/>
                      <w:iCs w:val="0"/>
                      <w:color w:val="auto"/>
                      <w:kern w:val="2"/>
                      <w:sz w:val="21"/>
                      <w:szCs w:val="21"/>
                      <w:highlight w:val="none"/>
                      <w:lang w:eastAsia="zh-CN"/>
                    </w:rPr>
                    <w:t>。</w:t>
                  </w:r>
                </w:p>
              </w:tc>
              <w:tc>
                <w:tcPr>
                  <w:tcW w:w="509"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i w:val="0"/>
                <w:iCs w:val="0"/>
                <w:color w:val="auto"/>
                <w:sz w:val="24"/>
                <w:highlight w:val="none"/>
              </w:rPr>
            </w:pPr>
            <w:r>
              <w:rPr>
                <w:rFonts w:hint="eastAsia"/>
                <w:b/>
                <w:bCs/>
                <w:sz w:val="24"/>
              </w:rPr>
              <w:t>9</w:t>
            </w:r>
            <w:r>
              <w:rPr>
                <w:b/>
                <w:bCs/>
                <w:sz w:val="24"/>
              </w:rPr>
              <w:t>、</w:t>
            </w:r>
            <w:r>
              <w:rPr>
                <w:rFonts w:hint="default" w:ascii="Times New Roman" w:hAnsi="Times New Roman" w:eastAsia="宋体" w:cs="Times New Roman"/>
                <w:b/>
                <w:bCs/>
                <w:i w:val="0"/>
                <w:iCs w:val="0"/>
                <w:color w:val="auto"/>
                <w:sz w:val="24"/>
                <w:highlight w:val="none"/>
              </w:rPr>
              <w:t>与</w:t>
            </w:r>
            <w:r>
              <w:rPr>
                <w:rFonts w:hint="eastAsia" w:ascii="Times New Roman" w:hAnsi="Times New Roman" w:eastAsia="宋体" w:cs="Times New Roman"/>
                <w:b/>
                <w:bCs/>
                <w:i w:val="0"/>
                <w:iCs w:val="0"/>
                <w:color w:val="auto"/>
                <w:sz w:val="24"/>
                <w:highlight w:val="none"/>
                <w:lang w:eastAsia="zh-CN"/>
              </w:rPr>
              <w:t>《</w:t>
            </w:r>
            <w:r>
              <w:rPr>
                <w:rFonts w:hint="eastAsia" w:ascii="Times New Roman" w:hAnsi="Times New Roman" w:eastAsia="宋体" w:cs="Times New Roman"/>
                <w:b/>
                <w:bCs/>
                <w:i w:val="0"/>
                <w:iCs w:val="0"/>
                <w:color w:val="auto"/>
                <w:sz w:val="24"/>
                <w:highlight w:val="none"/>
                <w:lang w:val="en-US" w:eastAsia="zh-CN"/>
              </w:rPr>
              <w:t>关于印发山东省工业企业无组织排放分行业管控指导意见的通知</w:t>
            </w:r>
            <w:r>
              <w:rPr>
                <w:rFonts w:hint="default" w:ascii="Times New Roman" w:hAnsi="Times New Roman" w:eastAsia="宋体" w:cs="Times New Roman"/>
                <w:b/>
                <w:bCs/>
                <w:i w:val="0"/>
                <w:iCs w:val="0"/>
                <w:color w:val="auto"/>
                <w:sz w:val="24"/>
                <w:highlight w:val="none"/>
              </w:rPr>
              <w:t>》（</w:t>
            </w:r>
            <w:r>
              <w:rPr>
                <w:rFonts w:hint="default" w:ascii="Times New Roman" w:hAnsi="Times New Roman" w:eastAsia="宋体" w:cs="Times New Roman"/>
                <w:b/>
                <w:bCs/>
                <w:i w:val="0"/>
                <w:iCs w:val="0"/>
                <w:color w:val="auto"/>
                <w:sz w:val="24"/>
                <w:highlight w:val="none"/>
                <w:lang w:val="en-US" w:eastAsia="zh-CN"/>
              </w:rPr>
              <w:t>鲁环发〔2020〕30号</w:t>
            </w:r>
            <w:r>
              <w:rPr>
                <w:rFonts w:hint="default" w:ascii="Times New Roman" w:hAnsi="Times New Roman" w:eastAsia="宋体" w:cs="Times New Roman"/>
                <w:b/>
                <w:bCs/>
                <w:i w:val="0"/>
                <w:iCs w:val="0"/>
                <w:color w:val="auto"/>
                <w:sz w:val="24"/>
                <w:highlight w:val="none"/>
              </w:rPr>
              <w:t>）符合性分析</w:t>
            </w:r>
          </w:p>
          <w:p>
            <w:pPr>
              <w:jc w:val="center"/>
              <w:rPr>
                <w:rFonts w:hint="default" w:ascii="Times New Roman" w:hAnsi="Times New Roman" w:eastAsia="宋体" w:cs="Times New Roman"/>
                <w:b/>
                <w:i w:val="0"/>
                <w:iCs w:val="0"/>
                <w:color w:val="auto"/>
                <w:sz w:val="24"/>
                <w:szCs w:val="24"/>
                <w:highlight w:val="none"/>
              </w:rPr>
            </w:pPr>
            <w:r>
              <w:rPr>
                <w:rFonts w:hint="default" w:ascii="Times New Roman" w:hAnsi="Times New Roman" w:eastAsia="宋体" w:cs="Times New Roman"/>
                <w:b/>
                <w:i w:val="0"/>
                <w:iCs w:val="0"/>
                <w:color w:val="auto"/>
                <w:sz w:val="24"/>
                <w:szCs w:val="24"/>
                <w:highlight w:val="none"/>
              </w:rPr>
              <w:t>表</w:t>
            </w:r>
            <w:r>
              <w:rPr>
                <w:rFonts w:hint="eastAsia" w:ascii="Times New Roman" w:hAnsi="Times New Roman" w:eastAsia="宋体" w:cs="Times New Roman"/>
                <w:b/>
                <w:i w:val="0"/>
                <w:iCs w:val="0"/>
                <w:color w:val="auto"/>
                <w:sz w:val="24"/>
                <w:szCs w:val="24"/>
                <w:highlight w:val="none"/>
                <w:lang w:val="en-US" w:eastAsia="zh-CN"/>
              </w:rPr>
              <w:t>9</w:t>
            </w:r>
            <w:r>
              <w:rPr>
                <w:rFonts w:hint="default" w:ascii="Times New Roman" w:hAnsi="Times New Roman" w:eastAsia="宋体" w:cs="Times New Roman"/>
                <w:b/>
                <w:i w:val="0"/>
                <w:iCs w:val="0"/>
                <w:color w:val="auto"/>
                <w:sz w:val="24"/>
                <w:szCs w:val="24"/>
                <w:highlight w:val="none"/>
              </w:rPr>
              <w:t xml:space="preserve">  与</w:t>
            </w:r>
            <w:r>
              <w:rPr>
                <w:rFonts w:hint="eastAsia" w:ascii="Times New Roman" w:hAnsi="Times New Roman" w:eastAsia="宋体" w:cs="Times New Roman"/>
                <w:b/>
                <w:bCs/>
                <w:i w:val="0"/>
                <w:iCs w:val="0"/>
                <w:color w:val="auto"/>
                <w:sz w:val="24"/>
                <w:highlight w:val="none"/>
                <w:lang w:eastAsia="zh-CN"/>
              </w:rPr>
              <w:t>《</w:t>
            </w:r>
            <w:r>
              <w:rPr>
                <w:rFonts w:hint="eastAsia" w:ascii="Times New Roman" w:hAnsi="Times New Roman" w:eastAsia="宋体" w:cs="Times New Roman"/>
                <w:b/>
                <w:bCs/>
                <w:i w:val="0"/>
                <w:iCs w:val="0"/>
                <w:color w:val="auto"/>
                <w:sz w:val="24"/>
                <w:highlight w:val="none"/>
                <w:lang w:val="en-US" w:eastAsia="zh-CN"/>
              </w:rPr>
              <w:t>关于印发山东省工业企业无组织排放分行业管控指导意见的通知</w:t>
            </w:r>
            <w:r>
              <w:rPr>
                <w:rFonts w:hint="default" w:ascii="Times New Roman" w:hAnsi="Times New Roman" w:eastAsia="宋体" w:cs="Times New Roman"/>
                <w:b/>
                <w:bCs/>
                <w:i w:val="0"/>
                <w:iCs w:val="0"/>
                <w:color w:val="auto"/>
                <w:sz w:val="24"/>
                <w:highlight w:val="none"/>
              </w:rPr>
              <w:t>》（</w:t>
            </w:r>
            <w:r>
              <w:rPr>
                <w:rFonts w:hint="default" w:ascii="Times New Roman" w:hAnsi="Times New Roman" w:eastAsia="宋体" w:cs="Times New Roman"/>
                <w:b/>
                <w:bCs/>
                <w:i w:val="0"/>
                <w:iCs w:val="0"/>
                <w:color w:val="auto"/>
                <w:sz w:val="24"/>
                <w:highlight w:val="none"/>
                <w:lang w:val="en-US" w:eastAsia="zh-CN"/>
              </w:rPr>
              <w:t>鲁环发〔2020〕30号</w:t>
            </w:r>
            <w:r>
              <w:rPr>
                <w:rFonts w:hint="default" w:ascii="Times New Roman" w:hAnsi="Times New Roman" w:eastAsia="宋体" w:cs="Times New Roman"/>
                <w:b/>
                <w:bCs/>
                <w:i w:val="0"/>
                <w:iCs w:val="0"/>
                <w:color w:val="auto"/>
                <w:sz w:val="24"/>
                <w:highlight w:val="none"/>
              </w:rPr>
              <w:t>）符合性分析</w:t>
            </w:r>
          </w:p>
          <w:tbl>
            <w:tblPr>
              <w:tblStyle w:val="30"/>
              <w:tblW w:w="4835" w:type="pct"/>
              <w:tblInd w:w="12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4272"/>
              <w:gridCol w:w="2623"/>
              <w:gridCol w:w="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2850"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相关政策</w:t>
                  </w:r>
                </w:p>
              </w:tc>
              <w:tc>
                <w:tcPr>
                  <w:tcW w:w="1749"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本项目建设情况</w:t>
                  </w:r>
                </w:p>
              </w:tc>
              <w:tc>
                <w:tcPr>
                  <w:tcW w:w="399"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auto"/>
                      <w:kern w:val="2"/>
                      <w:sz w:val="21"/>
                      <w:szCs w:val="21"/>
                      <w:highlight w:val="none"/>
                      <w:lang w:val="en-US" w:eastAsia="zh-CN"/>
                    </w:rPr>
                  </w:pPr>
                  <w:r>
                    <w:rPr>
                      <w:rFonts w:hint="default" w:ascii="Times New Roman" w:hAnsi="Times New Roman" w:eastAsia="宋体" w:cs="Times New Roman"/>
                      <w:b/>
                      <w:bCs/>
                      <w:i w:val="0"/>
                      <w:iCs w:val="0"/>
                      <w:color w:val="auto"/>
                      <w:kern w:val="2"/>
                      <w:sz w:val="21"/>
                      <w:szCs w:val="21"/>
                      <w:highlight w:val="no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2850"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default" w:ascii="Times New Roman" w:hAnsi="Times New Roman" w:eastAsia="宋体" w:cs="Times New Roman"/>
                      <w:i w:val="0"/>
                      <w:iCs w:val="0"/>
                      <w:color w:val="auto"/>
                      <w:kern w:val="2"/>
                      <w:sz w:val="21"/>
                      <w:szCs w:val="21"/>
                      <w:highlight w:val="none"/>
                    </w:rPr>
                  </w:pPr>
                  <w:r>
                    <w:rPr>
                      <w:rFonts w:hint="default" w:ascii="Times New Roman" w:hAnsi="Times New Roman" w:eastAsia="宋体" w:cs="Times New Roman"/>
                      <w:i w:val="0"/>
                      <w:iCs w:val="0"/>
                      <w:color w:val="auto"/>
                      <w:kern w:val="2"/>
                      <w:sz w:val="21"/>
                      <w:szCs w:val="21"/>
                      <w:highlight w:val="none"/>
                    </w:rPr>
                    <w:t>（一）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相关产品的车辆具备油气回收接口。</w:t>
                  </w:r>
                </w:p>
              </w:tc>
              <w:tc>
                <w:tcPr>
                  <w:tcW w:w="1749"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rPr>
                    <w:t>本项目</w:t>
                  </w:r>
                  <w:r>
                    <w:rPr>
                      <w:rFonts w:hint="eastAsia" w:ascii="Times New Roman" w:hAnsi="Times New Roman" w:eastAsia="宋体" w:cs="Times New Roman"/>
                      <w:i w:val="0"/>
                      <w:iCs w:val="0"/>
                      <w:color w:val="auto"/>
                      <w:kern w:val="2"/>
                      <w:sz w:val="21"/>
                      <w:szCs w:val="21"/>
                      <w:highlight w:val="none"/>
                      <w:lang w:val="en-US" w:eastAsia="zh-CN"/>
                    </w:rPr>
                    <w:t>水泥、矿粉、粉煤灰、</w:t>
                  </w:r>
                  <w:r>
                    <w:rPr>
                      <w:rFonts w:hint="eastAsia" w:ascii="Times New Roman" w:cs="Times New Roman"/>
                      <w:i w:val="0"/>
                      <w:iCs w:val="0"/>
                      <w:color w:val="auto"/>
                      <w:kern w:val="2"/>
                      <w:sz w:val="21"/>
                      <w:szCs w:val="21"/>
                      <w:highlight w:val="none"/>
                      <w:lang w:val="en-US" w:eastAsia="zh-CN"/>
                    </w:rPr>
                    <w:t>石灰石粉、</w:t>
                  </w:r>
                  <w:r>
                    <w:rPr>
                      <w:rFonts w:hint="eastAsia" w:ascii="Times New Roman" w:hAnsi="Times New Roman" w:eastAsia="宋体" w:cs="Times New Roman"/>
                      <w:i w:val="0"/>
                      <w:iCs w:val="0"/>
                      <w:color w:val="auto"/>
                      <w:kern w:val="2"/>
                      <w:sz w:val="21"/>
                      <w:szCs w:val="21"/>
                      <w:highlight w:val="none"/>
                      <w:lang w:val="en-US" w:eastAsia="zh-CN"/>
                    </w:rPr>
                    <w:t>石膏粉均采用罐车运输</w:t>
                  </w:r>
                  <w:r>
                    <w:rPr>
                      <w:rFonts w:hint="eastAsia" w:ascii="Times New Roman" w:cs="Times New Roman"/>
                      <w:i w:val="0"/>
                      <w:iCs w:val="0"/>
                      <w:color w:val="auto"/>
                      <w:kern w:val="2"/>
                      <w:sz w:val="21"/>
                      <w:szCs w:val="21"/>
                      <w:highlight w:val="none"/>
                      <w:lang w:val="en-US" w:eastAsia="zh-CN"/>
                    </w:rPr>
                    <w:t>，采用密闭的提升机或蛟龙输送机输送</w:t>
                  </w:r>
                  <w:r>
                    <w:rPr>
                      <w:rFonts w:hint="eastAsia" w:ascii="Times New Roman" w:hAnsi="Times New Roman" w:eastAsia="宋体" w:cs="Times New Roman"/>
                      <w:i w:val="0"/>
                      <w:iCs w:val="0"/>
                      <w:color w:val="auto"/>
                      <w:kern w:val="2"/>
                      <w:sz w:val="21"/>
                      <w:szCs w:val="21"/>
                      <w:highlight w:val="none"/>
                      <w:lang w:val="en-US" w:eastAsia="zh-CN"/>
                    </w:rPr>
                    <w:t>；</w:t>
                  </w:r>
                  <w:r>
                    <w:rPr>
                      <w:rFonts w:hint="eastAsia" w:ascii="Times New Roman" w:eastAsia="宋体" w:cs="Times New Roman"/>
                      <w:i w:val="0"/>
                      <w:iCs w:val="0"/>
                      <w:color w:val="auto"/>
                      <w:kern w:val="2"/>
                      <w:sz w:val="21"/>
                      <w:szCs w:val="21"/>
                      <w:highlight w:val="none"/>
                      <w:lang w:eastAsia="zh-CN"/>
                    </w:rPr>
                    <w:t>项目依托现有</w:t>
                  </w:r>
                  <w:r>
                    <w:rPr>
                      <w:rFonts w:hint="default" w:ascii="Times New Roman" w:hAnsi="Times New Roman" w:eastAsia="宋体" w:cs="Times New Roman"/>
                      <w:i w:val="0"/>
                      <w:iCs w:val="0"/>
                      <w:color w:val="auto"/>
                      <w:kern w:val="2"/>
                      <w:sz w:val="21"/>
                      <w:szCs w:val="21"/>
                      <w:highlight w:val="none"/>
                    </w:rPr>
                    <w:t>洗车台；</w:t>
                  </w:r>
                  <w:r>
                    <w:rPr>
                      <w:rFonts w:hint="eastAsia" w:ascii="Times New Roman" w:cs="Times New Roman"/>
                      <w:i w:val="0"/>
                      <w:iCs w:val="0"/>
                      <w:color w:val="auto"/>
                      <w:kern w:val="2"/>
                      <w:sz w:val="21"/>
                      <w:szCs w:val="21"/>
                      <w:highlight w:val="none"/>
                      <w:lang w:eastAsia="zh-CN"/>
                    </w:rPr>
                    <w:t>装散装工序配套布袋除尘器处理</w:t>
                  </w:r>
                  <w:r>
                    <w:rPr>
                      <w:rFonts w:hint="default" w:ascii="Times New Roman" w:hAnsi="Times New Roman" w:eastAsia="宋体" w:cs="Times New Roman"/>
                      <w:i w:val="0"/>
                      <w:iCs w:val="0"/>
                      <w:color w:val="auto"/>
                      <w:kern w:val="2"/>
                      <w:sz w:val="21"/>
                      <w:szCs w:val="21"/>
                      <w:highlight w:val="none"/>
                    </w:rPr>
                    <w:t>；</w:t>
                  </w:r>
                  <w:r>
                    <w:rPr>
                      <w:rFonts w:hint="eastAsia" w:ascii="Times New Roman" w:hAnsi="Times New Roman" w:eastAsia="宋体" w:cs="Times New Roman"/>
                      <w:i w:val="0"/>
                      <w:iCs w:val="0"/>
                      <w:color w:val="auto"/>
                      <w:kern w:val="2"/>
                      <w:sz w:val="21"/>
                      <w:szCs w:val="21"/>
                      <w:highlight w:val="none"/>
                      <w:lang w:val="en-US" w:eastAsia="zh-CN"/>
                    </w:rPr>
                    <w:t>各原料筒仓、成品</w:t>
                  </w:r>
                  <w:r>
                    <w:rPr>
                      <w:rFonts w:hint="eastAsia" w:ascii="Times New Roman" w:cs="Times New Roman"/>
                      <w:i w:val="0"/>
                      <w:iCs w:val="0"/>
                      <w:color w:val="auto"/>
                      <w:kern w:val="2"/>
                      <w:sz w:val="21"/>
                      <w:szCs w:val="21"/>
                      <w:highlight w:val="none"/>
                      <w:lang w:val="en-US" w:eastAsia="zh-CN"/>
                    </w:rPr>
                    <w:t>筒仓呼吸废气</w:t>
                  </w:r>
                  <w:r>
                    <w:rPr>
                      <w:rFonts w:hint="default" w:ascii="Times New Roman" w:hAnsi="Times New Roman" w:eastAsia="宋体" w:cs="Times New Roman"/>
                      <w:i w:val="0"/>
                      <w:iCs w:val="0"/>
                      <w:color w:val="auto"/>
                      <w:kern w:val="2"/>
                      <w:sz w:val="21"/>
                      <w:szCs w:val="21"/>
                      <w:highlight w:val="none"/>
                    </w:rPr>
                    <w:t>经过</w:t>
                  </w:r>
                  <w:r>
                    <w:rPr>
                      <w:rFonts w:hint="eastAsia" w:ascii="Times New Roman" w:cs="Times New Roman"/>
                      <w:i w:val="0"/>
                      <w:iCs w:val="0"/>
                      <w:color w:val="auto"/>
                      <w:kern w:val="2"/>
                      <w:sz w:val="21"/>
                      <w:szCs w:val="21"/>
                      <w:highlight w:val="none"/>
                      <w:lang w:eastAsia="zh-CN"/>
                    </w:rPr>
                    <w:t>布袋除尘器</w:t>
                  </w:r>
                  <w:r>
                    <w:rPr>
                      <w:rFonts w:hint="default" w:ascii="Times New Roman" w:hAnsi="Times New Roman" w:eastAsia="宋体" w:cs="Times New Roman"/>
                      <w:i w:val="0"/>
                      <w:iCs w:val="0"/>
                      <w:color w:val="auto"/>
                      <w:kern w:val="2"/>
                      <w:sz w:val="21"/>
                      <w:szCs w:val="21"/>
                      <w:highlight w:val="none"/>
                    </w:rPr>
                    <w:t>处理后有组织排放</w:t>
                  </w:r>
                  <w:r>
                    <w:rPr>
                      <w:rFonts w:hint="eastAsia" w:ascii="Times New Roman" w:hAnsi="Times New Roman" w:eastAsia="宋体" w:cs="Times New Roman"/>
                      <w:i w:val="0"/>
                      <w:iCs w:val="0"/>
                      <w:color w:val="auto"/>
                      <w:kern w:val="2"/>
                      <w:sz w:val="21"/>
                      <w:szCs w:val="21"/>
                      <w:highlight w:val="none"/>
                      <w:lang w:eastAsia="zh-CN"/>
                    </w:rPr>
                    <w:t>。</w:t>
                  </w:r>
                  <w:r>
                    <w:rPr>
                      <w:rFonts w:hint="eastAsia" w:ascii="Times New Roman" w:hAnsi="Times New Roman" w:eastAsia="宋体" w:cs="Times New Roman"/>
                      <w:i w:val="0"/>
                      <w:iCs w:val="0"/>
                      <w:color w:val="auto"/>
                      <w:kern w:val="2"/>
                      <w:sz w:val="21"/>
                      <w:szCs w:val="21"/>
                      <w:highlight w:val="none"/>
                      <w:lang w:val="en-US" w:eastAsia="zh-CN"/>
                    </w:rPr>
                    <w:t>项目原料及成品全部在</w:t>
                  </w:r>
                  <w:r>
                    <w:rPr>
                      <w:rFonts w:hint="eastAsia" w:ascii="Times New Roman" w:cs="Times New Roman"/>
                      <w:i w:val="0"/>
                      <w:iCs w:val="0"/>
                      <w:color w:val="auto"/>
                      <w:kern w:val="2"/>
                      <w:sz w:val="21"/>
                      <w:szCs w:val="21"/>
                      <w:highlight w:val="none"/>
                      <w:lang w:val="en-US" w:eastAsia="zh-CN"/>
                    </w:rPr>
                    <w:t>密闭的筒仓</w:t>
                  </w:r>
                  <w:r>
                    <w:rPr>
                      <w:rFonts w:hint="eastAsia" w:ascii="Times New Roman" w:hAnsi="Times New Roman" w:eastAsia="宋体" w:cs="Times New Roman"/>
                      <w:i w:val="0"/>
                      <w:iCs w:val="0"/>
                      <w:color w:val="auto"/>
                      <w:kern w:val="2"/>
                      <w:sz w:val="21"/>
                      <w:szCs w:val="21"/>
                      <w:highlight w:val="none"/>
                      <w:lang w:val="en-US" w:eastAsia="zh-CN"/>
                    </w:rPr>
                    <w:t>内储存。厂区内道路硬化，</w:t>
                  </w:r>
                  <w:r>
                    <w:rPr>
                      <w:rFonts w:hint="eastAsia" w:ascii="Times New Roman" w:cs="Times New Roman"/>
                      <w:i w:val="0"/>
                      <w:iCs w:val="0"/>
                      <w:color w:val="auto"/>
                      <w:kern w:val="2"/>
                      <w:sz w:val="21"/>
                      <w:szCs w:val="21"/>
                      <w:highlight w:val="none"/>
                      <w:lang w:val="en-US" w:eastAsia="zh-CN"/>
                    </w:rPr>
                    <w:t>车辆清洗</w:t>
                  </w:r>
                  <w:r>
                    <w:rPr>
                      <w:rFonts w:hint="eastAsia" w:ascii="Times New Roman" w:eastAsia="宋体" w:cs="Times New Roman"/>
                      <w:i w:val="0"/>
                      <w:iCs w:val="0"/>
                      <w:color w:val="auto"/>
                      <w:kern w:val="2"/>
                      <w:sz w:val="21"/>
                      <w:szCs w:val="21"/>
                      <w:highlight w:val="none"/>
                      <w:lang w:val="en-US" w:eastAsia="zh-CN"/>
                    </w:rPr>
                    <w:t>依托现有</w:t>
                  </w:r>
                  <w:r>
                    <w:rPr>
                      <w:rFonts w:hint="eastAsia" w:ascii="Times New Roman" w:hAnsi="Times New Roman" w:eastAsia="宋体" w:cs="Times New Roman"/>
                      <w:i w:val="0"/>
                      <w:iCs w:val="0"/>
                      <w:color w:val="auto"/>
                      <w:kern w:val="2"/>
                      <w:sz w:val="21"/>
                      <w:szCs w:val="21"/>
                      <w:highlight w:val="none"/>
                      <w:lang w:val="en-US" w:eastAsia="zh-CN"/>
                    </w:rPr>
                    <w:t>洗车平台。</w:t>
                  </w:r>
                </w:p>
              </w:tc>
              <w:tc>
                <w:tcPr>
                  <w:tcW w:w="399"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2850"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default" w:ascii="Times New Roman" w:hAnsi="Times New Roman" w:eastAsia="宋体" w:cs="Times New Roman"/>
                      <w:i w:val="0"/>
                      <w:iCs w:val="0"/>
                      <w:color w:val="auto"/>
                      <w:kern w:val="2"/>
                      <w:sz w:val="21"/>
                      <w:szCs w:val="21"/>
                      <w:highlight w:val="none"/>
                    </w:rPr>
                  </w:pPr>
                  <w:r>
                    <w:rPr>
                      <w:rFonts w:hint="default" w:ascii="Times New Roman" w:hAnsi="Times New Roman" w:eastAsia="宋体" w:cs="Times New Roman"/>
                      <w:i w:val="0"/>
                      <w:iCs w:val="0"/>
                      <w:color w:val="auto"/>
                      <w:kern w:val="2"/>
                      <w:sz w:val="21"/>
                      <w:szCs w:val="21"/>
                      <w:highlight w:val="none"/>
                    </w:rPr>
                    <w:t>（二）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封储罐，封闭式储库、料仓等；封闭式储库、料仓设置VOCs有效收集治理设施。含VOCs物料输送，采用密闭管道或密闭容器、罐车等。</w:t>
                  </w:r>
                </w:p>
              </w:tc>
              <w:tc>
                <w:tcPr>
                  <w:tcW w:w="1749"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eastAsia" w:ascii="Times New Roman" w:hAnsi="Times New Roman" w:eastAsia="宋体" w:cs="Times New Roman"/>
                      <w:i w:val="0"/>
                      <w:iCs w:val="0"/>
                      <w:color w:val="auto"/>
                      <w:kern w:val="2"/>
                      <w:sz w:val="21"/>
                      <w:szCs w:val="21"/>
                      <w:highlight w:val="none"/>
                      <w:lang w:val="en-US" w:eastAsia="zh-CN"/>
                    </w:rPr>
                    <w:t>项目水泥、矿粉、粉煤灰、</w:t>
                  </w:r>
                  <w:r>
                    <w:rPr>
                      <w:rFonts w:hint="eastAsia" w:ascii="Times New Roman" w:cs="Times New Roman"/>
                      <w:i w:val="0"/>
                      <w:iCs w:val="0"/>
                      <w:color w:val="auto"/>
                      <w:kern w:val="2"/>
                      <w:sz w:val="21"/>
                      <w:szCs w:val="21"/>
                      <w:highlight w:val="none"/>
                      <w:lang w:val="en-US" w:eastAsia="zh-CN"/>
                    </w:rPr>
                    <w:t>石灰石粉、</w:t>
                  </w:r>
                  <w:r>
                    <w:rPr>
                      <w:rFonts w:hint="eastAsia" w:ascii="Times New Roman" w:hAnsi="Times New Roman" w:eastAsia="宋体" w:cs="Times New Roman"/>
                      <w:i w:val="0"/>
                      <w:iCs w:val="0"/>
                      <w:color w:val="auto"/>
                      <w:kern w:val="2"/>
                      <w:sz w:val="21"/>
                      <w:szCs w:val="21"/>
                      <w:highlight w:val="none"/>
                      <w:lang w:val="en-US" w:eastAsia="zh-CN"/>
                    </w:rPr>
                    <w:t>石膏粉均采用筒仓储存，</w:t>
                  </w:r>
                  <w:r>
                    <w:rPr>
                      <w:rFonts w:hint="eastAsia" w:ascii="Times New Roman" w:cs="Times New Roman"/>
                      <w:i w:val="0"/>
                      <w:iCs w:val="0"/>
                      <w:color w:val="auto"/>
                      <w:kern w:val="2"/>
                      <w:sz w:val="21"/>
                      <w:szCs w:val="21"/>
                      <w:highlight w:val="none"/>
                      <w:lang w:val="en-US" w:eastAsia="zh-CN"/>
                    </w:rPr>
                    <w:t>采用密闭的提升机或蛟龙输送机输送物料</w:t>
                  </w:r>
                  <w:r>
                    <w:rPr>
                      <w:rFonts w:hint="eastAsia" w:ascii="Times New Roman" w:hAnsi="Times New Roman" w:eastAsia="宋体" w:cs="Times New Roman"/>
                      <w:i w:val="0"/>
                      <w:iCs w:val="0"/>
                      <w:color w:val="auto"/>
                      <w:kern w:val="2"/>
                      <w:sz w:val="21"/>
                      <w:szCs w:val="21"/>
                      <w:highlight w:val="none"/>
                      <w:lang w:val="en-US" w:eastAsia="zh-CN"/>
                    </w:rPr>
                    <w:t>；项目成品储存于成品筒仓内，筒仓顶部设置</w:t>
                  </w:r>
                  <w:r>
                    <w:rPr>
                      <w:rFonts w:hint="eastAsia" w:ascii="Times New Roman" w:cs="Times New Roman"/>
                      <w:i w:val="0"/>
                      <w:iCs w:val="0"/>
                      <w:color w:val="auto"/>
                      <w:kern w:val="2"/>
                      <w:sz w:val="21"/>
                      <w:szCs w:val="21"/>
                      <w:highlight w:val="none"/>
                      <w:lang w:val="en-US" w:eastAsia="zh-CN"/>
                    </w:rPr>
                    <w:t>布袋除尘器</w:t>
                  </w:r>
                  <w:r>
                    <w:rPr>
                      <w:rFonts w:hint="eastAsia" w:ascii="Times New Roman" w:hAnsi="Times New Roman" w:eastAsia="宋体" w:cs="Times New Roman"/>
                      <w:i w:val="0"/>
                      <w:iCs w:val="0"/>
                      <w:color w:val="auto"/>
                      <w:kern w:val="2"/>
                      <w:sz w:val="21"/>
                      <w:szCs w:val="21"/>
                      <w:highlight w:val="none"/>
                      <w:lang w:val="en-US" w:eastAsia="zh-CN"/>
                    </w:rPr>
                    <w:t>对呼吸废气处理。</w:t>
                  </w:r>
                </w:p>
              </w:tc>
              <w:tc>
                <w:tcPr>
                  <w:tcW w:w="399"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eastAsia" w:ascii="Times New Roman" w:hAnsi="Times New Roman" w:eastAsia="宋体" w:cs="Times New Roman"/>
                      <w:i w:val="0"/>
                      <w:iCs w:val="0"/>
                      <w:color w:val="auto"/>
                      <w:kern w:val="2"/>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2850"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default" w:ascii="Times New Roman" w:hAnsi="Times New Roman" w:eastAsia="宋体" w:cs="Times New Roman"/>
                      <w:i w:val="0"/>
                      <w:iCs w:val="0"/>
                      <w:color w:val="auto"/>
                      <w:kern w:val="2"/>
                      <w:sz w:val="21"/>
                      <w:szCs w:val="21"/>
                      <w:highlight w:val="none"/>
                    </w:rPr>
                  </w:pPr>
                  <w:r>
                    <w:rPr>
                      <w:rFonts w:hint="default" w:ascii="Times New Roman" w:hAnsi="Times New Roman" w:eastAsia="宋体" w:cs="Times New Roman"/>
                      <w:i w:val="0"/>
                      <w:iCs w:val="0"/>
                      <w:color w:val="auto"/>
                      <w:kern w:val="2"/>
                      <w:sz w:val="21"/>
                      <w:szCs w:val="21"/>
                      <w:highlight w:val="none"/>
                    </w:rPr>
                    <w:t>（二）建材行业。矿石料场设置防风抑尘网或封闭。石子、页岩、煤矸石、煤、粘土、矿渣、石膏、炉渣等封闭储存。熟料、粉煤灰、矿粉和除尘灰等密闭储存。石子、页岩、煤等物料破碎、筛分、搅拌、粉磨等设备采取密闭措施，并配备有效集尘除尘设施。袋装水泥包装下料口、装车点位和散装水泥装车配备有效集尘除尘设施。</w:t>
                  </w:r>
                </w:p>
              </w:tc>
              <w:tc>
                <w:tcPr>
                  <w:tcW w:w="1749" w:type="pct"/>
                  <w:noWrap w:val="0"/>
                  <w:vAlign w:val="center"/>
                </w:tcPr>
                <w:p>
                  <w:pPr>
                    <w:pStyle w:val="53"/>
                    <w:keepNext w:val="0"/>
                    <w:keepLines w:val="0"/>
                    <w:pageBreakBefore w:val="0"/>
                    <w:kinsoku/>
                    <w:wordWrap/>
                    <w:overflowPunct/>
                    <w:topLinePunct w:val="0"/>
                    <w:bidi w:val="0"/>
                    <w:adjustRightInd w:val="0"/>
                    <w:ind w:right="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eastAsia" w:ascii="Times New Roman" w:hAnsi="Times New Roman" w:eastAsia="宋体" w:cs="Times New Roman"/>
                      <w:i w:val="0"/>
                      <w:iCs w:val="0"/>
                      <w:color w:val="auto"/>
                      <w:kern w:val="2"/>
                      <w:sz w:val="21"/>
                      <w:szCs w:val="21"/>
                      <w:highlight w:val="none"/>
                      <w:lang w:val="en-US" w:eastAsia="zh-CN"/>
                    </w:rPr>
                    <w:t>项目水泥、矿粉、粉煤灰、</w:t>
                  </w:r>
                  <w:r>
                    <w:rPr>
                      <w:rFonts w:hint="eastAsia" w:ascii="Times New Roman" w:cs="Times New Roman"/>
                      <w:i w:val="0"/>
                      <w:iCs w:val="0"/>
                      <w:color w:val="auto"/>
                      <w:kern w:val="2"/>
                      <w:sz w:val="21"/>
                      <w:szCs w:val="21"/>
                      <w:highlight w:val="none"/>
                      <w:lang w:val="en-US" w:eastAsia="zh-CN"/>
                    </w:rPr>
                    <w:t>石灰石粉、</w:t>
                  </w:r>
                  <w:r>
                    <w:rPr>
                      <w:rFonts w:hint="eastAsia" w:ascii="Times New Roman" w:hAnsi="Times New Roman" w:eastAsia="宋体" w:cs="Times New Roman"/>
                      <w:i w:val="0"/>
                      <w:iCs w:val="0"/>
                      <w:color w:val="auto"/>
                      <w:kern w:val="2"/>
                      <w:sz w:val="21"/>
                      <w:szCs w:val="21"/>
                      <w:highlight w:val="none"/>
                      <w:lang w:val="en-US" w:eastAsia="zh-CN"/>
                    </w:rPr>
                    <w:t>石膏粉采用筒仓储存；搅拌工序密闭</w:t>
                  </w:r>
                  <w:r>
                    <w:rPr>
                      <w:rFonts w:hint="eastAsia" w:ascii="Times New Roman" w:cs="Times New Roman"/>
                      <w:i w:val="0"/>
                      <w:iCs w:val="0"/>
                      <w:color w:val="auto"/>
                      <w:kern w:val="2"/>
                      <w:sz w:val="21"/>
                      <w:szCs w:val="21"/>
                      <w:highlight w:val="none"/>
                      <w:lang w:val="en-US" w:eastAsia="zh-CN"/>
                    </w:rPr>
                    <w:t>并配备布袋除尘设施</w:t>
                  </w:r>
                  <w:r>
                    <w:rPr>
                      <w:rFonts w:hint="eastAsia" w:ascii="Times New Roman" w:hAnsi="Times New Roman" w:eastAsia="宋体" w:cs="Times New Roman"/>
                      <w:i w:val="0"/>
                      <w:iCs w:val="0"/>
                      <w:color w:val="auto"/>
                      <w:kern w:val="2"/>
                      <w:sz w:val="21"/>
                      <w:szCs w:val="21"/>
                      <w:highlight w:val="none"/>
                      <w:lang w:val="en-US" w:eastAsia="zh-CN"/>
                    </w:rPr>
                    <w:t>，</w:t>
                  </w:r>
                  <w:r>
                    <w:rPr>
                      <w:rFonts w:hint="default" w:ascii="Times New Roman" w:hAnsi="Times New Roman" w:eastAsia="宋体" w:cs="Times New Roman"/>
                      <w:i w:val="0"/>
                      <w:iCs w:val="0"/>
                      <w:color w:val="auto"/>
                      <w:kern w:val="2"/>
                      <w:sz w:val="21"/>
                      <w:szCs w:val="21"/>
                      <w:highlight w:val="none"/>
                    </w:rPr>
                    <w:t>袋装水泥包装下料口、散装水泥装车</w:t>
                  </w:r>
                  <w:r>
                    <w:rPr>
                      <w:rFonts w:hint="eastAsia" w:ascii="Times New Roman" w:hAnsi="Times New Roman" w:cs="Times New Roman"/>
                      <w:i w:val="0"/>
                      <w:iCs w:val="0"/>
                      <w:color w:val="auto"/>
                      <w:kern w:val="2"/>
                      <w:sz w:val="21"/>
                      <w:szCs w:val="21"/>
                      <w:highlight w:val="none"/>
                      <w:lang w:eastAsia="zh-CN"/>
                    </w:rPr>
                    <w:t>点配备布袋</w:t>
                  </w:r>
                  <w:r>
                    <w:rPr>
                      <w:rFonts w:hint="default" w:ascii="Times New Roman" w:hAnsi="Times New Roman" w:eastAsia="宋体" w:cs="Times New Roman"/>
                      <w:i w:val="0"/>
                      <w:iCs w:val="0"/>
                      <w:color w:val="auto"/>
                      <w:kern w:val="2"/>
                      <w:sz w:val="21"/>
                      <w:szCs w:val="21"/>
                      <w:highlight w:val="none"/>
                    </w:rPr>
                    <w:t>尘除尘设施</w:t>
                  </w:r>
                  <w:r>
                    <w:rPr>
                      <w:rFonts w:hint="eastAsia" w:ascii="Times New Roman" w:hAnsi="Times New Roman" w:eastAsia="宋体" w:cs="Times New Roman"/>
                      <w:i w:val="0"/>
                      <w:iCs w:val="0"/>
                      <w:color w:val="auto"/>
                      <w:kern w:val="2"/>
                      <w:sz w:val="21"/>
                      <w:szCs w:val="21"/>
                      <w:highlight w:val="none"/>
                      <w:lang w:val="en-US" w:eastAsia="zh-CN"/>
                    </w:rPr>
                    <w:t>。</w:t>
                  </w:r>
                </w:p>
              </w:tc>
              <w:tc>
                <w:tcPr>
                  <w:tcW w:w="399" w:type="pc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i w:val="0"/>
                      <w:iCs w:val="0"/>
                      <w:color w:val="auto"/>
                      <w:kern w:val="2"/>
                      <w:sz w:val="21"/>
                      <w:szCs w:val="21"/>
                      <w:highlight w:val="none"/>
                      <w:lang w:val="en-US" w:eastAsia="zh-CN"/>
                    </w:rPr>
                  </w:pPr>
                  <w:r>
                    <w:rPr>
                      <w:rFonts w:hint="eastAsia" w:ascii="Times New Roman" w:hAnsi="Times New Roman" w:eastAsia="宋体" w:cs="Times New Roman"/>
                      <w:i w:val="0"/>
                      <w:iCs w:val="0"/>
                      <w:color w:val="auto"/>
                      <w:kern w:val="2"/>
                      <w:sz w:val="21"/>
                      <w:szCs w:val="21"/>
                      <w:highlight w:val="none"/>
                      <w:lang w:val="en-US" w:eastAsia="zh-CN"/>
                    </w:rPr>
                    <w:t>符合</w:t>
                  </w:r>
                </w:p>
              </w:tc>
            </w:tr>
          </w:tbl>
          <w:p>
            <w:pPr>
              <w:adjustRightInd w:val="0"/>
              <w:snapToGrid w:val="0"/>
              <w:ind w:firstLine="482" w:firstLineChars="200"/>
              <w:jc w:val="left"/>
              <w:rPr>
                <w:rFonts w:hint="eastAsia" w:ascii="Times New Roman" w:hAnsi="Times New Roman" w:eastAsia="宋体" w:cs="Times New Roman"/>
                <w:b/>
                <w:bCs/>
                <w:i w:val="0"/>
                <w:iCs w:val="0"/>
                <w:color w:val="auto"/>
                <w:sz w:val="24"/>
                <w:highlight w:val="none"/>
                <w:lang w:eastAsia="zh-CN"/>
              </w:rPr>
            </w:pPr>
            <w:r>
              <w:rPr>
                <w:rFonts w:hint="eastAsia" w:ascii="宋体" w:hAnsi="宋体" w:cs="宋体"/>
                <w:b/>
                <w:bCs/>
                <w:sz w:val="24"/>
                <w:szCs w:val="24"/>
              </w:rPr>
              <w:t>10、</w:t>
            </w:r>
            <w:r>
              <w:rPr>
                <w:rFonts w:hint="eastAsia" w:ascii="Times New Roman" w:hAnsi="Times New Roman" w:eastAsia="宋体" w:cs="Times New Roman"/>
                <w:b/>
                <w:bCs/>
                <w:i w:val="0"/>
                <w:iCs w:val="0"/>
                <w:color w:val="auto"/>
                <w:sz w:val="24"/>
                <w:highlight w:val="none"/>
              </w:rPr>
              <w:t>与《</w:t>
            </w:r>
            <w:r>
              <w:rPr>
                <w:rFonts w:hint="default" w:ascii="Times New Roman" w:hAnsi="Times New Roman" w:eastAsia="宋体" w:cs="Times New Roman"/>
                <w:b/>
                <w:bCs/>
                <w:i w:val="0"/>
                <w:iCs w:val="0"/>
                <w:color w:val="auto"/>
                <w:sz w:val="24"/>
                <w:highlight w:val="none"/>
              </w:rPr>
              <w:t>关于“两高”项目管理有关事项的补充通知</w:t>
            </w:r>
            <w:r>
              <w:rPr>
                <w:rFonts w:hint="eastAsia" w:ascii="Times New Roman" w:hAnsi="Times New Roman" w:eastAsia="宋体" w:cs="Times New Roman"/>
                <w:b/>
                <w:bCs/>
                <w:i w:val="0"/>
                <w:iCs w:val="0"/>
                <w:color w:val="auto"/>
                <w:sz w:val="24"/>
                <w:highlight w:val="none"/>
              </w:rPr>
              <w:t>》（</w:t>
            </w:r>
            <w:r>
              <w:rPr>
                <w:rFonts w:hint="default" w:ascii="Times New Roman" w:hAnsi="Times New Roman" w:eastAsia="宋体" w:cs="Times New Roman"/>
                <w:b/>
                <w:bCs/>
                <w:i w:val="0"/>
                <w:iCs w:val="0"/>
                <w:color w:val="auto"/>
                <w:sz w:val="24"/>
                <w:highlight w:val="none"/>
              </w:rPr>
              <w:t>鲁发改工业〔2023〕34号</w:t>
            </w:r>
            <w:r>
              <w:rPr>
                <w:rFonts w:hint="eastAsia" w:ascii="Times New Roman" w:hAnsi="Times New Roman" w:eastAsia="宋体" w:cs="Times New Roman"/>
                <w:b/>
                <w:bCs/>
                <w:i w:val="0"/>
                <w:iCs w:val="0"/>
                <w:color w:val="auto"/>
                <w:sz w:val="24"/>
                <w:highlight w:val="none"/>
              </w:rPr>
              <w:t>）</w:t>
            </w:r>
            <w:r>
              <w:rPr>
                <w:rFonts w:hint="eastAsia" w:eastAsia="宋体" w:cs="Times New Roman"/>
                <w:b/>
                <w:bCs/>
                <w:i w:val="0"/>
                <w:iCs w:val="0"/>
                <w:color w:val="auto"/>
                <w:sz w:val="24"/>
                <w:highlight w:val="none"/>
                <w:lang w:eastAsia="zh-CN"/>
              </w:rPr>
              <w:t>符合性分析</w:t>
            </w:r>
          </w:p>
          <w:p>
            <w:pPr>
              <w:jc w:val="center"/>
              <w:rPr>
                <w:rFonts w:hint="eastAsia" w:ascii="Times New Roman" w:hAnsi="Times New Roman" w:eastAsia="宋体" w:cs="Times New Roman"/>
                <w:b/>
                <w:i w:val="0"/>
                <w:iCs w:val="0"/>
                <w:color w:val="auto"/>
                <w:sz w:val="24"/>
                <w:szCs w:val="24"/>
                <w:highlight w:val="none"/>
              </w:rPr>
            </w:pPr>
            <w:r>
              <w:rPr>
                <w:rFonts w:hint="eastAsia" w:ascii="Times New Roman" w:hAnsi="Times New Roman" w:eastAsia="宋体" w:cs="Times New Roman"/>
                <w:b/>
                <w:i w:val="0"/>
                <w:iCs w:val="0"/>
                <w:color w:val="auto"/>
                <w:sz w:val="24"/>
                <w:szCs w:val="24"/>
                <w:highlight w:val="none"/>
              </w:rPr>
              <w:t>表</w:t>
            </w:r>
            <w:r>
              <w:rPr>
                <w:rFonts w:hint="eastAsia" w:eastAsia="宋体" w:cs="Times New Roman"/>
                <w:b/>
                <w:i w:val="0"/>
                <w:iCs w:val="0"/>
                <w:color w:val="auto"/>
                <w:sz w:val="24"/>
                <w:szCs w:val="24"/>
                <w:highlight w:val="none"/>
                <w:lang w:val="en-US" w:eastAsia="zh-CN"/>
              </w:rPr>
              <w:t>10</w:t>
            </w:r>
            <w:r>
              <w:rPr>
                <w:rFonts w:hint="eastAsia" w:ascii="Times New Roman" w:hAnsi="Times New Roman" w:eastAsia="宋体" w:cs="Times New Roman"/>
                <w:b/>
                <w:i w:val="0"/>
                <w:iCs w:val="0"/>
                <w:color w:val="auto"/>
                <w:sz w:val="24"/>
                <w:szCs w:val="24"/>
                <w:highlight w:val="none"/>
              </w:rPr>
              <w:t xml:space="preserve">  </w:t>
            </w:r>
            <w:r>
              <w:rPr>
                <w:rFonts w:hint="eastAsia" w:ascii="Times New Roman" w:hAnsi="Times New Roman" w:eastAsia="宋体" w:cs="Times New Roman"/>
                <w:b/>
                <w:bCs/>
                <w:i w:val="0"/>
                <w:iCs w:val="0"/>
                <w:color w:val="auto"/>
                <w:sz w:val="24"/>
                <w:highlight w:val="none"/>
              </w:rPr>
              <w:t>与《</w:t>
            </w:r>
            <w:r>
              <w:rPr>
                <w:rFonts w:hint="default" w:ascii="Times New Roman" w:hAnsi="Times New Roman" w:eastAsia="宋体" w:cs="Times New Roman"/>
                <w:b/>
                <w:bCs/>
                <w:i w:val="0"/>
                <w:iCs w:val="0"/>
                <w:color w:val="auto"/>
                <w:sz w:val="24"/>
                <w:highlight w:val="none"/>
              </w:rPr>
              <w:t>关于“两高”项目管理有关事项的补充通知</w:t>
            </w:r>
            <w:r>
              <w:rPr>
                <w:rFonts w:hint="eastAsia" w:ascii="Times New Roman" w:hAnsi="Times New Roman" w:eastAsia="宋体" w:cs="Times New Roman"/>
                <w:b/>
                <w:bCs/>
                <w:i w:val="0"/>
                <w:iCs w:val="0"/>
                <w:color w:val="auto"/>
                <w:sz w:val="24"/>
                <w:highlight w:val="none"/>
              </w:rPr>
              <w:t>》（</w:t>
            </w:r>
            <w:r>
              <w:rPr>
                <w:rFonts w:hint="default" w:ascii="Times New Roman" w:hAnsi="Times New Roman" w:eastAsia="宋体" w:cs="Times New Roman"/>
                <w:b/>
                <w:bCs/>
                <w:i w:val="0"/>
                <w:iCs w:val="0"/>
                <w:color w:val="auto"/>
                <w:sz w:val="24"/>
                <w:highlight w:val="none"/>
              </w:rPr>
              <w:t>鲁发改工业〔2023〕34号</w:t>
            </w:r>
            <w:r>
              <w:rPr>
                <w:rFonts w:hint="eastAsia" w:ascii="Times New Roman" w:hAnsi="Times New Roman" w:eastAsia="宋体" w:cs="Times New Roman"/>
                <w:b/>
                <w:bCs/>
                <w:i w:val="0"/>
                <w:iCs w:val="0"/>
                <w:color w:val="auto"/>
                <w:sz w:val="24"/>
                <w:highlight w:val="none"/>
              </w:rPr>
              <w:t>）</w:t>
            </w:r>
            <w:r>
              <w:rPr>
                <w:rFonts w:hint="eastAsia" w:eastAsia="宋体" w:cs="Times New Roman"/>
                <w:b/>
                <w:bCs/>
                <w:i w:val="0"/>
                <w:iCs w:val="0"/>
                <w:color w:val="auto"/>
                <w:sz w:val="24"/>
                <w:highlight w:val="none"/>
                <w:lang w:eastAsia="zh-CN"/>
              </w:rPr>
              <w:t>符合性</w:t>
            </w:r>
          </w:p>
          <w:tbl>
            <w:tblPr>
              <w:tblStyle w:val="30"/>
              <w:tblW w:w="71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3"/>
              <w:gridCol w:w="780"/>
              <w:gridCol w:w="1152"/>
              <w:gridCol w:w="1092"/>
              <w:gridCol w:w="900"/>
              <w:gridCol w:w="1008"/>
              <w:gridCol w:w="1068"/>
              <w:gridCol w:w="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513" w:type="dxa"/>
                  <w:vMerge w:val="restar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eastAsia" w:ascii="Times New Roman" w:hAnsi="Times New Roman" w:eastAsia="宋体" w:cs="Times New Roman"/>
                      <w:b/>
                      <w:bCs/>
                      <w:i w:val="0"/>
                      <w:iCs w:val="0"/>
                      <w:color w:val="auto"/>
                      <w:kern w:val="2"/>
                      <w:sz w:val="21"/>
                      <w:szCs w:val="21"/>
                      <w:highlight w:val="none"/>
                      <w:lang w:val="en-US" w:eastAsia="zh-CN"/>
                    </w:rPr>
                  </w:pPr>
                  <w:r>
                    <w:rPr>
                      <w:rFonts w:hint="eastAsia" w:ascii="Times New Roman" w:hAnsi="Times New Roman" w:eastAsia="宋体" w:cs="Times New Roman"/>
                      <w:b/>
                      <w:bCs/>
                      <w:i w:val="0"/>
                      <w:iCs w:val="0"/>
                      <w:color w:val="auto"/>
                      <w:kern w:val="2"/>
                      <w:sz w:val="21"/>
                      <w:szCs w:val="21"/>
                      <w:highlight w:val="none"/>
                      <w:lang w:val="en-US" w:eastAsia="zh-CN"/>
                    </w:rPr>
                    <w:t>序号</w:t>
                  </w:r>
                </w:p>
              </w:tc>
              <w:tc>
                <w:tcPr>
                  <w:tcW w:w="780" w:type="dxa"/>
                  <w:vMerge w:val="restar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eastAsia" w:ascii="Times New Roman" w:hAnsi="Times New Roman" w:eastAsia="宋体" w:cs="Times New Roman"/>
                      <w:b/>
                      <w:bCs/>
                      <w:i w:val="0"/>
                      <w:iCs w:val="0"/>
                      <w:color w:val="auto"/>
                      <w:kern w:val="2"/>
                      <w:sz w:val="21"/>
                      <w:szCs w:val="21"/>
                      <w:highlight w:val="none"/>
                      <w:lang w:val="en-US" w:eastAsia="zh-CN"/>
                    </w:rPr>
                  </w:pPr>
                  <w:r>
                    <w:rPr>
                      <w:rFonts w:hint="eastAsia" w:ascii="Times New Roman" w:hAnsi="Times New Roman" w:eastAsia="宋体" w:cs="Times New Roman"/>
                      <w:b/>
                      <w:bCs/>
                      <w:i w:val="0"/>
                      <w:iCs w:val="0"/>
                      <w:color w:val="auto"/>
                      <w:kern w:val="2"/>
                      <w:sz w:val="21"/>
                      <w:szCs w:val="21"/>
                      <w:highlight w:val="none"/>
                      <w:lang w:val="en-US" w:eastAsia="zh-CN"/>
                    </w:rPr>
                    <w:t>产品分类</w:t>
                  </w:r>
                </w:p>
              </w:tc>
              <w:tc>
                <w:tcPr>
                  <w:tcW w:w="1152" w:type="dxa"/>
                  <w:vMerge w:val="restar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eastAsia" w:ascii="Times New Roman" w:hAnsi="Times New Roman" w:eastAsia="宋体" w:cs="Times New Roman"/>
                      <w:b/>
                      <w:bCs/>
                      <w:i w:val="0"/>
                      <w:iCs w:val="0"/>
                      <w:color w:val="auto"/>
                      <w:kern w:val="2"/>
                      <w:sz w:val="21"/>
                      <w:szCs w:val="21"/>
                      <w:highlight w:val="none"/>
                      <w:lang w:val="en-US" w:eastAsia="zh-CN"/>
                    </w:rPr>
                  </w:pPr>
                  <w:r>
                    <w:rPr>
                      <w:rFonts w:hint="eastAsia" w:ascii="Times New Roman" w:hAnsi="Times New Roman" w:eastAsia="宋体" w:cs="Times New Roman"/>
                      <w:b/>
                      <w:bCs/>
                      <w:i w:val="0"/>
                      <w:iCs w:val="0"/>
                      <w:color w:val="auto"/>
                      <w:kern w:val="2"/>
                      <w:sz w:val="21"/>
                      <w:szCs w:val="21"/>
                      <w:highlight w:val="none"/>
                      <w:lang w:val="en-US" w:eastAsia="zh-CN"/>
                    </w:rPr>
                    <w:t>产品</w:t>
                  </w:r>
                </w:p>
              </w:tc>
              <w:tc>
                <w:tcPr>
                  <w:tcW w:w="1092" w:type="dxa"/>
                  <w:vMerge w:val="restar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eastAsia" w:ascii="Times New Roman" w:hAnsi="Times New Roman" w:eastAsia="宋体" w:cs="Times New Roman"/>
                      <w:b/>
                      <w:bCs/>
                      <w:i w:val="0"/>
                      <w:iCs w:val="0"/>
                      <w:color w:val="auto"/>
                      <w:kern w:val="2"/>
                      <w:sz w:val="21"/>
                      <w:szCs w:val="21"/>
                      <w:highlight w:val="none"/>
                      <w:lang w:val="en-US" w:eastAsia="zh-CN"/>
                    </w:rPr>
                  </w:pPr>
                  <w:r>
                    <w:rPr>
                      <w:rFonts w:hint="eastAsia" w:ascii="Times New Roman" w:hAnsi="Times New Roman" w:eastAsia="宋体" w:cs="Times New Roman"/>
                      <w:b/>
                      <w:bCs/>
                      <w:i w:val="0"/>
                      <w:iCs w:val="0"/>
                      <w:color w:val="auto"/>
                      <w:kern w:val="2"/>
                      <w:sz w:val="21"/>
                      <w:szCs w:val="21"/>
                      <w:highlight w:val="none"/>
                      <w:lang w:val="en-US" w:eastAsia="zh-CN"/>
                    </w:rPr>
                    <w:t>核心装置</w:t>
                  </w:r>
                </w:p>
              </w:tc>
              <w:tc>
                <w:tcPr>
                  <w:tcW w:w="2976" w:type="dxa"/>
                  <w:gridSpan w:val="3"/>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eastAsia" w:ascii="Times New Roman" w:hAnsi="Times New Roman" w:eastAsia="宋体" w:cs="Times New Roman"/>
                      <w:b/>
                      <w:bCs/>
                      <w:i w:val="0"/>
                      <w:iCs w:val="0"/>
                      <w:color w:val="auto"/>
                      <w:kern w:val="2"/>
                      <w:sz w:val="21"/>
                      <w:szCs w:val="21"/>
                      <w:highlight w:val="none"/>
                      <w:lang w:val="en-US" w:eastAsia="zh-CN"/>
                    </w:rPr>
                  </w:pPr>
                  <w:r>
                    <w:rPr>
                      <w:rFonts w:hint="eastAsia" w:ascii="Times New Roman" w:hAnsi="Times New Roman" w:eastAsia="宋体" w:cs="Times New Roman"/>
                      <w:b/>
                      <w:bCs/>
                      <w:i w:val="0"/>
                      <w:iCs w:val="0"/>
                      <w:color w:val="auto"/>
                      <w:kern w:val="2"/>
                      <w:sz w:val="21"/>
                      <w:szCs w:val="21"/>
                      <w:highlight w:val="none"/>
                      <w:lang w:val="en-US" w:eastAsia="zh-CN"/>
                    </w:rPr>
                    <w:t>对应国民经济行业分类及代码</w:t>
                  </w:r>
                </w:p>
              </w:tc>
              <w:tc>
                <w:tcPr>
                  <w:tcW w:w="659" w:type="dxa"/>
                  <w:vMerge w:val="restart"/>
                  <w:noWrap w:val="0"/>
                  <w:vAlign w:val="center"/>
                </w:tcPr>
                <w:p>
                  <w:pPr>
                    <w:pStyle w:val="8"/>
                    <w:keepNext w:val="0"/>
                    <w:keepLines w:val="0"/>
                    <w:pageBreakBefore w:val="0"/>
                    <w:tabs>
                      <w:tab w:val="left" w:pos="4648"/>
                    </w:tabs>
                    <w:kinsoku/>
                    <w:wordWrap/>
                    <w:overflowPunct/>
                    <w:topLinePunct w:val="0"/>
                    <w:bidi w:val="0"/>
                    <w:adjustRightInd w:val="0"/>
                    <w:snapToGrid w:val="0"/>
                    <w:spacing w:before="0" w:after="0" w:line="240" w:lineRule="auto"/>
                    <w:ind w:right="0" w:firstLine="0" w:firstLineChars="0"/>
                    <w:jc w:val="center"/>
                    <w:textAlignment w:val="auto"/>
                    <w:rPr>
                      <w:rFonts w:hint="eastAsia" w:ascii="Times New Roman" w:hAnsi="Times New Roman" w:eastAsia="宋体" w:cs="Times New Roman"/>
                      <w:b/>
                      <w:bCs/>
                      <w:i w:val="0"/>
                      <w:iCs w:val="0"/>
                      <w:color w:val="auto"/>
                      <w:kern w:val="2"/>
                      <w:sz w:val="21"/>
                      <w:szCs w:val="21"/>
                      <w:highlight w:val="none"/>
                      <w:lang w:val="en-US" w:eastAsia="zh-CN"/>
                    </w:rPr>
                  </w:pPr>
                  <w:r>
                    <w:rPr>
                      <w:rFonts w:hint="eastAsia" w:ascii="Times New Roman" w:hAnsi="Times New Roman" w:eastAsia="宋体" w:cs="Times New Roman"/>
                      <w:b/>
                      <w:bCs/>
                      <w:i w:val="0"/>
                      <w:iCs w:val="0"/>
                      <w:color w:val="auto"/>
                      <w:kern w:val="2"/>
                      <w:sz w:val="21"/>
                      <w:szCs w:val="21"/>
                      <w:highlight w:val="no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vMerge w:val="continue"/>
                  <w:noWrap w:val="0"/>
                  <w:vAlign w:val="center"/>
                </w:tcPr>
                <w:p>
                  <w:pPr>
                    <w:adjustRightInd w:val="0"/>
                    <w:snapToGrid w:val="0"/>
                    <w:jc w:val="center"/>
                    <w:rPr>
                      <w:rFonts w:hint="eastAsia" w:ascii="宋体" w:hAnsi="宋体" w:cs="宋体"/>
                      <w:color w:val="000000"/>
                      <w:szCs w:val="21"/>
                    </w:rPr>
                  </w:pPr>
                </w:p>
              </w:tc>
              <w:tc>
                <w:tcPr>
                  <w:tcW w:w="1092" w:type="dxa"/>
                  <w:vMerge w:val="continue"/>
                  <w:noWrap w:val="0"/>
                  <w:vAlign w:val="center"/>
                </w:tcPr>
                <w:p>
                  <w:pPr>
                    <w:adjustRightInd w:val="0"/>
                    <w:snapToGrid w:val="0"/>
                    <w:jc w:val="center"/>
                    <w:rPr>
                      <w:rFonts w:hint="eastAsia" w:ascii="宋体" w:hAnsi="宋体" w:cs="宋体"/>
                      <w:color w:val="000000"/>
                      <w:szCs w:val="21"/>
                    </w:rPr>
                  </w:pP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大类</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中类</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小类</w:t>
                  </w:r>
                </w:p>
              </w:tc>
              <w:tc>
                <w:tcPr>
                  <w:tcW w:w="659" w:type="dxa"/>
                  <w:vMerge w:val="continue"/>
                  <w:noWrap w:val="0"/>
                  <w:vAlign w:val="center"/>
                </w:tcPr>
                <w:p>
                  <w:pPr>
                    <w:adjustRightInd w:val="0"/>
                    <w:snapToGrid w:val="0"/>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4"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1</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炼化</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汽油、煤油、柴油、燃料油、石脑油、溶剂油、石油气、沥青及其他相关产品，不含一二次炼油之外的质量升级油品</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一次炼油（常减压）、二次炼油（催化裂化、加氢裂化、催化重整、延迟焦化）</w:t>
                  </w: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石油、煤炭及其他燃料加加工业（25）</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精炼石油产品制造（251）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原油加工及石油制品制造（2511）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乙烯、对二甲苯（PX）</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乙烯装置、PX装置</w:t>
                  </w: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化学原料和化学制品制造业（26）</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基础化学原料制造（261）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有机化学原料制造（2614）</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639" w:hRule="atLeast"/>
                <w:jc w:val="center"/>
              </w:trPr>
              <w:tc>
                <w:tcPr>
                  <w:tcW w:w="513"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2</w:t>
                  </w:r>
                </w:p>
              </w:tc>
              <w:tc>
                <w:tcPr>
                  <w:tcW w:w="78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焦化</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焦炭</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焦炉</w:t>
                  </w: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石油、煤炭及其他燃料加工业（25）</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煤炭加工（252）</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炼焦（2521）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5"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3</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煤质液体燃料</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煤制甲醇</w:t>
                  </w:r>
                </w:p>
              </w:tc>
              <w:tc>
                <w:tcPr>
                  <w:tcW w:w="1092"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煤气化炉、合成塔</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石油、煤炭及其他燃料加工业（25）</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煤炭加工（252）</w:t>
                  </w:r>
                </w:p>
              </w:tc>
              <w:tc>
                <w:tcPr>
                  <w:tcW w:w="106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煤质液体燃料生产（2523）</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48"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煤制烯烃（乙烯、丙烯）</w:t>
                  </w:r>
                </w:p>
              </w:tc>
              <w:tc>
                <w:tcPr>
                  <w:tcW w:w="1092" w:type="dxa"/>
                  <w:vMerge w:val="continue"/>
                  <w:noWrap w:val="0"/>
                  <w:vAlign w:val="center"/>
                </w:tcPr>
                <w:p>
                  <w:pPr>
                    <w:adjustRightInd w:val="0"/>
                    <w:snapToGrid w:val="0"/>
                    <w:jc w:val="center"/>
                    <w:rPr>
                      <w:rFonts w:hint="eastAsia" w:ascii="宋体" w:hAnsi="宋体" w:cs="宋体"/>
                      <w:color w:val="000000"/>
                      <w:szCs w:val="21"/>
                    </w:rPr>
                  </w:pP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vMerge w:val="continue"/>
                  <w:noWrap w:val="0"/>
                  <w:vAlign w:val="center"/>
                </w:tcPr>
                <w:p>
                  <w:pPr>
                    <w:adjustRightInd w:val="0"/>
                    <w:snapToGrid w:val="0"/>
                    <w:jc w:val="center"/>
                    <w:rPr>
                      <w:rFonts w:hint="eastAsia" w:ascii="宋体" w:hAnsi="宋体" w:cs="宋体"/>
                      <w:color w:val="000000"/>
                      <w:szCs w:val="21"/>
                    </w:rPr>
                  </w:pP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6"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煤制乙二醇</w:t>
                  </w:r>
                </w:p>
              </w:tc>
              <w:tc>
                <w:tcPr>
                  <w:tcW w:w="1092" w:type="dxa"/>
                  <w:vMerge w:val="continue"/>
                  <w:noWrap w:val="0"/>
                  <w:vAlign w:val="center"/>
                </w:tcPr>
                <w:p>
                  <w:pPr>
                    <w:adjustRightInd w:val="0"/>
                    <w:snapToGrid w:val="0"/>
                    <w:jc w:val="center"/>
                    <w:rPr>
                      <w:rFonts w:hint="eastAsia" w:ascii="宋体" w:hAnsi="宋体" w:cs="宋体"/>
                      <w:color w:val="000000"/>
                      <w:szCs w:val="21"/>
                    </w:rPr>
                  </w:pP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vMerge w:val="continue"/>
                  <w:noWrap w:val="0"/>
                  <w:vAlign w:val="center"/>
                </w:tcPr>
                <w:p>
                  <w:pPr>
                    <w:adjustRightInd w:val="0"/>
                    <w:snapToGrid w:val="0"/>
                    <w:jc w:val="center"/>
                    <w:rPr>
                      <w:rFonts w:hint="eastAsia" w:ascii="宋体" w:hAnsi="宋体" w:cs="宋体"/>
                      <w:color w:val="000000"/>
                      <w:szCs w:val="21"/>
                    </w:rPr>
                  </w:pP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01"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4</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基础化学原料</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氯碱（烧碱）</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电解槽</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化学原料和化学制造（26）</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基础化学原料（261）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无机碱制造（2612）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纯碱</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碳化塔</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无机碱制造（2612）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电石（碳化钙）</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电石炉</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无机盐制造（2613）</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醋酸</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醋酸氧化塔</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其他基础化学原料制造（2619）</w:t>
                  </w:r>
                </w:p>
              </w:tc>
              <w:tc>
                <w:tcPr>
                  <w:tcW w:w="659"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46"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黄磷</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黄磷制取设备</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vMerge w:val="continue"/>
                  <w:noWrap w:val="0"/>
                  <w:vAlign w:val="center"/>
                </w:tcPr>
                <w:p>
                  <w:pPr>
                    <w:adjustRightInd w:val="0"/>
                    <w:snapToGrid w:val="0"/>
                    <w:jc w:val="center"/>
                    <w:rPr>
                      <w:rFonts w:hint="eastAsia" w:ascii="宋体" w:hAnsi="宋体" w:cs="宋体"/>
                      <w:color w:val="000000"/>
                      <w:szCs w:val="21"/>
                    </w:rPr>
                  </w:pPr>
                </w:p>
              </w:tc>
              <w:tc>
                <w:tcPr>
                  <w:tcW w:w="659" w:type="dxa"/>
                  <w:vMerge w:val="continue"/>
                  <w:noWrap w:val="0"/>
                  <w:vAlign w:val="center"/>
                </w:tcPr>
                <w:p>
                  <w:pPr>
                    <w:adjustRightInd w:val="0"/>
                    <w:snapToGrid w:val="0"/>
                    <w:jc w:val="center"/>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99"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5</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化肥</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合成氨、尿素</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合成氨装置</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化学原料和化学制造（26）</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肥料制造（262）</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氮肥制造（2621）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3"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磷酸一铵、磷酸二铵</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氨化装置</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磷肥制造（2622）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6</w:t>
                  </w:r>
                </w:p>
              </w:tc>
              <w:tc>
                <w:tcPr>
                  <w:tcW w:w="78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轮胎</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子午胎、斜交胎、摩托车胎等轮胎外胎，不包括内胎和轮胎翻新</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密炼机、硫化机</w:t>
                  </w: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橡胶和塑料制品业（29）</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橡胶制品业（291）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轮胎制造（2911）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1"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7</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水泥熟料</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水泥窑</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非金属矿物制品业（30）</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水泥石灰和石膏制造（301）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水泥制造（3011）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水泥粉磨</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水泥磨机、预粉磨主电动机</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水泥制造（3011）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8</w:t>
                  </w:r>
                </w:p>
              </w:tc>
              <w:tc>
                <w:tcPr>
                  <w:tcW w:w="78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石灰</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生石灰、消石灰、水硬石灰</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石灰窑</w:t>
                  </w: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非金属矿物制品业（30）</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水泥石灰和石膏制造（301）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石灰和石膏制造（3012）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9</w:t>
                  </w:r>
                </w:p>
              </w:tc>
              <w:tc>
                <w:tcPr>
                  <w:tcW w:w="78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平板玻璃</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普通平板玻璃，浮法平板玻璃，压延玻璃，不包括光伏压延玻璃、基板玻璃</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玻璃熔炉</w:t>
                  </w: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非金属矿物制品业（30）</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玻璃制造（304）</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平板玻璃制造(3041）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10</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陶瓷</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建筑陶瓷，不包括非经高温烧结的发泡陶瓷板等</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辊道和隧道窑</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非金属矿物制品业（30）</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陶瓷制品制造（307）</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建筑陶瓷制品制造（3071）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卫生陶瓷</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隧道窑</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卫生陶瓷制品制造（3072）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3"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11</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钢铁</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炼钢用生铁、熔融还原铁</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pacing w:val="-20"/>
                      <w:szCs w:val="21"/>
                    </w:rPr>
                    <w:t>高炉，氢冶金、</w:t>
                  </w:r>
                  <w:r>
                    <w:rPr>
                      <w:rFonts w:ascii="宋体" w:hAnsi="宋体" w:cs="宋体"/>
                      <w:color w:val="000000"/>
                      <w:spacing w:val="-20"/>
                      <w:szCs w:val="21"/>
                    </w:rPr>
                    <w:t>Corex、Finex、HIsmelt还原装置</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黑色金属冶炼和压延加工业（31）</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炼铁（311）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炼铁（3110）</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8"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非合金钢粗钢、低合金钢粗钢、合金钢粗钢</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转炉</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炼钢（312）</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炼钢（3120）</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13" w:type="dxa"/>
                  <w:noWrap w:val="0"/>
                  <w:vAlign w:val="center"/>
                </w:tcPr>
                <w:p>
                  <w:pPr>
                    <w:adjustRightInd w:val="0"/>
                    <w:snapToGrid w:val="0"/>
                    <w:jc w:val="center"/>
                    <w:rPr>
                      <w:rFonts w:ascii="宋体" w:hAnsi="宋体" w:cs="宋体"/>
                      <w:color w:val="000000"/>
                      <w:szCs w:val="21"/>
                    </w:rPr>
                  </w:pPr>
                  <w:r>
                    <w:rPr>
                      <w:rFonts w:hint="eastAsia" w:ascii="宋体" w:hAnsi="宋体" w:cs="宋体"/>
                      <w:color w:val="000000"/>
                      <w:szCs w:val="21"/>
                    </w:rPr>
                    <w:t>12</w:t>
                  </w:r>
                </w:p>
              </w:tc>
              <w:tc>
                <w:tcPr>
                  <w:tcW w:w="78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铸造用生铁</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铸造用生铁</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高炉</w:t>
                  </w:r>
                </w:p>
              </w:tc>
              <w:tc>
                <w:tcPr>
                  <w:tcW w:w="900" w:type="dxa"/>
                  <w:noWrap w:val="0"/>
                  <w:vAlign w:val="center"/>
                </w:tcPr>
                <w:p>
                  <w:pPr>
                    <w:adjustRightInd w:val="0"/>
                    <w:snapToGrid w:val="0"/>
                    <w:jc w:val="center"/>
                    <w:rPr>
                      <w:rFonts w:hint="eastAsia" w:ascii="宋体" w:hAnsi="宋体" w:cs="宋体"/>
                      <w:color w:val="000000"/>
                      <w:szCs w:val="21"/>
                    </w:rPr>
                  </w:pP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炼铁（311）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炼铁（3110）</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1" w:hRule="atLeast"/>
                <w:jc w:val="center"/>
              </w:trPr>
              <w:tc>
                <w:tcPr>
                  <w:tcW w:w="513"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13</w:t>
                  </w:r>
                </w:p>
              </w:tc>
              <w:tc>
                <w:tcPr>
                  <w:tcW w:w="78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铁合金</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硅铁、锰硅合金、高碳铬铁、镍铁及其他铁合金产品</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矿热炉、电弧炉、高炉</w:t>
                  </w:r>
                </w:p>
              </w:tc>
              <w:tc>
                <w:tcPr>
                  <w:tcW w:w="900"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黑色金属冶炼和压延加工业（31）</w:t>
                  </w:r>
                </w:p>
              </w:tc>
              <w:tc>
                <w:tcPr>
                  <w:tcW w:w="100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铁合金冶炼（314）</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铁合金冶炼（3140）</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3"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14</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有色</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氧化铝</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煅烧或焙烧炉</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有色金属冶炼和压延加工业（32）</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常用有色金属冶炼（321）</w:t>
                  </w:r>
                </w:p>
              </w:tc>
              <w:tc>
                <w:tcPr>
                  <w:tcW w:w="1068" w:type="dxa"/>
                  <w:noWrap w:val="0"/>
                  <w:vAlign w:val="center"/>
                </w:tcPr>
                <w:p>
                  <w:pPr>
                    <w:adjustRightInd w:val="0"/>
                    <w:snapToGrid w:val="0"/>
                    <w:jc w:val="center"/>
                    <w:rPr>
                      <w:rFonts w:hint="eastAsia" w:ascii="宋体" w:hAnsi="宋体" w:eastAsia="宋体" w:cs="宋体"/>
                      <w:color w:val="000000"/>
                      <w:szCs w:val="21"/>
                      <w:lang w:val="en-US" w:eastAsia="zh-CN"/>
                    </w:rPr>
                  </w:pPr>
                  <w:r>
                    <w:rPr>
                      <w:rFonts w:hint="eastAsia" w:ascii="宋体" w:hAnsi="宋体" w:cs="宋体"/>
                      <w:color w:val="000000"/>
                      <w:szCs w:val="21"/>
                      <w:lang w:val="en-US" w:eastAsia="zh-CN"/>
                    </w:rPr>
                    <w:t>/</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6"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电解铝，不包括再生铝</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电解槽</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eastAsia="宋体" w:cs="宋体"/>
                      <w:color w:val="000000"/>
                      <w:szCs w:val="21"/>
                      <w:lang w:val="en-US" w:eastAsia="zh-CN"/>
                    </w:rPr>
                  </w:pPr>
                  <w:r>
                    <w:rPr>
                      <w:rFonts w:hint="eastAsia" w:ascii="宋体" w:hAnsi="宋体" w:cs="宋体"/>
                      <w:color w:val="000000"/>
                      <w:szCs w:val="21"/>
                      <w:lang w:val="en-US" w:eastAsia="zh-CN"/>
                    </w:rPr>
                    <w:t>/</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6"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阴极铜、阳极铜、粗铜、电解铜</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电解槽</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铜冶炼（3211）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6"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粗铅、电解铅、粗锌、电解锌</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电解槽</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铅锌冶炼（3212）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6"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15</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铸造</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黑色金属铸件</w:t>
                  </w:r>
                </w:p>
              </w:tc>
              <w:tc>
                <w:tcPr>
                  <w:tcW w:w="1092"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电炉等熔炼设备、造型设备</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金属制品业（33）</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铸造及其他金属制品制造（339）</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黑色金属铸造（3391）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48"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有色金属铸件</w:t>
                  </w:r>
                </w:p>
              </w:tc>
              <w:tc>
                <w:tcPr>
                  <w:tcW w:w="1092" w:type="dxa"/>
                  <w:vMerge w:val="continue"/>
                  <w:noWrap w:val="0"/>
                  <w:vAlign w:val="center"/>
                </w:tcPr>
                <w:p>
                  <w:pPr>
                    <w:adjustRightInd w:val="0"/>
                    <w:snapToGrid w:val="0"/>
                    <w:jc w:val="center"/>
                    <w:rPr>
                      <w:rFonts w:hint="eastAsia" w:ascii="宋体" w:hAnsi="宋体" w:cs="宋体"/>
                      <w:color w:val="000000"/>
                      <w:szCs w:val="21"/>
                    </w:rPr>
                  </w:pP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有色金属铸造（3392）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86" w:hRule="atLeast"/>
                <w:jc w:val="center"/>
              </w:trPr>
              <w:tc>
                <w:tcPr>
                  <w:tcW w:w="513"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16</w:t>
                  </w:r>
                </w:p>
              </w:tc>
              <w:tc>
                <w:tcPr>
                  <w:tcW w:w="78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煤电</w:t>
                  </w: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电力（燃煤发电，包含煤矸石发电）</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抽凝、纯凝机组</w:t>
                  </w:r>
                </w:p>
              </w:tc>
              <w:tc>
                <w:tcPr>
                  <w:tcW w:w="900"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电力、热力生产和供应业（44）</w:t>
                  </w:r>
                </w:p>
              </w:tc>
              <w:tc>
                <w:tcPr>
                  <w:tcW w:w="1008" w:type="dxa"/>
                  <w:vMerge w:val="restart"/>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电力生产（441）</w:t>
                  </w: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火力发电（4411）</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1" w:hRule="atLeast"/>
                <w:jc w:val="center"/>
              </w:trPr>
              <w:tc>
                <w:tcPr>
                  <w:tcW w:w="513" w:type="dxa"/>
                  <w:vMerge w:val="continue"/>
                  <w:noWrap w:val="0"/>
                  <w:vAlign w:val="center"/>
                </w:tcPr>
                <w:p>
                  <w:pPr>
                    <w:adjustRightInd w:val="0"/>
                    <w:snapToGrid w:val="0"/>
                    <w:jc w:val="center"/>
                    <w:rPr>
                      <w:rFonts w:hint="eastAsia" w:ascii="宋体" w:hAnsi="宋体" w:cs="宋体"/>
                      <w:color w:val="000000"/>
                      <w:szCs w:val="21"/>
                    </w:rPr>
                  </w:pPr>
                </w:p>
              </w:tc>
              <w:tc>
                <w:tcPr>
                  <w:tcW w:w="780" w:type="dxa"/>
                  <w:vMerge w:val="continue"/>
                  <w:noWrap w:val="0"/>
                  <w:vAlign w:val="center"/>
                </w:tcPr>
                <w:p>
                  <w:pPr>
                    <w:adjustRightInd w:val="0"/>
                    <w:snapToGrid w:val="0"/>
                    <w:jc w:val="center"/>
                    <w:rPr>
                      <w:rFonts w:hint="eastAsia" w:ascii="宋体" w:hAnsi="宋体" w:cs="宋体"/>
                      <w:color w:val="000000"/>
                      <w:szCs w:val="21"/>
                    </w:rPr>
                  </w:pPr>
                </w:p>
              </w:tc>
              <w:tc>
                <w:tcPr>
                  <w:tcW w:w="115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电力和热力（热电联产）</w:t>
                  </w:r>
                </w:p>
              </w:tc>
              <w:tc>
                <w:tcPr>
                  <w:tcW w:w="1092"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抽凝、背压机组</w:t>
                  </w:r>
                </w:p>
              </w:tc>
              <w:tc>
                <w:tcPr>
                  <w:tcW w:w="900" w:type="dxa"/>
                  <w:vMerge w:val="continue"/>
                  <w:noWrap w:val="0"/>
                  <w:vAlign w:val="center"/>
                </w:tcPr>
                <w:p>
                  <w:pPr>
                    <w:adjustRightInd w:val="0"/>
                    <w:snapToGrid w:val="0"/>
                    <w:jc w:val="center"/>
                    <w:rPr>
                      <w:rFonts w:hint="eastAsia" w:ascii="宋体" w:hAnsi="宋体" w:cs="宋体"/>
                      <w:color w:val="000000"/>
                      <w:szCs w:val="21"/>
                    </w:rPr>
                  </w:pPr>
                </w:p>
              </w:tc>
              <w:tc>
                <w:tcPr>
                  <w:tcW w:w="1008" w:type="dxa"/>
                  <w:vMerge w:val="continue"/>
                  <w:noWrap w:val="0"/>
                  <w:vAlign w:val="center"/>
                </w:tcPr>
                <w:p>
                  <w:pPr>
                    <w:adjustRightInd w:val="0"/>
                    <w:snapToGrid w:val="0"/>
                    <w:jc w:val="center"/>
                    <w:rPr>
                      <w:rFonts w:hint="eastAsia" w:ascii="宋体" w:hAnsi="宋体" w:cs="宋体"/>
                      <w:color w:val="000000"/>
                      <w:szCs w:val="21"/>
                    </w:rPr>
                  </w:pPr>
                </w:p>
              </w:tc>
              <w:tc>
                <w:tcPr>
                  <w:tcW w:w="1068"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热电联产（4412）</w:t>
                  </w:r>
                </w:p>
              </w:tc>
              <w:tc>
                <w:tcPr>
                  <w:tcW w:w="659" w:type="dxa"/>
                  <w:noWrap w:val="0"/>
                  <w:vAlign w:val="center"/>
                </w:tcPr>
                <w:p>
                  <w:pPr>
                    <w:adjustRightInd w:val="0"/>
                    <w:snapToGrid w:val="0"/>
                    <w:jc w:val="center"/>
                    <w:rPr>
                      <w:rFonts w:hint="eastAsia" w:ascii="宋体" w:hAnsi="宋体" w:cs="宋体"/>
                      <w:color w:val="000000"/>
                      <w:szCs w:val="21"/>
                    </w:rPr>
                  </w:pPr>
                  <w:r>
                    <w:rPr>
                      <w:rFonts w:hint="eastAsia" w:ascii="宋体" w:hAnsi="宋体" w:cs="宋体"/>
                      <w:color w:val="000000"/>
                      <w:szCs w:val="21"/>
                    </w:rPr>
                    <w:t>不涉及</w:t>
                  </w:r>
                </w:p>
              </w:tc>
            </w:tr>
          </w:tbl>
          <w:p>
            <w:pPr>
              <w:adjustRightInd w:val="0"/>
              <w:snapToGrid w:val="0"/>
              <w:spacing w:line="360" w:lineRule="auto"/>
              <w:ind w:firstLine="480" w:firstLineChars="200"/>
              <w:rPr>
                <w:rFonts w:hint="eastAsia"/>
                <w:color w:val="000000"/>
                <w:sz w:val="24"/>
              </w:rPr>
            </w:pPr>
            <w:r>
              <w:rPr>
                <w:color w:val="000000"/>
                <w:sz w:val="24"/>
              </w:rPr>
              <w:t>综上，项目</w:t>
            </w:r>
            <w:r>
              <w:rPr>
                <w:rFonts w:hint="eastAsia"/>
                <w:color w:val="000000"/>
                <w:sz w:val="24"/>
                <w:lang w:eastAsia="zh-CN"/>
              </w:rPr>
              <w:t>属于“</w:t>
            </w:r>
            <w:r>
              <w:rPr>
                <w:rFonts w:hint="default" w:ascii="Times New Roman" w:hAnsi="Times New Roman" w:eastAsia="宋体" w:cs="Times New Roman"/>
                <w:color w:val="auto"/>
                <w:spacing w:val="0"/>
                <w:kern w:val="21"/>
                <w:sz w:val="24"/>
                <w:szCs w:val="24"/>
                <w:highlight w:val="none"/>
              </w:rPr>
              <w:t>C</w:t>
            </w:r>
            <w:r>
              <w:rPr>
                <w:rFonts w:hint="eastAsia" w:ascii="Times New Roman" w:hAnsi="Times New Roman" w:eastAsia="宋体" w:cs="Times New Roman"/>
                <w:color w:val="auto"/>
                <w:spacing w:val="0"/>
                <w:kern w:val="21"/>
                <w:sz w:val="24"/>
                <w:szCs w:val="24"/>
                <w:highlight w:val="none"/>
                <w:lang w:val="en-US" w:eastAsia="zh-CN"/>
              </w:rPr>
              <w:t>3021 水泥制品制造</w:t>
            </w:r>
            <w:r>
              <w:rPr>
                <w:rFonts w:hint="eastAsia"/>
                <w:color w:val="000000"/>
                <w:sz w:val="24"/>
                <w:lang w:eastAsia="zh-CN"/>
              </w:rPr>
              <w:t>”项目，</w:t>
            </w:r>
            <w:r>
              <w:rPr>
                <w:rFonts w:hint="eastAsia"/>
                <w:color w:val="000000"/>
                <w:sz w:val="24"/>
              </w:rPr>
              <w:t>不属于“两高”项目</w:t>
            </w:r>
            <w:r>
              <w:rPr>
                <w:color w:val="000000"/>
                <w:sz w:val="24"/>
              </w:rPr>
              <w:t>。</w:t>
            </w:r>
          </w:p>
          <w:p>
            <w:pPr>
              <w:spacing w:line="360" w:lineRule="auto"/>
              <w:ind w:firstLine="422" w:firstLineChars="200"/>
              <w:rPr>
                <w:rFonts w:hint="eastAsia"/>
                <w:b/>
              </w:rPr>
            </w:pPr>
          </w:p>
        </w:tc>
      </w:tr>
    </w:tbl>
    <w:p>
      <w:pPr>
        <w:spacing w:line="360" w:lineRule="auto"/>
        <w:outlineLvl w:val="0"/>
        <w:rPr>
          <w:sz w:val="30"/>
        </w:rPr>
        <w:sectPr>
          <w:footerReference r:id="rId5" w:type="default"/>
          <w:pgSz w:w="11906" w:h="16838"/>
          <w:pgMar w:top="1701" w:right="1531" w:bottom="1701" w:left="1531" w:header="851" w:footer="1077" w:gutter="0"/>
          <w:pgNumType w:start="1"/>
          <w:cols w:space="720" w:num="1"/>
          <w:docGrid w:linePitch="312" w:charSpace="0"/>
        </w:sectPr>
      </w:pPr>
    </w:p>
    <w:p>
      <w:pPr>
        <w:pStyle w:val="25"/>
        <w:jc w:val="center"/>
        <w:outlineLvl w:val="0"/>
        <w:rPr>
          <w:rFonts w:ascii="Times New Roman" w:hAnsi="Times New Roman"/>
          <w:snapToGrid w:val="0"/>
          <w:sz w:val="30"/>
          <w:szCs w:val="30"/>
        </w:rPr>
      </w:pPr>
      <w:r>
        <w:rPr>
          <w:rFonts w:ascii="Times New Roman" w:hAnsi="Times New Roman"/>
          <w:snapToGrid w:val="0"/>
          <w:sz w:val="30"/>
          <w:szCs w:val="30"/>
        </w:rPr>
        <w:t>二、建设项目工程分析</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28" w:hRule="atLeast"/>
          <w:jc w:val="center"/>
        </w:trPr>
        <w:tc>
          <w:tcPr>
            <w:tcW w:w="823" w:type="dxa"/>
            <w:vAlign w:val="center"/>
          </w:tcPr>
          <w:p>
            <w:pPr>
              <w:pStyle w:val="25"/>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建设内容</w:t>
            </w:r>
          </w:p>
        </w:tc>
        <w:tc>
          <w:tcPr>
            <w:tcW w:w="8161" w:type="dxa"/>
          </w:tcPr>
          <w:p>
            <w:pPr>
              <w:adjustRightInd w:val="0"/>
              <w:snapToGrid w:val="0"/>
              <w:spacing w:line="360" w:lineRule="auto"/>
              <w:ind w:firstLine="482" w:firstLineChars="200"/>
              <w:rPr>
                <w:b/>
                <w:sz w:val="24"/>
              </w:rPr>
            </w:pPr>
            <w:r>
              <w:rPr>
                <w:b/>
                <w:sz w:val="24"/>
              </w:rPr>
              <w:t>1、项目概况</w:t>
            </w:r>
          </w:p>
          <w:p>
            <w:pPr>
              <w:adjustRightInd w:val="0"/>
              <w:snapToGrid w:val="0"/>
              <w:spacing w:line="360" w:lineRule="auto"/>
              <w:ind w:firstLine="441" w:firstLineChars="184"/>
              <w:rPr>
                <w:color w:val="auto"/>
                <w:sz w:val="24"/>
              </w:rPr>
            </w:pPr>
            <w:r>
              <w:rPr>
                <w:rFonts w:hint="eastAsia"/>
                <w:sz w:val="24"/>
                <w:lang w:eastAsia="zh-CN"/>
              </w:rPr>
              <w:t>淄博中昌特种水泥有限公司</w:t>
            </w:r>
            <w:r>
              <w:rPr>
                <w:rFonts w:hint="eastAsia"/>
                <w:sz w:val="24"/>
              </w:rPr>
              <w:t>坐落于</w:t>
            </w:r>
            <w:r>
              <w:rPr>
                <w:rFonts w:hint="eastAsia"/>
                <w:bCs/>
                <w:sz w:val="24"/>
                <w:lang w:eastAsia="zh-CN"/>
              </w:rPr>
              <w:t>山东省淄博经济开发区沣水镇淄博建材工业区</w:t>
            </w:r>
            <w:r>
              <w:rPr>
                <w:rFonts w:hint="eastAsia"/>
                <w:sz w:val="24"/>
              </w:rPr>
              <w:t>，</w:t>
            </w:r>
            <w:r>
              <w:rPr>
                <w:color w:val="auto"/>
                <w:sz w:val="24"/>
              </w:rPr>
              <w:t>2002年01月29日成立，经营范围包括特种水泥、普通水泥生产、销售等。</w:t>
            </w:r>
          </w:p>
          <w:p>
            <w:pPr>
              <w:adjustRightInd w:val="0"/>
              <w:snapToGrid w:val="0"/>
              <w:spacing w:line="360" w:lineRule="auto"/>
              <w:ind w:firstLine="441" w:firstLineChars="184"/>
              <w:rPr>
                <w:rFonts w:hint="default" w:ascii="Times New Roman" w:hAnsi="Times New Roman" w:eastAsia="宋体" w:cs="Times New Roman"/>
                <w:bCs/>
                <w:color w:val="auto"/>
                <w:spacing w:val="0"/>
                <w:kern w:val="21"/>
                <w:sz w:val="24"/>
                <w:szCs w:val="24"/>
                <w:highlight w:val="none"/>
                <w:lang w:eastAsia="zh-CN"/>
              </w:rPr>
            </w:pPr>
            <w:r>
              <w:rPr>
                <w:rFonts w:hint="eastAsia"/>
                <w:sz w:val="24"/>
                <w:lang w:eastAsia="zh-CN"/>
              </w:rPr>
              <w:t>淄博中昌特种水泥有限公司</w:t>
            </w:r>
            <w:r>
              <w:rPr>
                <w:sz w:val="24"/>
              </w:rPr>
              <w:t>拟投资</w:t>
            </w:r>
            <w:r>
              <w:rPr>
                <w:rFonts w:hint="eastAsia"/>
                <w:sz w:val="24"/>
                <w:lang w:val="en-US" w:eastAsia="zh-CN"/>
              </w:rPr>
              <w:t>5600</w:t>
            </w:r>
            <w:r>
              <w:rPr>
                <w:sz w:val="24"/>
              </w:rPr>
              <w:t>万元建设</w:t>
            </w:r>
            <w:r>
              <w:rPr>
                <w:rFonts w:hint="eastAsia"/>
                <w:sz w:val="24"/>
                <w:lang w:eastAsia="zh-CN"/>
              </w:rPr>
              <w:t>“水泥配制站项目”</w:t>
            </w:r>
            <w:r>
              <w:rPr>
                <w:sz w:val="24"/>
              </w:rPr>
              <w:t>，</w:t>
            </w:r>
            <w:r>
              <w:rPr>
                <w:rFonts w:hint="eastAsia"/>
                <w:sz w:val="24"/>
                <w:lang w:eastAsia="zh-CN"/>
              </w:rPr>
              <w:t>在</w:t>
            </w:r>
            <w:r>
              <w:rPr>
                <w:rFonts w:hint="eastAsia"/>
                <w:bCs/>
                <w:sz w:val="24"/>
                <w:lang w:eastAsia="zh-CN"/>
              </w:rPr>
              <w:t>淄博中昌特种水泥有限公司</w:t>
            </w:r>
            <w:r>
              <w:rPr>
                <w:rFonts w:hint="eastAsia"/>
                <w:sz w:val="24"/>
                <w:lang w:eastAsia="zh-CN"/>
              </w:rPr>
              <w:t>原有厂区内进行建设</w:t>
            </w:r>
            <w:r>
              <w:rPr>
                <w:rFonts w:hint="eastAsia"/>
                <w:sz w:val="24"/>
              </w:rPr>
              <w:t>。项目</w:t>
            </w:r>
            <w:r>
              <w:rPr>
                <w:bCs/>
                <w:sz w:val="24"/>
              </w:rPr>
              <w:t>占地面积为</w:t>
            </w:r>
            <w:r>
              <w:rPr>
                <w:rFonts w:hint="eastAsia"/>
                <w:bCs/>
                <w:sz w:val="24"/>
                <w:lang w:val="en-US" w:eastAsia="zh-CN"/>
              </w:rPr>
              <w:t>2000</w:t>
            </w:r>
            <w:r>
              <w:rPr>
                <w:bCs/>
                <w:sz w:val="24"/>
              </w:rPr>
              <w:t>m</w:t>
            </w:r>
            <w:r>
              <w:rPr>
                <w:bCs/>
                <w:sz w:val="24"/>
                <w:vertAlign w:val="superscript"/>
              </w:rPr>
              <w:t>2</w:t>
            </w:r>
            <w:r>
              <w:rPr>
                <w:bCs/>
                <w:sz w:val="24"/>
              </w:rPr>
              <w:t>，</w:t>
            </w:r>
            <w:r>
              <w:rPr>
                <w:rFonts w:hint="eastAsia"/>
                <w:bCs/>
                <w:sz w:val="24"/>
                <w:lang w:eastAsia="zh-CN"/>
              </w:rPr>
              <w:t>利用现有建筑建设</w:t>
            </w:r>
            <w:r>
              <w:rPr>
                <w:rFonts w:hint="eastAsia"/>
                <w:bCs/>
                <w:sz w:val="24"/>
                <w:lang w:val="en-US" w:eastAsia="zh-CN"/>
              </w:rPr>
              <w:t>，建筑面积1000</w:t>
            </w:r>
            <w:r>
              <w:rPr>
                <w:bCs/>
                <w:sz w:val="24"/>
              </w:rPr>
              <w:t>m</w:t>
            </w:r>
            <w:r>
              <w:rPr>
                <w:bCs/>
                <w:sz w:val="24"/>
                <w:vertAlign w:val="superscript"/>
              </w:rPr>
              <w:t>2</w:t>
            </w:r>
            <w:r>
              <w:rPr>
                <w:rFonts w:hint="eastAsia"/>
                <w:bCs/>
                <w:sz w:val="24"/>
              </w:rPr>
              <w:t>。</w:t>
            </w:r>
            <w:r>
              <w:rPr>
                <w:rFonts w:hint="default" w:ascii="Times New Roman" w:hAnsi="Times New Roman" w:eastAsia="宋体" w:cs="Times New Roman"/>
                <w:b w:val="0"/>
                <w:bCs/>
                <w:color w:val="auto"/>
                <w:spacing w:val="0"/>
                <w:kern w:val="21"/>
                <w:sz w:val="24"/>
                <w:szCs w:val="24"/>
                <w:highlight w:val="none"/>
              </w:rPr>
              <w:t>新上微机配料、混料机、提升机、自动装车机等设备</w:t>
            </w:r>
            <w:r>
              <w:rPr>
                <w:rFonts w:hint="eastAsia"/>
                <w:bCs/>
                <w:sz w:val="24"/>
              </w:rPr>
              <w:t>；</w:t>
            </w:r>
            <w:r>
              <w:rPr>
                <w:rFonts w:hint="default" w:ascii="Times New Roman" w:hAnsi="Times New Roman" w:eastAsia="宋体" w:cs="Times New Roman"/>
                <w:b w:val="0"/>
                <w:bCs/>
                <w:color w:val="auto"/>
                <w:spacing w:val="0"/>
                <w:kern w:val="21"/>
                <w:sz w:val="24"/>
                <w:szCs w:val="24"/>
                <w:highlight w:val="none"/>
              </w:rPr>
              <w:t>仅进行水泥制品加工（仅混合、搅拌、</w:t>
            </w:r>
            <w:r>
              <w:rPr>
                <w:rFonts w:hint="eastAsia" w:cs="Times New Roman"/>
                <w:b w:val="0"/>
                <w:bCs/>
                <w:color w:val="auto"/>
                <w:spacing w:val="0"/>
                <w:kern w:val="21"/>
                <w:sz w:val="24"/>
                <w:szCs w:val="24"/>
                <w:highlight w:val="none"/>
                <w:lang w:eastAsia="zh-CN"/>
              </w:rPr>
              <w:t>包装、散装</w:t>
            </w:r>
            <w:r>
              <w:rPr>
                <w:rFonts w:hint="default" w:ascii="Times New Roman" w:hAnsi="Times New Roman" w:eastAsia="宋体" w:cs="Times New Roman"/>
                <w:b w:val="0"/>
                <w:bCs/>
                <w:color w:val="auto"/>
                <w:spacing w:val="0"/>
                <w:kern w:val="21"/>
                <w:sz w:val="24"/>
                <w:szCs w:val="24"/>
                <w:highlight w:val="none"/>
              </w:rPr>
              <w:t>，不涉及水泥窑、水泥磨机、预粉磨主电动机），原料为52.5标号水泥、粉煤灰、矿粉、</w:t>
            </w:r>
            <w:r>
              <w:rPr>
                <w:rFonts w:hint="eastAsia" w:eastAsia="宋体" w:cs="Times New Roman"/>
                <w:b w:val="0"/>
                <w:bCs/>
                <w:color w:val="auto"/>
                <w:spacing w:val="0"/>
                <w:kern w:val="21"/>
                <w:sz w:val="24"/>
                <w:szCs w:val="24"/>
                <w:highlight w:val="none"/>
                <w:lang w:eastAsia="zh-CN"/>
              </w:rPr>
              <w:t>石灰石、</w:t>
            </w:r>
            <w:r>
              <w:rPr>
                <w:rFonts w:hint="default" w:ascii="Times New Roman" w:hAnsi="Times New Roman" w:eastAsia="宋体" w:cs="Times New Roman"/>
                <w:b w:val="0"/>
                <w:bCs/>
                <w:color w:val="auto"/>
                <w:spacing w:val="0"/>
                <w:kern w:val="21"/>
                <w:sz w:val="24"/>
                <w:szCs w:val="24"/>
                <w:highlight w:val="none"/>
              </w:rPr>
              <w:t>石膏粉（原料进场前均已粉磨加工，粒径≤0.045mm）</w:t>
            </w:r>
            <w:r>
              <w:rPr>
                <w:rFonts w:hint="eastAsia"/>
                <w:bCs/>
                <w:sz w:val="24"/>
              </w:rPr>
              <w:t>。项目建成后，</w:t>
            </w:r>
            <w:r>
              <w:rPr>
                <w:rFonts w:hint="eastAsia"/>
                <w:bCs/>
                <w:sz w:val="24"/>
                <w:lang w:eastAsia="zh-CN"/>
              </w:rPr>
              <w:t>可</w:t>
            </w:r>
            <w:r>
              <w:rPr>
                <w:rFonts w:hint="default" w:ascii="Times New Roman" w:hAnsi="Times New Roman" w:eastAsia="宋体" w:cs="Times New Roman"/>
                <w:b w:val="0"/>
                <w:bCs/>
                <w:color w:val="auto"/>
                <w:spacing w:val="0"/>
                <w:kern w:val="21"/>
                <w:sz w:val="24"/>
                <w:szCs w:val="24"/>
                <w:highlight w:val="none"/>
              </w:rPr>
              <w:t>实现年产</w:t>
            </w:r>
            <w:r>
              <w:rPr>
                <w:rFonts w:hint="eastAsia" w:cs="Times New Roman"/>
                <w:b w:val="0"/>
                <w:bCs/>
                <w:color w:val="auto"/>
                <w:spacing w:val="0"/>
                <w:kern w:val="21"/>
                <w:sz w:val="24"/>
                <w:szCs w:val="24"/>
                <w:highlight w:val="none"/>
                <w:lang w:val="en-US" w:eastAsia="zh-CN"/>
              </w:rPr>
              <w:t>120</w:t>
            </w:r>
            <w:r>
              <w:rPr>
                <w:rFonts w:hint="default" w:ascii="Times New Roman" w:hAnsi="Times New Roman" w:eastAsia="宋体" w:cs="Times New Roman"/>
                <w:b w:val="0"/>
                <w:bCs/>
                <w:color w:val="auto"/>
                <w:spacing w:val="0"/>
                <w:kern w:val="21"/>
                <w:sz w:val="24"/>
                <w:szCs w:val="24"/>
                <w:highlight w:val="none"/>
              </w:rPr>
              <w:t>万吨42.5标号水泥的生产能力。</w:t>
            </w:r>
          </w:p>
          <w:p>
            <w:pPr>
              <w:adjustRightInd w:val="0"/>
              <w:snapToGrid w:val="0"/>
              <w:spacing w:line="360" w:lineRule="auto"/>
              <w:ind w:firstLine="482" w:firstLineChars="200"/>
              <w:rPr>
                <w:sz w:val="24"/>
              </w:rPr>
            </w:pPr>
            <w:r>
              <w:rPr>
                <w:b/>
                <w:bCs/>
                <w:sz w:val="24"/>
              </w:rPr>
              <w:t>2、项目基本组成</w:t>
            </w:r>
          </w:p>
          <w:p>
            <w:pPr>
              <w:adjustRightInd w:val="0"/>
              <w:snapToGrid w:val="0"/>
              <w:spacing w:line="360" w:lineRule="auto"/>
              <w:ind w:firstLine="444" w:firstLineChars="185"/>
              <w:rPr>
                <w:sz w:val="24"/>
              </w:rPr>
            </w:pPr>
            <w:r>
              <w:rPr>
                <w:rFonts w:hint="eastAsia"/>
                <w:sz w:val="24"/>
              </w:rPr>
              <w:t>拟建项目</w:t>
            </w:r>
            <w:r>
              <w:rPr>
                <w:sz w:val="24"/>
              </w:rPr>
              <w:t>主要组成见下表。</w:t>
            </w:r>
          </w:p>
          <w:p>
            <w:pPr>
              <w:adjustRightInd w:val="0"/>
              <w:snapToGrid w:val="0"/>
              <w:ind w:firstLine="446" w:firstLineChars="185"/>
              <w:jc w:val="center"/>
              <w:rPr>
                <w:sz w:val="24"/>
                <w:highlight w:val="none"/>
              </w:rPr>
            </w:pPr>
            <w:r>
              <w:rPr>
                <w:b/>
                <w:sz w:val="24"/>
                <w:highlight w:val="none"/>
              </w:rPr>
              <w:t>表</w:t>
            </w:r>
            <w:r>
              <w:rPr>
                <w:rFonts w:hint="eastAsia"/>
                <w:b/>
                <w:sz w:val="24"/>
                <w:highlight w:val="none"/>
                <w:lang w:val="en-US" w:eastAsia="zh-CN"/>
              </w:rPr>
              <w:t>11</w:t>
            </w:r>
            <w:r>
              <w:rPr>
                <w:b/>
                <w:sz w:val="24"/>
                <w:highlight w:val="none"/>
              </w:rPr>
              <w:t xml:space="preserve">  项目基本组成一览表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068"/>
              <w:gridCol w:w="5244"/>
              <w:gridCol w:w="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489" w:type="pct"/>
                  <w:vAlign w:val="center"/>
                </w:tcPr>
                <w:p>
                  <w:pPr>
                    <w:widowControl/>
                    <w:jc w:val="center"/>
                    <w:rPr>
                      <w:b/>
                      <w:kern w:val="0"/>
                      <w:szCs w:val="21"/>
                      <w:highlight w:val="none"/>
                    </w:rPr>
                  </w:pPr>
                  <w:r>
                    <w:rPr>
                      <w:b/>
                      <w:kern w:val="0"/>
                      <w:szCs w:val="21"/>
                      <w:highlight w:val="none"/>
                    </w:rPr>
                    <w:t>类别</w:t>
                  </w:r>
                </w:p>
              </w:tc>
              <w:tc>
                <w:tcPr>
                  <w:tcW w:w="673" w:type="pct"/>
                  <w:vAlign w:val="center"/>
                </w:tcPr>
                <w:p>
                  <w:pPr>
                    <w:widowControl/>
                    <w:jc w:val="center"/>
                    <w:rPr>
                      <w:b/>
                      <w:kern w:val="0"/>
                      <w:szCs w:val="21"/>
                      <w:highlight w:val="none"/>
                    </w:rPr>
                  </w:pPr>
                  <w:r>
                    <w:rPr>
                      <w:b/>
                      <w:kern w:val="0"/>
                      <w:szCs w:val="21"/>
                      <w:highlight w:val="none"/>
                    </w:rPr>
                    <w:t>工程名称</w:t>
                  </w:r>
                </w:p>
              </w:tc>
              <w:tc>
                <w:tcPr>
                  <w:tcW w:w="3305" w:type="pct"/>
                  <w:vAlign w:val="center"/>
                </w:tcPr>
                <w:p>
                  <w:pPr>
                    <w:widowControl/>
                    <w:jc w:val="center"/>
                    <w:rPr>
                      <w:b/>
                      <w:kern w:val="0"/>
                      <w:szCs w:val="21"/>
                      <w:highlight w:val="none"/>
                    </w:rPr>
                  </w:pPr>
                  <w:r>
                    <w:rPr>
                      <w:b/>
                      <w:kern w:val="0"/>
                      <w:szCs w:val="21"/>
                      <w:highlight w:val="none"/>
                    </w:rPr>
                    <w:t>工程内容</w:t>
                  </w:r>
                </w:p>
              </w:tc>
              <w:tc>
                <w:tcPr>
                  <w:tcW w:w="532" w:type="pct"/>
                  <w:vAlign w:val="center"/>
                </w:tcPr>
                <w:p>
                  <w:pPr>
                    <w:widowControl/>
                    <w:jc w:val="center"/>
                    <w:rPr>
                      <w:rFonts w:hint="eastAsia"/>
                      <w:b/>
                      <w:kern w:val="0"/>
                      <w:szCs w:val="21"/>
                      <w:highlight w:val="none"/>
                    </w:rPr>
                  </w:pPr>
                  <w:r>
                    <w:rPr>
                      <w:rFonts w:hint="eastAsia"/>
                      <w:b/>
                      <w:kern w:val="0"/>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9" w:hRule="atLeast"/>
                <w:jc w:val="center"/>
              </w:trPr>
              <w:tc>
                <w:tcPr>
                  <w:tcW w:w="489" w:type="pct"/>
                  <w:vAlign w:val="center"/>
                </w:tcPr>
                <w:p>
                  <w:pPr>
                    <w:widowControl/>
                    <w:jc w:val="center"/>
                    <w:rPr>
                      <w:kern w:val="0"/>
                      <w:szCs w:val="21"/>
                      <w:highlight w:val="none"/>
                    </w:rPr>
                  </w:pPr>
                  <w:r>
                    <w:rPr>
                      <w:kern w:val="0"/>
                      <w:szCs w:val="21"/>
                      <w:highlight w:val="none"/>
                    </w:rPr>
                    <w:t>主体工程</w:t>
                  </w:r>
                </w:p>
              </w:tc>
              <w:tc>
                <w:tcPr>
                  <w:tcW w:w="673" w:type="pct"/>
                  <w:vAlign w:val="center"/>
                </w:tcPr>
                <w:p>
                  <w:pPr>
                    <w:jc w:val="center"/>
                    <w:rPr>
                      <w:rFonts w:hint="eastAsia" w:eastAsia="宋体"/>
                      <w:kern w:val="0"/>
                      <w:szCs w:val="21"/>
                      <w:highlight w:val="none"/>
                      <w:lang w:eastAsia="zh-CN"/>
                    </w:rPr>
                  </w:pPr>
                  <w:r>
                    <w:rPr>
                      <w:rFonts w:hint="eastAsia"/>
                      <w:highlight w:val="none"/>
                      <w:lang w:eastAsia="zh-CN"/>
                    </w:rPr>
                    <w:t>生产车间</w:t>
                  </w:r>
                </w:p>
              </w:tc>
              <w:tc>
                <w:tcPr>
                  <w:tcW w:w="3305" w:type="pct"/>
                  <w:vAlign w:val="center"/>
                </w:tcPr>
                <w:p>
                  <w:pPr>
                    <w:widowControl/>
                    <w:jc w:val="center"/>
                    <w:rPr>
                      <w:rFonts w:hint="eastAsia" w:eastAsia="宋体"/>
                      <w:kern w:val="0"/>
                      <w:szCs w:val="21"/>
                      <w:highlight w:val="none"/>
                      <w:lang w:eastAsia="zh-CN"/>
                    </w:rPr>
                  </w:pPr>
                  <w:r>
                    <w:rPr>
                      <w:rFonts w:hint="eastAsia"/>
                      <w:kern w:val="0"/>
                      <w:szCs w:val="21"/>
                      <w:highlight w:val="none"/>
                    </w:rPr>
                    <w:t>1座，建筑面积</w:t>
                  </w:r>
                  <w:r>
                    <w:rPr>
                      <w:rFonts w:hint="eastAsia"/>
                      <w:kern w:val="0"/>
                      <w:szCs w:val="21"/>
                      <w:highlight w:val="none"/>
                      <w:lang w:val="en-US" w:eastAsia="zh-CN"/>
                    </w:rPr>
                    <w:t>1000</w:t>
                  </w:r>
                  <w:r>
                    <w:rPr>
                      <w:rFonts w:hint="eastAsia"/>
                      <w:kern w:val="0"/>
                      <w:szCs w:val="21"/>
                      <w:highlight w:val="none"/>
                    </w:rPr>
                    <w:t>m</w:t>
                  </w:r>
                  <w:r>
                    <w:rPr>
                      <w:rFonts w:hint="eastAsia"/>
                      <w:kern w:val="0"/>
                      <w:szCs w:val="21"/>
                      <w:highlight w:val="none"/>
                      <w:vertAlign w:val="superscript"/>
                    </w:rPr>
                    <w:t>2</w:t>
                  </w:r>
                  <w:r>
                    <w:rPr>
                      <w:rFonts w:hint="eastAsia"/>
                      <w:kern w:val="0"/>
                      <w:szCs w:val="21"/>
                      <w:highlight w:val="none"/>
                    </w:rPr>
                    <w:t>，</w:t>
                  </w:r>
                  <w:r>
                    <w:rPr>
                      <w:rFonts w:hint="eastAsia"/>
                      <w:kern w:val="0"/>
                      <w:szCs w:val="21"/>
                      <w:highlight w:val="none"/>
                      <w:lang w:eastAsia="zh-CN"/>
                    </w:rPr>
                    <w:t>购置微机配料、混料机、提升机、自动装车机等生产设备</w:t>
                  </w:r>
                </w:p>
              </w:tc>
              <w:tc>
                <w:tcPr>
                  <w:tcW w:w="532" w:type="pct"/>
                  <w:vAlign w:val="center"/>
                </w:tcPr>
                <w:p>
                  <w:pPr>
                    <w:widowControl/>
                    <w:jc w:val="center"/>
                    <w:rPr>
                      <w:rFonts w:hint="eastAsia" w:eastAsia="宋体"/>
                      <w:szCs w:val="21"/>
                      <w:highlight w:val="yellow"/>
                      <w:lang w:eastAsia="zh-CN"/>
                    </w:rPr>
                  </w:pPr>
                  <w:r>
                    <w:rPr>
                      <w:rFonts w:hint="eastAsia"/>
                      <w:szCs w:val="21"/>
                      <w:highlight w:val="none"/>
                      <w:lang w:eastAsia="zh-CN"/>
                    </w:rPr>
                    <w:t>利用现有建筑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98" w:hRule="atLeast"/>
                <w:jc w:val="center"/>
              </w:trPr>
              <w:tc>
                <w:tcPr>
                  <w:tcW w:w="489" w:type="pct"/>
                  <w:vMerge w:val="restart"/>
                  <w:vAlign w:val="center"/>
                </w:tcPr>
                <w:p>
                  <w:pPr>
                    <w:widowControl/>
                    <w:jc w:val="center"/>
                    <w:rPr>
                      <w:rFonts w:hint="eastAsia"/>
                      <w:kern w:val="0"/>
                      <w:szCs w:val="21"/>
                      <w:highlight w:val="none"/>
                    </w:rPr>
                  </w:pPr>
                  <w:r>
                    <w:rPr>
                      <w:rFonts w:hint="eastAsia"/>
                      <w:kern w:val="0"/>
                      <w:szCs w:val="21"/>
                      <w:highlight w:val="none"/>
                    </w:rPr>
                    <w:t>辅助工程</w:t>
                  </w:r>
                </w:p>
              </w:tc>
              <w:tc>
                <w:tcPr>
                  <w:tcW w:w="673" w:type="pct"/>
                  <w:vAlign w:val="center"/>
                </w:tcPr>
                <w:p>
                  <w:pPr>
                    <w:widowControl/>
                    <w:jc w:val="center"/>
                    <w:rPr>
                      <w:rFonts w:hint="eastAsia" w:ascii="Times New Roman" w:hAnsi="Times New Roman" w:eastAsia="宋体" w:cs="Times New Roman"/>
                      <w:kern w:val="0"/>
                      <w:sz w:val="21"/>
                      <w:szCs w:val="21"/>
                      <w:highlight w:val="none"/>
                      <w:lang w:val="en-US" w:eastAsia="zh-CN" w:bidi="ar-SA"/>
                    </w:rPr>
                  </w:pPr>
                  <w:r>
                    <w:rPr>
                      <w:rFonts w:hint="eastAsia"/>
                      <w:kern w:val="0"/>
                      <w:szCs w:val="21"/>
                      <w:highlight w:val="none"/>
                    </w:rPr>
                    <w:t>办公室</w:t>
                  </w:r>
                </w:p>
              </w:tc>
              <w:tc>
                <w:tcPr>
                  <w:tcW w:w="3305" w:type="pct"/>
                  <w:vAlign w:val="center"/>
                </w:tcPr>
                <w:p>
                  <w:pPr>
                    <w:widowControl/>
                    <w:jc w:val="center"/>
                    <w:rPr>
                      <w:rFonts w:hint="eastAsia" w:ascii="Times New Roman" w:hAnsi="Times New Roman" w:eastAsia="宋体" w:cs="Times New Roman"/>
                      <w:kern w:val="0"/>
                      <w:sz w:val="21"/>
                      <w:szCs w:val="21"/>
                      <w:highlight w:val="none"/>
                      <w:lang w:val="en-US" w:eastAsia="zh-CN" w:bidi="ar-SA"/>
                    </w:rPr>
                  </w:pPr>
                  <w:r>
                    <w:rPr>
                      <w:rFonts w:hint="eastAsia"/>
                      <w:kern w:val="0"/>
                      <w:szCs w:val="21"/>
                      <w:highlight w:val="none"/>
                    </w:rPr>
                    <w:t>1座，</w:t>
                  </w:r>
                  <w:r>
                    <w:rPr>
                      <w:rFonts w:hint="eastAsia"/>
                      <w:szCs w:val="21"/>
                      <w:highlight w:val="none"/>
                    </w:rPr>
                    <w:t>主要用于职工生活办公</w:t>
                  </w:r>
                </w:p>
              </w:tc>
              <w:tc>
                <w:tcPr>
                  <w:tcW w:w="532" w:type="pct"/>
                  <w:vMerge w:val="restart"/>
                  <w:vAlign w:val="center"/>
                </w:tcPr>
                <w:p>
                  <w:pPr>
                    <w:widowControl/>
                    <w:jc w:val="center"/>
                    <w:rPr>
                      <w:rFonts w:hint="eastAsia" w:eastAsia="宋体"/>
                      <w:szCs w:val="21"/>
                      <w:highlight w:val="none"/>
                      <w:lang w:eastAsia="zh-CN"/>
                    </w:rPr>
                  </w:pPr>
                  <w:r>
                    <w:rPr>
                      <w:rFonts w:hint="eastAsia"/>
                      <w:szCs w:val="21"/>
                      <w:highlight w:val="none"/>
                    </w:rPr>
                    <w:t>利用</w:t>
                  </w:r>
                  <w:r>
                    <w:rPr>
                      <w:rFonts w:hint="eastAsia"/>
                      <w:szCs w:val="21"/>
                      <w:highlight w:val="none"/>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2" w:hRule="atLeast"/>
                <w:jc w:val="center"/>
              </w:trPr>
              <w:tc>
                <w:tcPr>
                  <w:tcW w:w="489" w:type="pct"/>
                  <w:vMerge w:val="continue"/>
                  <w:vAlign w:val="center"/>
                </w:tcPr>
                <w:p>
                  <w:pPr>
                    <w:widowControl/>
                    <w:jc w:val="center"/>
                    <w:rPr>
                      <w:rFonts w:hint="eastAsia"/>
                      <w:kern w:val="0"/>
                      <w:szCs w:val="21"/>
                      <w:highlight w:val="none"/>
                    </w:rPr>
                  </w:pPr>
                </w:p>
              </w:tc>
              <w:tc>
                <w:tcPr>
                  <w:tcW w:w="673" w:type="pct"/>
                  <w:vAlign w:val="center"/>
                </w:tcPr>
                <w:p>
                  <w:pPr>
                    <w:widowControl/>
                    <w:jc w:val="center"/>
                    <w:rPr>
                      <w:rFonts w:hint="eastAsia" w:eastAsia="宋体"/>
                      <w:kern w:val="0"/>
                      <w:szCs w:val="21"/>
                      <w:highlight w:val="none"/>
                      <w:lang w:eastAsia="zh-CN"/>
                    </w:rPr>
                  </w:pPr>
                  <w:r>
                    <w:rPr>
                      <w:rFonts w:hint="eastAsia"/>
                      <w:kern w:val="0"/>
                      <w:szCs w:val="21"/>
                      <w:highlight w:val="none"/>
                      <w:lang w:eastAsia="zh-CN"/>
                    </w:rPr>
                    <w:t>沉淀池</w:t>
                  </w:r>
                </w:p>
              </w:tc>
              <w:tc>
                <w:tcPr>
                  <w:tcW w:w="3305" w:type="pct"/>
                  <w:vAlign w:val="center"/>
                </w:tcPr>
                <w:p>
                  <w:pPr>
                    <w:widowControl/>
                    <w:jc w:val="center"/>
                    <w:rPr>
                      <w:rFonts w:hint="default" w:eastAsia="宋体"/>
                      <w:szCs w:val="21"/>
                      <w:highlight w:val="none"/>
                      <w:vertAlign w:val="baseline"/>
                      <w:lang w:val="en-US" w:eastAsia="zh-CN"/>
                    </w:rPr>
                  </w:pPr>
                  <w:r>
                    <w:rPr>
                      <w:rFonts w:hint="eastAsia"/>
                      <w:szCs w:val="21"/>
                      <w:highlight w:val="none"/>
                      <w:lang w:val="en-US" w:eastAsia="zh-CN"/>
                    </w:rPr>
                    <w:t>1座，容积20m</w:t>
                  </w:r>
                  <w:r>
                    <w:rPr>
                      <w:rFonts w:hint="eastAsia"/>
                      <w:szCs w:val="21"/>
                      <w:highlight w:val="none"/>
                      <w:vertAlign w:val="superscript"/>
                      <w:lang w:val="en-US" w:eastAsia="zh-CN"/>
                    </w:rPr>
                    <w:t>3</w:t>
                  </w:r>
                  <w:r>
                    <w:rPr>
                      <w:rFonts w:hint="eastAsia"/>
                      <w:szCs w:val="21"/>
                      <w:highlight w:val="none"/>
                      <w:vertAlign w:val="baseline"/>
                      <w:lang w:val="en-US" w:eastAsia="zh-CN"/>
                    </w:rPr>
                    <w:t>，主要用于处理</w:t>
                  </w:r>
                  <w:r>
                    <w:rPr>
                      <w:rFonts w:hint="eastAsia" w:ascii="Times New Roman" w:hAnsi="Times New Roman" w:eastAsia="宋体" w:cs="Times New Roman"/>
                      <w:bCs/>
                      <w:color w:val="auto"/>
                      <w:sz w:val="21"/>
                      <w:szCs w:val="21"/>
                      <w:highlight w:val="none"/>
                      <w:lang w:val="en-US" w:eastAsia="zh-CN"/>
                    </w:rPr>
                    <w:t>车辆清洗水</w:t>
                  </w:r>
                </w:p>
              </w:tc>
              <w:tc>
                <w:tcPr>
                  <w:tcW w:w="532" w:type="pct"/>
                  <w:vMerge w:val="continue"/>
                  <w:vAlign w:val="center"/>
                </w:tcPr>
                <w:p>
                  <w:pPr>
                    <w:widowControl/>
                    <w:jc w:val="center"/>
                    <w:rPr>
                      <w:rFonts w:hint="eastAsia"/>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489" w:type="pct"/>
                  <w:vMerge w:val="restart"/>
                  <w:vAlign w:val="center"/>
                </w:tcPr>
                <w:p>
                  <w:pPr>
                    <w:widowControl/>
                    <w:jc w:val="center"/>
                    <w:rPr>
                      <w:kern w:val="0"/>
                      <w:szCs w:val="21"/>
                      <w:highlight w:val="none"/>
                    </w:rPr>
                  </w:pPr>
                  <w:r>
                    <w:rPr>
                      <w:kern w:val="0"/>
                      <w:szCs w:val="21"/>
                      <w:highlight w:val="none"/>
                    </w:rPr>
                    <w:t>公用工程</w:t>
                  </w:r>
                </w:p>
              </w:tc>
              <w:tc>
                <w:tcPr>
                  <w:tcW w:w="673" w:type="pct"/>
                  <w:vAlign w:val="center"/>
                </w:tcPr>
                <w:p>
                  <w:pPr>
                    <w:widowControl/>
                    <w:jc w:val="center"/>
                    <w:rPr>
                      <w:kern w:val="0"/>
                      <w:szCs w:val="21"/>
                      <w:highlight w:val="none"/>
                    </w:rPr>
                  </w:pPr>
                  <w:r>
                    <w:rPr>
                      <w:kern w:val="0"/>
                      <w:szCs w:val="21"/>
                      <w:highlight w:val="none"/>
                    </w:rPr>
                    <w:t>供水</w:t>
                  </w:r>
                </w:p>
              </w:tc>
              <w:tc>
                <w:tcPr>
                  <w:tcW w:w="3305" w:type="pct"/>
                  <w:vAlign w:val="center"/>
                </w:tcPr>
                <w:p>
                  <w:pPr>
                    <w:widowControl/>
                    <w:jc w:val="center"/>
                    <w:rPr>
                      <w:kern w:val="0"/>
                      <w:szCs w:val="21"/>
                      <w:highlight w:val="none"/>
                    </w:rPr>
                  </w:pPr>
                  <w:r>
                    <w:rPr>
                      <w:rFonts w:hint="eastAsia" w:eastAsia="宋体"/>
                      <w:sz w:val="21"/>
                      <w:szCs w:val="21"/>
                      <w:highlight w:val="none"/>
                      <w:lang w:eastAsia="zh-CN"/>
                    </w:rPr>
                    <w:t>依托原有厂区</w:t>
                  </w:r>
                  <w:r>
                    <w:rPr>
                      <w:sz w:val="21"/>
                      <w:szCs w:val="21"/>
                      <w:highlight w:val="none"/>
                    </w:rPr>
                    <w:t>自来水管网供给</w:t>
                  </w:r>
                  <w:r>
                    <w:rPr>
                      <w:kern w:val="0"/>
                      <w:sz w:val="21"/>
                      <w:szCs w:val="21"/>
                      <w:highlight w:val="none"/>
                    </w:rPr>
                    <w:t>，用水量为</w:t>
                  </w:r>
                  <w:r>
                    <w:rPr>
                      <w:rFonts w:hint="eastAsia"/>
                      <w:kern w:val="0"/>
                      <w:sz w:val="21"/>
                      <w:szCs w:val="21"/>
                      <w:highlight w:val="none"/>
                      <w:lang w:val="en-US" w:eastAsia="zh-CN"/>
                    </w:rPr>
                    <w:t>6408m</w:t>
                  </w:r>
                  <w:r>
                    <w:rPr>
                      <w:kern w:val="0"/>
                      <w:sz w:val="21"/>
                      <w:szCs w:val="21"/>
                      <w:highlight w:val="none"/>
                      <w:vertAlign w:val="superscript"/>
                    </w:rPr>
                    <w:t>3</w:t>
                  </w:r>
                  <w:r>
                    <w:rPr>
                      <w:kern w:val="0"/>
                      <w:sz w:val="21"/>
                      <w:szCs w:val="21"/>
                      <w:highlight w:val="none"/>
                    </w:rPr>
                    <w:t>/a。</w:t>
                  </w:r>
                </w:p>
              </w:tc>
              <w:tc>
                <w:tcPr>
                  <w:tcW w:w="532" w:type="pct"/>
                  <w:vAlign w:val="center"/>
                </w:tcPr>
                <w:p>
                  <w:pPr>
                    <w:widowControl/>
                    <w:jc w:val="center"/>
                    <w:rPr>
                      <w:rFonts w:hint="eastAsia"/>
                      <w:kern w:val="0"/>
                      <w:szCs w:val="21"/>
                      <w:highlight w:val="none"/>
                    </w:rPr>
                  </w:pPr>
                  <w:r>
                    <w:rPr>
                      <w:rFonts w:hint="eastAsia"/>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489" w:type="pct"/>
                  <w:vMerge w:val="continue"/>
                  <w:vAlign w:val="center"/>
                </w:tcPr>
                <w:p>
                  <w:pPr>
                    <w:widowControl/>
                    <w:jc w:val="left"/>
                    <w:rPr>
                      <w:kern w:val="0"/>
                      <w:szCs w:val="21"/>
                      <w:highlight w:val="none"/>
                    </w:rPr>
                  </w:pPr>
                </w:p>
              </w:tc>
              <w:tc>
                <w:tcPr>
                  <w:tcW w:w="673" w:type="pct"/>
                  <w:vAlign w:val="center"/>
                </w:tcPr>
                <w:p>
                  <w:pPr>
                    <w:widowControl/>
                    <w:jc w:val="center"/>
                    <w:rPr>
                      <w:kern w:val="0"/>
                      <w:szCs w:val="21"/>
                      <w:highlight w:val="none"/>
                    </w:rPr>
                  </w:pPr>
                  <w:r>
                    <w:rPr>
                      <w:kern w:val="0"/>
                      <w:szCs w:val="21"/>
                      <w:highlight w:val="none"/>
                    </w:rPr>
                    <w:t>供电</w:t>
                  </w:r>
                </w:p>
              </w:tc>
              <w:tc>
                <w:tcPr>
                  <w:tcW w:w="3305" w:type="pct"/>
                  <w:vAlign w:val="center"/>
                </w:tcPr>
                <w:p>
                  <w:pPr>
                    <w:widowControl/>
                    <w:jc w:val="center"/>
                    <w:rPr>
                      <w:kern w:val="0"/>
                      <w:szCs w:val="21"/>
                      <w:highlight w:val="none"/>
                    </w:rPr>
                  </w:pPr>
                  <w:r>
                    <w:rPr>
                      <w:rFonts w:hint="eastAsia"/>
                      <w:kern w:val="0"/>
                      <w:szCs w:val="21"/>
                      <w:highlight w:val="none"/>
                    </w:rPr>
                    <w:t>依托厂区现有供电系统，由淄博市供电公司供电线路提供</w:t>
                  </w:r>
                  <w:r>
                    <w:rPr>
                      <w:kern w:val="0"/>
                      <w:szCs w:val="21"/>
                      <w:highlight w:val="none"/>
                    </w:rPr>
                    <w:t>，用电量为</w:t>
                  </w:r>
                  <w:r>
                    <w:rPr>
                      <w:rFonts w:hint="eastAsia"/>
                      <w:kern w:val="0"/>
                      <w:szCs w:val="21"/>
                      <w:highlight w:val="none"/>
                      <w:lang w:val="en-US" w:eastAsia="zh-CN"/>
                    </w:rPr>
                    <w:t>120</w:t>
                  </w:r>
                  <w:r>
                    <w:rPr>
                      <w:kern w:val="0"/>
                      <w:szCs w:val="21"/>
                      <w:highlight w:val="none"/>
                    </w:rPr>
                    <w:t>万kWh/a。</w:t>
                  </w:r>
                </w:p>
              </w:tc>
              <w:tc>
                <w:tcPr>
                  <w:tcW w:w="532" w:type="pct"/>
                  <w:vAlign w:val="center"/>
                </w:tcPr>
                <w:p>
                  <w:pPr>
                    <w:widowControl/>
                    <w:jc w:val="center"/>
                    <w:rPr>
                      <w:rFonts w:hint="eastAsia"/>
                      <w:kern w:val="0"/>
                      <w:szCs w:val="21"/>
                      <w:highlight w:val="none"/>
                    </w:rPr>
                  </w:pPr>
                  <w:r>
                    <w:rPr>
                      <w:rFonts w:hint="eastAsia"/>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489" w:type="pct"/>
                  <w:vMerge w:val="continue"/>
                  <w:vAlign w:val="center"/>
                </w:tcPr>
                <w:p>
                  <w:pPr>
                    <w:widowControl/>
                    <w:jc w:val="left"/>
                    <w:rPr>
                      <w:kern w:val="0"/>
                      <w:szCs w:val="21"/>
                      <w:highlight w:val="none"/>
                    </w:rPr>
                  </w:pPr>
                </w:p>
              </w:tc>
              <w:tc>
                <w:tcPr>
                  <w:tcW w:w="673" w:type="pct"/>
                  <w:vAlign w:val="center"/>
                </w:tcPr>
                <w:p>
                  <w:pPr>
                    <w:widowControl/>
                    <w:jc w:val="center"/>
                    <w:rPr>
                      <w:kern w:val="0"/>
                      <w:szCs w:val="21"/>
                      <w:highlight w:val="none"/>
                    </w:rPr>
                  </w:pPr>
                  <w:r>
                    <w:rPr>
                      <w:kern w:val="0"/>
                      <w:szCs w:val="21"/>
                      <w:highlight w:val="none"/>
                    </w:rPr>
                    <w:t>供热</w:t>
                  </w:r>
                </w:p>
              </w:tc>
              <w:tc>
                <w:tcPr>
                  <w:tcW w:w="3305" w:type="pct"/>
                  <w:vAlign w:val="center"/>
                </w:tcPr>
                <w:p>
                  <w:pPr>
                    <w:widowControl/>
                    <w:jc w:val="center"/>
                    <w:rPr>
                      <w:kern w:val="0"/>
                      <w:szCs w:val="21"/>
                      <w:highlight w:val="none"/>
                    </w:rPr>
                  </w:pPr>
                  <w:r>
                    <w:rPr>
                      <w:szCs w:val="21"/>
                      <w:highlight w:val="none"/>
                    </w:rPr>
                    <w:t>办公室冬季采用空调取暖。</w:t>
                  </w:r>
                </w:p>
              </w:tc>
              <w:tc>
                <w:tcPr>
                  <w:tcW w:w="532" w:type="pct"/>
                  <w:vAlign w:val="center"/>
                </w:tcPr>
                <w:p>
                  <w:pPr>
                    <w:widowControl/>
                    <w:jc w:val="center"/>
                    <w:rPr>
                      <w:rFonts w:hint="eastAsia"/>
                      <w:szCs w:val="21"/>
                      <w:highlight w:val="none"/>
                    </w:rPr>
                  </w:pPr>
                  <w:r>
                    <w:rPr>
                      <w:rFonts w:hint="eastAsia"/>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489" w:type="pct"/>
                  <w:vMerge w:val="restart"/>
                  <w:vAlign w:val="center"/>
                </w:tcPr>
                <w:p>
                  <w:pPr>
                    <w:jc w:val="center"/>
                    <w:rPr>
                      <w:kern w:val="0"/>
                      <w:szCs w:val="21"/>
                      <w:highlight w:val="none"/>
                    </w:rPr>
                  </w:pPr>
                  <w:r>
                    <w:rPr>
                      <w:kern w:val="0"/>
                      <w:szCs w:val="21"/>
                      <w:highlight w:val="none"/>
                    </w:rPr>
                    <w:t>环保工程</w:t>
                  </w:r>
                </w:p>
              </w:tc>
              <w:tc>
                <w:tcPr>
                  <w:tcW w:w="673" w:type="pct"/>
                  <w:vAlign w:val="center"/>
                </w:tcPr>
                <w:p>
                  <w:pPr>
                    <w:widowControl/>
                    <w:jc w:val="center"/>
                    <w:rPr>
                      <w:kern w:val="0"/>
                      <w:szCs w:val="21"/>
                      <w:highlight w:val="none"/>
                    </w:rPr>
                  </w:pPr>
                  <w:r>
                    <w:rPr>
                      <w:kern w:val="0"/>
                      <w:szCs w:val="21"/>
                      <w:highlight w:val="none"/>
                    </w:rPr>
                    <w:t>废气治理</w:t>
                  </w:r>
                </w:p>
              </w:tc>
              <w:tc>
                <w:tcPr>
                  <w:tcW w:w="3305" w:type="pct"/>
                  <w:vAlign w:val="center"/>
                </w:tcPr>
                <w:p>
                  <w:pPr>
                    <w:widowControl/>
                    <w:jc w:val="center"/>
                    <w:rPr>
                      <w:rFonts w:hint="eastAsia"/>
                      <w:kern w:val="0"/>
                      <w:szCs w:val="21"/>
                      <w:highlight w:val="none"/>
                    </w:rPr>
                  </w:pPr>
                  <w:r>
                    <w:rPr>
                      <w:rFonts w:hint="eastAsia" w:eastAsia="宋体"/>
                      <w:bCs/>
                      <w:highlight w:val="none"/>
                      <w:lang w:eastAsia="zh-CN"/>
                    </w:rPr>
                    <w:t>原料筒仓产生的</w:t>
                  </w:r>
                  <w:r>
                    <w:rPr>
                      <w:rFonts w:hint="eastAsia"/>
                      <w:bCs/>
                      <w:highlight w:val="none"/>
                      <w:lang w:eastAsia="zh-CN"/>
                    </w:rPr>
                    <w:t>呼吸废气</w:t>
                  </w:r>
                  <w:r>
                    <w:rPr>
                      <w:rFonts w:hint="eastAsia" w:eastAsia="宋体"/>
                      <w:bCs/>
                      <w:highlight w:val="none"/>
                      <w:lang w:eastAsia="zh-CN"/>
                    </w:rPr>
                    <w:t>经仓顶管道收集后通过一台</w:t>
                  </w:r>
                  <w:r>
                    <w:rPr>
                      <w:rFonts w:hint="eastAsia"/>
                      <w:bCs/>
                      <w:highlight w:val="none"/>
                      <w:lang w:eastAsia="zh-CN"/>
                    </w:rPr>
                    <w:t>布袋除尘器</w:t>
                  </w:r>
                  <w:r>
                    <w:rPr>
                      <w:rFonts w:hint="eastAsia" w:eastAsia="宋体"/>
                      <w:bCs/>
                      <w:highlight w:val="none"/>
                      <w:lang w:eastAsia="zh-CN"/>
                    </w:rPr>
                    <w:t>处理后经一根</w:t>
                  </w:r>
                  <w:r>
                    <w:rPr>
                      <w:rFonts w:hint="eastAsia" w:ascii="Times New Roman" w:eastAsia="宋体"/>
                      <w:bCs/>
                      <w:highlight w:val="none"/>
                      <w:lang w:val="en-US" w:eastAsia="zh-CN"/>
                    </w:rPr>
                    <w:t>25m排气筒P1排放</w:t>
                  </w:r>
                  <w:r>
                    <w:rPr>
                      <w:rFonts w:hint="eastAsia"/>
                      <w:bCs/>
                      <w:highlight w:val="none"/>
                    </w:rPr>
                    <w:t>。</w:t>
                  </w:r>
                  <w:r>
                    <w:rPr>
                      <w:rFonts w:hint="eastAsia" w:eastAsia="宋体"/>
                      <w:bCs/>
                      <w:highlight w:val="none"/>
                      <w:lang w:eastAsia="zh-CN"/>
                    </w:rPr>
                    <w:t>微机配料、搅拌粉尘收集后通过一台</w:t>
                  </w:r>
                  <w:r>
                    <w:rPr>
                      <w:rFonts w:hint="eastAsia"/>
                      <w:bCs/>
                      <w:highlight w:val="none"/>
                      <w:lang w:eastAsia="zh-CN"/>
                    </w:rPr>
                    <w:t>布袋除尘器</w:t>
                  </w:r>
                  <w:r>
                    <w:rPr>
                      <w:rFonts w:hint="eastAsia" w:eastAsia="宋体"/>
                      <w:bCs/>
                      <w:highlight w:val="none"/>
                      <w:lang w:eastAsia="zh-CN"/>
                    </w:rPr>
                    <w:t>处理后经一根</w:t>
                  </w:r>
                  <w:r>
                    <w:rPr>
                      <w:rFonts w:hint="eastAsia" w:ascii="Times New Roman" w:eastAsia="宋体"/>
                      <w:bCs/>
                      <w:highlight w:val="none"/>
                      <w:lang w:val="en-US" w:eastAsia="zh-CN"/>
                    </w:rPr>
                    <w:t>15m排气筒P2排放</w:t>
                  </w:r>
                  <w:r>
                    <w:rPr>
                      <w:rFonts w:hint="eastAsia"/>
                      <w:bCs/>
                      <w:highlight w:val="none"/>
                    </w:rPr>
                    <w:t>。</w:t>
                  </w:r>
                  <w:r>
                    <w:rPr>
                      <w:rFonts w:hint="eastAsia" w:eastAsia="宋体"/>
                      <w:bCs/>
                      <w:highlight w:val="none"/>
                      <w:lang w:eastAsia="zh-CN"/>
                    </w:rPr>
                    <w:t>产品筒仓产生的</w:t>
                  </w:r>
                  <w:r>
                    <w:rPr>
                      <w:rFonts w:hint="eastAsia"/>
                      <w:bCs/>
                      <w:highlight w:val="none"/>
                      <w:lang w:eastAsia="zh-CN"/>
                    </w:rPr>
                    <w:t>呼吸废气</w:t>
                  </w:r>
                  <w:r>
                    <w:rPr>
                      <w:rFonts w:hint="eastAsia" w:eastAsia="宋体"/>
                      <w:bCs/>
                      <w:highlight w:val="none"/>
                      <w:lang w:eastAsia="zh-CN"/>
                    </w:rPr>
                    <w:t>经仓顶管道收集后通过一台</w:t>
                  </w:r>
                  <w:r>
                    <w:rPr>
                      <w:rFonts w:hint="eastAsia"/>
                      <w:bCs/>
                      <w:highlight w:val="none"/>
                      <w:lang w:eastAsia="zh-CN"/>
                    </w:rPr>
                    <w:t>布袋除尘器</w:t>
                  </w:r>
                  <w:r>
                    <w:rPr>
                      <w:rFonts w:hint="eastAsia" w:eastAsia="宋体"/>
                      <w:bCs/>
                      <w:highlight w:val="none"/>
                      <w:lang w:eastAsia="zh-CN"/>
                    </w:rPr>
                    <w:t>处理后经一根</w:t>
                  </w:r>
                  <w:r>
                    <w:rPr>
                      <w:rFonts w:hint="eastAsia" w:ascii="Times New Roman" w:eastAsia="宋体"/>
                      <w:bCs/>
                      <w:highlight w:val="none"/>
                      <w:lang w:val="en-US" w:eastAsia="zh-CN"/>
                    </w:rPr>
                    <w:t>25m排气筒P3排放</w:t>
                  </w:r>
                  <w:r>
                    <w:rPr>
                      <w:rFonts w:hint="eastAsia"/>
                      <w:bCs/>
                      <w:highlight w:val="none"/>
                    </w:rPr>
                    <w:t>。</w:t>
                  </w:r>
                  <w:r>
                    <w:rPr>
                      <w:rFonts w:hint="eastAsia"/>
                      <w:bCs/>
                      <w:highlight w:val="none"/>
                      <w:lang w:eastAsia="zh-CN"/>
                    </w:rPr>
                    <w:t>包装散装</w:t>
                  </w:r>
                  <w:r>
                    <w:rPr>
                      <w:rFonts w:hint="eastAsia" w:eastAsia="宋体"/>
                      <w:bCs/>
                      <w:highlight w:val="none"/>
                      <w:lang w:eastAsia="zh-CN"/>
                    </w:rPr>
                    <w:t>工序产生的粉尘通过一台</w:t>
                  </w:r>
                  <w:r>
                    <w:rPr>
                      <w:rFonts w:hint="eastAsia"/>
                      <w:bCs/>
                      <w:highlight w:val="none"/>
                      <w:lang w:eastAsia="zh-CN"/>
                    </w:rPr>
                    <w:t>布袋除尘器</w:t>
                  </w:r>
                  <w:r>
                    <w:rPr>
                      <w:rFonts w:hint="eastAsia" w:eastAsia="宋体"/>
                      <w:bCs/>
                      <w:highlight w:val="none"/>
                      <w:lang w:eastAsia="zh-CN"/>
                    </w:rPr>
                    <w:t>处理后经一根</w:t>
                  </w:r>
                  <w:r>
                    <w:rPr>
                      <w:rFonts w:hint="eastAsia" w:ascii="Times New Roman" w:eastAsia="宋体"/>
                      <w:bCs/>
                      <w:highlight w:val="none"/>
                      <w:lang w:val="en-US" w:eastAsia="zh-CN"/>
                    </w:rPr>
                    <w:t>15m排气筒P4排放。</w:t>
                  </w:r>
                </w:p>
              </w:tc>
              <w:tc>
                <w:tcPr>
                  <w:tcW w:w="532" w:type="pct"/>
                  <w:vAlign w:val="center"/>
                </w:tcPr>
                <w:p>
                  <w:pPr>
                    <w:widowControl/>
                    <w:jc w:val="center"/>
                    <w:rPr>
                      <w:rFonts w:hint="eastAsia"/>
                      <w:highlight w:val="none"/>
                    </w:rPr>
                  </w:pPr>
                  <w:r>
                    <w:rPr>
                      <w:rFonts w:hint="eastAsia"/>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90" w:hRule="atLeast"/>
                <w:jc w:val="center"/>
              </w:trPr>
              <w:tc>
                <w:tcPr>
                  <w:tcW w:w="489" w:type="pct"/>
                  <w:vMerge w:val="continue"/>
                  <w:vAlign w:val="center"/>
                </w:tcPr>
                <w:p>
                  <w:pPr>
                    <w:widowControl/>
                    <w:jc w:val="left"/>
                    <w:rPr>
                      <w:kern w:val="0"/>
                      <w:szCs w:val="21"/>
                      <w:highlight w:val="yellow"/>
                    </w:rPr>
                  </w:pPr>
                </w:p>
              </w:tc>
              <w:tc>
                <w:tcPr>
                  <w:tcW w:w="673" w:type="pct"/>
                  <w:vAlign w:val="center"/>
                </w:tcPr>
                <w:p>
                  <w:pPr>
                    <w:widowControl/>
                    <w:jc w:val="center"/>
                    <w:rPr>
                      <w:kern w:val="0"/>
                      <w:szCs w:val="21"/>
                      <w:highlight w:val="none"/>
                    </w:rPr>
                  </w:pPr>
                  <w:r>
                    <w:rPr>
                      <w:kern w:val="0"/>
                      <w:szCs w:val="21"/>
                      <w:highlight w:val="none"/>
                    </w:rPr>
                    <w:t>废水治理</w:t>
                  </w:r>
                </w:p>
              </w:tc>
              <w:tc>
                <w:tcPr>
                  <w:tcW w:w="3305" w:type="pct"/>
                  <w:vAlign w:val="center"/>
                </w:tcPr>
                <w:p>
                  <w:pPr>
                    <w:widowControl/>
                    <w:jc w:val="center"/>
                    <w:rPr>
                      <w:kern w:val="0"/>
                      <w:szCs w:val="21"/>
                      <w:highlight w:val="none"/>
                    </w:rPr>
                  </w:pPr>
                  <w:r>
                    <w:rPr>
                      <w:rFonts w:hint="eastAsia" w:ascii="Times New Roman" w:hAnsi="Times New Roman" w:eastAsia="宋体" w:cs="Times New Roman"/>
                      <w:bCs/>
                      <w:color w:val="auto"/>
                      <w:sz w:val="21"/>
                      <w:szCs w:val="21"/>
                      <w:highlight w:val="none"/>
                      <w:lang w:val="en-US" w:eastAsia="zh-CN"/>
                    </w:rPr>
                    <w:t>车辆清洗用水</w:t>
                  </w:r>
                  <w:r>
                    <w:rPr>
                      <w:rFonts w:hint="default" w:ascii="Times New Roman" w:hAnsi="Times New Roman" w:eastAsia="宋体" w:cs="Times New Roman"/>
                      <w:bCs/>
                      <w:color w:val="auto"/>
                      <w:sz w:val="21"/>
                      <w:szCs w:val="21"/>
                      <w:highlight w:val="none"/>
                      <w:lang w:val="en-US" w:eastAsia="zh-CN"/>
                    </w:rPr>
                    <w:t>经沉淀池沉淀后回用，不外排</w:t>
                  </w:r>
                  <w:r>
                    <w:rPr>
                      <w:rFonts w:hint="eastAsia" w:cs="Times New Roman"/>
                      <w:bCs/>
                      <w:color w:val="auto"/>
                      <w:sz w:val="21"/>
                      <w:szCs w:val="21"/>
                      <w:highlight w:val="none"/>
                      <w:lang w:val="en-US" w:eastAsia="zh-CN"/>
                    </w:rPr>
                    <w:t>；</w:t>
                  </w:r>
                  <w:r>
                    <w:rPr>
                      <w:rFonts w:hint="eastAsia"/>
                      <w:sz w:val="21"/>
                      <w:szCs w:val="21"/>
                      <w:highlight w:val="none"/>
                      <w:lang w:eastAsia="zh-CN"/>
                    </w:rPr>
                    <w:t>无新增生活污水产生</w:t>
                  </w:r>
                </w:p>
              </w:tc>
              <w:tc>
                <w:tcPr>
                  <w:tcW w:w="532" w:type="pct"/>
                  <w:vAlign w:val="center"/>
                </w:tcPr>
                <w:p>
                  <w:pPr>
                    <w:widowControl/>
                    <w:jc w:val="center"/>
                    <w:rPr>
                      <w:rFonts w:hint="eastAsia"/>
                      <w:spacing w:val="-2"/>
                      <w:kern w:val="0"/>
                      <w:szCs w:val="21"/>
                      <w:highlight w:val="none"/>
                    </w:rPr>
                  </w:pPr>
                  <w:r>
                    <w:rPr>
                      <w:rFonts w:hint="eastAsia"/>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489" w:type="pct"/>
                  <w:vMerge w:val="continue"/>
                  <w:vAlign w:val="center"/>
                </w:tcPr>
                <w:p>
                  <w:pPr>
                    <w:widowControl/>
                    <w:jc w:val="left"/>
                    <w:rPr>
                      <w:kern w:val="0"/>
                      <w:szCs w:val="21"/>
                      <w:highlight w:val="yellow"/>
                    </w:rPr>
                  </w:pPr>
                </w:p>
              </w:tc>
              <w:tc>
                <w:tcPr>
                  <w:tcW w:w="673" w:type="pct"/>
                  <w:vAlign w:val="center"/>
                </w:tcPr>
                <w:p>
                  <w:pPr>
                    <w:widowControl/>
                    <w:jc w:val="center"/>
                    <w:rPr>
                      <w:kern w:val="0"/>
                      <w:szCs w:val="21"/>
                      <w:highlight w:val="none"/>
                    </w:rPr>
                  </w:pPr>
                  <w:r>
                    <w:rPr>
                      <w:kern w:val="0"/>
                      <w:szCs w:val="21"/>
                      <w:highlight w:val="none"/>
                    </w:rPr>
                    <w:t>噪声治理</w:t>
                  </w:r>
                </w:p>
              </w:tc>
              <w:tc>
                <w:tcPr>
                  <w:tcW w:w="3305" w:type="pct"/>
                  <w:vAlign w:val="center"/>
                </w:tcPr>
                <w:p>
                  <w:pPr>
                    <w:widowControl/>
                    <w:jc w:val="center"/>
                    <w:rPr>
                      <w:kern w:val="0"/>
                      <w:szCs w:val="21"/>
                      <w:highlight w:val="none"/>
                    </w:rPr>
                  </w:pPr>
                  <w:r>
                    <w:rPr>
                      <w:kern w:val="0"/>
                      <w:szCs w:val="21"/>
                      <w:highlight w:val="none"/>
                    </w:rPr>
                    <w:t>基础减振、厂房隔声。</w:t>
                  </w:r>
                </w:p>
              </w:tc>
              <w:tc>
                <w:tcPr>
                  <w:tcW w:w="532" w:type="pct"/>
                  <w:vAlign w:val="center"/>
                </w:tcPr>
                <w:p>
                  <w:pPr>
                    <w:widowControl/>
                    <w:jc w:val="center"/>
                    <w:rPr>
                      <w:kern w:val="0"/>
                      <w:szCs w:val="21"/>
                      <w:highlight w:val="none"/>
                    </w:rPr>
                  </w:pPr>
                  <w:r>
                    <w:rPr>
                      <w:rFonts w:hint="eastAsia"/>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32" w:hRule="atLeast"/>
                <w:jc w:val="center"/>
              </w:trPr>
              <w:tc>
                <w:tcPr>
                  <w:tcW w:w="489" w:type="pct"/>
                  <w:vMerge w:val="continue"/>
                  <w:vAlign w:val="center"/>
                </w:tcPr>
                <w:p>
                  <w:pPr>
                    <w:widowControl/>
                    <w:jc w:val="left"/>
                    <w:rPr>
                      <w:kern w:val="0"/>
                      <w:szCs w:val="21"/>
                      <w:highlight w:val="yellow"/>
                    </w:rPr>
                  </w:pPr>
                </w:p>
              </w:tc>
              <w:tc>
                <w:tcPr>
                  <w:tcW w:w="673" w:type="pct"/>
                  <w:vAlign w:val="center"/>
                </w:tcPr>
                <w:p>
                  <w:pPr>
                    <w:widowControl/>
                    <w:jc w:val="center"/>
                    <w:rPr>
                      <w:kern w:val="0"/>
                      <w:szCs w:val="21"/>
                      <w:highlight w:val="none"/>
                    </w:rPr>
                  </w:pPr>
                  <w:r>
                    <w:rPr>
                      <w:kern w:val="0"/>
                      <w:szCs w:val="21"/>
                      <w:highlight w:val="none"/>
                    </w:rPr>
                    <w:t>固废治理</w:t>
                  </w:r>
                </w:p>
              </w:tc>
              <w:tc>
                <w:tcPr>
                  <w:tcW w:w="3305" w:type="pct"/>
                  <w:vAlign w:val="center"/>
                </w:tcPr>
                <w:p>
                  <w:pPr>
                    <w:widowControl/>
                    <w:jc w:val="center"/>
                    <w:rPr>
                      <w:kern w:val="0"/>
                      <w:szCs w:val="21"/>
                      <w:highlight w:val="none"/>
                    </w:rPr>
                  </w:pPr>
                  <w:r>
                    <w:rPr>
                      <w:rFonts w:hint="default" w:ascii="Times New Roman" w:hAnsi="Times New Roman" w:eastAsia="宋体" w:cs="Times New Roman"/>
                      <w:color w:val="auto"/>
                      <w:szCs w:val="21"/>
                      <w:highlight w:val="none"/>
                      <w:lang w:val="en-US" w:eastAsia="zh-CN"/>
                    </w:rPr>
                    <w:t>本项目</w:t>
                  </w:r>
                  <w:r>
                    <w:rPr>
                      <w:rFonts w:hint="eastAsia" w:ascii="Times New Roman" w:hAnsi="Times New Roman" w:eastAsia="宋体" w:cs="Times New Roman"/>
                      <w:color w:val="auto"/>
                      <w:szCs w:val="21"/>
                      <w:highlight w:val="none"/>
                      <w:lang w:val="en-US" w:eastAsia="zh-CN"/>
                    </w:rPr>
                    <w:t>除尘器收尘回用于生产；</w:t>
                  </w:r>
                  <w:r>
                    <w:rPr>
                      <w:rFonts w:hint="eastAsia" w:cs="Times New Roman"/>
                      <w:color w:val="auto"/>
                      <w:szCs w:val="21"/>
                      <w:highlight w:val="none"/>
                      <w:lang w:val="en-US" w:eastAsia="zh-CN"/>
                    </w:rPr>
                    <w:t>废布袋由厂家回收处理；</w:t>
                  </w:r>
                  <w:r>
                    <w:rPr>
                      <w:rFonts w:hint="eastAsia" w:ascii="Times New Roman" w:hAnsi="Times New Roman" w:eastAsia="宋体" w:cs="Times New Roman"/>
                      <w:color w:val="auto"/>
                      <w:szCs w:val="21"/>
                      <w:highlight w:val="none"/>
                      <w:lang w:val="en-US" w:eastAsia="zh-CN"/>
                    </w:rPr>
                    <w:t>沉淀池污泥统一收集后</w:t>
                  </w:r>
                  <w:r>
                    <w:rPr>
                      <w:rFonts w:hint="eastAsia" w:cs="Times New Roman"/>
                      <w:color w:val="auto"/>
                      <w:szCs w:val="21"/>
                      <w:highlight w:val="none"/>
                      <w:lang w:val="en-US" w:eastAsia="zh-CN"/>
                    </w:rPr>
                    <w:t>回用于生产。</w:t>
                  </w:r>
                </w:p>
              </w:tc>
              <w:tc>
                <w:tcPr>
                  <w:tcW w:w="532" w:type="pct"/>
                  <w:vAlign w:val="center"/>
                </w:tcPr>
                <w:p>
                  <w:pPr>
                    <w:widowControl/>
                    <w:jc w:val="center"/>
                    <w:rPr>
                      <w:rFonts w:hint="eastAsia"/>
                      <w:kern w:val="0"/>
                      <w:szCs w:val="21"/>
                      <w:highlight w:val="none"/>
                    </w:rPr>
                  </w:pPr>
                  <w:r>
                    <w:rPr>
                      <w:rFonts w:hint="eastAsia"/>
                      <w:szCs w:val="21"/>
                      <w:highlight w:val="none"/>
                    </w:rPr>
                    <w:t>新建</w:t>
                  </w:r>
                </w:p>
              </w:tc>
            </w:tr>
          </w:tbl>
          <w:p>
            <w:pPr>
              <w:spacing w:line="360" w:lineRule="auto"/>
              <w:ind w:firstLine="482" w:firstLineChars="200"/>
              <w:jc w:val="left"/>
              <w:rPr>
                <w:b/>
                <w:sz w:val="24"/>
              </w:rPr>
            </w:pPr>
            <w:r>
              <w:rPr>
                <w:b/>
                <w:sz w:val="24"/>
              </w:rPr>
              <w:t>3、主要产品及产能</w:t>
            </w:r>
          </w:p>
          <w:p>
            <w:pPr>
              <w:jc w:val="center"/>
              <w:rPr>
                <w:b/>
              </w:rPr>
            </w:pPr>
            <w:r>
              <w:rPr>
                <w:b/>
                <w:sz w:val="24"/>
              </w:rPr>
              <w:t>表</w:t>
            </w:r>
            <w:r>
              <w:rPr>
                <w:rFonts w:hint="eastAsia"/>
                <w:b/>
                <w:sz w:val="24"/>
                <w:lang w:val="en-US" w:eastAsia="zh-CN"/>
              </w:rPr>
              <w:t>12</w:t>
            </w:r>
            <w:r>
              <w:rPr>
                <w:b/>
                <w:sz w:val="24"/>
              </w:rPr>
              <w:t xml:space="preserve">  主要产品及产能方案一览表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2507"/>
              <w:gridCol w:w="1143"/>
              <w:gridCol w:w="1163"/>
              <w:gridCol w:w="1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3" w:hRule="atLeast"/>
                <w:jc w:val="center"/>
              </w:trPr>
              <w:tc>
                <w:tcPr>
                  <w:tcW w:w="767" w:type="pct"/>
                  <w:noWrap w:val="0"/>
                  <w:vAlign w:val="center"/>
                </w:tcPr>
                <w:p>
                  <w:pPr>
                    <w:adjustRightInd w:val="0"/>
                    <w:snapToGrid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序号</w:t>
                  </w:r>
                </w:p>
              </w:tc>
              <w:tc>
                <w:tcPr>
                  <w:tcW w:w="1580" w:type="pct"/>
                  <w:noWrap w:val="0"/>
                  <w:vAlign w:val="center"/>
                </w:tcPr>
                <w:p>
                  <w:pPr>
                    <w:adjustRightInd w:val="0"/>
                    <w:snapToGrid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产品种类</w:t>
                  </w:r>
                </w:p>
              </w:tc>
              <w:tc>
                <w:tcPr>
                  <w:tcW w:w="720" w:type="pct"/>
                  <w:noWrap w:val="0"/>
                  <w:vAlign w:val="center"/>
                </w:tcPr>
                <w:p>
                  <w:pPr>
                    <w:adjustRightInd w:val="0"/>
                    <w:snapToGrid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单位</w:t>
                  </w:r>
                </w:p>
              </w:tc>
              <w:tc>
                <w:tcPr>
                  <w:tcW w:w="733" w:type="pct"/>
                  <w:noWrap w:val="0"/>
                  <w:vAlign w:val="center"/>
                </w:tcPr>
                <w:p>
                  <w:pPr>
                    <w:adjustRightInd w:val="0"/>
                    <w:snapToGrid w:val="0"/>
                    <w:jc w:val="center"/>
                    <w:rPr>
                      <w:rFonts w:hint="eastAsia" w:ascii="Times New Roman" w:hAnsi="Times New Roman" w:eastAsia="宋体" w:cs="Times New Roman"/>
                      <w:b/>
                      <w:color w:val="auto"/>
                      <w:kern w:val="0"/>
                      <w:szCs w:val="21"/>
                      <w:highlight w:val="none"/>
                      <w:lang w:eastAsia="zh-CN"/>
                    </w:rPr>
                  </w:pPr>
                  <w:r>
                    <w:rPr>
                      <w:rFonts w:hint="eastAsia" w:cs="Times New Roman"/>
                      <w:b/>
                      <w:color w:val="auto"/>
                      <w:kern w:val="0"/>
                      <w:szCs w:val="21"/>
                      <w:highlight w:val="none"/>
                      <w:lang w:eastAsia="zh-CN"/>
                    </w:rPr>
                    <w:t>产量</w:t>
                  </w:r>
                </w:p>
              </w:tc>
              <w:tc>
                <w:tcPr>
                  <w:tcW w:w="1198" w:type="pct"/>
                  <w:noWrap w:val="0"/>
                  <w:vAlign w:val="center"/>
                </w:tcPr>
                <w:p>
                  <w:pPr>
                    <w:adjustRightInd w:val="0"/>
                    <w:snapToGrid w:val="0"/>
                    <w:jc w:val="center"/>
                    <w:rPr>
                      <w:rFonts w:hint="default" w:ascii="Times New Roman" w:hAnsi="Times New Roman" w:eastAsia="宋体" w:cs="Times New Roman"/>
                      <w:b/>
                      <w:color w:val="auto"/>
                      <w:kern w:val="0"/>
                      <w:szCs w:val="21"/>
                      <w:highlight w:val="none"/>
                      <w:lang w:val="en-US" w:eastAsia="zh-CN"/>
                    </w:rPr>
                  </w:pPr>
                  <w:r>
                    <w:rPr>
                      <w:rFonts w:hint="eastAsia" w:ascii="Times New Roman" w:hAnsi="Times New Roman" w:eastAsia="宋体" w:cs="Times New Roman"/>
                      <w:b/>
                      <w:color w:val="auto"/>
                      <w:kern w:val="0"/>
                      <w:szCs w:val="21"/>
                      <w:highlight w:val="none"/>
                      <w:lang w:val="en-US" w:eastAsia="zh-CN"/>
                    </w:rPr>
                    <w:t>产品要求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767" w:type="pct"/>
                  <w:noWrap w:val="0"/>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580" w:type="pct"/>
                  <w:noWrap w:val="0"/>
                  <w:vAlign w:val="center"/>
                </w:tcPr>
                <w:p>
                  <w:pPr>
                    <w:keepNext w:val="0"/>
                    <w:keepLines w:val="0"/>
                    <w:widowControl/>
                    <w:suppressLineNumbers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kern w:val="0"/>
                      <w:sz w:val="21"/>
                      <w:szCs w:val="21"/>
                      <w:highlight w:val="none"/>
                      <w:lang w:val="en-US" w:eastAsia="zh-CN" w:bidi="ar"/>
                    </w:rPr>
                    <w:t>4</w:t>
                  </w:r>
                  <w:r>
                    <w:rPr>
                      <w:rFonts w:hint="eastAsia" w:ascii="Times New Roman" w:hAnsi="Times New Roman" w:eastAsia="宋体" w:cs="Times New Roman"/>
                      <w:color w:val="auto"/>
                      <w:kern w:val="0"/>
                      <w:sz w:val="21"/>
                      <w:szCs w:val="21"/>
                      <w:highlight w:val="none"/>
                      <w:lang w:val="en-US" w:eastAsia="zh-CN" w:bidi="ar"/>
                    </w:rPr>
                    <w:t>2.5标号水泥</w:t>
                  </w:r>
                </w:p>
              </w:tc>
              <w:tc>
                <w:tcPr>
                  <w:tcW w:w="720"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万</w:t>
                  </w:r>
                  <w:r>
                    <w:rPr>
                      <w:rFonts w:hint="default" w:ascii="Times New Roman" w:hAnsi="Times New Roman" w:eastAsia="宋体" w:cs="Times New Roman"/>
                      <w:color w:val="auto"/>
                      <w:szCs w:val="21"/>
                      <w:highlight w:val="none"/>
                      <w:lang w:val="en-US" w:eastAsia="zh-CN"/>
                    </w:rPr>
                    <w:t>t/a</w:t>
                  </w:r>
                </w:p>
              </w:tc>
              <w:tc>
                <w:tcPr>
                  <w:tcW w:w="73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120</w:t>
                  </w:r>
                </w:p>
              </w:tc>
              <w:tc>
                <w:tcPr>
                  <w:tcW w:w="1198"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粒径≤0.045mm</w:t>
                  </w:r>
                </w:p>
              </w:tc>
            </w:tr>
          </w:tbl>
          <w:p>
            <w:pPr>
              <w:adjustRightInd w:val="0"/>
              <w:snapToGrid w:val="0"/>
              <w:spacing w:line="360" w:lineRule="auto"/>
              <w:ind w:firstLine="482" w:firstLineChars="200"/>
              <w:rPr>
                <w:b/>
                <w:sz w:val="24"/>
              </w:rPr>
            </w:pPr>
            <w:r>
              <w:rPr>
                <w:b/>
                <w:bCs/>
                <w:sz w:val="24"/>
              </w:rPr>
              <w:t>4、</w:t>
            </w:r>
            <w:r>
              <w:rPr>
                <w:b/>
                <w:sz w:val="24"/>
              </w:rPr>
              <w:t>主要生产设备</w:t>
            </w:r>
          </w:p>
          <w:p>
            <w:pPr>
              <w:pStyle w:val="61"/>
              <w:spacing w:beforeLines="0" w:afterLines="0" w:line="240" w:lineRule="auto"/>
              <w:rPr>
                <w:rFonts w:ascii="Times New Roman"/>
                <w:b/>
                <w:bCs/>
                <w:kern w:val="2"/>
                <w:sz w:val="24"/>
                <w:szCs w:val="24"/>
              </w:rPr>
            </w:pPr>
            <w:r>
              <w:rPr>
                <w:rFonts w:ascii="Times New Roman"/>
                <w:b/>
                <w:bCs/>
                <w:kern w:val="2"/>
                <w:sz w:val="24"/>
                <w:szCs w:val="24"/>
              </w:rPr>
              <w:t>表</w:t>
            </w:r>
            <w:r>
              <w:rPr>
                <w:rFonts w:hint="eastAsia" w:ascii="Times New Roman"/>
                <w:b/>
                <w:bCs/>
                <w:kern w:val="2"/>
                <w:sz w:val="24"/>
                <w:szCs w:val="24"/>
              </w:rPr>
              <w:t>1</w:t>
            </w:r>
            <w:r>
              <w:rPr>
                <w:rFonts w:hint="eastAsia" w:ascii="Times New Roman"/>
                <w:b/>
                <w:bCs/>
                <w:kern w:val="2"/>
                <w:sz w:val="24"/>
                <w:szCs w:val="24"/>
                <w:lang w:val="en-US" w:eastAsia="zh-CN"/>
              </w:rPr>
              <w:t>3</w:t>
            </w:r>
            <w:r>
              <w:rPr>
                <w:rFonts w:ascii="Times New Roman"/>
                <w:b/>
                <w:bCs/>
                <w:kern w:val="2"/>
                <w:sz w:val="24"/>
                <w:szCs w:val="24"/>
              </w:rPr>
              <w:t xml:space="preserve">  主要生产设备一览表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5"/>
              <w:gridCol w:w="2653"/>
              <w:gridCol w:w="2817"/>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序号</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设备</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规格/容量/型号</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52.5水泥筒仓</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default"/>
                      <w:vertAlign w:val="baseline"/>
                      <w:lang w:val="en-US" w:eastAsia="zh-CN"/>
                    </w:rPr>
                    <w:t>Ø</w:t>
                  </w:r>
                  <w:r>
                    <w:rPr>
                      <w:rFonts w:hint="eastAsia"/>
                      <w:vertAlign w:val="baseline"/>
                      <w:lang w:val="en-US" w:eastAsia="zh-CN"/>
                    </w:rPr>
                    <w:t>8</w:t>
                  </w:r>
                  <w:r>
                    <w:rPr>
                      <w:rFonts w:hint="default"/>
                      <w:vertAlign w:val="baseline"/>
                      <w:lang w:val="en-US" w:eastAsia="zh-CN"/>
                    </w:rPr>
                    <w:t>×20</w:t>
                  </w:r>
                  <w:r>
                    <w:rPr>
                      <w:rFonts w:hint="eastAsia"/>
                      <w:vertAlign w:val="baseline"/>
                      <w:lang w:val="en-US" w:eastAsia="zh-CN"/>
                    </w:rPr>
                    <w:t>m</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2</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矿粉仓</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default"/>
                      <w:vertAlign w:val="baseline"/>
                      <w:lang w:val="en-US" w:eastAsia="zh-CN"/>
                    </w:rPr>
                    <w:t>Ø</w:t>
                  </w:r>
                  <w:r>
                    <w:rPr>
                      <w:rFonts w:hint="eastAsia"/>
                      <w:vertAlign w:val="baseline"/>
                      <w:lang w:val="en-US" w:eastAsia="zh-CN"/>
                    </w:rPr>
                    <w:t>8</w:t>
                  </w:r>
                  <w:r>
                    <w:rPr>
                      <w:rFonts w:hint="default"/>
                      <w:vertAlign w:val="baseline"/>
                      <w:lang w:val="en-US" w:eastAsia="zh-CN"/>
                    </w:rPr>
                    <w:t>×20</w:t>
                  </w:r>
                  <w:r>
                    <w:rPr>
                      <w:rFonts w:hint="eastAsia"/>
                      <w:vertAlign w:val="baseline"/>
                      <w:lang w:val="en-US" w:eastAsia="zh-CN"/>
                    </w:rPr>
                    <w:t>m</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3</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粉煤灰仓</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default"/>
                      <w:vertAlign w:val="baseline"/>
                      <w:lang w:val="en-US" w:eastAsia="zh-CN"/>
                    </w:rPr>
                    <w:t>Ø</w:t>
                  </w:r>
                  <w:r>
                    <w:rPr>
                      <w:rFonts w:hint="eastAsia"/>
                      <w:vertAlign w:val="baseline"/>
                      <w:lang w:val="en-US" w:eastAsia="zh-CN"/>
                    </w:rPr>
                    <w:t>8</w:t>
                  </w:r>
                  <w:r>
                    <w:rPr>
                      <w:rFonts w:hint="default"/>
                      <w:vertAlign w:val="baseline"/>
                      <w:lang w:val="en-US" w:eastAsia="zh-CN"/>
                    </w:rPr>
                    <w:t>×20</w:t>
                  </w:r>
                  <w:r>
                    <w:rPr>
                      <w:rFonts w:hint="eastAsia"/>
                      <w:vertAlign w:val="baseline"/>
                      <w:lang w:val="en-US" w:eastAsia="zh-CN"/>
                    </w:rPr>
                    <w:t>m</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4</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石灰石仓</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default"/>
                      <w:vertAlign w:val="baseline"/>
                      <w:lang w:val="en-US" w:eastAsia="zh-CN"/>
                    </w:rPr>
                    <w:t>Ø</w:t>
                  </w:r>
                  <w:r>
                    <w:rPr>
                      <w:rFonts w:hint="eastAsia"/>
                      <w:vertAlign w:val="baseline"/>
                      <w:lang w:val="en-US" w:eastAsia="zh-CN"/>
                    </w:rPr>
                    <w:t>8</w:t>
                  </w:r>
                  <w:r>
                    <w:rPr>
                      <w:rFonts w:hint="default"/>
                      <w:vertAlign w:val="baseline"/>
                      <w:lang w:val="en-US" w:eastAsia="zh-CN"/>
                    </w:rPr>
                    <w:t>×20</w:t>
                  </w:r>
                  <w:r>
                    <w:rPr>
                      <w:rFonts w:hint="eastAsia"/>
                      <w:vertAlign w:val="baseline"/>
                      <w:lang w:val="en-US" w:eastAsia="zh-CN"/>
                    </w:rPr>
                    <w:t>m</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5</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石膏粉仓</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default"/>
                      <w:vertAlign w:val="baseline"/>
                      <w:lang w:val="en-US" w:eastAsia="zh-CN"/>
                    </w:rPr>
                    <w:t>Ø</w:t>
                  </w:r>
                  <w:r>
                    <w:rPr>
                      <w:rFonts w:hint="eastAsia"/>
                      <w:vertAlign w:val="baseline"/>
                      <w:lang w:val="en-US" w:eastAsia="zh-CN"/>
                    </w:rPr>
                    <w:t>8</w:t>
                  </w:r>
                  <w:r>
                    <w:rPr>
                      <w:rFonts w:hint="default"/>
                      <w:vertAlign w:val="baseline"/>
                      <w:lang w:val="en-US" w:eastAsia="zh-CN"/>
                    </w:rPr>
                    <w:t>×20</w:t>
                  </w:r>
                  <w:r>
                    <w:rPr>
                      <w:rFonts w:hint="eastAsia"/>
                      <w:vertAlign w:val="baseline"/>
                      <w:lang w:val="en-US" w:eastAsia="zh-CN"/>
                    </w:rPr>
                    <w:t>m</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6</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42.5水泥成品仓</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default"/>
                      <w:vertAlign w:val="baseline"/>
                      <w:lang w:val="en-US" w:eastAsia="zh-CN"/>
                    </w:rPr>
                    <w:t>Ø10×20</w:t>
                  </w:r>
                  <w:r>
                    <w:rPr>
                      <w:rFonts w:hint="eastAsia"/>
                      <w:vertAlign w:val="baseline"/>
                      <w:lang w:val="en-US" w:eastAsia="zh-CN"/>
                    </w:rPr>
                    <w:t>m</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7</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微机配料设备</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8</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混料机</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default" w:ascii="Times New Roman" w:hAnsi="Times New Roman" w:cs="Times New Roman"/>
                      <w:vertAlign w:val="baseline"/>
                      <w:lang w:val="en-US" w:eastAsia="zh-CN"/>
                    </w:rPr>
                    <w:t>FH630L×4000/2S</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9</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包装机</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10</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vertAlign w:val="baseline"/>
                      <w:lang w:val="en-US" w:eastAsia="zh-CN"/>
                    </w:rPr>
                  </w:pPr>
                  <w:r>
                    <w:rPr>
                      <w:rFonts w:hint="eastAsia"/>
                      <w:vertAlign w:val="baseline"/>
                      <w:lang w:val="en-US" w:eastAsia="zh-CN"/>
                    </w:rPr>
                    <w:t>散装机</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11</w:t>
                  </w:r>
                </w:p>
              </w:tc>
              <w:tc>
                <w:tcPr>
                  <w:tcW w:w="167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vertAlign w:val="baseline"/>
                      <w:lang w:val="en-US" w:eastAsia="zh-CN"/>
                    </w:rPr>
                  </w:pPr>
                  <w:r>
                    <w:rPr>
                      <w:rFonts w:hint="eastAsia"/>
                      <w:vertAlign w:val="baseline"/>
                      <w:lang w:val="en-US" w:eastAsia="zh-CN"/>
                    </w:rPr>
                    <w:t>自动装车机</w:t>
                  </w:r>
                </w:p>
              </w:tc>
              <w:tc>
                <w:tcPr>
                  <w:tcW w:w="1775"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w:t>
                  </w:r>
                </w:p>
              </w:tc>
              <w:tc>
                <w:tcPr>
                  <w:tcW w:w="899"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12</w:t>
                  </w:r>
                </w:p>
              </w:tc>
              <w:tc>
                <w:tcPr>
                  <w:tcW w:w="2653"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t>提升机</w:t>
                  </w:r>
                </w:p>
              </w:tc>
              <w:tc>
                <w:tcPr>
                  <w:tcW w:w="2817"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t>NE200</w:t>
                  </w:r>
                </w:p>
              </w:tc>
              <w:tc>
                <w:tcPr>
                  <w:tcW w:w="1427"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2"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vertAlign w:val="baseline"/>
                      <w:lang w:val="en-US" w:eastAsia="zh-CN"/>
                    </w:rPr>
                  </w:pPr>
                  <w:r>
                    <w:rPr>
                      <w:rFonts w:hint="eastAsia"/>
                      <w:vertAlign w:val="baseline"/>
                      <w:lang w:val="en-US" w:eastAsia="zh-CN"/>
                    </w:rPr>
                    <w:t>13</w:t>
                  </w:r>
                </w:p>
              </w:tc>
              <w:tc>
                <w:tcPr>
                  <w:tcW w:w="2653"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t>蛟龙输送装置</w:t>
                  </w:r>
                </w:p>
              </w:tc>
              <w:tc>
                <w:tcPr>
                  <w:tcW w:w="2817"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t>FU270</w:t>
                  </w:r>
                </w:p>
              </w:tc>
              <w:tc>
                <w:tcPr>
                  <w:tcW w:w="1427"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t>1</w:t>
                  </w:r>
                </w:p>
              </w:tc>
            </w:tr>
          </w:tbl>
          <w:p>
            <w:pPr>
              <w:spacing w:line="360" w:lineRule="auto"/>
              <w:ind w:firstLine="482" w:firstLineChars="200"/>
              <w:rPr>
                <w:sz w:val="24"/>
              </w:rPr>
            </w:pPr>
            <w:r>
              <w:rPr>
                <w:b/>
                <w:sz w:val="24"/>
              </w:rPr>
              <w:t>5、主要原辅材料</w:t>
            </w:r>
          </w:p>
          <w:p>
            <w:pPr>
              <w:jc w:val="center"/>
              <w:rPr>
                <w:b/>
                <w:sz w:val="24"/>
              </w:rPr>
            </w:pPr>
            <w:r>
              <w:rPr>
                <w:b/>
                <w:sz w:val="24"/>
              </w:rPr>
              <w:t>表1</w:t>
            </w:r>
            <w:r>
              <w:rPr>
                <w:rFonts w:hint="eastAsia"/>
                <w:b/>
                <w:sz w:val="24"/>
                <w:lang w:val="en-US" w:eastAsia="zh-CN"/>
              </w:rPr>
              <w:t>4</w:t>
            </w:r>
            <w:r>
              <w:rPr>
                <w:b/>
                <w:sz w:val="24"/>
              </w:rPr>
              <w:t xml:space="preserve">  主要原辅材料及能源消耗一览表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2400"/>
              <w:gridCol w:w="1155"/>
              <w:gridCol w:w="1122"/>
              <w:gridCol w:w="1137"/>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69"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51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名称</w:t>
                  </w:r>
                </w:p>
              </w:tc>
              <w:tc>
                <w:tcPr>
                  <w:tcW w:w="728"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单位</w:t>
                  </w:r>
                </w:p>
              </w:tc>
              <w:tc>
                <w:tcPr>
                  <w:tcW w:w="70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年用量</w:t>
                  </w:r>
                </w:p>
              </w:tc>
              <w:tc>
                <w:tcPr>
                  <w:tcW w:w="71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形态</w:t>
                  </w:r>
                </w:p>
              </w:tc>
              <w:tc>
                <w:tcPr>
                  <w:tcW w:w="76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储存方式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69"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51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52.5标号水泥</w:t>
                  </w:r>
                </w:p>
              </w:tc>
              <w:tc>
                <w:tcPr>
                  <w:tcW w:w="728"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万</w:t>
                  </w:r>
                  <w:r>
                    <w:rPr>
                      <w:rFonts w:hint="default" w:ascii="Times New Roman" w:hAnsi="Times New Roman" w:eastAsia="宋体" w:cs="Times New Roman"/>
                      <w:color w:val="auto"/>
                      <w:kern w:val="2"/>
                      <w:sz w:val="21"/>
                      <w:szCs w:val="21"/>
                      <w:highlight w:val="none"/>
                      <w:lang w:val="en-US" w:eastAsia="zh-CN" w:bidi="ar-SA"/>
                    </w:rPr>
                    <w:t>t/a</w:t>
                  </w:r>
                </w:p>
              </w:tc>
              <w:tc>
                <w:tcPr>
                  <w:tcW w:w="70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72</w:t>
                  </w:r>
                </w:p>
              </w:tc>
              <w:tc>
                <w:tcPr>
                  <w:tcW w:w="71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固态</w:t>
                  </w:r>
                </w:p>
              </w:tc>
              <w:tc>
                <w:tcPr>
                  <w:tcW w:w="76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69"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51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矿粉</w:t>
                  </w:r>
                </w:p>
              </w:tc>
              <w:tc>
                <w:tcPr>
                  <w:tcW w:w="728" w:type="pct"/>
                  <w:noWrap w:val="0"/>
                  <w:vAlign w:val="center"/>
                </w:tcPr>
                <w:p>
                  <w:pPr>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万</w:t>
                  </w:r>
                  <w:r>
                    <w:rPr>
                      <w:rFonts w:hint="default" w:ascii="Times New Roman" w:hAnsi="Times New Roman" w:eastAsia="宋体" w:cs="Times New Roman"/>
                      <w:color w:val="auto"/>
                      <w:kern w:val="2"/>
                      <w:sz w:val="21"/>
                      <w:szCs w:val="21"/>
                      <w:highlight w:val="none"/>
                      <w:lang w:val="en-US" w:eastAsia="zh-CN" w:bidi="ar-SA"/>
                    </w:rPr>
                    <w:t>t/a</w:t>
                  </w:r>
                </w:p>
              </w:tc>
              <w:tc>
                <w:tcPr>
                  <w:tcW w:w="70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24</w:t>
                  </w:r>
                </w:p>
              </w:tc>
              <w:tc>
                <w:tcPr>
                  <w:tcW w:w="71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固态</w:t>
                  </w:r>
                </w:p>
              </w:tc>
              <w:tc>
                <w:tcPr>
                  <w:tcW w:w="76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69"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51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粉煤灰</w:t>
                  </w:r>
                </w:p>
              </w:tc>
              <w:tc>
                <w:tcPr>
                  <w:tcW w:w="728" w:type="pct"/>
                  <w:noWrap w:val="0"/>
                  <w:vAlign w:val="center"/>
                </w:tcPr>
                <w:p>
                  <w:pPr>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万</w:t>
                  </w:r>
                  <w:r>
                    <w:rPr>
                      <w:rFonts w:hint="default" w:ascii="Times New Roman" w:hAnsi="Times New Roman" w:eastAsia="宋体" w:cs="Times New Roman"/>
                      <w:color w:val="auto"/>
                      <w:kern w:val="2"/>
                      <w:sz w:val="21"/>
                      <w:szCs w:val="21"/>
                      <w:highlight w:val="none"/>
                      <w:lang w:val="en-US" w:eastAsia="zh-CN" w:bidi="ar-SA"/>
                    </w:rPr>
                    <w:t>t/a</w:t>
                  </w:r>
                </w:p>
              </w:tc>
              <w:tc>
                <w:tcPr>
                  <w:tcW w:w="70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18</w:t>
                  </w:r>
                </w:p>
              </w:tc>
              <w:tc>
                <w:tcPr>
                  <w:tcW w:w="71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固态</w:t>
                  </w:r>
                </w:p>
              </w:tc>
              <w:tc>
                <w:tcPr>
                  <w:tcW w:w="76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69"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151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石灰石粉</w:t>
                  </w:r>
                </w:p>
              </w:tc>
              <w:tc>
                <w:tcPr>
                  <w:tcW w:w="728" w:type="pct"/>
                  <w:noWrap w:val="0"/>
                  <w:vAlign w:val="center"/>
                </w:tcPr>
                <w:p>
                  <w:pPr>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万</w:t>
                  </w:r>
                  <w:r>
                    <w:rPr>
                      <w:rFonts w:hint="default" w:ascii="Times New Roman" w:hAnsi="Times New Roman" w:eastAsia="宋体" w:cs="Times New Roman"/>
                      <w:color w:val="auto"/>
                      <w:kern w:val="2"/>
                      <w:sz w:val="21"/>
                      <w:szCs w:val="21"/>
                      <w:highlight w:val="none"/>
                      <w:lang w:val="en-US" w:eastAsia="zh-CN" w:bidi="ar-SA"/>
                    </w:rPr>
                    <w:t>t/a</w:t>
                  </w:r>
                </w:p>
              </w:tc>
              <w:tc>
                <w:tcPr>
                  <w:tcW w:w="70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w:t>
                  </w:r>
                </w:p>
              </w:tc>
              <w:tc>
                <w:tcPr>
                  <w:tcW w:w="71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固态</w:t>
                  </w:r>
                </w:p>
              </w:tc>
              <w:tc>
                <w:tcPr>
                  <w:tcW w:w="76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69"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151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石膏粉</w:t>
                  </w:r>
                </w:p>
              </w:tc>
              <w:tc>
                <w:tcPr>
                  <w:tcW w:w="728" w:type="pct"/>
                  <w:noWrap w:val="0"/>
                  <w:vAlign w:val="center"/>
                </w:tcPr>
                <w:p>
                  <w:pPr>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万</w:t>
                  </w:r>
                  <w:r>
                    <w:rPr>
                      <w:rFonts w:hint="default" w:ascii="Times New Roman" w:hAnsi="Times New Roman" w:eastAsia="宋体" w:cs="Times New Roman"/>
                      <w:color w:val="auto"/>
                      <w:kern w:val="2"/>
                      <w:sz w:val="21"/>
                      <w:szCs w:val="21"/>
                      <w:highlight w:val="none"/>
                      <w:lang w:val="en-US" w:eastAsia="zh-CN" w:bidi="ar-SA"/>
                    </w:rPr>
                    <w:t>t/a</w:t>
                  </w:r>
                </w:p>
              </w:tc>
              <w:tc>
                <w:tcPr>
                  <w:tcW w:w="70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w:t>
                  </w:r>
                </w:p>
              </w:tc>
              <w:tc>
                <w:tcPr>
                  <w:tcW w:w="717"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固态</w:t>
                  </w:r>
                </w:p>
              </w:tc>
              <w:tc>
                <w:tcPr>
                  <w:tcW w:w="763" w:type="pct"/>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000" w:type="pct"/>
                  <w:gridSpan w:val="6"/>
                  <w:noWrap w:val="0"/>
                  <w:vAlign w:val="center"/>
                </w:tcPr>
                <w:p>
                  <w:pPr>
                    <w:pStyle w:val="82"/>
                    <w:keepNext w:val="0"/>
                    <w:keepLines w:val="0"/>
                    <w:pageBreakBefore w:val="0"/>
                    <w:widowControl w:val="0"/>
                    <w:kinsoku/>
                    <w:wordWrap/>
                    <w:overflowPunct w:val="0"/>
                    <w:topLinePunct w:val="0"/>
                    <w:autoSpaceDE/>
                    <w:autoSpaceDN/>
                    <w:bidi w:val="0"/>
                    <w:adjustRightInd w:val="0"/>
                    <w:snapToGrid w:val="0"/>
                    <w:spacing w:before="0" w:after="0" w:line="240" w:lineRule="auto"/>
                    <w:jc w:val="both"/>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注：原料进厂前已粉磨加工，粒径≤0.045mm，满足原料进厂要求。</w:t>
                  </w:r>
                </w:p>
              </w:tc>
            </w:tr>
          </w:tbl>
          <w:p>
            <w:pPr>
              <w:adjustRightInd w:val="0"/>
              <w:snapToGrid w:val="0"/>
              <w:spacing w:line="360" w:lineRule="auto"/>
              <w:ind w:firstLine="482" w:firstLineChars="200"/>
              <w:rPr>
                <w:rFonts w:hint="eastAsia"/>
                <w:b/>
                <w:bCs/>
                <w:sz w:val="24"/>
              </w:rPr>
            </w:pPr>
            <w:r>
              <w:rPr>
                <w:rFonts w:hint="eastAsia"/>
                <w:b/>
                <w:bCs/>
                <w:sz w:val="24"/>
              </w:rPr>
              <w:t>原辅材料理化性质：</w:t>
            </w:r>
          </w:p>
          <w:p>
            <w:pPr>
              <w:adjustRightInd w:val="0"/>
              <w:snapToGrid w:val="0"/>
              <w:spacing w:line="360" w:lineRule="auto"/>
              <w:ind w:firstLine="480" w:firstLineChars="200"/>
              <w:textAlignment w:val="baseline"/>
              <w:rPr>
                <w:rFonts w:hint="default"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lang w:val="en-US" w:eastAsia="zh-CN"/>
              </w:rPr>
              <w:t>52.5标号</w:t>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"https://baike.baidu.com/item/%E6%B0%B4%E6%B3%A5%E7%86%9F%E6%96%99/9218489" \t "https://baike.baidu.com/item/%E7%86%9F%E6%96%99/_blank"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bCs/>
                <w:color w:val="auto"/>
                <w:sz w:val="24"/>
                <w:szCs w:val="24"/>
                <w:highlight w:val="none"/>
              </w:rPr>
              <w:t>水泥</w:t>
            </w:r>
            <w:r>
              <w:rPr>
                <w:rFonts w:hint="default" w:ascii="Times New Roman" w:hAnsi="Times New Roman" w:eastAsia="宋体" w:cs="Times New Roman"/>
                <w:bCs/>
                <w:color w:val="auto"/>
                <w:sz w:val="24"/>
                <w:szCs w:val="24"/>
                <w:highlight w:val="none"/>
              </w:rPr>
              <w:fldChar w:fldCharType="end"/>
            </w:r>
            <w:r>
              <w:rPr>
                <w:rFonts w:hint="eastAsia"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指</w:t>
            </w:r>
            <w:r>
              <w:rPr>
                <w:rFonts w:hint="eastAsia" w:ascii="Times New Roman" w:hAnsi="Times New Roman" w:eastAsia="宋体" w:cs="Times New Roman"/>
                <w:bCs/>
                <w:color w:val="auto"/>
                <w:sz w:val="24"/>
                <w:szCs w:val="24"/>
                <w:highlight w:val="none"/>
                <w:lang w:val="en-US" w:eastAsia="zh-CN"/>
              </w:rPr>
              <w:t>抗压强度为52.5MPa的</w:t>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"https://baike.baidu.com/item/%E7%A1%85%E9%85%B8%E7%9B%90%E6%B0%B4%E6%B3%A5%E7%86%9F%E6%96%99/10381263" \t "https://baike.baidu.com/item/%E7%86%9F%E6%96%99/_blank"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bCs/>
                <w:color w:val="auto"/>
                <w:sz w:val="24"/>
                <w:szCs w:val="24"/>
                <w:highlight w:val="none"/>
              </w:rPr>
              <w:t>硅酸盐水泥熟料</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szCs w:val="24"/>
                <w:highlight w:val="none"/>
              </w:rPr>
              <w:t>，即国际上的波特兰水泥熟料简称水泥熟料，它是由含CaO、SiO</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、Al</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O</w:t>
            </w:r>
            <w:r>
              <w:rPr>
                <w:rFonts w:hint="default" w:ascii="Times New Roman" w:hAnsi="Times New Roman" w:eastAsia="宋体" w:cs="Times New Roman"/>
                <w:bCs/>
                <w:color w:val="auto"/>
                <w:sz w:val="24"/>
                <w:szCs w:val="24"/>
                <w:highlight w:val="none"/>
                <w:vertAlign w:val="subscript"/>
              </w:rPr>
              <w:t>3</w:t>
            </w:r>
            <w:r>
              <w:rPr>
                <w:rFonts w:hint="default" w:ascii="Times New Roman" w:hAnsi="Times New Roman" w:eastAsia="宋体" w:cs="Times New Roman"/>
                <w:bCs/>
                <w:color w:val="auto"/>
                <w:sz w:val="24"/>
                <w:szCs w:val="24"/>
                <w:highlight w:val="none"/>
              </w:rPr>
              <w:t>、Fe</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O</w:t>
            </w:r>
            <w:r>
              <w:rPr>
                <w:rFonts w:hint="default" w:ascii="Times New Roman" w:hAnsi="Times New Roman" w:eastAsia="宋体" w:cs="Times New Roman"/>
                <w:bCs/>
                <w:color w:val="auto"/>
                <w:sz w:val="24"/>
                <w:szCs w:val="24"/>
                <w:highlight w:val="none"/>
                <w:vertAlign w:val="subscript"/>
              </w:rPr>
              <w:t>3</w:t>
            </w:r>
            <w:r>
              <w:rPr>
                <w:rFonts w:hint="default" w:ascii="Times New Roman" w:hAnsi="Times New Roman" w:eastAsia="宋体" w:cs="Times New Roman"/>
                <w:bCs/>
                <w:color w:val="auto"/>
                <w:sz w:val="24"/>
                <w:szCs w:val="24"/>
                <w:highlight w:val="none"/>
              </w:rPr>
              <w:t>的原料按适当的比例磨成细粉烧成部分熔融状态，所得以</w:t>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"https://baike.baidu.com/item/%E7%A1%85%E9%85%B8%E9%92%99/1854797" \t "https://baike.baidu.com/item/%E7%86%9F%E6%96%99/_blank"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bCs/>
                <w:color w:val="auto"/>
                <w:sz w:val="24"/>
                <w:szCs w:val="24"/>
                <w:highlight w:val="none"/>
              </w:rPr>
              <w:t>硅酸钙</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szCs w:val="24"/>
                <w:highlight w:val="none"/>
              </w:rPr>
              <w:t>为主要矿物成分的水硬性胶凝物质。</w:t>
            </w:r>
          </w:p>
          <w:p>
            <w:pPr>
              <w:adjustRightInd w:val="0"/>
              <w:snapToGrid w:val="0"/>
              <w:spacing w:line="360" w:lineRule="auto"/>
              <w:ind w:firstLine="480" w:firstLineChars="200"/>
              <w:textAlignment w:val="baseline"/>
              <w:rPr>
                <w:rFonts w:hint="default" w:ascii="Times New Roman" w:hAnsi="Times New Roman" w:eastAsia="宋体" w:cs="Times New Roman"/>
                <w:bCs/>
                <w:color w:val="auto"/>
                <w:sz w:val="24"/>
                <w:szCs w:val="24"/>
                <w:highlight w:val="none"/>
                <w:lang w:val="en-US"/>
              </w:rPr>
            </w:pPr>
            <w:r>
              <w:rPr>
                <w:rFonts w:hint="eastAsia" w:ascii="Times New Roman" w:hAnsi="Times New Roman" w:eastAsia="宋体" w:cs="Times New Roman"/>
                <w:bCs/>
                <w:color w:val="auto"/>
                <w:sz w:val="24"/>
                <w:szCs w:val="24"/>
                <w:highlight w:val="none"/>
                <w:lang w:val="en-US" w:eastAsia="zh-CN"/>
              </w:rPr>
              <w:t>粉煤灰：粉煤灰是指从煤燃烧后的烟气中收捕下来的细灰，是燃煤电厂排出的主要固体废物。粉煤灰的主要氧化物组成为：SiO</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fldChar w:fldCharType="begin"/>
            </w:r>
            <w:r>
              <w:rPr>
                <w:rFonts w:hint="eastAsia" w:ascii="Times New Roman" w:hAnsi="Times New Roman" w:eastAsia="宋体" w:cs="Times New Roman"/>
                <w:bCs/>
                <w:color w:val="auto"/>
                <w:sz w:val="24"/>
                <w:szCs w:val="24"/>
                <w:highlight w:val="none"/>
                <w:lang w:val="en-US" w:eastAsia="zh-CN"/>
              </w:rPr>
              <w:instrText xml:space="preserve"> HYPERLINK "https://baike.sogou.com/lemma/ShowInnerLink.htm?lemmaId=1783057&amp;ss_c=ssc.citiao.link" \t "https://baike.sogou.com/_blank" </w:instrText>
            </w:r>
            <w:r>
              <w:rPr>
                <w:rFonts w:hint="eastAsia" w:ascii="Times New Roman" w:hAnsi="Times New Roman" w:eastAsia="宋体" w:cs="Times New Roman"/>
                <w:bCs/>
                <w:color w:val="auto"/>
                <w:sz w:val="24"/>
                <w:szCs w:val="24"/>
                <w:highlight w:val="none"/>
                <w:lang w:val="en-US" w:eastAsia="zh-CN"/>
              </w:rPr>
              <w:fldChar w:fldCharType="separate"/>
            </w:r>
            <w:r>
              <w:rPr>
                <w:rFonts w:hint="eastAsia" w:ascii="Times New Roman" w:hAnsi="Times New Roman" w:eastAsia="宋体" w:cs="Times New Roman"/>
                <w:bCs/>
                <w:color w:val="auto"/>
                <w:sz w:val="24"/>
                <w:szCs w:val="24"/>
                <w:highlight w:val="none"/>
                <w:lang w:val="en-US" w:eastAsia="zh-CN"/>
              </w:rPr>
              <w:t>Al</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O</w:t>
            </w:r>
            <w:r>
              <w:rPr>
                <w:rFonts w:hint="eastAsia" w:ascii="Times New Roman" w:hAnsi="Times New Roman" w:eastAsia="宋体" w:cs="Times New Roman"/>
                <w:bCs/>
                <w:color w:val="auto"/>
                <w:sz w:val="24"/>
                <w:szCs w:val="24"/>
                <w:highlight w:val="none"/>
                <w:vertAlign w:val="subscript"/>
                <w:lang w:val="en-US" w:eastAsia="zh-CN"/>
              </w:rPr>
              <w:t>3</w:t>
            </w:r>
            <w:r>
              <w:rPr>
                <w:rFonts w:hint="eastAsia" w:ascii="Times New Roman" w:hAnsi="Times New Roman" w:eastAsia="宋体" w:cs="Times New Roman"/>
                <w:bCs/>
                <w:color w:val="auto"/>
                <w:sz w:val="24"/>
                <w:szCs w:val="24"/>
                <w:highlight w:val="none"/>
                <w:lang w:val="en-US" w:eastAsia="zh-CN"/>
              </w:rPr>
              <w:fldChar w:fldCharType="end"/>
            </w:r>
            <w:r>
              <w:rPr>
                <w:rFonts w:hint="eastAsia" w:ascii="Times New Roman" w:hAnsi="Times New Roman" w:eastAsia="宋体" w:cs="Times New Roman"/>
                <w:bCs/>
                <w:color w:val="auto"/>
                <w:sz w:val="24"/>
                <w:szCs w:val="24"/>
                <w:highlight w:val="none"/>
                <w:lang w:val="en-US" w:eastAsia="zh-CN"/>
              </w:rPr>
              <w:t>、FeO、</w:t>
            </w:r>
            <w:r>
              <w:rPr>
                <w:rFonts w:hint="eastAsia" w:ascii="Times New Roman" w:hAnsi="Times New Roman" w:eastAsia="宋体" w:cs="Times New Roman"/>
                <w:bCs/>
                <w:color w:val="auto"/>
                <w:sz w:val="24"/>
                <w:szCs w:val="24"/>
                <w:highlight w:val="none"/>
                <w:lang w:val="en-US" w:eastAsia="zh-CN"/>
              </w:rPr>
              <w:fldChar w:fldCharType="begin"/>
            </w:r>
            <w:r>
              <w:rPr>
                <w:rFonts w:hint="eastAsia" w:ascii="Times New Roman" w:hAnsi="Times New Roman" w:eastAsia="宋体" w:cs="Times New Roman"/>
                <w:bCs/>
                <w:color w:val="auto"/>
                <w:sz w:val="24"/>
                <w:szCs w:val="24"/>
                <w:highlight w:val="none"/>
                <w:lang w:val="en-US" w:eastAsia="zh-CN"/>
              </w:rPr>
              <w:instrText xml:space="preserve"> HYPERLINK "https://baike.sogou.com/lemma/ShowInnerLink.htm?lemmaId=546316&amp;ss_c=ssc.citiao.link" \t "https://baike.sogou.com/_blank" </w:instrText>
            </w:r>
            <w:r>
              <w:rPr>
                <w:rFonts w:hint="eastAsia" w:ascii="Times New Roman" w:hAnsi="Times New Roman" w:eastAsia="宋体" w:cs="Times New Roman"/>
                <w:bCs/>
                <w:color w:val="auto"/>
                <w:sz w:val="24"/>
                <w:szCs w:val="24"/>
                <w:highlight w:val="none"/>
                <w:lang w:val="en-US" w:eastAsia="zh-CN"/>
              </w:rPr>
              <w:fldChar w:fldCharType="separate"/>
            </w:r>
            <w:r>
              <w:rPr>
                <w:rFonts w:hint="eastAsia" w:ascii="Times New Roman" w:hAnsi="Times New Roman" w:eastAsia="宋体" w:cs="Times New Roman"/>
                <w:bCs/>
                <w:color w:val="auto"/>
                <w:sz w:val="24"/>
                <w:szCs w:val="24"/>
                <w:highlight w:val="none"/>
                <w:lang w:val="en-US" w:eastAsia="zh-CN"/>
              </w:rPr>
              <w:t>Fe</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O</w:t>
            </w:r>
            <w:r>
              <w:rPr>
                <w:rFonts w:hint="eastAsia" w:ascii="Times New Roman" w:hAnsi="Times New Roman" w:eastAsia="宋体" w:cs="Times New Roman"/>
                <w:bCs/>
                <w:color w:val="auto"/>
                <w:sz w:val="24"/>
                <w:szCs w:val="24"/>
                <w:highlight w:val="none"/>
                <w:vertAlign w:val="subscript"/>
                <w:lang w:val="en-US" w:eastAsia="zh-CN"/>
              </w:rPr>
              <w:t>3</w:t>
            </w:r>
            <w:r>
              <w:rPr>
                <w:rFonts w:hint="eastAsia" w:ascii="Times New Roman" w:hAnsi="Times New Roman" w:eastAsia="宋体" w:cs="Times New Roman"/>
                <w:bCs/>
                <w:color w:val="auto"/>
                <w:sz w:val="24"/>
                <w:szCs w:val="24"/>
                <w:highlight w:val="none"/>
                <w:lang w:val="en-US" w:eastAsia="zh-CN"/>
              </w:rPr>
              <w:fldChar w:fldCharType="end"/>
            </w:r>
            <w:r>
              <w:rPr>
                <w:rFonts w:hint="eastAsia" w:ascii="Times New Roman" w:hAnsi="Times New Roman" w:eastAsia="宋体" w:cs="Times New Roman"/>
                <w:bCs/>
                <w:color w:val="auto"/>
                <w:sz w:val="24"/>
                <w:szCs w:val="24"/>
                <w:highlight w:val="none"/>
                <w:lang w:val="en-US" w:eastAsia="zh-CN"/>
              </w:rPr>
              <w:t>、CaO、TiO</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等。</w:t>
            </w:r>
          </w:p>
          <w:p>
            <w:pPr>
              <w:adjustRightInd w:val="0"/>
              <w:snapToGrid w:val="0"/>
              <w:spacing w:line="360" w:lineRule="auto"/>
              <w:ind w:firstLine="480" w:firstLineChars="200"/>
              <w:textAlignment w:val="baseline"/>
              <w:rPr>
                <w:rFonts w:hint="eastAsia"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矿粉：主要用于水泥、混凝土掺合料，由专业的工厂生产，制作时加入，掺量以占产品中水泥质量计。</w:t>
            </w:r>
          </w:p>
          <w:p>
            <w:pPr>
              <w:adjustRightInd w:val="0"/>
              <w:snapToGrid w:val="0"/>
              <w:spacing w:line="360" w:lineRule="auto"/>
              <w:ind w:firstLine="480" w:firstLineChars="200"/>
              <w:textAlignment w:val="baseline"/>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石膏粉：本项目所用石膏粉为建筑石膏粉，颜色为白色，理论组成(wB%)：CaO32.5，SO</w:t>
            </w:r>
            <w:r>
              <w:rPr>
                <w:rFonts w:hint="eastAsia" w:ascii="Times New Roman" w:hAnsi="Times New Roman" w:eastAsia="宋体" w:cs="Times New Roman"/>
                <w:bCs/>
                <w:color w:val="auto"/>
                <w:sz w:val="24"/>
                <w:szCs w:val="24"/>
                <w:highlight w:val="none"/>
                <w:vertAlign w:val="subscript"/>
                <w:lang w:val="en-US" w:eastAsia="zh-CN"/>
              </w:rPr>
              <w:t>3</w:t>
            </w:r>
            <w:r>
              <w:rPr>
                <w:rFonts w:hint="eastAsia" w:ascii="Times New Roman" w:hAnsi="Times New Roman" w:eastAsia="宋体" w:cs="Times New Roman"/>
                <w:bCs/>
                <w:color w:val="auto"/>
                <w:sz w:val="24"/>
                <w:szCs w:val="24"/>
                <w:highlight w:val="none"/>
                <w:lang w:val="en-US" w:eastAsia="zh-CN"/>
              </w:rPr>
              <w:t>46.6，H</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O20.9。成分变化不大。常有粘土、有机质等机械混入物。有时含SiO</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、Al</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O</w:t>
            </w:r>
            <w:r>
              <w:rPr>
                <w:rFonts w:hint="eastAsia" w:ascii="Times New Roman" w:hAnsi="Times New Roman" w:eastAsia="宋体" w:cs="Times New Roman"/>
                <w:bCs/>
                <w:color w:val="auto"/>
                <w:sz w:val="24"/>
                <w:szCs w:val="24"/>
                <w:highlight w:val="none"/>
                <w:vertAlign w:val="subscript"/>
                <w:lang w:val="en-US" w:eastAsia="zh-CN"/>
              </w:rPr>
              <w:t>3</w:t>
            </w:r>
            <w:r>
              <w:rPr>
                <w:rFonts w:hint="eastAsia" w:ascii="Times New Roman" w:hAnsi="Times New Roman" w:eastAsia="宋体" w:cs="Times New Roman"/>
                <w:bCs/>
                <w:color w:val="auto"/>
                <w:sz w:val="24"/>
                <w:szCs w:val="24"/>
                <w:highlight w:val="none"/>
                <w:lang w:val="en-US" w:eastAsia="zh-CN"/>
              </w:rPr>
              <w:t>、Fe</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O</w:t>
            </w:r>
            <w:r>
              <w:rPr>
                <w:rFonts w:hint="eastAsia" w:ascii="Times New Roman" w:hAnsi="Times New Roman" w:eastAsia="宋体" w:cs="Times New Roman"/>
                <w:bCs/>
                <w:color w:val="auto"/>
                <w:sz w:val="24"/>
                <w:szCs w:val="24"/>
                <w:highlight w:val="none"/>
                <w:vertAlign w:val="subscript"/>
                <w:lang w:val="en-US" w:eastAsia="zh-CN"/>
              </w:rPr>
              <w:t>3</w:t>
            </w:r>
            <w:r>
              <w:rPr>
                <w:rFonts w:hint="eastAsia" w:ascii="Times New Roman" w:hAnsi="Times New Roman" w:eastAsia="宋体" w:cs="Times New Roman"/>
                <w:bCs/>
                <w:color w:val="auto"/>
                <w:sz w:val="24"/>
                <w:szCs w:val="24"/>
                <w:highlight w:val="none"/>
                <w:lang w:val="en-US" w:eastAsia="zh-CN"/>
              </w:rPr>
              <w:t>、MgO、Na</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O、CO</w:t>
            </w:r>
            <w:r>
              <w:rPr>
                <w:rFonts w:hint="eastAsia" w:ascii="Times New Roman" w:hAnsi="Times New Roman" w:eastAsia="宋体" w:cs="Times New Roman"/>
                <w:bCs/>
                <w:color w:val="auto"/>
                <w:sz w:val="24"/>
                <w:szCs w:val="24"/>
                <w:highlight w:val="none"/>
                <w:vertAlign w:val="subscript"/>
                <w:lang w:val="en-US" w:eastAsia="zh-CN"/>
              </w:rPr>
              <w:t>2</w:t>
            </w:r>
            <w:r>
              <w:rPr>
                <w:rFonts w:hint="eastAsia" w:ascii="Times New Roman" w:hAnsi="Times New Roman" w:eastAsia="宋体" w:cs="Times New Roman"/>
                <w:bCs/>
                <w:color w:val="auto"/>
                <w:sz w:val="24"/>
                <w:szCs w:val="24"/>
                <w:highlight w:val="none"/>
                <w:lang w:val="en-US" w:eastAsia="zh-CN"/>
              </w:rPr>
              <w:t>、Cl等杂质</w:t>
            </w:r>
            <w:r>
              <w:rPr>
                <w:rFonts w:hint="eastAsia" w:cs="Times New Roman"/>
                <w:bCs/>
                <w:color w:val="auto"/>
                <w:sz w:val="24"/>
                <w:szCs w:val="24"/>
                <w:highlight w:val="none"/>
                <w:lang w:val="en-US" w:eastAsia="zh-CN"/>
              </w:rPr>
              <w:t>，石膏粉含水率&lt;3%</w:t>
            </w:r>
            <w:r>
              <w:rPr>
                <w:rFonts w:hint="eastAsia" w:ascii="Times New Roman" w:hAnsi="Times New Roman" w:eastAsia="宋体" w:cs="Times New Roman"/>
                <w:bCs/>
                <w:color w:val="auto"/>
                <w:sz w:val="24"/>
                <w:szCs w:val="24"/>
                <w:highlight w:val="none"/>
                <w:lang w:val="en-US" w:eastAsia="zh-CN"/>
              </w:rPr>
              <w:t>。</w:t>
            </w:r>
          </w:p>
          <w:p>
            <w:pPr>
              <w:adjustRightInd w:val="0"/>
              <w:snapToGrid w:val="0"/>
              <w:spacing w:line="360" w:lineRule="auto"/>
              <w:ind w:firstLine="480" w:firstLineChars="200"/>
              <w:rPr>
                <w:rFonts w:hint="eastAsia" w:eastAsia="宋体"/>
                <w:b w:val="0"/>
                <w:bCs w:val="0"/>
                <w:sz w:val="24"/>
                <w:lang w:eastAsia="zh-CN"/>
              </w:rPr>
            </w:pPr>
            <w:r>
              <w:rPr>
                <w:rFonts w:hint="eastAsia"/>
                <w:b w:val="0"/>
                <w:bCs w:val="0"/>
                <w:sz w:val="24"/>
                <w:lang w:eastAsia="zh-CN"/>
              </w:rPr>
              <w:t>石灰石粉：石灰石粉是指工业用的碳酸钙，石灰和石灰石是大量用于建筑材料、工业的原料，石灰石可以直接加工成石料和烧制成生石灰，生石灰吸潮或加水就成为熟石灰。碳酸钙是石灰石的主要组成部分，石灰石是生产玻璃的主要原料。石灰石烧加工制成较纯的粉状碳酸钙，用做橡胶、塑料、纸张、牙膏、化妆品等的填充料。土壤中施用熟石灰可中和土壤的酸性、改善土壤的结构、供给植物所需的钙素。</w:t>
            </w:r>
          </w:p>
          <w:p>
            <w:pPr>
              <w:adjustRightInd w:val="0"/>
              <w:snapToGrid w:val="0"/>
              <w:spacing w:line="360" w:lineRule="auto"/>
              <w:ind w:firstLine="482" w:firstLineChars="200"/>
              <w:rPr>
                <w:b/>
                <w:sz w:val="24"/>
              </w:rPr>
            </w:pPr>
            <w:r>
              <w:rPr>
                <w:b/>
                <w:bCs/>
                <w:sz w:val="24"/>
              </w:rPr>
              <w:t>6、</w:t>
            </w:r>
            <w:r>
              <w:rPr>
                <w:b/>
                <w:sz w:val="24"/>
              </w:rPr>
              <w:t>工作制度和劳动定员</w:t>
            </w:r>
          </w:p>
          <w:p>
            <w:pPr>
              <w:adjustRightInd w:val="0"/>
              <w:snapToGrid w:val="0"/>
              <w:spacing w:line="360" w:lineRule="auto"/>
              <w:ind w:firstLine="472" w:firstLineChars="200"/>
              <w:rPr>
                <w:spacing w:val="-2"/>
                <w:kern w:val="0"/>
                <w:sz w:val="24"/>
              </w:rPr>
            </w:pPr>
            <w:r>
              <w:rPr>
                <w:spacing w:val="-2"/>
                <w:kern w:val="0"/>
                <w:sz w:val="24"/>
              </w:rPr>
              <w:t>拟建项目</w:t>
            </w:r>
            <w:r>
              <w:rPr>
                <w:rFonts w:hint="eastAsia"/>
                <w:spacing w:val="-2"/>
                <w:kern w:val="0"/>
                <w:sz w:val="24"/>
                <w:lang w:eastAsia="zh-CN"/>
              </w:rPr>
              <w:t>无新增劳动定员</w:t>
            </w:r>
            <w:r>
              <w:rPr>
                <w:spacing w:val="-2"/>
                <w:kern w:val="0"/>
                <w:sz w:val="24"/>
              </w:rPr>
              <w:t>，年运行300天，</w:t>
            </w:r>
            <w:r>
              <w:rPr>
                <w:rFonts w:hint="eastAsia"/>
                <w:spacing w:val="-2"/>
                <w:kern w:val="0"/>
                <w:sz w:val="24"/>
                <w:lang w:eastAsia="zh-CN"/>
              </w:rPr>
              <w:t>三</w:t>
            </w:r>
            <w:r>
              <w:rPr>
                <w:rFonts w:hint="eastAsia"/>
                <w:spacing w:val="-2"/>
                <w:kern w:val="0"/>
                <w:sz w:val="24"/>
              </w:rPr>
              <w:t>班</w:t>
            </w:r>
            <w:r>
              <w:rPr>
                <w:spacing w:val="-2"/>
                <w:kern w:val="0"/>
                <w:sz w:val="24"/>
              </w:rPr>
              <w:t>制，每班工作</w:t>
            </w:r>
            <w:r>
              <w:rPr>
                <w:rFonts w:hint="eastAsia"/>
                <w:spacing w:val="-2"/>
                <w:kern w:val="0"/>
                <w:sz w:val="24"/>
              </w:rPr>
              <w:t>8</w:t>
            </w:r>
            <w:r>
              <w:rPr>
                <w:spacing w:val="-2"/>
                <w:kern w:val="0"/>
                <w:sz w:val="24"/>
              </w:rPr>
              <w:t>小时，年工作时间</w:t>
            </w:r>
            <w:r>
              <w:rPr>
                <w:rFonts w:hint="eastAsia"/>
                <w:spacing w:val="-2"/>
                <w:kern w:val="0"/>
                <w:sz w:val="24"/>
                <w:lang w:val="en-US" w:eastAsia="zh-CN"/>
              </w:rPr>
              <w:t>7200</w:t>
            </w:r>
            <w:r>
              <w:rPr>
                <w:spacing w:val="-2"/>
                <w:kern w:val="0"/>
                <w:sz w:val="24"/>
              </w:rPr>
              <w:t>h。</w:t>
            </w:r>
          </w:p>
          <w:p>
            <w:pPr>
              <w:adjustRightInd w:val="0"/>
              <w:snapToGrid w:val="0"/>
              <w:spacing w:line="360" w:lineRule="auto"/>
              <w:ind w:firstLine="482" w:firstLineChars="200"/>
              <w:rPr>
                <w:b/>
                <w:sz w:val="24"/>
              </w:rPr>
            </w:pPr>
            <w:r>
              <w:rPr>
                <w:b/>
                <w:bCs/>
                <w:sz w:val="24"/>
              </w:rPr>
              <w:t>7、</w:t>
            </w:r>
            <w:r>
              <w:rPr>
                <w:b/>
                <w:sz w:val="24"/>
              </w:rPr>
              <w:t>公用工程</w:t>
            </w:r>
          </w:p>
          <w:p>
            <w:pPr>
              <w:adjustRightInd w:val="0"/>
              <w:snapToGrid w:val="0"/>
              <w:spacing w:line="360" w:lineRule="auto"/>
              <w:ind w:firstLine="482" w:firstLineChars="200"/>
              <w:rPr>
                <w:b/>
                <w:sz w:val="24"/>
              </w:rPr>
            </w:pPr>
            <w:r>
              <w:rPr>
                <w:b/>
                <w:sz w:val="24"/>
              </w:rPr>
              <w:t>（1）给水</w:t>
            </w:r>
          </w:p>
          <w:p>
            <w:pPr>
              <w:adjustRightInd w:val="0"/>
              <w:snapToGrid w:val="0"/>
              <w:spacing w:line="360" w:lineRule="auto"/>
              <w:ind w:firstLine="480" w:firstLineChars="200"/>
              <w:rPr>
                <w:sz w:val="24"/>
              </w:rPr>
            </w:pPr>
            <w:r>
              <w:rPr>
                <w:rFonts w:hint="default" w:ascii="Times New Roman" w:hAnsi="Times New Roman" w:cs="Times New Roman"/>
                <w:b w:val="0"/>
                <w:bCs w:val="0"/>
                <w:color w:val="auto"/>
                <w:sz w:val="24"/>
                <w:highlight w:val="none"/>
                <w:lang w:val="en-US" w:eastAsia="zh-CN"/>
              </w:rPr>
              <w:t>项目用水由</w:t>
            </w:r>
            <w:r>
              <w:rPr>
                <w:rFonts w:hint="eastAsia" w:cs="Times New Roman"/>
                <w:b w:val="0"/>
                <w:bCs w:val="0"/>
                <w:color w:val="auto"/>
                <w:sz w:val="24"/>
                <w:highlight w:val="none"/>
                <w:lang w:val="en-US" w:eastAsia="zh-CN"/>
              </w:rPr>
              <w:t>依托厂区现有</w:t>
            </w:r>
            <w:r>
              <w:rPr>
                <w:rFonts w:hint="default" w:ascii="Times New Roman" w:hAnsi="Times New Roman" w:cs="Times New Roman"/>
                <w:b w:val="0"/>
                <w:bCs w:val="0"/>
                <w:color w:val="auto"/>
                <w:sz w:val="24"/>
                <w:highlight w:val="none"/>
                <w:lang w:val="en-US" w:eastAsia="zh-CN"/>
              </w:rPr>
              <w:t>自来水管网提供</w:t>
            </w:r>
            <w:r>
              <w:rPr>
                <w:rFonts w:hint="eastAsia" w:cs="Times New Roman"/>
                <w:b w:val="0"/>
                <w:bCs w:val="0"/>
                <w:color w:val="auto"/>
                <w:sz w:val="24"/>
                <w:highlight w:val="none"/>
                <w:lang w:val="en-US" w:eastAsia="zh-CN"/>
              </w:rPr>
              <w:t>，</w:t>
            </w:r>
            <w:r>
              <w:rPr>
                <w:rFonts w:hint="default" w:ascii="Times New Roman" w:hAnsi="Times New Roman" w:cs="Times New Roman"/>
                <w:b w:val="0"/>
                <w:bCs w:val="0"/>
                <w:color w:val="auto"/>
                <w:sz w:val="24"/>
                <w:highlight w:val="none"/>
                <w:lang w:val="en-US" w:eastAsia="zh-CN"/>
              </w:rPr>
              <w:t>其供水水压、供水水质、供水能力能满足该项目的用水需求</w:t>
            </w:r>
            <w:r>
              <w:rPr>
                <w:rFonts w:hint="eastAsia" w:cs="Times New Roman"/>
                <w:b w:val="0"/>
                <w:bCs w:val="0"/>
                <w:color w:val="auto"/>
                <w:sz w:val="24"/>
                <w:highlight w:val="none"/>
                <w:lang w:val="en-US" w:eastAsia="zh-CN"/>
              </w:rPr>
              <w:t>。项目无新增劳动定员，因此无新增生活用水产生，项目用水</w:t>
            </w:r>
            <w:r>
              <w:rPr>
                <w:rFonts w:hint="default" w:ascii="Times New Roman" w:hAnsi="Times New Roman" w:cs="Times New Roman"/>
                <w:b w:val="0"/>
                <w:bCs w:val="0"/>
                <w:color w:val="auto"/>
                <w:sz w:val="24"/>
                <w:highlight w:val="none"/>
                <w:lang w:val="en-US" w:eastAsia="zh-CN"/>
              </w:rPr>
              <w:t>主要用水为</w:t>
            </w:r>
            <w:r>
              <w:rPr>
                <w:rFonts w:hint="eastAsia" w:ascii="Times New Roman" w:hAnsi="Times New Roman" w:cs="Times New Roman"/>
                <w:b w:val="0"/>
                <w:bCs w:val="0"/>
                <w:color w:val="auto"/>
                <w:sz w:val="24"/>
                <w:highlight w:val="none"/>
                <w:lang w:val="en-US" w:eastAsia="zh-CN"/>
              </w:rPr>
              <w:t>车辆清洗用水</w:t>
            </w:r>
            <w:r>
              <w:rPr>
                <w:rFonts w:hint="eastAsia" w:cs="Times New Roman"/>
                <w:b w:val="0"/>
                <w:bCs w:val="0"/>
                <w:color w:val="auto"/>
                <w:sz w:val="24"/>
                <w:highlight w:val="none"/>
                <w:lang w:val="en-US" w:eastAsia="zh-CN"/>
              </w:rPr>
              <w:t>。</w:t>
            </w:r>
          </w:p>
          <w:p>
            <w:pPr>
              <w:spacing w:line="360" w:lineRule="auto"/>
              <w:ind w:firstLine="480" w:firstLineChars="200"/>
              <w:rPr>
                <w:rFonts w:hint="eastAsia"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车辆清洗用水</w:t>
            </w:r>
            <w:r>
              <w:rPr>
                <w:rFonts w:hint="eastAsia" w:cs="Times New Roman"/>
                <w:b w:val="0"/>
                <w:bCs w:val="0"/>
                <w:color w:val="auto"/>
                <w:sz w:val="24"/>
                <w:highlight w:val="none"/>
                <w:lang w:val="en-US" w:eastAsia="zh-CN"/>
              </w:rPr>
              <w:t>：</w:t>
            </w:r>
          </w:p>
          <w:p>
            <w:pPr>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项目</w:t>
            </w:r>
            <w:r>
              <w:rPr>
                <w:rFonts w:hint="default" w:ascii="Times New Roman" w:hAnsi="Times New Roman" w:eastAsia="宋体" w:cs="Times New Roman"/>
                <w:bCs/>
                <w:color w:val="auto"/>
                <w:sz w:val="24"/>
                <w:highlight w:val="none"/>
              </w:rPr>
              <w:t>生产线每天约需运输</w:t>
            </w:r>
            <w:r>
              <w:rPr>
                <w:rFonts w:hint="eastAsia" w:cs="Times New Roman"/>
                <w:bCs/>
                <w:color w:val="auto"/>
                <w:sz w:val="24"/>
                <w:highlight w:val="none"/>
                <w:lang w:val="en-US" w:eastAsia="zh-CN"/>
              </w:rPr>
              <w:t>267</w:t>
            </w:r>
            <w:r>
              <w:rPr>
                <w:rFonts w:hint="default" w:ascii="Times New Roman" w:hAnsi="Times New Roman" w:eastAsia="宋体" w:cs="Times New Roman"/>
                <w:bCs/>
                <w:color w:val="auto"/>
                <w:sz w:val="24"/>
                <w:highlight w:val="none"/>
              </w:rPr>
              <w:t>辆·次，每次均需冲洗。根据《建筑给排水设计规范》(GB50015-2010)，车辆冲洗水量0.4m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bCs/>
                <w:color w:val="auto"/>
                <w:sz w:val="24"/>
                <w:highlight w:val="none"/>
              </w:rPr>
              <w:t>/辆·次，运输车辆清洗水年耗水量</w:t>
            </w:r>
            <w:r>
              <w:rPr>
                <w:rFonts w:hint="eastAsia" w:cs="Times New Roman"/>
                <w:bCs/>
                <w:color w:val="auto"/>
                <w:sz w:val="24"/>
                <w:highlight w:val="none"/>
                <w:lang w:val="en-US" w:eastAsia="zh-CN"/>
              </w:rPr>
              <w:t>32040</w:t>
            </w:r>
            <w:r>
              <w:rPr>
                <w:rFonts w:hint="default" w:ascii="Times New Roman" w:hAnsi="Times New Roman" w:eastAsia="宋体" w:cs="Times New Roman"/>
                <w:bCs/>
                <w:color w:val="auto"/>
                <w:sz w:val="24"/>
                <w:highlight w:val="none"/>
              </w:rPr>
              <w:t>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清洗后废水进入</w:t>
            </w:r>
            <w:r>
              <w:rPr>
                <w:rFonts w:hint="eastAsia" w:cs="Times New Roman"/>
                <w:color w:val="auto"/>
                <w:sz w:val="24"/>
                <w:highlight w:val="none"/>
                <w:lang w:val="en-US" w:eastAsia="zh-CN"/>
              </w:rPr>
              <w:t>依托现有</w:t>
            </w:r>
            <w:r>
              <w:rPr>
                <w:rFonts w:hint="eastAsia" w:ascii="Times New Roman" w:hAnsi="Times New Roman" w:eastAsia="宋体" w:cs="Times New Roman"/>
                <w:color w:val="auto"/>
                <w:sz w:val="24"/>
                <w:highlight w:val="none"/>
                <w:lang w:val="en-US" w:eastAsia="zh-CN"/>
              </w:rPr>
              <w:t>沉淀池沉淀后回用，不外排。回用水损耗量按约20%计，损耗部分用新鲜水补充。</w:t>
            </w:r>
            <w:r>
              <w:rPr>
                <w:rFonts w:hint="default" w:ascii="Times New Roman" w:hAnsi="Times New Roman" w:eastAsia="宋体" w:cs="Times New Roman"/>
                <w:color w:val="auto"/>
                <w:sz w:val="24"/>
                <w:highlight w:val="none"/>
              </w:rPr>
              <w:t>新鲜水补充量为</w:t>
            </w:r>
            <w:r>
              <w:rPr>
                <w:rFonts w:hint="eastAsia" w:cs="Times New Roman"/>
                <w:color w:val="auto"/>
                <w:sz w:val="24"/>
                <w:highlight w:val="none"/>
                <w:lang w:val="en-US" w:eastAsia="zh-CN"/>
              </w:rPr>
              <w:t>6408</w:t>
            </w:r>
            <w:r>
              <w:rPr>
                <w:rFonts w:hint="default" w:ascii="Times New Roman" w:hAnsi="Times New Roman" w:eastAsia="宋体" w:cs="Times New Roman"/>
                <w:bCs/>
                <w:color w:val="auto"/>
                <w:sz w:val="24"/>
                <w:highlight w:val="none"/>
              </w:rPr>
              <w:t>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color w:val="auto"/>
                <w:sz w:val="24"/>
                <w:highlight w:val="none"/>
              </w:rPr>
              <w:t>/a，回用水量为</w:t>
            </w:r>
            <w:r>
              <w:rPr>
                <w:rFonts w:hint="eastAsia" w:cs="Times New Roman"/>
                <w:bCs/>
                <w:color w:val="auto"/>
                <w:sz w:val="24"/>
                <w:highlight w:val="none"/>
                <w:lang w:val="en-US" w:eastAsia="zh-CN"/>
              </w:rPr>
              <w:t>25632</w:t>
            </w:r>
            <w:r>
              <w:rPr>
                <w:rFonts w:hint="default" w:ascii="Times New Roman" w:hAnsi="Times New Roman" w:eastAsia="宋体" w:cs="Times New Roman"/>
                <w:bCs/>
                <w:color w:val="auto"/>
                <w:sz w:val="24"/>
                <w:highlight w:val="none"/>
              </w:rPr>
              <w:t>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cs="Times New Roman"/>
                <w:b w:val="0"/>
                <w:bCs w:val="0"/>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rPr>
                <w:sz w:val="24"/>
              </w:rPr>
            </w:pPr>
            <w:r>
              <w:rPr>
                <w:rFonts w:hint="default" w:ascii="Times New Roman" w:hAnsi="Times New Roman" w:cs="Times New Roman"/>
                <w:b w:val="0"/>
                <w:bCs w:val="0"/>
                <w:color w:val="auto"/>
                <w:sz w:val="24"/>
                <w:highlight w:val="none"/>
                <w:lang w:val="en-US" w:eastAsia="zh-CN"/>
              </w:rPr>
              <w:t>综上，该项目总用水量为</w:t>
            </w:r>
            <w:r>
              <w:rPr>
                <w:rFonts w:hint="eastAsia" w:cs="Times New Roman"/>
                <w:b w:val="0"/>
                <w:bCs w:val="0"/>
                <w:color w:val="auto"/>
                <w:sz w:val="24"/>
                <w:highlight w:val="none"/>
                <w:lang w:val="en-US" w:eastAsia="zh-CN"/>
              </w:rPr>
              <w:t>6408m</w:t>
            </w:r>
            <w:r>
              <w:rPr>
                <w:rFonts w:hint="default" w:ascii="Times New Roman" w:hAnsi="Times New Roman" w:cs="Times New Roman"/>
                <w:b w:val="0"/>
                <w:bCs w:val="0"/>
                <w:color w:val="auto"/>
                <w:sz w:val="24"/>
                <w:highlight w:val="none"/>
                <w:vertAlign w:val="superscript"/>
                <w:lang w:val="en-US" w:eastAsia="zh-CN"/>
              </w:rPr>
              <w:t>3</w:t>
            </w:r>
            <w:r>
              <w:rPr>
                <w:rFonts w:hint="default" w:ascii="Times New Roman" w:hAnsi="Times New Roman" w:cs="Times New Roman"/>
                <w:b w:val="0"/>
                <w:bCs w:val="0"/>
                <w:color w:val="auto"/>
                <w:sz w:val="24"/>
                <w:highlight w:val="none"/>
                <w:lang w:val="en-US" w:eastAsia="zh-CN"/>
              </w:rPr>
              <w:t>/a。</w:t>
            </w:r>
            <w:r>
              <w:rPr>
                <w:sz w:val="24"/>
              </w:rPr>
              <w:t>。</w:t>
            </w:r>
          </w:p>
          <w:p>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rPr>
                <w:b/>
                <w:bCs/>
                <w:sz w:val="24"/>
              </w:rPr>
            </w:pPr>
            <w:r>
              <w:rPr>
                <w:b/>
                <w:bCs/>
                <w:sz w:val="24"/>
              </w:rPr>
              <w:t>（2）排水</w:t>
            </w:r>
          </w:p>
          <w:p>
            <w:pPr>
              <w:keepNext w:val="0"/>
              <w:keepLines w:val="0"/>
              <w:pageBreakBefore w:val="0"/>
              <w:widowControl w:val="0"/>
              <w:kinsoku/>
              <w:wordWrap/>
              <w:overflowPunct/>
              <w:topLinePunct w:val="0"/>
              <w:autoSpaceDE/>
              <w:autoSpaceDN/>
              <w:bidi w:val="0"/>
              <w:spacing w:line="336" w:lineRule="auto"/>
              <w:ind w:firstLine="470" w:firstLineChars="196"/>
              <w:textAlignment w:val="baseline"/>
              <w:rPr>
                <w:rFonts w:hint="eastAsia" w:eastAsia="宋体"/>
                <w:sz w:val="24"/>
                <w:lang w:eastAsia="zh-CN"/>
              </w:rPr>
            </w:pPr>
            <w:r>
              <w:rPr>
                <w:rFonts w:hint="eastAsia" w:ascii="宋体" w:hAnsi="宋体" w:cs="宋体"/>
                <w:sz w:val="24"/>
              </w:rPr>
              <w:t>车辆清洗用水</w:t>
            </w:r>
            <w:r>
              <w:rPr>
                <w:rFonts w:hint="eastAsia" w:ascii="宋体" w:hAnsi="宋体" w:cs="宋体"/>
                <w:sz w:val="24"/>
                <w:lang w:eastAsia="zh-CN"/>
              </w:rPr>
              <w:t>依托原有</w:t>
            </w:r>
            <w:r>
              <w:rPr>
                <w:rFonts w:hint="eastAsia" w:ascii="宋体" w:hAnsi="宋体" w:cs="宋体"/>
                <w:sz w:val="24"/>
              </w:rPr>
              <w:t>沉淀池沉淀后回用，不外排</w:t>
            </w:r>
            <w:r>
              <w:rPr>
                <w:rFonts w:hint="eastAsia"/>
                <w:sz w:val="24"/>
              </w:rPr>
              <w:t>。故拟建项目无外排生产废水产生</w:t>
            </w:r>
            <w:r>
              <w:rPr>
                <w:rFonts w:hint="eastAsia"/>
                <w:sz w:val="24"/>
                <w:lang w:eastAsia="zh-CN"/>
              </w:rPr>
              <w:t>，拟建项目无新增生活污水产生。</w:t>
            </w:r>
          </w:p>
          <w:p>
            <w:pPr>
              <w:keepNext w:val="0"/>
              <w:keepLines w:val="0"/>
              <w:pageBreakBefore w:val="0"/>
              <w:widowControl w:val="0"/>
              <w:kinsoku/>
              <w:wordWrap/>
              <w:overflowPunct/>
              <w:topLinePunct w:val="0"/>
              <w:autoSpaceDE/>
              <w:autoSpaceDN/>
              <w:bidi w:val="0"/>
              <w:adjustRightInd w:val="0"/>
              <w:snapToGrid w:val="0"/>
              <w:spacing w:line="336" w:lineRule="auto"/>
              <w:ind w:firstLine="444" w:firstLineChars="185"/>
              <w:rPr>
                <w:sz w:val="24"/>
              </w:rPr>
            </w:pPr>
            <w:r>
              <w:rPr>
                <w:sz w:val="24"/>
              </w:rPr>
              <w:t>项目水平衡图详见图1。</w:t>
            </w:r>
          </w:p>
          <w:p>
            <w:pPr>
              <w:pStyle w:val="29"/>
              <w:spacing w:after="0"/>
              <w:ind w:left="0" w:leftChars="0" w:firstLine="0" w:firstLineChars="0"/>
              <w:jc w:val="center"/>
              <w:rPr>
                <w:b/>
                <w:bCs/>
              </w:rPr>
            </w:pPr>
            <w:bookmarkStart w:id="11" w:name="_Hlk76280334"/>
            <w:r>
              <w:rPr>
                <w:rFonts w:hint="default" w:ascii="Times New Roman" w:hAnsi="Times New Roman" w:eastAsia="宋体" w:cs="Times New Roman"/>
                <w:bCs/>
                <w:color w:val="auto"/>
                <w:sz w:val="24"/>
                <w:szCs w:val="24"/>
                <w:highlight w:val="none"/>
              </w:rPr>
              <w:object>
                <v:shape id="_x0000_i1025" o:spt="75" type="#_x0000_t75" style="height:87.9pt;width:274.15pt;" o:ole="t" filled="f" o:preferrelative="t" stroked="f" coordsize="21600,21600">
                  <v:path/>
                  <v:fill on="f" focussize="0,0"/>
                  <v:stroke on="f"/>
                  <v:imagedata r:id="rId9" o:title=""/>
                  <o:lock v:ext="edit" aspectratio="f"/>
                  <w10:wrap type="none"/>
                  <w10:anchorlock/>
                </v:shape>
                <o:OLEObject Type="Embed" ProgID="Visio.Drawing.11" ShapeID="_x0000_i1025" DrawAspect="Content" ObjectID="_1468075725" r:id="rId8">
                  <o:LockedField>false</o:LockedField>
                </o:OLEObject>
              </w:object>
            </w:r>
          </w:p>
          <w:p>
            <w:pPr>
              <w:pStyle w:val="29"/>
              <w:spacing w:after="0"/>
              <w:ind w:left="0" w:leftChars="0" w:firstLine="0" w:firstLineChars="0"/>
              <w:jc w:val="center"/>
              <w:rPr>
                <w:b/>
                <w:bCs/>
              </w:rPr>
            </w:pPr>
            <w:r>
              <w:rPr>
                <w:b/>
                <w:bCs/>
              </w:rPr>
              <w:t>图</w:t>
            </w:r>
            <w:bookmarkEnd w:id="11"/>
            <w:r>
              <w:rPr>
                <w:rFonts w:hint="eastAsia"/>
                <w:b/>
                <w:bCs/>
              </w:rPr>
              <w:t>1</w:t>
            </w:r>
            <w:r>
              <w:rPr>
                <w:b/>
                <w:bCs/>
              </w:rPr>
              <w:t xml:space="preserve">  项目用水量平衡图（m</w:t>
            </w:r>
            <w:r>
              <w:rPr>
                <w:b/>
                <w:bCs/>
                <w:vertAlign w:val="superscript"/>
              </w:rPr>
              <w:t>3</w:t>
            </w:r>
            <w:r>
              <w:rPr>
                <w:b/>
                <w:bCs/>
              </w:rPr>
              <w:t>/a）</w:t>
            </w:r>
          </w:p>
          <w:p>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textAlignment w:val="auto"/>
              <w:rPr>
                <w:b/>
                <w:bCs/>
                <w:sz w:val="24"/>
              </w:rPr>
            </w:pPr>
            <w:r>
              <w:rPr>
                <w:b/>
                <w:bCs/>
                <w:sz w:val="24"/>
              </w:rPr>
              <w:t>（3）供电</w:t>
            </w:r>
          </w:p>
          <w:p>
            <w:pPr>
              <w:keepNext w:val="0"/>
              <w:keepLines w:val="0"/>
              <w:pageBreakBefore w:val="0"/>
              <w:widowControl w:val="0"/>
              <w:kinsoku/>
              <w:wordWrap/>
              <w:overflowPunct/>
              <w:topLinePunct w:val="0"/>
              <w:autoSpaceDE/>
              <w:autoSpaceDN/>
              <w:bidi w:val="0"/>
              <w:spacing w:line="336" w:lineRule="auto"/>
              <w:ind w:firstLine="480" w:firstLineChars="200"/>
              <w:textAlignment w:val="auto"/>
              <w:rPr>
                <w:sz w:val="24"/>
              </w:rPr>
            </w:pPr>
            <w:r>
              <w:rPr>
                <w:rFonts w:hint="eastAsia"/>
                <w:sz w:val="24"/>
                <w:lang w:eastAsia="zh-CN"/>
              </w:rPr>
              <w:t>项目用电</w:t>
            </w:r>
            <w:r>
              <w:rPr>
                <w:rFonts w:hint="eastAsia"/>
                <w:sz w:val="24"/>
              </w:rPr>
              <w:t>依托厂区现有供电系统，由淄博市供电公司供电线路提供，</w:t>
            </w:r>
            <w:r>
              <w:rPr>
                <w:sz w:val="24"/>
              </w:rPr>
              <w:t>据企业提供资料，项目年用电量为</w:t>
            </w:r>
            <w:r>
              <w:rPr>
                <w:rFonts w:hint="eastAsia"/>
                <w:sz w:val="24"/>
                <w:lang w:val="en-US" w:eastAsia="zh-CN"/>
              </w:rPr>
              <w:t>120</w:t>
            </w:r>
            <w:r>
              <w:rPr>
                <w:sz w:val="24"/>
              </w:rPr>
              <w:t>万kWh。</w:t>
            </w:r>
          </w:p>
          <w:p>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textAlignment w:val="auto"/>
              <w:rPr>
                <w:b/>
                <w:bCs/>
                <w:sz w:val="24"/>
              </w:rPr>
            </w:pPr>
            <w:r>
              <w:rPr>
                <w:b/>
                <w:bCs/>
                <w:sz w:val="24"/>
              </w:rPr>
              <w:t>8、厂区平面布置</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Style w:val="65"/>
                <w:highlight w:val="none"/>
              </w:rPr>
            </w:pPr>
            <w:r>
              <w:rPr>
                <w:rStyle w:val="65"/>
                <w:rFonts w:hint="eastAsia"/>
                <w:highlight w:val="none"/>
              </w:rPr>
              <w:t>拟建项目</w:t>
            </w:r>
            <w:r>
              <w:rPr>
                <w:rStyle w:val="65"/>
                <w:highlight w:val="none"/>
              </w:rPr>
              <w:t>位于</w:t>
            </w:r>
            <w:r>
              <w:rPr>
                <w:rFonts w:hint="eastAsia"/>
                <w:bCs/>
                <w:sz w:val="24"/>
                <w:highlight w:val="none"/>
                <w:lang w:eastAsia="zh-CN"/>
              </w:rPr>
              <w:t>山东省淄博经济开发区沣水镇淄博建材工业区（淄博中昌特种水泥有限公司厂区内）</w:t>
            </w:r>
            <w:r>
              <w:rPr>
                <w:bCs/>
                <w:sz w:val="24"/>
                <w:highlight w:val="none"/>
              </w:rPr>
              <w:t>，占地面积</w:t>
            </w:r>
            <w:r>
              <w:rPr>
                <w:rFonts w:hint="eastAsia"/>
                <w:sz w:val="24"/>
                <w:highlight w:val="none"/>
                <w:lang w:val="en-US" w:eastAsia="zh-CN"/>
              </w:rPr>
              <w:t>2000</w:t>
            </w:r>
            <w:r>
              <w:rPr>
                <w:bCs/>
                <w:sz w:val="24"/>
                <w:highlight w:val="none"/>
              </w:rPr>
              <w:t>m</w:t>
            </w:r>
            <w:r>
              <w:rPr>
                <w:bCs/>
                <w:sz w:val="24"/>
                <w:highlight w:val="none"/>
                <w:vertAlign w:val="superscript"/>
              </w:rPr>
              <w:t>2</w:t>
            </w:r>
            <w:r>
              <w:rPr>
                <w:bCs/>
                <w:sz w:val="24"/>
                <w:highlight w:val="none"/>
              </w:rPr>
              <w:t>。</w:t>
            </w:r>
            <w:r>
              <w:rPr>
                <w:rFonts w:hint="eastAsia"/>
                <w:bCs/>
                <w:sz w:val="24"/>
                <w:highlight w:val="none"/>
              </w:rPr>
              <w:t>拟建项目</w:t>
            </w:r>
            <w:r>
              <w:rPr>
                <w:rFonts w:hint="eastAsia"/>
                <w:bCs/>
                <w:sz w:val="24"/>
                <w:highlight w:val="none"/>
                <w:lang w:eastAsia="zh-CN"/>
              </w:rPr>
              <w:t>位于厂区北部，办公室南侧</w:t>
            </w:r>
            <w:r>
              <w:rPr>
                <w:rFonts w:hint="eastAsia"/>
                <w:bCs/>
                <w:sz w:val="24"/>
                <w:highlight w:val="none"/>
              </w:rPr>
              <w:t>。</w:t>
            </w:r>
            <w:r>
              <w:rPr>
                <w:rFonts w:hint="eastAsia"/>
                <w:bCs/>
                <w:sz w:val="24"/>
                <w:highlight w:val="none"/>
                <w:lang w:eastAsia="zh-CN"/>
              </w:rPr>
              <w:t>拟建项目原料仓位于原有项目包装车间北侧，提升机和混料机位于原料仓西侧。成品仓位于原有项目水泥库北侧。新建的包装散装设备位于成品库东侧。依托的沉淀池位于厂区南侧。</w:t>
            </w:r>
            <w:r>
              <w:rPr>
                <w:rStyle w:val="65"/>
                <w:highlight w:val="none"/>
              </w:rPr>
              <w:t>厂区平面布置功能区明确，交通便利，构筑物布置规范。</w:t>
            </w:r>
            <w:r>
              <w:rPr>
                <w:rStyle w:val="65"/>
                <w:rFonts w:hint="eastAsia"/>
                <w:highlight w:val="none"/>
              </w:rPr>
              <w:t>拟建项目</w:t>
            </w:r>
            <w:r>
              <w:rPr>
                <w:rStyle w:val="65"/>
                <w:highlight w:val="none"/>
              </w:rPr>
              <w:t>平面布置较为合理。项目厂区平面布置图详见附图2。</w:t>
            </w:r>
          </w:p>
          <w:p>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textAlignment w:val="auto"/>
              <w:rPr>
                <w:rFonts w:hint="eastAsia"/>
                <w:b/>
                <w:bCs/>
                <w:color w:val="FF0000"/>
                <w:sz w:val="24"/>
                <w:lang w:val="en-US" w:eastAsia="zh-CN"/>
              </w:rPr>
            </w:pPr>
            <w:r>
              <w:rPr>
                <w:rFonts w:hint="eastAsia"/>
                <w:b/>
                <w:bCs/>
                <w:color w:val="FF0000"/>
                <w:sz w:val="24"/>
                <w:lang w:val="en-US" w:eastAsia="zh-CN"/>
              </w:rPr>
              <w:t>9、环保投资一览表</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b w:val="0"/>
                <w:bCs/>
                <w:color w:val="FF0000"/>
                <w:sz w:val="24"/>
                <w:szCs w:val="24"/>
                <w:lang w:val="en-US" w:eastAsia="zh-CN"/>
              </w:rPr>
            </w:pPr>
            <w:r>
              <w:rPr>
                <w:rFonts w:hint="eastAsia"/>
                <w:b w:val="0"/>
                <w:bCs/>
                <w:color w:val="FF0000"/>
                <w:sz w:val="24"/>
                <w:szCs w:val="24"/>
                <w:lang w:eastAsia="zh-CN"/>
              </w:rPr>
              <w:t>拟建项目总投资</w:t>
            </w:r>
            <w:r>
              <w:rPr>
                <w:rFonts w:hint="eastAsia"/>
                <w:b w:val="0"/>
                <w:bCs/>
                <w:color w:val="FF0000"/>
                <w:sz w:val="24"/>
                <w:szCs w:val="24"/>
                <w:lang w:val="en-US" w:eastAsia="zh-CN"/>
              </w:rPr>
              <w:t>5600万元，其中环保投资50万元，占总投资的0.89%，环保投资情况如下。</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b/>
                <w:bCs w:val="0"/>
                <w:color w:val="FF0000"/>
                <w:sz w:val="24"/>
                <w:szCs w:val="24"/>
                <w:lang w:val="en-US" w:eastAsia="zh-CN"/>
              </w:rPr>
            </w:pPr>
            <w:r>
              <w:rPr>
                <w:rFonts w:hint="eastAsia"/>
                <w:b/>
                <w:bCs w:val="0"/>
                <w:color w:val="FF0000"/>
                <w:sz w:val="24"/>
                <w:szCs w:val="24"/>
                <w:lang w:val="en-US" w:eastAsia="zh-CN"/>
              </w:rPr>
              <w:t>表15 环保投资情况一览表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766"/>
              <w:gridCol w:w="3717"/>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val="0"/>
                      <w:color w:val="FF0000"/>
                      <w:sz w:val="21"/>
                      <w:szCs w:val="21"/>
                      <w:vertAlign w:val="baseline"/>
                      <w:lang w:val="en-US" w:eastAsia="zh-CN"/>
                    </w:rPr>
                  </w:pPr>
                  <w:r>
                    <w:rPr>
                      <w:rFonts w:hint="eastAsia"/>
                      <w:b/>
                      <w:bCs w:val="0"/>
                      <w:color w:val="FF0000"/>
                      <w:sz w:val="21"/>
                      <w:szCs w:val="21"/>
                      <w:vertAlign w:val="baseline"/>
                      <w:lang w:val="en-US" w:eastAsia="zh-CN"/>
                    </w:rPr>
                    <w:t>序号</w:t>
                  </w:r>
                </w:p>
              </w:tc>
              <w:tc>
                <w:tcPr>
                  <w:tcW w:w="176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val="0"/>
                      <w:color w:val="FF0000"/>
                      <w:sz w:val="21"/>
                      <w:szCs w:val="21"/>
                      <w:vertAlign w:val="baseline"/>
                      <w:lang w:val="en-US" w:eastAsia="zh-CN"/>
                    </w:rPr>
                  </w:pPr>
                  <w:r>
                    <w:rPr>
                      <w:rFonts w:hint="eastAsia"/>
                      <w:b/>
                      <w:bCs w:val="0"/>
                      <w:color w:val="FF0000"/>
                      <w:sz w:val="21"/>
                      <w:szCs w:val="21"/>
                      <w:vertAlign w:val="baseline"/>
                      <w:lang w:val="en-US" w:eastAsia="zh-CN"/>
                    </w:rPr>
                    <w:t>类别</w:t>
                  </w:r>
                </w:p>
              </w:tc>
              <w:tc>
                <w:tcPr>
                  <w:tcW w:w="37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val="0"/>
                      <w:color w:val="FF0000"/>
                      <w:sz w:val="21"/>
                      <w:szCs w:val="21"/>
                      <w:vertAlign w:val="baseline"/>
                      <w:lang w:val="en-US" w:eastAsia="zh-CN"/>
                    </w:rPr>
                  </w:pPr>
                  <w:r>
                    <w:rPr>
                      <w:rFonts w:hint="eastAsia"/>
                      <w:b/>
                      <w:bCs w:val="0"/>
                      <w:color w:val="FF0000"/>
                      <w:sz w:val="21"/>
                      <w:szCs w:val="21"/>
                      <w:vertAlign w:val="baseline"/>
                      <w:lang w:val="en-US" w:eastAsia="zh-CN"/>
                    </w:rPr>
                    <w:t>环保设施</w:t>
                  </w:r>
                </w:p>
              </w:tc>
              <w:tc>
                <w:tcPr>
                  <w:tcW w:w="1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val="0"/>
                      <w:color w:val="FF0000"/>
                      <w:sz w:val="21"/>
                      <w:szCs w:val="21"/>
                      <w:vertAlign w:val="baseline"/>
                      <w:lang w:val="en-US" w:eastAsia="zh-CN"/>
                    </w:rPr>
                  </w:pPr>
                  <w:r>
                    <w:rPr>
                      <w:rFonts w:hint="eastAsia"/>
                      <w:b/>
                      <w:bCs w:val="0"/>
                      <w:color w:val="FF0000"/>
                      <w:sz w:val="21"/>
                      <w:szCs w:val="21"/>
                      <w:vertAlign w:val="baseline"/>
                      <w:lang w:val="en-US" w:eastAsia="zh-CN"/>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color w:val="FF0000"/>
                      <w:sz w:val="21"/>
                      <w:szCs w:val="21"/>
                      <w:vertAlign w:val="baseline"/>
                      <w:lang w:val="en-US" w:eastAsia="zh-CN"/>
                    </w:rPr>
                  </w:pPr>
                  <w:r>
                    <w:rPr>
                      <w:rFonts w:hint="eastAsia"/>
                      <w:b w:val="0"/>
                      <w:bCs/>
                      <w:color w:val="FF0000"/>
                      <w:sz w:val="21"/>
                      <w:szCs w:val="21"/>
                      <w:vertAlign w:val="baseline"/>
                      <w:lang w:val="en-US" w:eastAsia="zh-CN"/>
                    </w:rPr>
                    <w:t>1</w:t>
                  </w:r>
                </w:p>
              </w:tc>
              <w:tc>
                <w:tcPr>
                  <w:tcW w:w="176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r>
                    <w:rPr>
                      <w:rFonts w:hint="eastAsia"/>
                      <w:b w:val="0"/>
                      <w:bCs/>
                      <w:color w:val="FF0000"/>
                      <w:sz w:val="21"/>
                      <w:szCs w:val="21"/>
                      <w:vertAlign w:val="baseline"/>
                      <w:lang w:val="en-US" w:eastAsia="zh-CN"/>
                    </w:rPr>
                    <w:t>废气设施</w:t>
                  </w:r>
                </w:p>
              </w:tc>
              <w:tc>
                <w:tcPr>
                  <w:tcW w:w="37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r>
                    <w:rPr>
                      <w:rFonts w:hint="eastAsia"/>
                      <w:b w:val="0"/>
                      <w:bCs/>
                      <w:color w:val="FF0000"/>
                      <w:sz w:val="21"/>
                      <w:szCs w:val="21"/>
                      <w:vertAlign w:val="baseline"/>
                      <w:lang w:val="en-US" w:eastAsia="zh-CN"/>
                    </w:rPr>
                    <w:t>吸风管道、风机、布袋除尘器、集尘罩、排气筒</w:t>
                  </w:r>
                </w:p>
              </w:tc>
              <w:tc>
                <w:tcPr>
                  <w:tcW w:w="1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color w:val="FF0000"/>
                      <w:sz w:val="21"/>
                      <w:szCs w:val="21"/>
                      <w:vertAlign w:val="baseline"/>
                      <w:lang w:val="en-US" w:eastAsia="zh-CN"/>
                    </w:rPr>
                  </w:pPr>
                  <w:r>
                    <w:rPr>
                      <w:rFonts w:hint="eastAsia"/>
                      <w:b w:val="0"/>
                      <w:bCs/>
                      <w:color w:val="FF0000"/>
                      <w:sz w:val="21"/>
                      <w:szCs w:val="21"/>
                      <w:vertAlign w:val="baseli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color w:val="FF0000"/>
                      <w:sz w:val="21"/>
                      <w:szCs w:val="21"/>
                      <w:vertAlign w:val="baseline"/>
                      <w:lang w:val="en-US" w:eastAsia="zh-CN"/>
                    </w:rPr>
                  </w:pPr>
                  <w:r>
                    <w:rPr>
                      <w:rFonts w:hint="eastAsia"/>
                      <w:b w:val="0"/>
                      <w:bCs/>
                      <w:color w:val="FF0000"/>
                      <w:sz w:val="21"/>
                      <w:szCs w:val="21"/>
                      <w:vertAlign w:val="baseline"/>
                      <w:lang w:val="en-US" w:eastAsia="zh-CN"/>
                    </w:rPr>
                    <w:t>2</w:t>
                  </w:r>
                </w:p>
              </w:tc>
              <w:tc>
                <w:tcPr>
                  <w:tcW w:w="176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r>
                    <w:rPr>
                      <w:rFonts w:hint="eastAsia"/>
                      <w:b w:val="0"/>
                      <w:bCs/>
                      <w:color w:val="FF0000"/>
                      <w:sz w:val="21"/>
                      <w:szCs w:val="21"/>
                      <w:vertAlign w:val="baseline"/>
                      <w:lang w:val="en-US" w:eastAsia="zh-CN"/>
                    </w:rPr>
                    <w:t>噪声治理设施</w:t>
                  </w:r>
                </w:p>
              </w:tc>
              <w:tc>
                <w:tcPr>
                  <w:tcW w:w="37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r>
                    <w:rPr>
                      <w:rFonts w:hint="eastAsia" w:ascii="Times New Roman"/>
                      <w:bCs/>
                      <w:color w:val="FF0000"/>
                      <w:sz w:val="21"/>
                      <w:szCs w:val="21"/>
                    </w:rPr>
                    <w:t>基础减震、厂房隔声</w:t>
                  </w:r>
                </w:p>
              </w:tc>
              <w:tc>
                <w:tcPr>
                  <w:tcW w:w="1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color w:val="FF0000"/>
                      <w:sz w:val="21"/>
                      <w:szCs w:val="21"/>
                      <w:vertAlign w:val="baseline"/>
                      <w:lang w:val="en-US" w:eastAsia="zh-CN"/>
                    </w:rPr>
                  </w:pPr>
                  <w:r>
                    <w:rPr>
                      <w:rFonts w:hint="eastAsia"/>
                      <w:b w:val="0"/>
                      <w:bCs/>
                      <w:color w:val="FF0000"/>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color w:val="FF0000"/>
                      <w:sz w:val="21"/>
                      <w:szCs w:val="21"/>
                      <w:vertAlign w:val="baseline"/>
                      <w:lang w:val="en-US" w:eastAsia="zh-CN"/>
                    </w:rPr>
                  </w:pPr>
                  <w:r>
                    <w:rPr>
                      <w:rFonts w:hint="eastAsia"/>
                      <w:b w:val="0"/>
                      <w:bCs/>
                      <w:color w:val="FF0000"/>
                      <w:sz w:val="21"/>
                      <w:szCs w:val="21"/>
                      <w:vertAlign w:val="baseline"/>
                      <w:lang w:val="en-US" w:eastAsia="zh-CN"/>
                    </w:rPr>
                    <w:t>3</w:t>
                  </w:r>
                </w:p>
              </w:tc>
              <w:tc>
                <w:tcPr>
                  <w:tcW w:w="176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r>
                    <w:rPr>
                      <w:rFonts w:hint="eastAsia"/>
                      <w:b w:val="0"/>
                      <w:bCs/>
                      <w:color w:val="FF0000"/>
                      <w:sz w:val="21"/>
                      <w:szCs w:val="21"/>
                      <w:vertAlign w:val="baseline"/>
                      <w:lang w:val="en-US" w:eastAsia="zh-CN"/>
                    </w:rPr>
                    <w:t>其他</w:t>
                  </w:r>
                </w:p>
              </w:tc>
              <w:tc>
                <w:tcPr>
                  <w:tcW w:w="37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r>
                    <w:rPr>
                      <w:rFonts w:hint="eastAsia"/>
                      <w:b w:val="0"/>
                      <w:bCs/>
                      <w:color w:val="FF0000"/>
                      <w:sz w:val="21"/>
                      <w:szCs w:val="21"/>
                      <w:vertAlign w:val="baseline"/>
                      <w:lang w:val="en-US" w:eastAsia="zh-CN"/>
                    </w:rPr>
                    <w:t>生产车间地面防渗</w:t>
                  </w:r>
                </w:p>
              </w:tc>
              <w:tc>
                <w:tcPr>
                  <w:tcW w:w="1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color w:val="FF0000"/>
                      <w:sz w:val="21"/>
                      <w:szCs w:val="21"/>
                      <w:vertAlign w:val="baseline"/>
                      <w:lang w:val="en-US" w:eastAsia="zh-CN"/>
                    </w:rPr>
                  </w:pPr>
                  <w:r>
                    <w:rPr>
                      <w:rFonts w:hint="eastAsia"/>
                      <w:b w:val="0"/>
                      <w:bCs/>
                      <w:color w:val="FF0000"/>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r>
                    <w:rPr>
                      <w:rFonts w:hint="eastAsia"/>
                      <w:b w:val="0"/>
                      <w:bCs/>
                      <w:color w:val="FF0000"/>
                      <w:sz w:val="21"/>
                      <w:szCs w:val="21"/>
                      <w:vertAlign w:val="baseline"/>
                      <w:lang w:val="en-US" w:eastAsia="zh-CN"/>
                    </w:rPr>
                    <w:t>总计</w:t>
                  </w:r>
                </w:p>
              </w:tc>
              <w:tc>
                <w:tcPr>
                  <w:tcW w:w="176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p>
              </w:tc>
              <w:tc>
                <w:tcPr>
                  <w:tcW w:w="37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color w:val="FF0000"/>
                      <w:sz w:val="21"/>
                      <w:szCs w:val="21"/>
                      <w:vertAlign w:val="baseline"/>
                      <w:lang w:val="en-US" w:eastAsia="zh-CN"/>
                    </w:rPr>
                  </w:pPr>
                </w:p>
              </w:tc>
              <w:tc>
                <w:tcPr>
                  <w:tcW w:w="1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color w:val="FF0000"/>
                      <w:sz w:val="21"/>
                      <w:szCs w:val="21"/>
                      <w:vertAlign w:val="baseline"/>
                      <w:lang w:val="en-US" w:eastAsia="zh-CN"/>
                    </w:rPr>
                  </w:pPr>
                  <w:r>
                    <w:rPr>
                      <w:rFonts w:hint="eastAsia"/>
                      <w:b w:val="0"/>
                      <w:bCs/>
                      <w:color w:val="FF0000"/>
                      <w:sz w:val="21"/>
                      <w:szCs w:val="21"/>
                      <w:vertAlign w:val="baseline"/>
                      <w:lang w:val="en-US" w:eastAsia="zh-CN"/>
                    </w:rPr>
                    <w:t>50</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eastAsia="宋体"/>
                <w:b w:val="0"/>
                <w:bCs/>
                <w:sz w:val="24"/>
                <w:szCs w:val="24"/>
                <w:lang w:val="en-US" w:eastAsia="zh-CN"/>
              </w:rPr>
            </w:pPr>
            <w:r>
              <w:rPr>
                <w:rFonts w:hint="eastAsia"/>
                <w:b/>
                <w:bCs w:val="0"/>
                <w:sz w:val="24"/>
                <w:szCs w:val="24"/>
                <w:lang w:val="en-US" w:eastAsia="zh-CN"/>
              </w:rPr>
              <w:t xml:space="preserve"> </w:t>
            </w:r>
          </w:p>
        </w:tc>
      </w:tr>
    </w:tbl>
    <w:p>
      <w:pPr>
        <w:sectPr>
          <w:pgSz w:w="11906" w:h="16838"/>
          <w:pgMar w:top="1701" w:right="1531" w:bottom="1701" w:left="1531" w:header="851" w:footer="851" w:gutter="0"/>
          <w:cols w:space="720" w:num="1"/>
          <w:docGrid w:linePitch="312" w:charSpace="0"/>
        </w:sectPr>
      </w:pP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84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60" w:hRule="atLeast"/>
          <w:jc w:val="center"/>
        </w:trPr>
        <w:tc>
          <w:tcPr>
            <w:tcW w:w="823" w:type="dxa"/>
            <w:vAlign w:val="center"/>
          </w:tcPr>
          <w:p>
            <w:pPr>
              <w:spacing w:line="360" w:lineRule="auto"/>
              <w:rPr>
                <w:sz w:val="24"/>
                <w:szCs w:val="24"/>
              </w:rPr>
            </w:pPr>
            <w:r>
              <w:rPr>
                <w:sz w:val="24"/>
                <w:szCs w:val="24"/>
              </w:rPr>
              <w:t>工艺流程和产排污环节</w:t>
            </w:r>
          </w:p>
        </w:tc>
        <w:tc>
          <w:tcPr>
            <w:tcW w:w="8161" w:type="dxa"/>
          </w:tcPr>
          <w:p>
            <w:pPr>
              <w:spacing w:line="360" w:lineRule="auto"/>
              <w:rPr>
                <w:rFonts w:hint="eastAsia"/>
                <w:b/>
                <w:bCs/>
                <w:sz w:val="24"/>
                <w:szCs w:val="24"/>
              </w:rPr>
            </w:pPr>
            <w:r>
              <w:rPr>
                <w:rFonts w:hint="eastAsia"/>
                <w:b/>
                <w:bCs/>
                <w:sz w:val="24"/>
                <w:szCs w:val="24"/>
              </w:rPr>
              <w:t>一、施工期</w:t>
            </w:r>
          </w:p>
          <w:p>
            <w:pPr>
              <w:spacing w:line="360" w:lineRule="auto"/>
              <w:ind w:firstLine="480" w:firstLineChars="200"/>
              <w:rPr>
                <w:b/>
                <w:bCs/>
                <w:sz w:val="24"/>
              </w:rPr>
            </w:pPr>
            <w:r>
              <w:rPr>
                <w:sz w:val="24"/>
              </w:rPr>
              <w:t>本项目</w:t>
            </w:r>
            <w:r>
              <w:rPr>
                <w:rFonts w:hint="eastAsia"/>
                <w:sz w:val="24"/>
                <w:lang w:eastAsia="zh-CN"/>
              </w:rPr>
              <w:t>利用</w:t>
            </w:r>
            <w:r>
              <w:rPr>
                <w:spacing w:val="-6"/>
                <w:kern w:val="0"/>
                <w:sz w:val="24"/>
              </w:rPr>
              <w:t>现有</w:t>
            </w:r>
            <w:r>
              <w:rPr>
                <w:rFonts w:hint="eastAsia"/>
                <w:spacing w:val="-6"/>
                <w:kern w:val="0"/>
                <w:sz w:val="24"/>
                <w:lang w:eastAsia="zh-CN"/>
              </w:rPr>
              <w:t>厂房</w:t>
            </w:r>
            <w:r>
              <w:rPr>
                <w:spacing w:val="-6"/>
                <w:kern w:val="0"/>
                <w:sz w:val="24"/>
              </w:rPr>
              <w:t>进行</w:t>
            </w:r>
            <w:r>
              <w:rPr>
                <w:rFonts w:hint="eastAsia"/>
                <w:spacing w:val="-6"/>
                <w:kern w:val="0"/>
                <w:sz w:val="24"/>
                <w:lang w:eastAsia="zh-CN"/>
              </w:rPr>
              <w:t>建设</w:t>
            </w:r>
            <w:r>
              <w:rPr>
                <w:kern w:val="0"/>
                <w:sz w:val="24"/>
              </w:rPr>
              <w:t>，施工期仅进行简单的设备安装与调试，</w:t>
            </w:r>
            <w:r>
              <w:rPr>
                <w:spacing w:val="-6"/>
                <w:kern w:val="0"/>
                <w:sz w:val="24"/>
              </w:rPr>
              <w:t>对周围环境影响较小，</w:t>
            </w:r>
            <w:r>
              <w:rPr>
                <w:kern w:val="0"/>
                <w:sz w:val="24"/>
                <w:lang w:val="de-DE"/>
              </w:rPr>
              <w:t>故本评价对</w:t>
            </w:r>
            <w:r>
              <w:rPr>
                <w:spacing w:val="-6"/>
                <w:kern w:val="0"/>
                <w:sz w:val="24"/>
              </w:rPr>
              <w:t>施工期不进行分析</w:t>
            </w:r>
            <w:r>
              <w:rPr>
                <w:sz w:val="24"/>
              </w:rPr>
              <w:t>。</w:t>
            </w:r>
          </w:p>
          <w:p>
            <w:pPr>
              <w:spacing w:line="360" w:lineRule="auto"/>
              <w:rPr>
                <w:sz w:val="24"/>
                <w:szCs w:val="24"/>
              </w:rPr>
            </w:pPr>
            <w:r>
              <w:rPr>
                <w:rFonts w:hint="eastAsia"/>
                <w:b/>
                <w:bCs/>
                <w:sz w:val="24"/>
                <w:szCs w:val="24"/>
              </w:rPr>
              <w:t>二、运营期</w:t>
            </w:r>
          </w:p>
          <w:p>
            <w:pPr>
              <w:spacing w:line="360" w:lineRule="auto"/>
              <w:ind w:firstLine="480" w:firstLineChars="200"/>
              <w:rPr>
                <w:rFonts w:hint="eastAsia"/>
                <w:sz w:val="24"/>
                <w:szCs w:val="24"/>
              </w:rPr>
            </w:pPr>
            <w:r>
              <w:rPr>
                <w:rFonts w:hint="eastAsia"/>
                <w:sz w:val="24"/>
                <w:szCs w:val="24"/>
              </w:rPr>
              <w:t>（一）、工艺流程</w:t>
            </w:r>
          </w:p>
          <w:p>
            <w:pPr>
              <w:pStyle w:val="29"/>
              <w:spacing w:after="0" w:line="360" w:lineRule="auto"/>
              <w:ind w:left="0" w:leftChars="0" w:firstLine="0" w:firstLineChars="0"/>
              <w:jc w:val="center"/>
              <w:rPr>
                <w:rFonts w:hint="eastAsia"/>
              </w:rPr>
            </w:pPr>
            <w:r>
              <w:rPr>
                <w:rFonts w:hint="eastAsia" w:ascii="Times New Roman" w:hAnsi="Times New Roman" w:eastAsia="宋体" w:cs="Times New Roman"/>
                <w:b/>
                <w:bCs/>
                <w:color w:val="auto"/>
                <w:sz w:val="24"/>
                <w:szCs w:val="24"/>
                <w:highlight w:val="none"/>
                <w:lang w:eastAsia="zh-CN"/>
              </w:rPr>
              <w:object>
                <v:shape id="_x0000_i1026" o:spt="75" type="#_x0000_t75" style="height:323.35pt;width:389.95pt;" o:ole="t" filled="f" o:preferrelative="t" stroked="f" coordsize="21600,21600">
                  <v:path/>
                  <v:fill on="f" focussize="0,0"/>
                  <v:stroke on="f"/>
                  <v:imagedata r:id="rId11" o:title=""/>
                  <o:lock v:ext="edit" aspectratio="f"/>
                  <w10:wrap type="none"/>
                  <w10:anchorlock/>
                </v:shape>
                <o:OLEObject Type="Embed" ProgID="Visio.Drawing.11" ShapeID="_x0000_i1026" DrawAspect="Content" ObjectID="_1468075726" r:id="rId10">
                  <o:LockedField>false</o:LockedField>
                </o:OLEObject>
              </w:object>
            </w:r>
          </w:p>
          <w:p>
            <w:pPr>
              <w:spacing w:line="360" w:lineRule="auto"/>
              <w:jc w:val="center"/>
              <w:rPr>
                <w:sz w:val="24"/>
                <w:szCs w:val="24"/>
              </w:rPr>
            </w:pPr>
            <w:r>
              <w:rPr>
                <w:b/>
                <w:bCs/>
                <w:sz w:val="24"/>
                <w:szCs w:val="24"/>
              </w:rPr>
              <w:t>图</w:t>
            </w:r>
            <w:r>
              <w:rPr>
                <w:rFonts w:hint="eastAsia"/>
                <w:b/>
                <w:bCs/>
                <w:sz w:val="24"/>
                <w:szCs w:val="24"/>
              </w:rPr>
              <w:t>2</w:t>
            </w:r>
            <w:r>
              <w:rPr>
                <w:b/>
                <w:bCs/>
                <w:sz w:val="24"/>
                <w:szCs w:val="24"/>
              </w:rPr>
              <w:t xml:space="preserve"> </w:t>
            </w:r>
            <w:r>
              <w:rPr>
                <w:rFonts w:hint="eastAsia"/>
                <w:b/>
                <w:bCs/>
                <w:sz w:val="24"/>
                <w:szCs w:val="24"/>
                <w:lang w:val="en-US" w:eastAsia="zh-CN"/>
              </w:rPr>
              <w:t xml:space="preserve">  </w:t>
            </w:r>
            <w:r>
              <w:rPr>
                <w:b/>
                <w:bCs/>
                <w:sz w:val="24"/>
                <w:szCs w:val="24"/>
              </w:rPr>
              <w:t>生产工艺流程及产污环节图</w:t>
            </w:r>
          </w:p>
          <w:p>
            <w:pPr>
              <w:spacing w:line="360" w:lineRule="auto"/>
              <w:ind w:firstLine="480" w:firstLineChars="200"/>
              <w:rPr>
                <w:rFonts w:hint="eastAsia"/>
                <w:sz w:val="24"/>
                <w:szCs w:val="24"/>
              </w:rPr>
            </w:pPr>
            <w:r>
              <w:rPr>
                <w:rFonts w:hint="eastAsia"/>
                <w:sz w:val="24"/>
                <w:szCs w:val="24"/>
              </w:rPr>
              <w:t>工艺流程简述：</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（1）卸料</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水泥、粉煤灰、矿粉、</w:t>
            </w:r>
            <w:r>
              <w:rPr>
                <w:rFonts w:hint="eastAsia" w:cs="Times New Roman"/>
                <w:color w:val="auto"/>
                <w:sz w:val="24"/>
                <w:highlight w:val="none"/>
                <w:lang w:val="en-US" w:eastAsia="zh-CN"/>
              </w:rPr>
              <w:t>石灰石粉、</w:t>
            </w:r>
            <w:r>
              <w:rPr>
                <w:rFonts w:hint="eastAsia" w:ascii="Times New Roman" w:hAnsi="Times New Roman" w:eastAsia="宋体" w:cs="Times New Roman"/>
                <w:color w:val="auto"/>
                <w:sz w:val="24"/>
                <w:highlight w:val="none"/>
                <w:lang w:val="en-US" w:eastAsia="zh-CN"/>
              </w:rPr>
              <w:t>石膏粉</w:t>
            </w:r>
            <w:r>
              <w:rPr>
                <w:rFonts w:hint="default" w:ascii="Times New Roman" w:hAnsi="Times New Roman" w:eastAsia="宋体" w:cs="Times New Roman"/>
                <w:color w:val="auto"/>
                <w:sz w:val="24"/>
                <w:highlight w:val="none"/>
                <w:lang w:val="en-US" w:eastAsia="zh-CN"/>
              </w:rPr>
              <w:t>由</w:t>
            </w:r>
            <w:r>
              <w:rPr>
                <w:rFonts w:hint="eastAsia" w:ascii="Times New Roman" w:hAnsi="Times New Roman" w:eastAsia="宋体" w:cs="Times New Roman"/>
                <w:color w:val="auto"/>
                <w:sz w:val="24"/>
                <w:highlight w:val="none"/>
                <w:lang w:val="en-US" w:eastAsia="zh-CN"/>
              </w:rPr>
              <w:t>密闭</w:t>
            </w:r>
            <w:r>
              <w:rPr>
                <w:rFonts w:hint="default" w:ascii="Times New Roman" w:hAnsi="Times New Roman" w:eastAsia="宋体" w:cs="Times New Roman"/>
                <w:color w:val="auto"/>
                <w:sz w:val="24"/>
                <w:highlight w:val="none"/>
                <w:lang w:val="en-US" w:eastAsia="zh-CN"/>
              </w:rPr>
              <w:t>散装罐车运输进场，经过</w:t>
            </w:r>
            <w:r>
              <w:rPr>
                <w:rFonts w:hint="eastAsia" w:ascii="Times New Roman" w:hAnsi="Times New Roman" w:eastAsia="宋体" w:cs="Times New Roman"/>
                <w:color w:val="auto"/>
                <w:sz w:val="24"/>
                <w:highlight w:val="none"/>
                <w:lang w:val="en-US" w:eastAsia="zh-CN"/>
              </w:rPr>
              <w:t>密闭提升机分别进入水泥筒仓、粉煤灰筒仓、</w:t>
            </w:r>
            <w:r>
              <w:rPr>
                <w:rFonts w:hint="eastAsia" w:cs="Times New Roman"/>
                <w:color w:val="auto"/>
                <w:sz w:val="24"/>
                <w:highlight w:val="none"/>
                <w:lang w:val="en-US" w:eastAsia="zh-CN"/>
              </w:rPr>
              <w:t>石灰石粉筒仓、</w:t>
            </w:r>
            <w:r>
              <w:rPr>
                <w:rFonts w:hint="eastAsia" w:ascii="Times New Roman" w:hAnsi="Times New Roman" w:eastAsia="宋体" w:cs="Times New Roman"/>
                <w:color w:val="auto"/>
                <w:sz w:val="24"/>
                <w:highlight w:val="none"/>
                <w:lang w:val="en-US" w:eastAsia="zh-CN"/>
              </w:rPr>
              <w:t>矿粉筒仓和石膏粉筒仓</w:t>
            </w:r>
            <w:r>
              <w:rPr>
                <w:rFonts w:hint="default" w:ascii="Times New Roman" w:hAnsi="Times New Roman" w:eastAsia="宋体" w:cs="Times New Roman"/>
                <w:color w:val="auto"/>
                <w:sz w:val="24"/>
                <w:highlight w:val="none"/>
                <w:lang w:val="en-US" w:eastAsia="zh-CN"/>
              </w:rPr>
              <w:t>储存。</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产污环节：</w:t>
            </w:r>
            <w:r>
              <w:rPr>
                <w:rFonts w:hint="eastAsia" w:eastAsia="宋体"/>
                <w:color w:val="auto"/>
                <w:sz w:val="24"/>
                <w:szCs w:val="24"/>
                <w:highlight w:val="none"/>
                <w:lang w:val="en-US" w:eastAsia="zh-CN"/>
              </w:rPr>
              <w:t>卸料</w:t>
            </w:r>
            <w:r>
              <w:rPr>
                <w:rFonts w:hint="eastAsia"/>
                <w:color w:val="auto"/>
                <w:sz w:val="24"/>
                <w:szCs w:val="24"/>
                <w:highlight w:val="none"/>
                <w:lang w:val="en-US" w:eastAsia="zh-CN"/>
              </w:rPr>
              <w:t>粉尘</w:t>
            </w:r>
            <w:r>
              <w:rPr>
                <w:rFonts w:hint="eastAsia" w:eastAsia="宋体"/>
                <w:color w:val="auto"/>
                <w:sz w:val="24"/>
                <w:szCs w:val="24"/>
                <w:highlight w:val="none"/>
                <w:lang w:val="en-US" w:eastAsia="zh-CN"/>
              </w:rPr>
              <w:t>、</w:t>
            </w:r>
            <w:r>
              <w:rPr>
                <w:rFonts w:hint="eastAsia"/>
                <w:color w:val="auto"/>
                <w:sz w:val="24"/>
                <w:szCs w:val="24"/>
                <w:highlight w:val="none"/>
                <w:lang w:val="en-US" w:eastAsia="zh-CN"/>
              </w:rPr>
              <w:t>筒仓呼吸废气。</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（2）微机配料</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通过密闭微机配料将原材料按一定比例配料。</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产污环节：配料</w:t>
            </w:r>
            <w:r>
              <w:rPr>
                <w:rFonts w:hint="eastAsia"/>
                <w:color w:val="auto"/>
                <w:sz w:val="24"/>
                <w:szCs w:val="24"/>
                <w:highlight w:val="none"/>
              </w:rPr>
              <w:t>过程产生粉尘</w:t>
            </w:r>
            <w:r>
              <w:rPr>
                <w:rFonts w:hint="eastAsia"/>
                <w:color w:val="auto"/>
                <w:sz w:val="24"/>
                <w:szCs w:val="24"/>
                <w:highlight w:val="none"/>
                <w:lang w:val="en-US" w:eastAsia="zh-CN"/>
              </w:rPr>
              <w:t>和噪声。</w:t>
            </w:r>
          </w:p>
          <w:p>
            <w:pPr>
              <w:tabs>
                <w:tab w:val="left" w:pos="810"/>
              </w:tabs>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（3）搅拌</w:t>
            </w:r>
          </w:p>
          <w:p>
            <w:pPr>
              <w:tabs>
                <w:tab w:val="left" w:pos="810"/>
              </w:tabs>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配料后进入密闭搅拌机进行搅拌。</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产污环节：</w:t>
            </w:r>
            <w:r>
              <w:rPr>
                <w:rFonts w:hint="eastAsia"/>
                <w:color w:val="auto"/>
                <w:sz w:val="24"/>
                <w:szCs w:val="24"/>
                <w:highlight w:val="none"/>
                <w:lang w:val="en-US" w:eastAsia="zh-CN"/>
              </w:rPr>
              <w:t>搅拌过程产生</w:t>
            </w:r>
            <w:r>
              <w:rPr>
                <w:rFonts w:hint="eastAsia"/>
                <w:color w:val="auto"/>
                <w:sz w:val="24"/>
                <w:szCs w:val="24"/>
                <w:highlight w:val="none"/>
              </w:rPr>
              <w:t>粉尘</w:t>
            </w:r>
            <w:r>
              <w:rPr>
                <w:rFonts w:hint="eastAsia"/>
                <w:color w:val="auto"/>
                <w:sz w:val="24"/>
                <w:szCs w:val="24"/>
                <w:highlight w:val="none"/>
                <w:lang w:eastAsia="zh-CN"/>
              </w:rPr>
              <w:t>和噪声。</w:t>
            </w:r>
          </w:p>
          <w:p>
            <w:pPr>
              <w:tabs>
                <w:tab w:val="left" w:pos="810"/>
              </w:tabs>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（4）筒仓储存</w:t>
            </w:r>
          </w:p>
          <w:p>
            <w:pPr>
              <w:tabs>
                <w:tab w:val="left" w:pos="810"/>
              </w:tabs>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搅拌完毕后由密闭</w:t>
            </w:r>
            <w:r>
              <w:rPr>
                <w:rFonts w:hint="eastAsia" w:cs="Times New Roman"/>
                <w:color w:val="auto"/>
                <w:sz w:val="24"/>
                <w:highlight w:val="none"/>
                <w:lang w:val="en-US" w:eastAsia="zh-CN"/>
              </w:rPr>
              <w:t>的蛟龙输送机</w:t>
            </w:r>
            <w:r>
              <w:rPr>
                <w:rFonts w:hint="eastAsia" w:ascii="Times New Roman" w:hAnsi="Times New Roman" w:eastAsia="宋体" w:cs="Times New Roman"/>
                <w:color w:val="auto"/>
                <w:sz w:val="24"/>
                <w:highlight w:val="none"/>
                <w:lang w:val="en-US" w:eastAsia="zh-CN"/>
              </w:rPr>
              <w:t>输送至成品筒仓内储存。</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产污环节：</w:t>
            </w:r>
            <w:r>
              <w:rPr>
                <w:rFonts w:hint="eastAsia"/>
                <w:color w:val="auto"/>
                <w:sz w:val="24"/>
                <w:szCs w:val="24"/>
                <w:highlight w:val="none"/>
                <w:lang w:val="en-US" w:eastAsia="zh-CN"/>
              </w:rPr>
              <w:t>筒仓呼吸废气。</w:t>
            </w:r>
          </w:p>
          <w:p>
            <w:pPr>
              <w:tabs>
                <w:tab w:val="left" w:pos="810"/>
              </w:tabs>
              <w:snapToGrid w:val="0"/>
              <w:spacing w:line="360" w:lineRule="auto"/>
              <w:ind w:firstLine="480" w:firstLineChars="200"/>
              <w:rPr>
                <w:rFonts w:hint="eastAsia"/>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5</w:t>
            </w:r>
            <w:r>
              <w:rPr>
                <w:rFonts w:hint="eastAsia"/>
                <w:color w:val="auto"/>
                <w:sz w:val="24"/>
                <w:szCs w:val="24"/>
                <w:highlight w:val="none"/>
                <w:lang w:eastAsia="zh-CN"/>
              </w:rPr>
              <w:t>）</w:t>
            </w:r>
            <w:r>
              <w:rPr>
                <w:rFonts w:hint="eastAsia"/>
                <w:color w:val="auto"/>
                <w:sz w:val="24"/>
                <w:szCs w:val="24"/>
                <w:highlight w:val="none"/>
                <w:lang w:val="en-US" w:eastAsia="zh-CN"/>
              </w:rPr>
              <w:t>包装散装</w:t>
            </w:r>
          </w:p>
          <w:p>
            <w:pPr>
              <w:tabs>
                <w:tab w:val="left" w:pos="810"/>
              </w:tabs>
              <w:snapToGrid w:val="0"/>
              <w:spacing w:line="360" w:lineRule="auto"/>
              <w:ind w:firstLine="480" w:firstLineChars="200"/>
              <w:rPr>
                <w:rFonts w:hint="eastAsia"/>
                <w:color w:val="auto"/>
                <w:sz w:val="24"/>
                <w:szCs w:val="24"/>
                <w:highlight w:val="none"/>
                <w:lang w:val="en-US" w:eastAsia="zh-CN"/>
              </w:rPr>
            </w:pPr>
            <w:r>
              <w:rPr>
                <w:rFonts w:hint="eastAsia" w:ascii="Times New Roman" w:hAnsi="Times New Roman" w:eastAsia="宋体" w:cs="Times New Roman"/>
                <w:color w:val="auto"/>
                <w:sz w:val="24"/>
                <w:highlight w:val="none"/>
                <w:lang w:val="en-US" w:eastAsia="zh-CN"/>
              </w:rPr>
              <w:t>一部分通过散装机输送至罐车外运。</w:t>
            </w:r>
            <w:r>
              <w:rPr>
                <w:rFonts w:hint="eastAsia"/>
                <w:color w:val="auto"/>
                <w:sz w:val="24"/>
                <w:szCs w:val="24"/>
                <w:highlight w:val="none"/>
                <w:lang w:val="en-US" w:eastAsia="zh-CN"/>
              </w:rPr>
              <w:t>另一部分利用包装机进行包装，通过装车机装车后外运。</w:t>
            </w:r>
          </w:p>
          <w:p>
            <w:pPr>
              <w:keepNext w:val="0"/>
              <w:keepLines w:val="0"/>
              <w:pageBreakBefore w:val="0"/>
              <w:widowControl w:val="0"/>
              <w:tabs>
                <w:tab w:val="left" w:pos="810"/>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产污环节：</w:t>
            </w:r>
            <w:r>
              <w:rPr>
                <w:rFonts w:hint="eastAsia" w:cs="Times New Roman"/>
                <w:color w:val="auto"/>
                <w:sz w:val="24"/>
                <w:highlight w:val="none"/>
                <w:lang w:val="en-US" w:eastAsia="zh-CN"/>
              </w:rPr>
              <w:t>包装散装</w:t>
            </w:r>
            <w:r>
              <w:rPr>
                <w:rFonts w:hint="eastAsia"/>
                <w:color w:val="auto"/>
                <w:sz w:val="24"/>
                <w:szCs w:val="24"/>
                <w:highlight w:val="none"/>
                <w:lang w:val="en-US" w:eastAsia="zh-CN"/>
              </w:rPr>
              <w:t>过程</w:t>
            </w:r>
            <w:r>
              <w:rPr>
                <w:rFonts w:hint="eastAsia" w:ascii="Times New Roman" w:hAnsi="Times New Roman" w:eastAsia="宋体" w:cs="Times New Roman"/>
                <w:bCs/>
                <w:color w:val="auto"/>
                <w:spacing w:val="6"/>
                <w:sz w:val="24"/>
                <w:szCs w:val="22"/>
                <w:highlight w:val="none"/>
                <w:lang w:val="en-US" w:eastAsia="zh-CN"/>
              </w:rPr>
              <w:t>产生粉尘和噪声</w:t>
            </w:r>
            <w:r>
              <w:rPr>
                <w:rFonts w:hint="eastAsia"/>
                <w:color w:val="auto"/>
                <w:sz w:val="24"/>
                <w:szCs w:val="24"/>
                <w:highlight w:val="none"/>
                <w:lang w:val="en-US" w:eastAsia="zh-CN"/>
              </w:rPr>
              <w:t>。</w:t>
            </w:r>
          </w:p>
          <w:p>
            <w:pPr>
              <w:tabs>
                <w:tab w:val="left" w:pos="810"/>
              </w:tabs>
              <w:snapToGrid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color w:val="auto"/>
                <w:sz w:val="24"/>
                <w:szCs w:val="24"/>
                <w:highlight w:val="none"/>
              </w:rPr>
              <w:t>主要污染物为</w:t>
            </w:r>
            <w:r>
              <w:rPr>
                <w:rFonts w:hint="eastAsia"/>
                <w:color w:val="auto"/>
                <w:sz w:val="24"/>
                <w:szCs w:val="24"/>
                <w:highlight w:val="none"/>
                <w:lang w:val="en-US" w:eastAsia="zh-CN"/>
              </w:rPr>
              <w:t>原料</w:t>
            </w:r>
            <w:r>
              <w:rPr>
                <w:rFonts w:hint="eastAsia" w:eastAsia="宋体"/>
                <w:color w:val="auto"/>
                <w:sz w:val="24"/>
                <w:szCs w:val="24"/>
                <w:highlight w:val="none"/>
                <w:lang w:val="en-US" w:eastAsia="zh-CN"/>
              </w:rPr>
              <w:t>卸料</w:t>
            </w:r>
            <w:r>
              <w:rPr>
                <w:rFonts w:hint="eastAsia"/>
                <w:color w:val="auto"/>
                <w:sz w:val="24"/>
                <w:szCs w:val="24"/>
                <w:highlight w:val="none"/>
              </w:rPr>
              <w:t>产生粉尘</w:t>
            </w:r>
            <w:r>
              <w:rPr>
                <w:rFonts w:hint="eastAsia"/>
                <w:color w:val="auto"/>
                <w:sz w:val="24"/>
                <w:szCs w:val="24"/>
                <w:highlight w:val="none"/>
                <w:lang w:eastAsia="zh-CN"/>
              </w:rPr>
              <w:t>；</w:t>
            </w:r>
            <w:r>
              <w:rPr>
                <w:rFonts w:hint="eastAsia"/>
                <w:color w:val="auto"/>
                <w:sz w:val="24"/>
                <w:szCs w:val="24"/>
                <w:highlight w:val="none"/>
                <w:lang w:val="en-US" w:eastAsia="zh-CN"/>
              </w:rPr>
              <w:t>原料储存过程产生的粉尘；微机配料工序</w:t>
            </w:r>
            <w:r>
              <w:rPr>
                <w:rFonts w:hint="eastAsia"/>
                <w:color w:val="auto"/>
                <w:sz w:val="24"/>
                <w:szCs w:val="24"/>
                <w:highlight w:val="none"/>
              </w:rPr>
              <w:t>产生粉尘</w:t>
            </w:r>
            <w:r>
              <w:rPr>
                <w:rFonts w:hint="eastAsia"/>
                <w:color w:val="auto"/>
                <w:sz w:val="24"/>
                <w:szCs w:val="24"/>
                <w:highlight w:val="none"/>
                <w:lang w:val="en-US" w:eastAsia="zh-CN"/>
              </w:rPr>
              <w:t>和噪声</w:t>
            </w:r>
            <w:r>
              <w:rPr>
                <w:rFonts w:hint="eastAsia"/>
                <w:color w:val="auto"/>
                <w:sz w:val="24"/>
                <w:szCs w:val="24"/>
                <w:highlight w:val="none"/>
                <w:lang w:eastAsia="zh-CN"/>
              </w:rPr>
              <w:t>；</w:t>
            </w:r>
            <w:r>
              <w:rPr>
                <w:rFonts w:hint="eastAsia"/>
                <w:color w:val="auto"/>
                <w:sz w:val="24"/>
                <w:szCs w:val="24"/>
                <w:highlight w:val="none"/>
                <w:lang w:val="en-US" w:eastAsia="zh-CN"/>
              </w:rPr>
              <w:t>搅拌工序</w:t>
            </w:r>
            <w:r>
              <w:rPr>
                <w:rFonts w:hint="eastAsia"/>
                <w:color w:val="auto"/>
                <w:sz w:val="24"/>
                <w:szCs w:val="24"/>
                <w:highlight w:val="none"/>
              </w:rPr>
              <w:t>产生</w:t>
            </w:r>
            <w:r>
              <w:rPr>
                <w:rFonts w:hint="eastAsia"/>
                <w:color w:val="auto"/>
                <w:sz w:val="24"/>
                <w:szCs w:val="24"/>
                <w:highlight w:val="none"/>
                <w:lang w:val="en-US" w:eastAsia="zh-CN"/>
              </w:rPr>
              <w:t>粉尘和噪声；成品筒仓</w:t>
            </w:r>
            <w:r>
              <w:rPr>
                <w:rFonts w:hint="eastAsia" w:ascii="Times New Roman" w:hAnsi="Times New Roman" w:eastAsia="宋体" w:cs="Times New Roman"/>
                <w:bCs/>
                <w:color w:val="auto"/>
                <w:spacing w:val="6"/>
                <w:sz w:val="24"/>
                <w:szCs w:val="22"/>
                <w:highlight w:val="none"/>
                <w:lang w:val="en-US" w:eastAsia="zh-CN"/>
              </w:rPr>
              <w:t>产生粉尘</w:t>
            </w:r>
            <w:r>
              <w:rPr>
                <w:rFonts w:hint="eastAsia"/>
                <w:color w:val="auto"/>
                <w:sz w:val="24"/>
                <w:szCs w:val="24"/>
                <w:highlight w:val="none"/>
                <w:lang w:eastAsia="zh-CN"/>
              </w:rPr>
              <w:t>，</w:t>
            </w:r>
            <w:r>
              <w:rPr>
                <w:rFonts w:hint="eastAsia"/>
                <w:color w:val="auto"/>
                <w:sz w:val="24"/>
                <w:szCs w:val="24"/>
                <w:highlight w:val="none"/>
                <w:lang w:val="en-US" w:eastAsia="zh-CN"/>
              </w:rPr>
              <w:t>包装散装工序产生的粉尘和噪声。</w:t>
            </w:r>
            <w:r>
              <w:rPr>
                <w:rFonts w:hint="eastAsia" w:cs="Times New Roman"/>
                <w:color w:val="auto"/>
                <w:sz w:val="24"/>
                <w:highlight w:val="none"/>
                <w:lang w:eastAsia="zh-CN"/>
              </w:rPr>
              <w:t>布袋除尘器</w:t>
            </w:r>
            <w:r>
              <w:rPr>
                <w:rFonts w:hint="eastAsia" w:ascii="Times New Roman" w:hAnsi="Times New Roman" w:eastAsia="宋体" w:cs="Times New Roman"/>
                <w:color w:val="auto"/>
                <w:sz w:val="24"/>
                <w:highlight w:val="none"/>
                <w:lang w:eastAsia="zh-CN"/>
              </w:rPr>
              <w:t>产生的</w:t>
            </w:r>
            <w:r>
              <w:rPr>
                <w:rFonts w:hint="eastAsia" w:ascii="Times New Roman" w:hAnsi="Times New Roman" w:cs="Times New Roman"/>
                <w:color w:val="auto"/>
                <w:sz w:val="24"/>
                <w:highlight w:val="none"/>
                <w:lang w:val="en-US" w:eastAsia="zh-CN"/>
              </w:rPr>
              <w:t>除尘器收集的粉尘及废布袋、沉淀池污泥</w:t>
            </w:r>
            <w:r>
              <w:rPr>
                <w:rFonts w:hint="eastAsia" w:ascii="Times New Roman" w:hAnsi="Times New Roman" w:eastAsia="宋体" w:cs="Times New Roman"/>
                <w:color w:val="auto"/>
                <w:sz w:val="24"/>
                <w:highlight w:val="none"/>
                <w:lang w:eastAsia="zh-CN"/>
              </w:rPr>
              <w:t>。</w:t>
            </w:r>
          </w:p>
          <w:p>
            <w:pPr>
              <w:spacing w:line="360" w:lineRule="auto"/>
              <w:ind w:firstLine="480" w:firstLineChars="200"/>
              <w:rPr>
                <w:rFonts w:hint="eastAsia"/>
                <w:sz w:val="24"/>
                <w:szCs w:val="24"/>
              </w:rPr>
            </w:pPr>
            <w:r>
              <w:rPr>
                <w:rFonts w:hint="eastAsia"/>
                <w:sz w:val="24"/>
                <w:szCs w:val="24"/>
              </w:rPr>
              <w:t>（二）、产污环节</w:t>
            </w:r>
          </w:p>
          <w:p>
            <w:pPr>
              <w:spacing w:line="360" w:lineRule="auto"/>
              <w:ind w:firstLine="480" w:firstLineChars="200"/>
              <w:rPr>
                <w:rFonts w:hint="eastAsia"/>
                <w:sz w:val="24"/>
                <w:szCs w:val="24"/>
              </w:rPr>
            </w:pPr>
            <w:r>
              <w:rPr>
                <w:rFonts w:hint="eastAsia"/>
                <w:sz w:val="24"/>
                <w:szCs w:val="24"/>
              </w:rPr>
              <w:t>运营期产污环节见下表。</w:t>
            </w:r>
          </w:p>
          <w:p>
            <w:pPr>
              <w:ind w:firstLine="482" w:firstLineChars="200"/>
              <w:jc w:val="center"/>
              <w:rPr>
                <w:rFonts w:hint="eastAsia"/>
                <w:b/>
                <w:bCs/>
                <w:sz w:val="24"/>
                <w:szCs w:val="24"/>
              </w:rPr>
            </w:pPr>
            <w:r>
              <w:rPr>
                <w:rFonts w:hint="eastAsia"/>
                <w:b/>
                <w:bCs/>
                <w:sz w:val="24"/>
                <w:szCs w:val="24"/>
              </w:rPr>
              <w:t>表1</w:t>
            </w:r>
            <w:r>
              <w:rPr>
                <w:rFonts w:hint="eastAsia"/>
                <w:b/>
                <w:bCs/>
                <w:sz w:val="24"/>
                <w:szCs w:val="24"/>
                <w:lang w:val="en-US" w:eastAsia="zh-CN"/>
              </w:rPr>
              <w:t>5</w:t>
            </w:r>
            <w:r>
              <w:rPr>
                <w:rFonts w:hint="eastAsia"/>
                <w:b/>
                <w:bCs/>
                <w:sz w:val="24"/>
                <w:szCs w:val="24"/>
              </w:rPr>
              <w:t xml:space="preserve">  项目运营期产污环节一览表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909"/>
              <w:gridCol w:w="1181"/>
              <w:gridCol w:w="1287"/>
              <w:gridCol w:w="2273"/>
              <w:gridCol w:w="18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类型</w:t>
                  </w:r>
                </w:p>
              </w:tc>
              <w:tc>
                <w:tcPr>
                  <w:tcW w:w="1278" w:type="pct"/>
                  <w:gridSpan w:val="2"/>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污染物产生位置</w:t>
                  </w:r>
                </w:p>
              </w:tc>
              <w:tc>
                <w:tcPr>
                  <w:tcW w:w="787"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污染物名称</w:t>
                  </w:r>
                </w:p>
              </w:tc>
              <w:tc>
                <w:tcPr>
                  <w:tcW w:w="1390"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措施</w:t>
                  </w:r>
                </w:p>
              </w:tc>
              <w:tc>
                <w:tcPr>
                  <w:tcW w:w="115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2"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废气</w:t>
                  </w:r>
                </w:p>
              </w:tc>
              <w:tc>
                <w:tcPr>
                  <w:tcW w:w="556" w:type="pct"/>
                  <w:vMerge w:val="restart"/>
                  <w:tcBorders>
                    <w:top w:val="single" w:color="auto" w:sz="6" w:space="0"/>
                  </w:tcBorders>
                  <w:noWrap w:val="0"/>
                  <w:vAlign w:val="center"/>
                </w:tcPr>
                <w:p>
                  <w:pPr>
                    <w:keepNext w:val="0"/>
                    <w:keepLines w:val="0"/>
                    <w:pageBreakBefore w:val="0"/>
                    <w:widowControl w:val="0"/>
                    <w:kinsoku/>
                    <w:wordWrap/>
                    <w:overflowPunct/>
                    <w:topLinePunct w:val="0"/>
                    <w:autoSpaceDE w:val="0"/>
                    <w:autoSpaceDN w:val="0"/>
                    <w:bidi w:val="0"/>
                    <w:snapToGrid w:val="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原料筒仓呼吸废气</w:t>
                  </w:r>
                </w:p>
              </w:tc>
              <w:tc>
                <w:tcPr>
                  <w:tcW w:w="722" w:type="pct"/>
                  <w:tcBorders>
                    <w:top w:val="single" w:color="auto" w:sz="6" w:space="0"/>
                    <w:bottom w:val="single" w:color="auto" w:sz="6" w:space="0"/>
                  </w:tcBorders>
                  <w:noWrap w:val="0"/>
                  <w:vAlign w:val="center"/>
                </w:tcPr>
                <w:p>
                  <w:pPr>
                    <w:keepNext w:val="0"/>
                    <w:keepLines w:val="0"/>
                    <w:pageBreakBefore w:val="0"/>
                    <w:widowControl w:val="0"/>
                    <w:kinsoku/>
                    <w:wordWrap/>
                    <w:overflowPunct/>
                    <w:topLinePunct w:val="0"/>
                    <w:autoSpaceDE w:val="0"/>
                    <w:autoSpaceDN w:val="0"/>
                    <w:bidi w:val="0"/>
                    <w:snapToGrid w:val="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52.5标号水泥筒仓</w:t>
                  </w:r>
                </w:p>
              </w:tc>
              <w:tc>
                <w:tcPr>
                  <w:tcW w:w="787" w:type="pct"/>
                  <w:tcBorders>
                    <w:top w:val="single" w:color="auto" w:sz="6" w:space="0"/>
                    <w:bottom w:val="single" w:color="auto" w:sz="6"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390" w:type="pct"/>
                  <w:vMerge w:val="restart"/>
                  <w:tcBorders>
                    <w:top w:val="single" w:color="auto" w:sz="6"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密闭收集+</w:t>
                  </w:r>
                  <w:r>
                    <w:rPr>
                      <w:rFonts w:hint="eastAsia" w:cs="Times New Roman"/>
                      <w:color w:val="auto"/>
                      <w:kern w:val="0"/>
                      <w:sz w:val="21"/>
                      <w:szCs w:val="21"/>
                      <w:highlight w:val="none"/>
                      <w:lang w:val="en-US" w:eastAsia="zh-CN"/>
                    </w:rPr>
                    <w:t>布袋除尘器</w:t>
                  </w:r>
                </w:p>
              </w:tc>
              <w:tc>
                <w:tcPr>
                  <w:tcW w:w="1152" w:type="pct"/>
                  <w:vMerge w:val="restart"/>
                  <w:tcBorders>
                    <w:top w:val="single" w:color="auto" w:sz="6"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根</w:t>
                  </w:r>
                  <w:r>
                    <w:rPr>
                      <w:rFonts w:hint="eastAsia" w:cs="Times New Roman"/>
                      <w:color w:val="auto"/>
                      <w:kern w:val="0"/>
                      <w:sz w:val="21"/>
                      <w:szCs w:val="21"/>
                      <w:highlight w:val="none"/>
                      <w:lang w:val="en-US" w:eastAsia="zh-CN"/>
                    </w:rPr>
                    <w:t>2</w:t>
                  </w:r>
                  <w:r>
                    <w:rPr>
                      <w:rFonts w:hint="eastAsia" w:eastAsia="宋体" w:cs="Times New Roman"/>
                      <w:color w:val="auto"/>
                      <w:kern w:val="0"/>
                      <w:sz w:val="21"/>
                      <w:szCs w:val="21"/>
                      <w:highlight w:val="none"/>
                      <w:lang w:val="en-US" w:eastAsia="zh-CN"/>
                    </w:rPr>
                    <w:t>5</w:t>
                  </w:r>
                  <w:r>
                    <w:rPr>
                      <w:rFonts w:hint="default" w:ascii="Times New Roman" w:hAnsi="Times New Roman" w:eastAsia="宋体" w:cs="Times New Roman"/>
                      <w:color w:val="auto"/>
                      <w:kern w:val="0"/>
                      <w:sz w:val="21"/>
                      <w:szCs w:val="21"/>
                      <w:highlight w:val="none"/>
                    </w:rPr>
                    <w:t>m</w:t>
                  </w:r>
                  <w:r>
                    <w:rPr>
                      <w:rFonts w:hint="eastAsia" w:ascii="Times New Roman" w:hAnsi="Times New Roman" w:cs="Times New Roman"/>
                      <w:color w:val="auto"/>
                      <w:kern w:val="0"/>
                      <w:sz w:val="21"/>
                      <w:szCs w:val="21"/>
                      <w:highlight w:val="none"/>
                      <w:lang w:val="en-US" w:eastAsia="zh-CN"/>
                    </w:rPr>
                    <w:t>高</w:t>
                  </w:r>
                  <w:r>
                    <w:rPr>
                      <w:rFonts w:hint="default" w:ascii="Times New Roman" w:hAnsi="Times New Roman" w:eastAsia="宋体" w:cs="Times New Roman"/>
                      <w:color w:val="auto"/>
                      <w:kern w:val="0"/>
                      <w:sz w:val="21"/>
                      <w:szCs w:val="21"/>
                      <w:highlight w:val="none"/>
                    </w:rPr>
                    <w:t>排气筒</w:t>
                  </w:r>
                  <w:r>
                    <w:rPr>
                      <w:rFonts w:hint="eastAsia" w:ascii="Times New Roman" w:hAnsi="Times New Roman" w:cs="Times New Roman"/>
                      <w:color w:val="auto"/>
                      <w:kern w:val="0"/>
                      <w:sz w:val="21"/>
                      <w:szCs w:val="21"/>
                      <w:highlight w:val="none"/>
                      <w:lang w:val="en-US" w:eastAsia="zh-CN"/>
                    </w:rPr>
                    <w:t>P1</w:t>
                  </w:r>
                  <w:r>
                    <w:rPr>
                      <w:rFonts w:hint="default" w:ascii="Times New Roman" w:hAnsi="Times New Roman" w:eastAsia="宋体" w:cs="Times New Roman"/>
                      <w:color w:val="auto"/>
                      <w:kern w:val="0"/>
                      <w:sz w:val="21"/>
                      <w:szCs w:val="21"/>
                      <w:highlight w:val="none"/>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p>
              </w:tc>
              <w:tc>
                <w:tcPr>
                  <w:tcW w:w="556" w:type="pct"/>
                  <w:vMerge w:val="continue"/>
                  <w:noWrap w:val="0"/>
                  <w:vAlign w:val="top"/>
                </w:tcPr>
                <w:p>
                  <w:pPr>
                    <w:keepNext w:val="0"/>
                    <w:keepLines w:val="0"/>
                    <w:pageBreakBefore w:val="0"/>
                    <w:widowControl w:val="0"/>
                    <w:kinsoku/>
                    <w:wordWrap/>
                    <w:overflowPunct/>
                    <w:topLinePunct w:val="0"/>
                    <w:autoSpaceDE w:val="0"/>
                    <w:autoSpaceDN w:val="0"/>
                    <w:bidi w:val="0"/>
                    <w:snapToGrid w:val="0"/>
                    <w:jc w:val="left"/>
                    <w:textAlignment w:val="auto"/>
                    <w:rPr>
                      <w:rFonts w:hint="eastAsia"/>
                      <w:color w:val="auto"/>
                      <w:sz w:val="21"/>
                      <w:szCs w:val="21"/>
                      <w:highlight w:val="none"/>
                      <w:lang w:val="en-US" w:eastAsia="zh-CN"/>
                    </w:rPr>
                  </w:pPr>
                </w:p>
              </w:tc>
              <w:tc>
                <w:tcPr>
                  <w:tcW w:w="722" w:type="pct"/>
                  <w:tcBorders>
                    <w:top w:val="single" w:color="auto" w:sz="6" w:space="0"/>
                    <w:bottom w:val="single" w:color="auto" w:sz="6" w:space="0"/>
                  </w:tcBorders>
                  <w:noWrap w:val="0"/>
                  <w:vAlign w:val="center"/>
                </w:tcPr>
                <w:p>
                  <w:pPr>
                    <w:keepNext w:val="0"/>
                    <w:keepLines w:val="0"/>
                    <w:pageBreakBefore w:val="0"/>
                    <w:widowControl w:val="0"/>
                    <w:kinsoku/>
                    <w:wordWrap/>
                    <w:overflowPunct/>
                    <w:topLinePunct w:val="0"/>
                    <w:autoSpaceDE w:val="0"/>
                    <w:autoSpaceDN w:val="0"/>
                    <w:bidi w:val="0"/>
                    <w:snapToGrid w:val="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粉煤灰筒仓</w:t>
                  </w:r>
                </w:p>
              </w:tc>
              <w:tc>
                <w:tcPr>
                  <w:tcW w:w="787" w:type="pct"/>
                  <w:tcBorders>
                    <w:top w:val="single" w:color="auto" w:sz="6" w:space="0"/>
                    <w:bottom w:val="single" w:color="auto" w:sz="6"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390"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rPr>
                  </w:pPr>
                </w:p>
              </w:tc>
              <w:tc>
                <w:tcPr>
                  <w:tcW w:w="115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p>
              </w:tc>
              <w:tc>
                <w:tcPr>
                  <w:tcW w:w="556" w:type="pct"/>
                  <w:vMerge w:val="continue"/>
                  <w:noWrap w:val="0"/>
                  <w:vAlign w:val="top"/>
                </w:tcPr>
                <w:p>
                  <w:pPr>
                    <w:keepNext w:val="0"/>
                    <w:keepLines w:val="0"/>
                    <w:pageBreakBefore w:val="0"/>
                    <w:widowControl w:val="0"/>
                    <w:kinsoku/>
                    <w:wordWrap/>
                    <w:overflowPunct/>
                    <w:topLinePunct w:val="0"/>
                    <w:autoSpaceDE w:val="0"/>
                    <w:autoSpaceDN w:val="0"/>
                    <w:bidi w:val="0"/>
                    <w:snapToGrid w:val="0"/>
                    <w:jc w:val="left"/>
                    <w:textAlignment w:val="auto"/>
                    <w:rPr>
                      <w:rFonts w:hint="eastAsia"/>
                      <w:color w:val="auto"/>
                      <w:sz w:val="21"/>
                      <w:szCs w:val="21"/>
                      <w:highlight w:val="none"/>
                      <w:lang w:val="en-US" w:eastAsia="zh-CN"/>
                    </w:rPr>
                  </w:pPr>
                </w:p>
              </w:tc>
              <w:tc>
                <w:tcPr>
                  <w:tcW w:w="722" w:type="pct"/>
                  <w:tcBorders>
                    <w:top w:val="single" w:color="auto" w:sz="6" w:space="0"/>
                    <w:bottom w:val="single" w:color="auto" w:sz="6" w:space="0"/>
                  </w:tcBorders>
                  <w:noWrap w:val="0"/>
                  <w:vAlign w:val="center"/>
                </w:tcPr>
                <w:p>
                  <w:pPr>
                    <w:keepNext w:val="0"/>
                    <w:keepLines w:val="0"/>
                    <w:pageBreakBefore w:val="0"/>
                    <w:widowControl w:val="0"/>
                    <w:kinsoku/>
                    <w:wordWrap/>
                    <w:overflowPunct/>
                    <w:topLinePunct w:val="0"/>
                    <w:autoSpaceDE w:val="0"/>
                    <w:autoSpaceDN w:val="0"/>
                    <w:bidi w:val="0"/>
                    <w:snapToGrid w:val="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矿粉筒仓</w:t>
                  </w:r>
                </w:p>
              </w:tc>
              <w:tc>
                <w:tcPr>
                  <w:tcW w:w="787" w:type="pct"/>
                  <w:tcBorders>
                    <w:top w:val="single" w:color="auto" w:sz="6" w:space="0"/>
                    <w:bottom w:val="single" w:color="auto" w:sz="6"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390"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rPr>
                  </w:pPr>
                </w:p>
              </w:tc>
              <w:tc>
                <w:tcPr>
                  <w:tcW w:w="115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p>
              </w:tc>
              <w:tc>
                <w:tcPr>
                  <w:tcW w:w="556" w:type="pct"/>
                  <w:vMerge w:val="continue"/>
                  <w:noWrap w:val="0"/>
                  <w:vAlign w:val="top"/>
                </w:tcPr>
                <w:p>
                  <w:pPr>
                    <w:keepNext w:val="0"/>
                    <w:keepLines w:val="0"/>
                    <w:pageBreakBefore w:val="0"/>
                    <w:widowControl w:val="0"/>
                    <w:kinsoku/>
                    <w:wordWrap/>
                    <w:overflowPunct/>
                    <w:topLinePunct w:val="0"/>
                    <w:autoSpaceDE w:val="0"/>
                    <w:autoSpaceDN w:val="0"/>
                    <w:bidi w:val="0"/>
                    <w:snapToGrid w:val="0"/>
                    <w:jc w:val="left"/>
                    <w:textAlignment w:val="auto"/>
                    <w:rPr>
                      <w:rFonts w:hint="eastAsia"/>
                      <w:color w:val="auto"/>
                      <w:sz w:val="21"/>
                      <w:szCs w:val="21"/>
                      <w:highlight w:val="none"/>
                      <w:lang w:val="en-US" w:eastAsia="zh-CN"/>
                    </w:rPr>
                  </w:pPr>
                </w:p>
              </w:tc>
              <w:tc>
                <w:tcPr>
                  <w:tcW w:w="722" w:type="pct"/>
                  <w:tcBorders>
                    <w:top w:val="single" w:color="auto" w:sz="6" w:space="0"/>
                    <w:bottom w:val="single" w:color="auto" w:sz="6" w:space="0"/>
                  </w:tcBorders>
                  <w:noWrap w:val="0"/>
                  <w:vAlign w:val="center"/>
                </w:tcPr>
                <w:p>
                  <w:pPr>
                    <w:keepNext w:val="0"/>
                    <w:keepLines w:val="0"/>
                    <w:pageBreakBefore w:val="0"/>
                    <w:widowControl w:val="0"/>
                    <w:kinsoku/>
                    <w:wordWrap/>
                    <w:overflowPunct/>
                    <w:topLinePunct w:val="0"/>
                    <w:autoSpaceDE w:val="0"/>
                    <w:autoSpaceDN w:val="0"/>
                    <w:bidi w:val="0"/>
                    <w:snapToGrid w:val="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石灰石粉筒仓</w:t>
                  </w:r>
                </w:p>
              </w:tc>
              <w:tc>
                <w:tcPr>
                  <w:tcW w:w="787" w:type="pct"/>
                  <w:tcBorders>
                    <w:top w:val="single" w:color="auto" w:sz="6" w:space="0"/>
                    <w:bottom w:val="single" w:color="auto" w:sz="6"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390"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rPr>
                  </w:pPr>
                </w:p>
              </w:tc>
              <w:tc>
                <w:tcPr>
                  <w:tcW w:w="115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p>
              </w:tc>
              <w:tc>
                <w:tcPr>
                  <w:tcW w:w="556" w:type="pct"/>
                  <w:vMerge w:val="continue"/>
                  <w:tcBorders>
                    <w:bottom w:val="single" w:color="auto" w:sz="6" w:space="0"/>
                  </w:tcBorders>
                  <w:noWrap w:val="0"/>
                  <w:vAlign w:val="top"/>
                </w:tcPr>
                <w:p>
                  <w:pPr>
                    <w:keepNext w:val="0"/>
                    <w:keepLines w:val="0"/>
                    <w:pageBreakBefore w:val="0"/>
                    <w:widowControl w:val="0"/>
                    <w:kinsoku/>
                    <w:wordWrap/>
                    <w:overflowPunct/>
                    <w:topLinePunct w:val="0"/>
                    <w:autoSpaceDE w:val="0"/>
                    <w:autoSpaceDN w:val="0"/>
                    <w:bidi w:val="0"/>
                    <w:snapToGrid w:val="0"/>
                    <w:jc w:val="left"/>
                    <w:textAlignment w:val="auto"/>
                    <w:rPr>
                      <w:rFonts w:hint="eastAsia"/>
                      <w:color w:val="auto"/>
                      <w:sz w:val="21"/>
                      <w:szCs w:val="21"/>
                      <w:highlight w:val="none"/>
                      <w:lang w:val="en-US" w:eastAsia="zh-CN"/>
                    </w:rPr>
                  </w:pPr>
                </w:p>
              </w:tc>
              <w:tc>
                <w:tcPr>
                  <w:tcW w:w="722" w:type="pct"/>
                  <w:tcBorders>
                    <w:top w:val="single" w:color="auto" w:sz="6" w:space="0"/>
                    <w:bottom w:val="single" w:color="auto" w:sz="6" w:space="0"/>
                  </w:tcBorders>
                  <w:noWrap w:val="0"/>
                  <w:vAlign w:val="center"/>
                </w:tcPr>
                <w:p>
                  <w:pPr>
                    <w:keepNext w:val="0"/>
                    <w:keepLines w:val="0"/>
                    <w:pageBreakBefore w:val="0"/>
                    <w:widowControl w:val="0"/>
                    <w:kinsoku/>
                    <w:wordWrap/>
                    <w:overflowPunct/>
                    <w:topLinePunct w:val="0"/>
                    <w:autoSpaceDE w:val="0"/>
                    <w:autoSpaceDN w:val="0"/>
                    <w:bidi w:val="0"/>
                    <w:snapToGrid w:val="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石膏粉筒仓</w:t>
                  </w:r>
                </w:p>
              </w:tc>
              <w:tc>
                <w:tcPr>
                  <w:tcW w:w="787" w:type="pct"/>
                  <w:tcBorders>
                    <w:top w:val="single" w:color="auto" w:sz="6" w:space="0"/>
                    <w:bottom w:val="single" w:color="auto" w:sz="6"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390"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rPr>
                  </w:pPr>
                </w:p>
              </w:tc>
              <w:tc>
                <w:tcPr>
                  <w:tcW w:w="115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1278"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微机配料、搅拌过程</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GB" w:eastAsia="zh-CN" w:bidi="ar-SA"/>
                    </w:rPr>
                  </w:pPr>
                  <w:r>
                    <w:rPr>
                      <w:rFonts w:hint="eastAsia" w:ascii="Times New Roman" w:hAnsi="Times New Roman" w:cs="Times New Roman"/>
                      <w:color w:val="auto"/>
                      <w:sz w:val="21"/>
                      <w:szCs w:val="21"/>
                      <w:highlight w:val="none"/>
                      <w:lang w:val="en-US" w:eastAsia="zh-CN"/>
                    </w:rPr>
                    <w:t>颗粒物</w:t>
                  </w:r>
                </w:p>
              </w:tc>
              <w:tc>
                <w:tcPr>
                  <w:tcW w:w="1390"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密闭收集+</w:t>
                  </w:r>
                  <w:r>
                    <w:rPr>
                      <w:rFonts w:hint="eastAsia" w:cs="Times New Roman"/>
                      <w:color w:val="auto"/>
                      <w:kern w:val="0"/>
                      <w:sz w:val="21"/>
                      <w:szCs w:val="21"/>
                      <w:highlight w:val="none"/>
                      <w:lang w:val="en-US" w:eastAsia="zh-CN"/>
                    </w:rPr>
                    <w:t>布袋除尘器</w:t>
                  </w:r>
                </w:p>
              </w:tc>
              <w:tc>
                <w:tcPr>
                  <w:tcW w:w="115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根</w:t>
                  </w:r>
                  <w:r>
                    <w:rPr>
                      <w:rFonts w:hint="eastAsia" w:cs="Times New Roman"/>
                      <w:color w:val="auto"/>
                      <w:kern w:val="0"/>
                      <w:sz w:val="21"/>
                      <w:szCs w:val="21"/>
                      <w:highlight w:val="none"/>
                      <w:lang w:val="en-US" w:eastAsia="zh-CN"/>
                    </w:rPr>
                    <w:t>1</w:t>
                  </w:r>
                  <w:r>
                    <w:rPr>
                      <w:rFonts w:hint="eastAsia" w:eastAsia="宋体" w:cs="Times New Roman"/>
                      <w:color w:val="auto"/>
                      <w:kern w:val="0"/>
                      <w:sz w:val="21"/>
                      <w:szCs w:val="21"/>
                      <w:highlight w:val="none"/>
                      <w:lang w:val="en-US" w:eastAsia="zh-CN"/>
                    </w:rPr>
                    <w:t>5</w:t>
                  </w:r>
                  <w:r>
                    <w:rPr>
                      <w:rFonts w:hint="default" w:ascii="Times New Roman" w:hAnsi="Times New Roman" w:eastAsia="宋体" w:cs="Times New Roman"/>
                      <w:color w:val="auto"/>
                      <w:kern w:val="0"/>
                      <w:sz w:val="21"/>
                      <w:szCs w:val="21"/>
                      <w:highlight w:val="none"/>
                    </w:rPr>
                    <w:t>m</w:t>
                  </w:r>
                  <w:r>
                    <w:rPr>
                      <w:rFonts w:hint="eastAsia" w:ascii="Times New Roman" w:hAnsi="Times New Roman" w:cs="Times New Roman"/>
                      <w:color w:val="auto"/>
                      <w:kern w:val="0"/>
                      <w:sz w:val="21"/>
                      <w:szCs w:val="21"/>
                      <w:highlight w:val="none"/>
                      <w:lang w:val="en-US" w:eastAsia="zh-CN"/>
                    </w:rPr>
                    <w:t>高</w:t>
                  </w:r>
                  <w:r>
                    <w:rPr>
                      <w:rFonts w:hint="default" w:ascii="Times New Roman" w:hAnsi="Times New Roman" w:eastAsia="宋体" w:cs="Times New Roman"/>
                      <w:color w:val="auto"/>
                      <w:kern w:val="0"/>
                      <w:sz w:val="21"/>
                      <w:szCs w:val="21"/>
                      <w:highlight w:val="none"/>
                    </w:rPr>
                    <w:t>排气筒</w:t>
                  </w:r>
                  <w:r>
                    <w:rPr>
                      <w:rFonts w:hint="eastAsia" w:ascii="Times New Roman" w:hAnsi="Times New Roman" w:cs="Times New Roman"/>
                      <w:color w:val="auto"/>
                      <w:kern w:val="0"/>
                      <w:sz w:val="21"/>
                      <w:szCs w:val="21"/>
                      <w:highlight w:val="none"/>
                      <w:lang w:val="en-US" w:eastAsia="zh-CN"/>
                    </w:rPr>
                    <w:t>P2</w:t>
                  </w:r>
                  <w:r>
                    <w:rPr>
                      <w:rFonts w:hint="default" w:ascii="Times New Roman" w:hAnsi="Times New Roman" w:eastAsia="宋体" w:cs="Times New Roman"/>
                      <w:color w:val="auto"/>
                      <w:kern w:val="0"/>
                      <w:sz w:val="21"/>
                      <w:szCs w:val="21"/>
                      <w:highlight w:val="none"/>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556"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产品</w:t>
                  </w:r>
                  <w:r>
                    <w:rPr>
                      <w:rFonts w:hint="eastAsia"/>
                      <w:color w:val="auto"/>
                      <w:sz w:val="21"/>
                      <w:szCs w:val="21"/>
                      <w:highlight w:val="none"/>
                      <w:lang w:val="en-US" w:eastAsia="zh-CN"/>
                    </w:rPr>
                    <w:t>筒仓呼吸废气</w:t>
                  </w:r>
                </w:p>
              </w:tc>
              <w:tc>
                <w:tcPr>
                  <w:tcW w:w="722"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val="en-US" w:eastAsia="zh-CN"/>
                    </w:rPr>
                    <w:t>2.5标号水泥筒仓</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390"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密闭收集+</w:t>
                  </w:r>
                  <w:r>
                    <w:rPr>
                      <w:rFonts w:hint="eastAsia" w:cs="Times New Roman"/>
                      <w:color w:val="auto"/>
                      <w:kern w:val="0"/>
                      <w:sz w:val="21"/>
                      <w:szCs w:val="21"/>
                      <w:highlight w:val="none"/>
                      <w:lang w:val="en-US" w:eastAsia="zh-CN"/>
                    </w:rPr>
                    <w:t>布袋除尘器</w:t>
                  </w:r>
                </w:p>
              </w:tc>
              <w:tc>
                <w:tcPr>
                  <w:tcW w:w="115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根</w:t>
                  </w:r>
                  <w:r>
                    <w:rPr>
                      <w:rFonts w:hint="eastAsia" w:cs="Times New Roman"/>
                      <w:color w:val="auto"/>
                      <w:kern w:val="0"/>
                      <w:sz w:val="21"/>
                      <w:szCs w:val="21"/>
                      <w:highlight w:val="none"/>
                      <w:lang w:val="en-US" w:eastAsia="zh-CN"/>
                    </w:rPr>
                    <w:t>2</w:t>
                  </w:r>
                  <w:r>
                    <w:rPr>
                      <w:rFonts w:hint="eastAsia" w:eastAsia="宋体" w:cs="Times New Roman"/>
                      <w:color w:val="auto"/>
                      <w:kern w:val="0"/>
                      <w:sz w:val="21"/>
                      <w:szCs w:val="21"/>
                      <w:highlight w:val="none"/>
                      <w:lang w:val="en-US" w:eastAsia="zh-CN"/>
                    </w:rPr>
                    <w:t>5</w:t>
                  </w:r>
                  <w:r>
                    <w:rPr>
                      <w:rFonts w:hint="default" w:ascii="Times New Roman" w:hAnsi="Times New Roman" w:eastAsia="宋体" w:cs="Times New Roman"/>
                      <w:color w:val="auto"/>
                      <w:kern w:val="0"/>
                      <w:sz w:val="21"/>
                      <w:szCs w:val="21"/>
                      <w:highlight w:val="none"/>
                    </w:rPr>
                    <w:t>m</w:t>
                  </w:r>
                  <w:r>
                    <w:rPr>
                      <w:rFonts w:hint="eastAsia" w:ascii="Times New Roman" w:hAnsi="Times New Roman" w:cs="Times New Roman"/>
                      <w:color w:val="auto"/>
                      <w:kern w:val="0"/>
                      <w:sz w:val="21"/>
                      <w:szCs w:val="21"/>
                      <w:highlight w:val="none"/>
                      <w:lang w:val="en-US" w:eastAsia="zh-CN"/>
                    </w:rPr>
                    <w:t>高</w:t>
                  </w:r>
                  <w:r>
                    <w:rPr>
                      <w:rFonts w:hint="default" w:ascii="Times New Roman" w:hAnsi="Times New Roman" w:eastAsia="宋体" w:cs="Times New Roman"/>
                      <w:color w:val="auto"/>
                      <w:kern w:val="0"/>
                      <w:sz w:val="21"/>
                      <w:szCs w:val="21"/>
                      <w:highlight w:val="none"/>
                    </w:rPr>
                    <w:t>排气筒</w:t>
                  </w:r>
                  <w:r>
                    <w:rPr>
                      <w:rFonts w:hint="eastAsia" w:ascii="Times New Roman" w:hAnsi="Times New Roman" w:cs="Times New Roman"/>
                      <w:color w:val="auto"/>
                      <w:kern w:val="0"/>
                      <w:sz w:val="21"/>
                      <w:szCs w:val="21"/>
                      <w:highlight w:val="none"/>
                      <w:lang w:val="en-US" w:eastAsia="zh-CN"/>
                    </w:rPr>
                    <w:t>P</w:t>
                  </w:r>
                  <w:r>
                    <w:rPr>
                      <w:rFonts w:hint="eastAsia"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1278"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包装散装</w:t>
                  </w:r>
                  <w:r>
                    <w:rPr>
                      <w:rFonts w:hint="eastAsia" w:ascii="Times New Roman" w:hAnsi="Times New Roman" w:cs="Times New Roman"/>
                      <w:color w:val="auto"/>
                      <w:sz w:val="21"/>
                      <w:szCs w:val="21"/>
                      <w:highlight w:val="none"/>
                      <w:lang w:val="en-US" w:eastAsia="zh-CN"/>
                    </w:rPr>
                    <w:t>工序</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390"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密闭收集+</w:t>
                  </w:r>
                  <w:r>
                    <w:rPr>
                      <w:rFonts w:hint="eastAsia" w:cs="Times New Roman"/>
                      <w:color w:val="auto"/>
                      <w:kern w:val="0"/>
                      <w:sz w:val="21"/>
                      <w:szCs w:val="21"/>
                      <w:highlight w:val="none"/>
                      <w:lang w:val="en-US" w:eastAsia="zh-CN"/>
                    </w:rPr>
                    <w:t>布袋除尘器</w:t>
                  </w:r>
                </w:p>
              </w:tc>
              <w:tc>
                <w:tcPr>
                  <w:tcW w:w="115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根</w:t>
                  </w:r>
                  <w:r>
                    <w:rPr>
                      <w:rFonts w:hint="eastAsia" w:eastAsia="宋体" w:cs="Times New Roman"/>
                      <w:color w:val="auto"/>
                      <w:kern w:val="0"/>
                      <w:sz w:val="21"/>
                      <w:szCs w:val="21"/>
                      <w:highlight w:val="none"/>
                      <w:lang w:val="en-US" w:eastAsia="zh-CN"/>
                    </w:rPr>
                    <w:t>15</w:t>
                  </w:r>
                  <w:r>
                    <w:rPr>
                      <w:rFonts w:hint="default" w:ascii="Times New Roman" w:hAnsi="Times New Roman" w:eastAsia="宋体" w:cs="Times New Roman"/>
                      <w:color w:val="auto"/>
                      <w:kern w:val="0"/>
                      <w:sz w:val="21"/>
                      <w:szCs w:val="21"/>
                      <w:highlight w:val="none"/>
                    </w:rPr>
                    <w:t>m</w:t>
                  </w:r>
                  <w:r>
                    <w:rPr>
                      <w:rFonts w:hint="eastAsia" w:ascii="Times New Roman" w:hAnsi="Times New Roman" w:cs="Times New Roman"/>
                      <w:color w:val="auto"/>
                      <w:kern w:val="0"/>
                      <w:sz w:val="21"/>
                      <w:szCs w:val="21"/>
                      <w:highlight w:val="none"/>
                      <w:lang w:val="en-US" w:eastAsia="zh-CN"/>
                    </w:rPr>
                    <w:t>高</w:t>
                  </w:r>
                  <w:r>
                    <w:rPr>
                      <w:rFonts w:hint="default" w:ascii="Times New Roman" w:hAnsi="Times New Roman" w:eastAsia="宋体" w:cs="Times New Roman"/>
                      <w:color w:val="auto"/>
                      <w:kern w:val="0"/>
                      <w:sz w:val="21"/>
                      <w:szCs w:val="21"/>
                      <w:highlight w:val="none"/>
                    </w:rPr>
                    <w:t>排气筒</w:t>
                  </w:r>
                  <w:r>
                    <w:rPr>
                      <w:rFonts w:hint="eastAsia" w:ascii="Times New Roman" w:hAnsi="Times New Roman" w:cs="Times New Roman"/>
                      <w:color w:val="auto"/>
                      <w:kern w:val="0"/>
                      <w:sz w:val="21"/>
                      <w:szCs w:val="21"/>
                      <w:highlight w:val="none"/>
                      <w:lang w:val="en-US" w:eastAsia="zh-CN"/>
                    </w:rPr>
                    <w:t>P4</w:t>
                  </w:r>
                  <w:r>
                    <w:rPr>
                      <w:rFonts w:hint="default" w:ascii="Times New Roman" w:hAnsi="Times New Roman" w:eastAsia="宋体" w:cs="Times New Roman"/>
                      <w:color w:val="auto"/>
                      <w:kern w:val="0"/>
                      <w:sz w:val="21"/>
                      <w:szCs w:val="21"/>
                      <w:highlight w:val="none"/>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1278"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原料输送</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390"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采用密闭</w:t>
                  </w:r>
                  <w:r>
                    <w:rPr>
                      <w:rFonts w:hint="eastAsia" w:cs="Times New Roman"/>
                      <w:color w:val="auto"/>
                      <w:kern w:val="0"/>
                      <w:sz w:val="21"/>
                      <w:szCs w:val="21"/>
                      <w:highlight w:val="none"/>
                      <w:lang w:val="en-US" w:eastAsia="zh-CN"/>
                    </w:rPr>
                    <w:t>提升机或蛟龙输送机输送</w:t>
                  </w:r>
                </w:p>
              </w:tc>
              <w:tc>
                <w:tcPr>
                  <w:tcW w:w="115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1278"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车辆运输</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GB" w:eastAsia="zh-CN"/>
                    </w:rPr>
                  </w:pPr>
                  <w:r>
                    <w:rPr>
                      <w:rFonts w:hint="eastAsia" w:ascii="Times New Roman" w:hAnsi="Times New Roman" w:eastAsia="宋体" w:cs="Times New Roman"/>
                      <w:color w:val="auto"/>
                      <w:sz w:val="21"/>
                      <w:szCs w:val="21"/>
                      <w:highlight w:val="none"/>
                      <w:lang w:val="en-GB" w:eastAsia="zh-CN"/>
                    </w:rPr>
                    <w:t>颗粒物</w:t>
                  </w:r>
                </w:p>
              </w:tc>
              <w:tc>
                <w:tcPr>
                  <w:tcW w:w="1390"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篷盖运输</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洗车平台清洗</w:t>
                  </w:r>
                </w:p>
              </w:tc>
              <w:tc>
                <w:tcPr>
                  <w:tcW w:w="115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废水</w:t>
                  </w:r>
                </w:p>
              </w:tc>
              <w:tc>
                <w:tcPr>
                  <w:tcW w:w="1278"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车辆清洗</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车辆清洗废水</w:t>
                  </w:r>
                </w:p>
              </w:tc>
              <w:tc>
                <w:tcPr>
                  <w:tcW w:w="2542" w:type="pct"/>
                  <w:gridSpan w:val="2"/>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依托现有项目</w:t>
                  </w:r>
                  <w:r>
                    <w:rPr>
                      <w:rFonts w:hint="eastAsia" w:ascii="Times New Roman" w:hAnsi="Times New Roman" w:cs="Times New Roman"/>
                      <w:color w:val="auto"/>
                      <w:kern w:val="0"/>
                      <w:sz w:val="21"/>
                      <w:szCs w:val="21"/>
                      <w:highlight w:val="none"/>
                      <w:lang w:val="en-US" w:eastAsia="zh-CN"/>
                    </w:rPr>
                    <w:t>沉淀池处理后循环利用，不外排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2" w:type="pct"/>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固废</w:t>
                  </w:r>
                </w:p>
              </w:tc>
              <w:tc>
                <w:tcPr>
                  <w:tcW w:w="1278" w:type="pct"/>
                  <w:gridSpan w:val="2"/>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kern w:val="0"/>
                      <w:sz w:val="21"/>
                      <w:szCs w:val="21"/>
                      <w:highlight w:val="none"/>
                      <w:lang w:val="en-US" w:eastAsia="zh-CN"/>
                    </w:rPr>
                    <w:t>布袋除尘器</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除尘器收集的粉尘</w:t>
                  </w:r>
                </w:p>
              </w:tc>
              <w:tc>
                <w:tcPr>
                  <w:tcW w:w="2542"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92"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p>
              </w:tc>
              <w:tc>
                <w:tcPr>
                  <w:tcW w:w="1278" w:type="pct"/>
                  <w:gridSpan w:val="2"/>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21"/>
                      <w:szCs w:val="21"/>
                      <w:highlight w:val="none"/>
                      <w:lang w:val="en-US" w:eastAsia="zh-CN"/>
                    </w:rPr>
                  </w:pP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废布袋</w:t>
                  </w:r>
                </w:p>
              </w:tc>
              <w:tc>
                <w:tcPr>
                  <w:tcW w:w="2542"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由厂家回收处理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2"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eastAsia="zh-CN"/>
                    </w:rPr>
                  </w:pPr>
                </w:p>
              </w:tc>
              <w:tc>
                <w:tcPr>
                  <w:tcW w:w="1278"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沉淀池</w:t>
                  </w:r>
                </w:p>
              </w:tc>
              <w:tc>
                <w:tcPr>
                  <w:tcW w:w="787"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沉淀池污泥</w:t>
                  </w:r>
                </w:p>
              </w:tc>
              <w:tc>
                <w:tcPr>
                  <w:tcW w:w="2542" w:type="pct"/>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统一收集后</w:t>
                  </w:r>
                  <w:r>
                    <w:rPr>
                      <w:rFonts w:hint="eastAsia" w:cs="Times New Roman"/>
                      <w:color w:val="FF0000"/>
                      <w:kern w:val="0"/>
                      <w:sz w:val="21"/>
                      <w:szCs w:val="21"/>
                      <w:highlight w:val="none"/>
                      <w:lang w:val="en-US" w:eastAsia="zh-CN"/>
                    </w:rPr>
                    <w:t>回用于生产</w:t>
                  </w:r>
                </w:p>
              </w:tc>
            </w:tr>
          </w:tbl>
          <w:p>
            <w:pPr>
              <w:spacing w:line="360" w:lineRule="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20" w:hRule="atLeast"/>
          <w:jc w:val="center"/>
        </w:trPr>
        <w:tc>
          <w:tcPr>
            <w:tcW w:w="823" w:type="dxa"/>
            <w:vAlign w:val="center"/>
          </w:tcPr>
          <w:p>
            <w:pPr>
              <w:pStyle w:val="25"/>
              <w:adjustRightInd w:val="0"/>
              <w:snapToGrid w:val="0"/>
              <w:spacing w:before="0" w:beforeAutospacing="0" w:after="0" w:afterAutospacing="0"/>
              <w:jc w:val="center"/>
              <w:rPr>
                <w:rFonts w:ascii="Times New Roman" w:hAnsi="Times New Roman"/>
                <w:sz w:val="21"/>
                <w:szCs w:val="21"/>
              </w:rPr>
            </w:pPr>
            <w:r>
              <w:rPr>
                <w:rFonts w:ascii="Times New Roman" w:hAnsi="Times New Roman"/>
                <w:bCs/>
                <w:kern w:val="2"/>
                <w:sz w:val="21"/>
                <w:szCs w:val="21"/>
              </w:rPr>
              <w:t>与项目有关的原有环境污染问题</w:t>
            </w:r>
          </w:p>
        </w:tc>
        <w:tc>
          <w:tcPr>
            <w:tcW w:w="8161" w:type="dxa"/>
            <w:vAlign w:val="center"/>
          </w:tcPr>
          <w:p>
            <w:pPr>
              <w:widowControl/>
              <w:adjustRightInd w:val="0"/>
              <w:snapToGrid w:val="0"/>
              <w:spacing w:line="360" w:lineRule="auto"/>
              <w:ind w:firstLine="482"/>
              <w:rPr>
                <w:rFonts w:hint="default" w:ascii="Times New Roman" w:hAnsi="Times New Roman" w:eastAsia="宋体" w:cs="Times New Roman"/>
                <w:color w:val="auto"/>
                <w:kern w:val="28"/>
                <w:sz w:val="24"/>
                <w:szCs w:val="24"/>
              </w:rPr>
            </w:pPr>
            <w:r>
              <w:rPr>
                <w:rFonts w:hint="default" w:ascii="Times New Roman" w:hAnsi="Times New Roman" w:eastAsia="宋体" w:cs="Times New Roman"/>
                <w:kern w:val="0"/>
                <w:sz w:val="24"/>
                <w:szCs w:val="21"/>
              </w:rPr>
              <w:t>淄博中昌特种水泥有限公司于2004年投资建设了“</w:t>
            </w:r>
            <w:r>
              <w:rPr>
                <w:rFonts w:hint="default" w:ascii="Times New Roman" w:hAnsi="Times New Roman" w:eastAsia="宋体" w:cs="Times New Roman"/>
                <w:kern w:val="28"/>
                <w:sz w:val="24"/>
                <w:szCs w:val="24"/>
              </w:rPr>
              <w:t>10万t/a特种水泥生产线项目</w:t>
            </w:r>
            <w:r>
              <w:rPr>
                <w:rFonts w:hint="default" w:ascii="Times New Roman" w:hAnsi="Times New Roman" w:eastAsia="宋体" w:cs="Times New Roman"/>
                <w:kern w:val="0"/>
                <w:sz w:val="24"/>
                <w:szCs w:val="21"/>
              </w:rPr>
              <w:t>”，</w:t>
            </w:r>
            <w:r>
              <w:rPr>
                <w:rFonts w:hint="default" w:ascii="Times New Roman" w:hAnsi="Times New Roman" w:eastAsia="宋体" w:cs="Times New Roman"/>
                <w:kern w:val="28"/>
                <w:sz w:val="24"/>
                <w:szCs w:val="24"/>
              </w:rPr>
              <w:t>淄博市环境保护局张店分局</w:t>
            </w:r>
            <w:r>
              <w:rPr>
                <w:rFonts w:hint="default" w:ascii="Times New Roman" w:hAnsi="Times New Roman" w:eastAsia="宋体" w:cs="Times New Roman"/>
                <w:kern w:val="0"/>
                <w:sz w:val="24"/>
                <w:szCs w:val="21"/>
              </w:rPr>
              <w:t>于2004年8月2日对淄博中昌特种水泥有限公司“</w:t>
            </w:r>
            <w:r>
              <w:rPr>
                <w:rFonts w:hint="default" w:ascii="Times New Roman" w:hAnsi="Times New Roman" w:eastAsia="宋体" w:cs="Times New Roman"/>
                <w:kern w:val="28"/>
                <w:sz w:val="24"/>
                <w:szCs w:val="24"/>
              </w:rPr>
              <w:t>10万t/a特种水泥生产线项目</w:t>
            </w:r>
            <w:r>
              <w:rPr>
                <w:rFonts w:hint="default" w:ascii="Times New Roman" w:hAnsi="Times New Roman" w:eastAsia="宋体" w:cs="Times New Roman"/>
                <w:kern w:val="0"/>
                <w:sz w:val="24"/>
                <w:szCs w:val="21"/>
              </w:rPr>
              <w:t>”环评报告进行了审批；淄博市环保局张店分局于2004年11月11日对“</w:t>
            </w:r>
            <w:r>
              <w:rPr>
                <w:rFonts w:hint="default" w:ascii="Times New Roman" w:hAnsi="Times New Roman" w:eastAsia="宋体" w:cs="Times New Roman"/>
                <w:kern w:val="28"/>
                <w:sz w:val="24"/>
                <w:szCs w:val="24"/>
              </w:rPr>
              <w:t>10万t/a特种水泥生产线项目</w:t>
            </w:r>
            <w:r>
              <w:rPr>
                <w:rFonts w:hint="default" w:ascii="Times New Roman" w:hAnsi="Times New Roman" w:eastAsia="宋体" w:cs="Times New Roman"/>
                <w:kern w:val="0"/>
                <w:sz w:val="24"/>
                <w:szCs w:val="21"/>
              </w:rPr>
              <w:t>”出具了竣工环境保护验收验收意见（</w:t>
            </w:r>
            <w:r>
              <w:rPr>
                <w:rFonts w:hint="default" w:ascii="Times New Roman" w:hAnsi="Times New Roman" w:eastAsia="宋体" w:cs="Times New Roman"/>
                <w:kern w:val="28"/>
                <w:sz w:val="24"/>
                <w:szCs w:val="24"/>
              </w:rPr>
              <w:t>张环验〔2004〕096号</w:t>
            </w:r>
            <w:r>
              <w:rPr>
                <w:rFonts w:hint="default" w:ascii="Times New Roman" w:hAnsi="Times New Roman" w:eastAsia="宋体" w:cs="Times New Roman"/>
                <w:kern w:val="0"/>
                <w:sz w:val="24"/>
                <w:szCs w:val="21"/>
              </w:rPr>
              <w:t>）</w:t>
            </w:r>
            <w:r>
              <w:rPr>
                <w:rFonts w:hint="default" w:ascii="Times New Roman" w:hAnsi="Times New Roman" w:eastAsia="宋体" w:cs="Times New Roman"/>
                <w:color w:val="auto"/>
                <w:kern w:val="0"/>
                <w:sz w:val="24"/>
                <w:szCs w:val="21"/>
              </w:rPr>
              <w:t>。</w:t>
            </w:r>
            <w:r>
              <w:rPr>
                <w:rFonts w:hint="default" w:ascii="Times New Roman" w:hAnsi="Times New Roman" w:eastAsia="宋体" w:cs="Times New Roman"/>
                <w:color w:val="auto"/>
                <w:kern w:val="0"/>
                <w:sz w:val="24"/>
                <w:szCs w:val="21"/>
                <w:lang w:eastAsia="zh-CN"/>
              </w:rPr>
              <w:t>“</w:t>
            </w:r>
            <w:r>
              <w:rPr>
                <w:rFonts w:hint="default" w:ascii="Times New Roman" w:hAnsi="Times New Roman" w:eastAsia="宋体" w:cs="Times New Roman"/>
                <w:color w:val="auto"/>
                <w:kern w:val="0"/>
                <w:sz w:val="24"/>
                <w:szCs w:val="21"/>
              </w:rPr>
              <w:t>三同时</w:t>
            </w:r>
            <w:r>
              <w:rPr>
                <w:rFonts w:hint="default" w:ascii="Times New Roman" w:hAnsi="Times New Roman" w:eastAsia="宋体" w:cs="Times New Roman"/>
                <w:color w:val="auto"/>
                <w:kern w:val="0"/>
                <w:sz w:val="24"/>
                <w:szCs w:val="21"/>
                <w:lang w:eastAsia="zh-CN"/>
              </w:rPr>
              <w:t>”</w:t>
            </w:r>
            <w:r>
              <w:rPr>
                <w:rFonts w:hint="default" w:ascii="Times New Roman" w:hAnsi="Times New Roman" w:eastAsia="宋体" w:cs="Times New Roman"/>
                <w:color w:val="auto"/>
                <w:kern w:val="0"/>
                <w:sz w:val="24"/>
                <w:szCs w:val="21"/>
              </w:rPr>
              <w:t>执行情况见表</w:t>
            </w:r>
            <w:r>
              <w:rPr>
                <w:rFonts w:hint="eastAsia" w:ascii="Times New Roman" w:hAnsi="Times New Roman" w:eastAsia="宋体" w:cs="Times New Roman"/>
                <w:color w:val="auto"/>
                <w:kern w:val="0"/>
                <w:sz w:val="24"/>
                <w:szCs w:val="21"/>
                <w:lang w:val="en-US" w:eastAsia="zh-CN"/>
              </w:rPr>
              <w:t>18</w:t>
            </w:r>
            <w:r>
              <w:rPr>
                <w:rFonts w:hint="default" w:ascii="Times New Roman" w:hAnsi="Times New Roman" w:eastAsia="宋体" w:cs="Times New Roman"/>
                <w:color w:val="auto"/>
                <w:kern w:val="0"/>
                <w:sz w:val="24"/>
                <w:szCs w:val="21"/>
              </w:rPr>
              <w:t>。</w:t>
            </w:r>
          </w:p>
          <w:p>
            <w:pPr>
              <w:ind w:firstLine="482" w:firstLineChars="200"/>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1</w:t>
            </w:r>
            <w:r>
              <w:rPr>
                <w:rFonts w:hint="eastAsia" w:cs="Times New Roman"/>
                <w:b/>
                <w:bCs/>
                <w:color w:val="auto"/>
                <w:sz w:val="24"/>
                <w:szCs w:val="24"/>
                <w:lang w:val="en-US" w:eastAsia="zh-CN"/>
              </w:rPr>
              <w:t>6</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rPr>
              <w:t>三同时</w:t>
            </w: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rPr>
              <w:t>执行情况一览表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1433"/>
              <w:gridCol w:w="1037"/>
              <w:gridCol w:w="1444"/>
              <w:gridCol w:w="1223"/>
              <w:gridCol w:w="1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3" w:type="pct"/>
                  <w:vMerge w:val="restart"/>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项目名称</w:t>
                  </w:r>
                </w:p>
              </w:tc>
              <w:tc>
                <w:tcPr>
                  <w:tcW w:w="1510" w:type="pct"/>
                  <w:gridSpan w:val="2"/>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环评批复</w:t>
                  </w:r>
                </w:p>
              </w:tc>
              <w:tc>
                <w:tcPr>
                  <w:tcW w:w="2526" w:type="pct"/>
                  <w:gridSpan w:val="3"/>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环评验收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3" w:type="pct"/>
                  <w:vMerge w:val="continue"/>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p>
              </w:tc>
              <w:tc>
                <w:tcPr>
                  <w:tcW w:w="876" w:type="pct"/>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批复部门</w:t>
                  </w:r>
                </w:p>
              </w:tc>
              <w:tc>
                <w:tcPr>
                  <w:tcW w:w="634" w:type="pct"/>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时间</w:t>
                  </w:r>
                </w:p>
              </w:tc>
              <w:tc>
                <w:tcPr>
                  <w:tcW w:w="883" w:type="pct"/>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验收部门</w:t>
                  </w:r>
                </w:p>
              </w:tc>
              <w:tc>
                <w:tcPr>
                  <w:tcW w:w="748" w:type="pct"/>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时间</w:t>
                  </w:r>
                </w:p>
              </w:tc>
              <w:tc>
                <w:tcPr>
                  <w:tcW w:w="894" w:type="pct"/>
                  <w:noWrap w:val="0"/>
                  <w:vAlign w:val="center"/>
                </w:tcPr>
                <w:p>
                  <w:pPr>
                    <w:tabs>
                      <w:tab w:val="left" w:pos="1215"/>
                      <w:tab w:val="left" w:pos="6015"/>
                    </w:tabs>
                    <w:ind w:left="422" w:hanging="422"/>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文号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3" w:type="pct"/>
                  <w:noWrap w:val="0"/>
                  <w:vAlign w:val="center"/>
                </w:tcPr>
                <w:p>
                  <w:pPr>
                    <w:tabs>
                      <w:tab w:val="left" w:pos="1215"/>
                      <w:tab w:val="left" w:pos="601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10万t/a特种水泥生产线项目</w:t>
                  </w:r>
                </w:p>
              </w:tc>
              <w:tc>
                <w:tcPr>
                  <w:tcW w:w="876" w:type="pct"/>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淄博市环境保护局张店分局</w:t>
                  </w:r>
                </w:p>
              </w:tc>
              <w:tc>
                <w:tcPr>
                  <w:tcW w:w="634" w:type="pct"/>
                  <w:noWrap w:val="0"/>
                  <w:vAlign w:val="center"/>
                </w:tcPr>
                <w:p>
                  <w:pPr>
                    <w:tabs>
                      <w:tab w:val="left" w:pos="1215"/>
                      <w:tab w:val="left" w:pos="6015"/>
                    </w:tabs>
                    <w:ind w:left="420" w:hanging="42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2004.8.2</w:t>
                  </w:r>
                </w:p>
              </w:tc>
              <w:tc>
                <w:tcPr>
                  <w:tcW w:w="883" w:type="pct"/>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淄博市环境保护局张店分局</w:t>
                  </w:r>
                </w:p>
              </w:tc>
              <w:tc>
                <w:tcPr>
                  <w:tcW w:w="748" w:type="pct"/>
                  <w:noWrap w:val="0"/>
                  <w:vAlign w:val="center"/>
                </w:tcPr>
                <w:p>
                  <w:pPr>
                    <w:tabs>
                      <w:tab w:val="left" w:pos="1215"/>
                      <w:tab w:val="left" w:pos="6015"/>
                    </w:tabs>
                    <w:ind w:left="420" w:hanging="42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2004.11.11</w:t>
                  </w:r>
                </w:p>
              </w:tc>
              <w:tc>
                <w:tcPr>
                  <w:tcW w:w="894" w:type="pct"/>
                  <w:noWrap w:val="0"/>
                  <w:vAlign w:val="center"/>
                </w:tcPr>
                <w:p>
                  <w:pPr>
                    <w:tabs>
                      <w:tab w:val="left" w:pos="1215"/>
                      <w:tab w:val="left" w:pos="6015"/>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张环验〔2004〕096号</w:t>
                  </w:r>
                </w:p>
              </w:tc>
            </w:tr>
          </w:tbl>
          <w:p>
            <w:pPr>
              <w:snapToGrid w:val="0"/>
              <w:spacing w:line="360" w:lineRule="auto"/>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一、现有项目主要污染源、污染物处理及达标排放情况</w:t>
            </w:r>
          </w:p>
          <w:p>
            <w:pPr>
              <w:adjustRightInd w:val="0"/>
              <w:snapToGrid w:val="0"/>
              <w:spacing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1、废气</w:t>
            </w:r>
          </w:p>
          <w:p>
            <w:pPr>
              <w:snapToGrid w:val="0"/>
              <w:spacing w:line="360" w:lineRule="auto"/>
              <w:ind w:firstLine="496" w:firstLineChars="200"/>
              <w:textAlignment w:val="baseline"/>
              <w:rPr>
                <w:sz w:val="24"/>
              </w:rPr>
            </w:pPr>
            <w:r>
              <w:rPr>
                <w:rFonts w:hint="default" w:ascii="Times New Roman" w:hAnsi="Times New Roman" w:eastAsia="宋体" w:cs="Times New Roman"/>
                <w:spacing w:val="4"/>
                <w:sz w:val="24"/>
                <w:szCs w:val="24"/>
              </w:rPr>
              <w:t>现有项目废气分为有组织废气和无组织废气，有组织废气主要为生产过程中产生的颗粒物；节能环保预分解窑煤粉燃烧产生颗粒物、二氧化硫、氮氧化物及烟气中含有的氟化物、汞及其化合物以及脱硝系统中的氨；无组织废气主要为未收集的颗粒物、储罐落料粉尘、无组织排放的氨。</w:t>
            </w:r>
          </w:p>
          <w:p>
            <w:pPr>
              <w:ind w:firstLine="482" w:firstLineChars="200"/>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表1</w:t>
            </w:r>
            <w:r>
              <w:rPr>
                <w:rFonts w:hint="eastAsia" w:cs="Times New Roman"/>
                <w:b/>
                <w:bCs/>
                <w:color w:val="auto"/>
                <w:sz w:val="24"/>
                <w:szCs w:val="24"/>
                <w:lang w:val="en-US" w:eastAsia="zh-CN"/>
              </w:rPr>
              <w:t>7</w:t>
            </w:r>
            <w:r>
              <w:rPr>
                <w:rFonts w:hint="default" w:ascii="Times New Roman" w:hAnsi="Times New Roman" w:cs="Times New Roman"/>
                <w:b/>
                <w:bCs/>
                <w:color w:val="auto"/>
                <w:sz w:val="24"/>
                <w:szCs w:val="24"/>
              </w:rPr>
              <w:t xml:space="preserve">  废气治理情况一览表</w:t>
            </w:r>
          </w:p>
          <w:tbl>
            <w:tblPr>
              <w:tblStyle w:val="3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2528"/>
              <w:gridCol w:w="1508"/>
              <w:gridCol w:w="2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排气筒编号</w:t>
                  </w:r>
                </w:p>
              </w:tc>
              <w:tc>
                <w:tcPr>
                  <w:tcW w:w="1545"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排放源</w:t>
                  </w:r>
                </w:p>
              </w:tc>
              <w:tc>
                <w:tcPr>
                  <w:tcW w:w="92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主要污染物</w:t>
                  </w:r>
                </w:p>
              </w:tc>
              <w:tc>
                <w:tcPr>
                  <w:tcW w:w="1739"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DA（002）</w:t>
                  </w:r>
                </w:p>
              </w:tc>
              <w:tc>
                <w:tcPr>
                  <w:tcW w:w="1545" w:type="pct"/>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砂岩提升机排气筒</w:t>
                  </w:r>
                </w:p>
              </w:tc>
              <w:tc>
                <w:tcPr>
                  <w:tcW w:w="922" w:type="pct"/>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颗粒物</w:t>
                  </w:r>
                </w:p>
              </w:tc>
              <w:tc>
                <w:tcPr>
                  <w:tcW w:w="1739" w:type="pct"/>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布袋除尘器+15m排气筒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DA（003）</w:t>
                  </w:r>
                </w:p>
              </w:tc>
              <w:tc>
                <w:tcPr>
                  <w:tcW w:w="1545" w:type="pct"/>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石灰石提升机排气筒</w:t>
                  </w:r>
                </w:p>
              </w:tc>
              <w:tc>
                <w:tcPr>
                  <w:tcW w:w="922" w:type="pct"/>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颗粒物</w:t>
                  </w:r>
                </w:p>
              </w:tc>
              <w:tc>
                <w:tcPr>
                  <w:tcW w:w="1739" w:type="pct"/>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布袋除尘器+16m排气筒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DA（004）</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原料库底皮带机排气筒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布袋除尘器+16m排气筒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DA（007）</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生料计量皮带秤排气筒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布袋除尘器+20m排气筒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DA（008）</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熟料库顶皮带机排气筒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布袋除尘器+24m排气筒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DA（009）</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石膏提升机排气筒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布袋除尘器+24m排气筒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DA（010）</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水泥库顶排气筒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布袋除尘器+24m排气筒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DA（011）</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原料库顶排气筒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布袋除尘器+20.5m排气筒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DA（012）</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9#水泥库顶排气筒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布袋除尘器+29m排气筒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DA（013）</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熟料提升机排气筒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布袋除尘器+16m排气筒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w:t>
                  </w:r>
                  <w:r>
                    <w:rPr>
                      <w:rFonts w:hint="eastAsia" w:ascii="Times New Roman" w:hAnsi="Times New Roman" w:cs="Times New Roman"/>
                      <w:color w:val="auto"/>
                      <w:sz w:val="21"/>
                      <w:szCs w:val="21"/>
                      <w:lang w:val="en-US" w:eastAsia="zh-CN"/>
                    </w:rPr>
                    <w:t>16</w:t>
                  </w:r>
                  <w:r>
                    <w:rPr>
                      <w:rFonts w:hint="default" w:ascii="Times New Roman" w:hAnsi="Times New Roman" w:cs="Times New Roman"/>
                      <w:color w:val="auto"/>
                      <w:sz w:val="21"/>
                      <w:szCs w:val="21"/>
                      <w:lang w:val="en-US" w:eastAsia="zh-CN"/>
                    </w:rPr>
                    <w:t>）</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煤磨排气筒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布袋除尘器+20m排气筒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DA（018）</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熟料库底皮带机排气筒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布袋除尘器+18m排气筒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DA（019）</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散装1#排气筒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布袋除尘器+15m排气筒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w:t>
                  </w:r>
                  <w:r>
                    <w:rPr>
                      <w:rFonts w:hint="eastAsia" w:ascii="Times New Roman" w:hAnsi="Times New Roman" w:cs="Times New Roman"/>
                      <w:color w:val="auto"/>
                      <w:sz w:val="21"/>
                      <w:szCs w:val="21"/>
                      <w:lang w:val="en-US" w:eastAsia="zh-CN"/>
                    </w:rPr>
                    <w:t>20</w:t>
                  </w:r>
                  <w:r>
                    <w:rPr>
                      <w:rFonts w:hint="default" w:ascii="Times New Roman" w:hAnsi="Times New Roman" w:cs="Times New Roman"/>
                      <w:color w:val="auto"/>
                      <w:sz w:val="21"/>
                      <w:szCs w:val="21"/>
                      <w:lang w:val="en-US" w:eastAsia="zh-CN"/>
                    </w:rPr>
                    <w:t>）</w:t>
                  </w:r>
                </w:p>
              </w:tc>
              <w:tc>
                <w:tcPr>
                  <w:tcW w:w="2578"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散装2#排气筒</w:t>
                  </w:r>
                </w:p>
              </w:tc>
              <w:tc>
                <w:tcPr>
                  <w:tcW w:w="1539"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颗粒物</w:t>
                  </w:r>
                </w:p>
              </w:tc>
              <w:tc>
                <w:tcPr>
                  <w:tcW w:w="2902" w:type="dxa"/>
                  <w:noWrap w:val="0"/>
                  <w:vAlign w:val="center"/>
                </w:tcPr>
                <w:p>
                  <w:pPr>
                    <w:adjustRightInd w:val="0"/>
                    <w:snapToGrid w:val="0"/>
                    <w:spacing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eastAsia="zh-CN"/>
                    </w:rPr>
                    <w:t>布袋除尘器+15m排气筒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DA（021）</w:t>
                  </w:r>
                </w:p>
              </w:tc>
              <w:tc>
                <w:tcPr>
                  <w:tcW w:w="1545"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包装机废气排气筒</w:t>
                  </w:r>
                </w:p>
              </w:tc>
              <w:tc>
                <w:tcPr>
                  <w:tcW w:w="92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1739"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布袋除尘器+20m排气筒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DA（022）</w:t>
                  </w:r>
                </w:p>
              </w:tc>
              <w:tc>
                <w:tcPr>
                  <w:tcW w:w="1545"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石膏破碎机废气排气筒</w:t>
                  </w:r>
                </w:p>
              </w:tc>
              <w:tc>
                <w:tcPr>
                  <w:tcW w:w="92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1739"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布袋除尘器+20m排气筒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DA（024）</w:t>
                  </w:r>
                </w:p>
              </w:tc>
              <w:tc>
                <w:tcPr>
                  <w:tcW w:w="1545" w:type="pct"/>
                  <w:noWrap w:val="0"/>
                  <w:vAlign w:val="center"/>
                </w:tcPr>
                <w:p>
                  <w:pPr>
                    <w:adjustRightInd w:val="0"/>
                    <w:snapToGrid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石灰石破碎机排气筒</w:t>
                  </w:r>
                </w:p>
              </w:tc>
              <w:tc>
                <w:tcPr>
                  <w:tcW w:w="1549" w:type="dxa"/>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2922" w:type="dxa"/>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布袋除尘器+2</w:t>
                  </w:r>
                  <w:r>
                    <w:rPr>
                      <w:rFonts w:hint="eastAsia" w:cs="Times New Roman"/>
                      <w:color w:val="auto"/>
                      <w:sz w:val="21"/>
                      <w:szCs w:val="21"/>
                      <w:lang w:val="en-US" w:eastAsia="zh-CN"/>
                    </w:rPr>
                    <w:t>5</w:t>
                  </w:r>
                  <w:r>
                    <w:rPr>
                      <w:rFonts w:hint="default" w:ascii="Times New Roman" w:hAnsi="Times New Roman" w:cs="Times New Roman"/>
                      <w:color w:val="auto"/>
                      <w:sz w:val="21"/>
                      <w:szCs w:val="21"/>
                    </w:rPr>
                    <w:t>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DA（014）</w:t>
                  </w:r>
                </w:p>
              </w:tc>
              <w:tc>
                <w:tcPr>
                  <w:tcW w:w="1545"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水泥窑窑头排气筒</w:t>
                  </w:r>
                </w:p>
              </w:tc>
              <w:tc>
                <w:tcPr>
                  <w:tcW w:w="92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1739"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布袋除尘器+15m排气筒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DA（015）</w:t>
                  </w:r>
                </w:p>
              </w:tc>
              <w:tc>
                <w:tcPr>
                  <w:tcW w:w="1545"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水泥窑窑尾排气筒</w:t>
                  </w:r>
                </w:p>
              </w:tc>
              <w:tc>
                <w:tcPr>
                  <w:tcW w:w="922"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、NOx、氨、氟化物、汞及其化合物</w:t>
                  </w:r>
                </w:p>
              </w:tc>
              <w:tc>
                <w:tcPr>
                  <w:tcW w:w="1739" w:type="pc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布袋除尘器+SNCR脱硝装置+50m排气筒</w:t>
                  </w:r>
                </w:p>
              </w:tc>
            </w:tr>
          </w:tbl>
          <w:p>
            <w:pPr>
              <w:snapToGrid w:val="0"/>
              <w:spacing w:line="360" w:lineRule="auto"/>
              <w:ind w:firstLine="480" w:firstLineChars="200"/>
              <w:textAlignment w:val="baseline"/>
              <w:rPr>
                <w:color w:val="auto"/>
                <w:sz w:val="24"/>
              </w:rPr>
            </w:pPr>
            <w:r>
              <w:rPr>
                <w:rFonts w:hint="eastAsia" w:cs="Times New Roman"/>
                <w:color w:val="auto"/>
                <w:sz w:val="24"/>
                <w:szCs w:val="20"/>
                <w:lang w:eastAsia="zh-CN"/>
              </w:rPr>
              <w:t>山东邦洁环境检测有限公司</w:t>
            </w:r>
            <w:r>
              <w:rPr>
                <w:rFonts w:hint="default" w:ascii="Times New Roman" w:hAnsi="Times New Roman" w:eastAsia="宋体" w:cs="Times New Roman"/>
                <w:color w:val="auto"/>
                <w:sz w:val="24"/>
                <w:szCs w:val="20"/>
              </w:rPr>
              <w:t>20</w:t>
            </w:r>
            <w:r>
              <w:rPr>
                <w:rFonts w:hint="eastAsia" w:ascii="Times New Roman" w:hAnsi="Times New Roman" w:eastAsia="宋体" w:cs="Times New Roman"/>
                <w:color w:val="auto"/>
                <w:sz w:val="24"/>
                <w:szCs w:val="20"/>
                <w:lang w:val="en-US" w:eastAsia="zh-CN"/>
              </w:rPr>
              <w:t>2</w:t>
            </w:r>
            <w:r>
              <w:rPr>
                <w:rFonts w:hint="eastAsia" w:cs="Times New Roman"/>
                <w:color w:val="auto"/>
                <w:sz w:val="24"/>
                <w:szCs w:val="20"/>
                <w:lang w:val="en-US" w:eastAsia="zh-CN"/>
              </w:rPr>
              <w:t>2</w:t>
            </w:r>
            <w:r>
              <w:rPr>
                <w:rFonts w:hint="default" w:ascii="Times New Roman" w:hAnsi="Times New Roman" w:eastAsia="宋体" w:cs="Times New Roman"/>
                <w:color w:val="auto"/>
                <w:sz w:val="24"/>
                <w:szCs w:val="20"/>
              </w:rPr>
              <w:t>年</w:t>
            </w:r>
            <w:r>
              <w:rPr>
                <w:rFonts w:hint="eastAsia" w:cs="Times New Roman"/>
                <w:color w:val="auto"/>
                <w:sz w:val="24"/>
                <w:szCs w:val="20"/>
                <w:lang w:val="en-US" w:eastAsia="zh-CN"/>
              </w:rPr>
              <w:t>10</w:t>
            </w:r>
            <w:r>
              <w:rPr>
                <w:rFonts w:hint="default" w:ascii="Times New Roman" w:hAnsi="Times New Roman" w:eastAsia="宋体" w:cs="Times New Roman"/>
                <w:color w:val="auto"/>
                <w:sz w:val="24"/>
                <w:szCs w:val="20"/>
              </w:rPr>
              <w:t>月</w:t>
            </w:r>
            <w:r>
              <w:rPr>
                <w:rFonts w:hint="eastAsia" w:cs="Times New Roman"/>
                <w:color w:val="auto"/>
                <w:sz w:val="24"/>
                <w:szCs w:val="20"/>
                <w:lang w:val="en-US" w:eastAsia="zh-CN"/>
              </w:rPr>
              <w:t>07</w:t>
            </w:r>
            <w:r>
              <w:rPr>
                <w:rFonts w:hint="default" w:ascii="Times New Roman" w:hAnsi="Times New Roman" w:eastAsia="宋体" w:cs="Times New Roman"/>
                <w:color w:val="auto"/>
                <w:sz w:val="24"/>
                <w:szCs w:val="20"/>
              </w:rPr>
              <w:t>日对</w:t>
            </w:r>
            <w:r>
              <w:rPr>
                <w:rFonts w:hint="default" w:ascii="Times New Roman" w:hAnsi="Times New Roman" w:eastAsia="宋体" w:cs="Times New Roman"/>
                <w:color w:val="auto"/>
                <w:sz w:val="24"/>
                <w:szCs w:val="24"/>
              </w:rPr>
              <w:t>淄博中昌特种水泥有限公司有组织排气筒</w:t>
            </w:r>
            <w:r>
              <w:rPr>
                <w:rFonts w:hint="default" w:ascii="Times New Roman" w:hAnsi="Times New Roman" w:eastAsia="宋体" w:cs="Times New Roman"/>
                <w:color w:val="auto"/>
                <w:sz w:val="24"/>
                <w:szCs w:val="24"/>
                <w:lang w:eastAsia="zh-CN"/>
              </w:rPr>
              <w:t>进行了监测，</w:t>
            </w:r>
            <w:r>
              <w:rPr>
                <w:rFonts w:hint="eastAsia" w:cs="Times New Roman"/>
                <w:color w:val="auto"/>
                <w:sz w:val="24"/>
                <w:szCs w:val="24"/>
                <w:lang w:eastAsia="zh-CN"/>
              </w:rPr>
              <w:t>运行时工况为</w:t>
            </w:r>
            <w:r>
              <w:rPr>
                <w:rFonts w:hint="eastAsia" w:cs="Times New Roman"/>
                <w:color w:val="auto"/>
                <w:sz w:val="24"/>
                <w:szCs w:val="24"/>
                <w:lang w:val="en-US" w:eastAsia="zh-CN"/>
              </w:rPr>
              <w:t>90%，</w:t>
            </w:r>
            <w:r>
              <w:rPr>
                <w:rFonts w:hint="default" w:ascii="Times New Roman" w:hAnsi="Times New Roman" w:eastAsia="宋体" w:cs="Times New Roman"/>
                <w:color w:val="auto"/>
                <w:sz w:val="24"/>
                <w:szCs w:val="24"/>
              </w:rPr>
              <w:t>监测</w:t>
            </w:r>
            <w:r>
              <w:rPr>
                <w:rFonts w:hint="default" w:ascii="Times New Roman" w:hAnsi="Times New Roman" w:eastAsia="宋体" w:cs="Times New Roman"/>
                <w:color w:val="auto"/>
                <w:sz w:val="24"/>
                <w:szCs w:val="24"/>
                <w:lang w:eastAsia="zh-CN"/>
              </w:rPr>
              <w:t>结果如下</w:t>
            </w:r>
            <w:r>
              <w:rPr>
                <w:rFonts w:hint="default" w:ascii="Times New Roman" w:hAnsi="Times New Roman" w:eastAsia="宋体" w:cs="Times New Roman"/>
                <w:color w:val="auto"/>
                <w:sz w:val="24"/>
                <w:szCs w:val="20"/>
                <w:lang w:eastAsia="zh-CN"/>
              </w:rPr>
              <w:t>。</w:t>
            </w:r>
          </w:p>
          <w:p>
            <w:pPr>
              <w:ind w:firstLine="482" w:firstLineChars="200"/>
              <w:jc w:val="center"/>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rPr>
              <w:t>表</w:t>
            </w:r>
            <w:r>
              <w:rPr>
                <w:rFonts w:hint="eastAsia" w:cs="Times New Roman"/>
                <w:b/>
                <w:bCs/>
                <w:color w:val="auto"/>
                <w:sz w:val="24"/>
                <w:szCs w:val="24"/>
                <w:lang w:val="en-US" w:eastAsia="zh-CN"/>
              </w:rPr>
              <w:t>18</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有组织</w:t>
            </w:r>
            <w:r>
              <w:rPr>
                <w:rFonts w:hint="default" w:ascii="Times New Roman" w:hAnsi="Times New Roman" w:cs="Times New Roman"/>
                <w:b/>
                <w:bCs/>
                <w:color w:val="auto"/>
                <w:sz w:val="24"/>
                <w:szCs w:val="24"/>
              </w:rPr>
              <w:t>废气</w:t>
            </w:r>
            <w:r>
              <w:rPr>
                <w:rFonts w:hint="default" w:ascii="Times New Roman" w:hAnsi="Times New Roman" w:cs="Times New Roman"/>
                <w:b/>
                <w:bCs/>
                <w:color w:val="auto"/>
                <w:sz w:val="24"/>
                <w:szCs w:val="24"/>
                <w:lang w:eastAsia="zh-CN"/>
              </w:rPr>
              <w:t>监测情况</w:t>
            </w:r>
            <w:r>
              <w:rPr>
                <w:rFonts w:hint="default" w:ascii="Times New Roman" w:hAnsi="Times New Roman" w:cs="Times New Roman"/>
                <w:b/>
                <w:bCs/>
                <w:color w:val="auto"/>
                <w:sz w:val="24"/>
                <w:szCs w:val="24"/>
              </w:rPr>
              <w:t>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4"/>
              <w:gridCol w:w="1574"/>
              <w:gridCol w:w="1547"/>
              <w:gridCol w:w="1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2912" w:type="pct"/>
                  <w:gridSpan w:val="3"/>
                  <w:vAlign w:val="center"/>
                </w:tcPr>
                <w:p>
                  <w:pPr>
                    <w:adjustRightInd w:val="0"/>
                    <w:snapToGrid w:val="0"/>
                    <w:jc w:val="center"/>
                    <w:rPr>
                      <w:rFonts w:hint="default" w:eastAsia="宋体"/>
                      <w:b/>
                      <w:sz w:val="21"/>
                      <w:szCs w:val="21"/>
                      <w:vertAlign w:val="baseline"/>
                      <w:lang w:val="en-US" w:eastAsia="zh-CN"/>
                    </w:rPr>
                  </w:pPr>
                  <w:r>
                    <w:rPr>
                      <w:rFonts w:hint="eastAsia"/>
                      <w:sz w:val="21"/>
                      <w:szCs w:val="21"/>
                      <w:lang w:eastAsia="zh-CN"/>
                    </w:rPr>
                    <w:t>窑尾</w:t>
                  </w:r>
                  <w:r>
                    <w:rPr>
                      <w:rFonts w:ascii="Times New Roman" w:hAnsi="Times New Roman" w:eastAsia="宋体"/>
                      <w:sz w:val="21"/>
                      <w:szCs w:val="21"/>
                    </w:rPr>
                    <w:t>排气筒</w:t>
                  </w:r>
                  <w:r>
                    <w:rPr>
                      <w:rFonts w:hint="eastAsia"/>
                      <w:sz w:val="21"/>
                      <w:szCs w:val="21"/>
                      <w:lang w:val="en-US" w:eastAsia="zh-CN"/>
                    </w:rPr>
                    <w:t>DA0</w:t>
                  </w:r>
                  <w:r>
                    <w:rPr>
                      <w:rFonts w:hint="eastAsia" w:ascii="Times New Roman" w:hAnsi="Times New Roman" w:eastAsia="宋体"/>
                      <w:sz w:val="21"/>
                      <w:szCs w:val="21"/>
                      <w:lang w:val="en-US" w:eastAsia="zh-CN"/>
                    </w:rPr>
                    <w:t>1</w:t>
                  </w:r>
                  <w:r>
                    <w:rPr>
                      <w:rFonts w:hint="eastAsia"/>
                      <w:sz w:val="21"/>
                      <w:szCs w:val="21"/>
                      <w:lang w:val="en-US" w:eastAsia="zh-CN"/>
                    </w:rPr>
                    <w:t>5</w:t>
                  </w:r>
                  <w:r>
                    <w:rPr>
                      <w:rFonts w:ascii="Times New Roman" w:hAnsi="Times New Roman" w:eastAsia="宋体"/>
                      <w:sz w:val="21"/>
                      <w:szCs w:val="21"/>
                    </w:rPr>
                    <w:t>（</w:t>
                  </w:r>
                  <w:r>
                    <w:rPr>
                      <w:rFonts w:hint="eastAsia"/>
                      <w:sz w:val="21"/>
                      <w:szCs w:val="21"/>
                      <w:lang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微软雅黑"/>
                      <w:color w:val="auto"/>
                      <w:sz w:val="21"/>
                      <w:szCs w:val="21"/>
                      <w:lang w:val="en-US" w:eastAsia="zh-CN"/>
                    </w:rPr>
                    <w:t>2022年10月07日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9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003"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156.3</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155.9</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155.4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72052</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72668</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70780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adjustRightInd w:val="0"/>
                    <w:snapToGrid w:val="0"/>
                    <w:jc w:val="center"/>
                    <w:rPr>
                      <w:rFonts w:hint="eastAsia" w:eastAsia="宋体"/>
                      <w:b w:val="0"/>
                      <w:bCs/>
                      <w:sz w:val="21"/>
                      <w:szCs w:val="21"/>
                      <w:vertAlign w:val="baseline"/>
                      <w:lang w:eastAsia="zh-CN"/>
                    </w:rPr>
                  </w:pPr>
                  <w:r>
                    <w:rPr>
                      <w:rFonts w:hint="eastAsia" w:ascii="Times New Roman" w:hAnsi="Times New Roman" w:eastAsia="宋体" w:cs="Times New Roman"/>
                      <w:sz w:val="21"/>
                      <w:szCs w:val="21"/>
                      <w:lang w:val="en-US" w:eastAsia="zh-CN"/>
                    </w:rPr>
                    <w:t>氟化物排放浓度</w:t>
                  </w:r>
                  <w:r>
                    <w:rPr>
                      <w:rFonts w:ascii="Times New Roman" w:hAnsi="Times New Roman" w:eastAsia="宋体"/>
                      <w:sz w:val="21"/>
                      <w:szCs w:val="21"/>
                    </w:rPr>
                    <w:t>（mg/m</w:t>
                  </w:r>
                  <w:r>
                    <w:rPr>
                      <w:rFonts w:ascii="Times New Roman" w:hAnsi="Times New Roman" w:eastAsia="宋体"/>
                      <w:sz w:val="21"/>
                      <w:szCs w:val="21"/>
                      <w:vertAlign w:val="superscript"/>
                    </w:rPr>
                    <w:t>3</w:t>
                  </w:r>
                  <w:r>
                    <w:rPr>
                      <w:rFonts w:ascii="Times New Roman" w:hAnsi="Times New Roman" w:eastAsia="宋体"/>
                      <w:sz w:val="21"/>
                      <w:szCs w:val="21"/>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cs="Times New Roman"/>
                      <w:color w:val="000000"/>
                      <w:kern w:val="2"/>
                      <w:sz w:val="21"/>
                      <w:szCs w:val="21"/>
                      <w:lang w:val="en-US" w:eastAsia="zh-CN" w:bidi="ar-SA"/>
                    </w:rPr>
                    <w:t>2.58</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cs="Times New Roman"/>
                      <w:color w:val="000000"/>
                      <w:kern w:val="2"/>
                      <w:sz w:val="21"/>
                      <w:szCs w:val="21"/>
                      <w:lang w:val="en-US" w:eastAsia="zh-CN" w:bidi="ar-SA"/>
                    </w:rPr>
                    <w:t>2.80</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cs="Times New Roman"/>
                      <w:color w:val="000000"/>
                      <w:kern w:val="2"/>
                      <w:sz w:val="21"/>
                      <w:szCs w:val="21"/>
                      <w:lang w:val="en-US" w:eastAsia="zh-CN" w:bidi="ar-SA"/>
                    </w:rPr>
                    <w:t>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adjustRightInd w:val="0"/>
                    <w:snapToGrid w:val="0"/>
                    <w:jc w:val="center"/>
                    <w:rPr>
                      <w:rFonts w:hint="eastAsia"/>
                      <w:b w:val="0"/>
                      <w:bCs/>
                      <w:sz w:val="21"/>
                      <w:szCs w:val="21"/>
                      <w:vertAlign w:val="baseline"/>
                    </w:rPr>
                  </w:pPr>
                  <w:r>
                    <w:rPr>
                      <w:rFonts w:hint="eastAsia"/>
                      <w:sz w:val="21"/>
                      <w:szCs w:val="21"/>
                      <w:lang w:val="en-US" w:eastAsia="zh-CN"/>
                    </w:rPr>
                    <w:t>氟化物</w:t>
                  </w:r>
                  <w:r>
                    <w:rPr>
                      <w:rFonts w:ascii="Times New Roman" w:hAnsi="Times New Roman" w:eastAsia="宋体"/>
                      <w:sz w:val="21"/>
                      <w:szCs w:val="21"/>
                    </w:rPr>
                    <w:t>排放速率（kg/h）</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0.186</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0.203</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0.192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2912" w:type="pct"/>
                  <w:gridSpan w:val="3"/>
                  <w:vAlign w:val="center"/>
                </w:tcPr>
                <w:p>
                  <w:pPr>
                    <w:adjustRightInd w:val="0"/>
                    <w:snapToGrid w:val="0"/>
                    <w:jc w:val="center"/>
                    <w:rPr>
                      <w:rFonts w:hint="eastAsia"/>
                      <w:b w:val="0"/>
                      <w:bCs/>
                      <w:sz w:val="21"/>
                      <w:szCs w:val="21"/>
                      <w:vertAlign w:val="baseline"/>
                    </w:rPr>
                  </w:pPr>
                  <w:r>
                    <w:rPr>
                      <w:rFonts w:hint="eastAsia"/>
                      <w:sz w:val="21"/>
                      <w:szCs w:val="21"/>
                      <w:lang w:eastAsia="zh-CN"/>
                    </w:rPr>
                    <w:t>窑尾</w:t>
                  </w:r>
                  <w:r>
                    <w:rPr>
                      <w:rFonts w:ascii="Times New Roman" w:hAnsi="Times New Roman" w:eastAsia="宋体"/>
                      <w:sz w:val="21"/>
                      <w:szCs w:val="21"/>
                    </w:rPr>
                    <w:t>排气筒</w:t>
                  </w:r>
                  <w:r>
                    <w:rPr>
                      <w:rFonts w:hint="eastAsia"/>
                      <w:sz w:val="21"/>
                      <w:szCs w:val="21"/>
                      <w:lang w:val="en-US" w:eastAsia="zh-CN"/>
                    </w:rPr>
                    <w:t>DA0</w:t>
                  </w:r>
                  <w:r>
                    <w:rPr>
                      <w:rFonts w:hint="eastAsia" w:ascii="Times New Roman" w:hAnsi="Times New Roman" w:eastAsia="宋体"/>
                      <w:sz w:val="21"/>
                      <w:szCs w:val="21"/>
                      <w:lang w:val="en-US" w:eastAsia="zh-CN"/>
                    </w:rPr>
                    <w:t>1</w:t>
                  </w:r>
                  <w:r>
                    <w:rPr>
                      <w:rFonts w:hint="eastAsia"/>
                      <w:sz w:val="21"/>
                      <w:szCs w:val="21"/>
                      <w:lang w:val="en-US" w:eastAsia="zh-CN"/>
                    </w:rPr>
                    <w:t>5</w:t>
                  </w:r>
                  <w:r>
                    <w:rPr>
                      <w:rFonts w:ascii="Times New Roman" w:hAnsi="Times New Roman" w:eastAsia="宋体"/>
                      <w:sz w:val="21"/>
                      <w:szCs w:val="21"/>
                    </w:rPr>
                    <w:t>（</w:t>
                  </w:r>
                  <w:r>
                    <w:rPr>
                      <w:rFonts w:hint="eastAsia"/>
                      <w:sz w:val="21"/>
                      <w:szCs w:val="21"/>
                      <w:lang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2912" w:type="pct"/>
                  <w:gridSpan w:val="3"/>
                  <w:vAlign w:val="center"/>
                </w:tcPr>
                <w:p>
                  <w:pPr>
                    <w:adjustRightInd w:val="0"/>
                    <w:snapToGrid w:val="0"/>
                    <w:jc w:val="center"/>
                    <w:rPr>
                      <w:rFonts w:hint="eastAsia"/>
                      <w:b w:val="0"/>
                      <w:bCs/>
                      <w:sz w:val="21"/>
                      <w:szCs w:val="21"/>
                      <w:vertAlign w:val="baseline"/>
                    </w:rPr>
                  </w:pPr>
                  <w:r>
                    <w:rPr>
                      <w:rFonts w:hint="eastAsia" w:ascii="Times New Roman" w:hAnsi="Times New Roman" w:eastAsia="宋体" w:cs="微软雅黑"/>
                      <w:color w:val="auto"/>
                      <w:sz w:val="21"/>
                      <w:szCs w:val="21"/>
                      <w:lang w:val="en-US" w:eastAsia="zh-CN"/>
                    </w:rPr>
                    <w:t>2022年10月07日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9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003"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b w:val="0"/>
                      <w:bCs/>
                      <w:sz w:val="21"/>
                      <w:szCs w:val="21"/>
                      <w:vertAlign w:val="baseline"/>
                      <w:lang w:val="en-US"/>
                    </w:rPr>
                  </w:pPr>
                  <w:r>
                    <w:rPr>
                      <w:rFonts w:hint="eastAsia"/>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b w:val="0"/>
                      <w:bCs/>
                      <w:sz w:val="21"/>
                      <w:szCs w:val="21"/>
                      <w:vertAlign w:val="baseline"/>
                      <w:lang w:val="en-US"/>
                    </w:rPr>
                  </w:pPr>
                  <w:r>
                    <w:rPr>
                      <w:rFonts w:hint="eastAsia"/>
                      <w:sz w:val="21"/>
                      <w:szCs w:val="21"/>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156.1</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155.6</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155.3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71608</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70568</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72122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adjustRightInd w:val="0"/>
                    <w:snapToGrid w:val="0"/>
                    <w:jc w:val="center"/>
                    <w:rPr>
                      <w:rFonts w:hint="eastAsia"/>
                      <w:b w:val="0"/>
                      <w:bCs/>
                      <w:sz w:val="21"/>
                      <w:szCs w:val="21"/>
                      <w:vertAlign w:val="baseline"/>
                    </w:rPr>
                  </w:pPr>
                  <w:r>
                    <w:rPr>
                      <w:rFonts w:hint="eastAsia"/>
                      <w:sz w:val="21"/>
                      <w:szCs w:val="21"/>
                      <w:lang w:val="en-US" w:eastAsia="zh-CN"/>
                    </w:rPr>
                    <w:t>氨气</w:t>
                  </w:r>
                  <w:r>
                    <w:rPr>
                      <w:rFonts w:ascii="Times New Roman" w:hAnsi="Times New Roman" w:eastAsia="宋体"/>
                      <w:sz w:val="21"/>
                      <w:szCs w:val="21"/>
                    </w:rPr>
                    <w:t>排放浓度（mg/m</w:t>
                  </w:r>
                  <w:r>
                    <w:rPr>
                      <w:rFonts w:ascii="Times New Roman" w:hAnsi="Times New Roman" w:eastAsia="宋体"/>
                      <w:sz w:val="21"/>
                      <w:szCs w:val="21"/>
                      <w:vertAlign w:val="superscript"/>
                    </w:rPr>
                    <w:t>3</w:t>
                  </w:r>
                  <w:r>
                    <w:rPr>
                      <w:rFonts w:ascii="Times New Roman" w:hAnsi="Times New Roman" w:eastAsia="宋体"/>
                      <w:sz w:val="21"/>
                      <w:szCs w:val="21"/>
                    </w:rPr>
                    <w:t>）</w:t>
                  </w:r>
                </w:p>
              </w:tc>
              <w:tc>
                <w:tcPr>
                  <w:tcW w:w="962" w:type="pct"/>
                  <w:vAlign w:val="center"/>
                </w:tcPr>
                <w:p>
                  <w:pPr>
                    <w:adjustRightInd w:val="0"/>
                    <w:snapToGrid w:val="0"/>
                    <w:jc w:val="center"/>
                    <w:rPr>
                      <w:rFonts w:hint="default" w:ascii="Times New Roman" w:hAnsi="Times New Roman" w:eastAsia="宋体" w:cs="Times New Roman"/>
                      <w:b w:val="0"/>
                      <w:bCs/>
                      <w:kern w:val="2"/>
                      <w:sz w:val="21"/>
                      <w:szCs w:val="21"/>
                      <w:vertAlign w:val="baseline"/>
                      <w:lang w:val="en-US" w:eastAsia="zh-CN" w:bidi="ar-SA"/>
                    </w:rPr>
                  </w:pPr>
                  <w:r>
                    <w:rPr>
                      <w:rFonts w:hint="eastAsia" w:ascii="Times New Roman" w:hAnsi="Times New Roman" w:eastAsia="宋体"/>
                      <w:sz w:val="21"/>
                      <w:szCs w:val="21"/>
                      <w:lang w:val="en-US" w:eastAsia="zh-CN"/>
                    </w:rPr>
                    <w:t>2.60</w:t>
                  </w:r>
                </w:p>
              </w:tc>
              <w:tc>
                <w:tcPr>
                  <w:tcW w:w="946" w:type="pct"/>
                  <w:vAlign w:val="center"/>
                </w:tcPr>
                <w:p>
                  <w:pPr>
                    <w:adjustRightInd w:val="0"/>
                    <w:snapToGrid w:val="0"/>
                    <w:jc w:val="center"/>
                    <w:rPr>
                      <w:rFonts w:hint="default" w:ascii="Times New Roman" w:hAnsi="Times New Roman" w:eastAsia="宋体" w:cs="Times New Roman"/>
                      <w:b w:val="0"/>
                      <w:bCs/>
                      <w:kern w:val="2"/>
                      <w:sz w:val="21"/>
                      <w:szCs w:val="21"/>
                      <w:vertAlign w:val="baseline"/>
                      <w:lang w:val="en-US" w:eastAsia="zh-CN" w:bidi="ar-SA"/>
                    </w:rPr>
                  </w:pPr>
                  <w:r>
                    <w:rPr>
                      <w:rFonts w:hint="eastAsia" w:ascii="Times New Roman" w:hAnsi="Times New Roman" w:eastAsia="宋体"/>
                      <w:sz w:val="21"/>
                      <w:szCs w:val="21"/>
                      <w:lang w:val="en-US" w:eastAsia="zh-CN"/>
                    </w:rPr>
                    <w:t>2.35</w:t>
                  </w:r>
                </w:p>
              </w:tc>
              <w:tc>
                <w:tcPr>
                  <w:tcW w:w="1003" w:type="pct"/>
                  <w:vAlign w:val="center"/>
                </w:tcPr>
                <w:p>
                  <w:pPr>
                    <w:adjustRightInd w:val="0"/>
                    <w:snapToGrid w:val="0"/>
                    <w:jc w:val="center"/>
                    <w:rPr>
                      <w:rFonts w:hint="default" w:ascii="Times New Roman" w:hAnsi="Times New Roman" w:eastAsia="宋体" w:cs="Times New Roman"/>
                      <w:b w:val="0"/>
                      <w:bCs/>
                      <w:kern w:val="2"/>
                      <w:sz w:val="21"/>
                      <w:szCs w:val="21"/>
                      <w:vertAlign w:val="baseline"/>
                      <w:lang w:val="en-US" w:eastAsia="zh-CN" w:bidi="ar-SA"/>
                    </w:rPr>
                  </w:pPr>
                  <w:r>
                    <w:rPr>
                      <w:rFonts w:hint="eastAsia" w:ascii="Times New Roman" w:hAnsi="Times New Roman" w:eastAsia="宋体"/>
                      <w:sz w:val="21"/>
                      <w:szCs w:val="21"/>
                      <w:lang w:val="en-US" w:eastAsia="zh-CN"/>
                    </w:rPr>
                    <w:t>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adjustRightInd w:val="0"/>
                    <w:snapToGrid w:val="0"/>
                    <w:jc w:val="center"/>
                    <w:rPr>
                      <w:rFonts w:hint="eastAsia"/>
                      <w:b w:val="0"/>
                      <w:bCs/>
                      <w:sz w:val="21"/>
                      <w:szCs w:val="21"/>
                      <w:vertAlign w:val="baseline"/>
                    </w:rPr>
                  </w:pPr>
                  <w:r>
                    <w:rPr>
                      <w:rFonts w:hint="eastAsia"/>
                      <w:sz w:val="21"/>
                      <w:szCs w:val="21"/>
                      <w:lang w:val="en-US" w:eastAsia="zh-CN"/>
                    </w:rPr>
                    <w:t>氨气</w:t>
                  </w:r>
                  <w:r>
                    <w:rPr>
                      <w:rFonts w:ascii="Times New Roman" w:hAnsi="Times New Roman" w:eastAsia="宋体"/>
                      <w:sz w:val="21"/>
                      <w:szCs w:val="21"/>
                    </w:rPr>
                    <w:t>排放速率（kg/h）</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0.186</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0.166</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adjustRightInd w:val="0"/>
                    <w:snapToGrid w:val="0"/>
                    <w:jc w:val="center"/>
                    <w:rPr>
                      <w:rFonts w:hint="eastAsia" w:eastAsia="宋体"/>
                      <w:b w:val="0"/>
                      <w:bCs/>
                      <w:sz w:val="21"/>
                      <w:szCs w:val="21"/>
                      <w:vertAlign w:val="baseline"/>
                      <w:lang w:eastAsia="zh-CN"/>
                    </w:rPr>
                  </w:pPr>
                  <w:r>
                    <w:rPr>
                      <w:rFonts w:hint="eastAsia"/>
                      <w:sz w:val="21"/>
                      <w:szCs w:val="21"/>
                      <w:lang w:val="en-US" w:eastAsia="zh-CN"/>
                    </w:rPr>
                    <w:t>汞及其化合物</w:t>
                  </w:r>
                  <w:r>
                    <w:rPr>
                      <w:rFonts w:ascii="Times New Roman" w:hAnsi="Times New Roman" w:eastAsia="宋体"/>
                      <w:sz w:val="21"/>
                      <w:szCs w:val="21"/>
                    </w:rPr>
                    <w:t>排放浓度（mg/m</w:t>
                  </w:r>
                  <w:r>
                    <w:rPr>
                      <w:rFonts w:ascii="Times New Roman" w:hAnsi="Times New Roman" w:eastAsia="宋体"/>
                      <w:sz w:val="21"/>
                      <w:szCs w:val="21"/>
                      <w:vertAlign w:val="superscript"/>
                    </w:rPr>
                    <w:t>3</w:t>
                  </w:r>
                  <w:r>
                    <w:rPr>
                      <w:rFonts w:ascii="Times New Roman" w:hAnsi="Times New Roman" w:eastAsia="宋体"/>
                      <w:sz w:val="21"/>
                      <w:szCs w:val="21"/>
                    </w:rPr>
                    <w:t>）</w:t>
                  </w:r>
                </w:p>
              </w:tc>
              <w:tc>
                <w:tcPr>
                  <w:tcW w:w="962" w:type="pct"/>
                  <w:vAlign w:val="center"/>
                </w:tcPr>
                <w:p>
                  <w:pPr>
                    <w:adjustRightInd w:val="0"/>
                    <w:snapToGrid w:val="0"/>
                    <w:jc w:val="center"/>
                    <w:rPr>
                      <w:rFonts w:hint="eastAsia"/>
                      <w:b w:val="0"/>
                      <w:bCs/>
                      <w:sz w:val="21"/>
                      <w:szCs w:val="21"/>
                      <w:vertAlign w:val="baseline"/>
                      <w:lang w:val="en-US" w:eastAsia="zh-CN"/>
                    </w:rPr>
                  </w:pPr>
                  <w:r>
                    <w:rPr>
                      <w:rFonts w:hint="eastAsia" w:cs="Times New Roman"/>
                      <w:sz w:val="21"/>
                      <w:szCs w:val="21"/>
                      <w:lang w:val="en-US" w:eastAsia="zh-CN"/>
                    </w:rPr>
                    <w:t>ND</w:t>
                  </w:r>
                </w:p>
              </w:tc>
              <w:tc>
                <w:tcPr>
                  <w:tcW w:w="946" w:type="pct"/>
                  <w:vAlign w:val="center"/>
                </w:tcPr>
                <w:p>
                  <w:pPr>
                    <w:adjustRightInd w:val="0"/>
                    <w:snapToGrid w:val="0"/>
                    <w:jc w:val="center"/>
                    <w:rPr>
                      <w:rFonts w:hint="eastAsia"/>
                      <w:b w:val="0"/>
                      <w:bCs/>
                      <w:sz w:val="21"/>
                      <w:szCs w:val="21"/>
                      <w:vertAlign w:val="baseline"/>
                      <w:lang w:val="en-US" w:eastAsia="zh-CN"/>
                    </w:rPr>
                  </w:pPr>
                  <w:r>
                    <w:rPr>
                      <w:rFonts w:hint="eastAsia" w:cs="Times New Roman"/>
                      <w:sz w:val="21"/>
                      <w:szCs w:val="21"/>
                      <w:lang w:val="en-US" w:eastAsia="zh-CN"/>
                    </w:rPr>
                    <w:t>ND</w:t>
                  </w:r>
                </w:p>
              </w:tc>
              <w:tc>
                <w:tcPr>
                  <w:tcW w:w="1003" w:type="pct"/>
                  <w:vAlign w:val="center"/>
                </w:tcPr>
                <w:p>
                  <w:pPr>
                    <w:adjustRightInd w:val="0"/>
                    <w:snapToGrid w:val="0"/>
                    <w:jc w:val="center"/>
                    <w:rPr>
                      <w:rFonts w:hint="eastAsia"/>
                      <w:b w:val="0"/>
                      <w:bCs/>
                      <w:sz w:val="21"/>
                      <w:szCs w:val="21"/>
                      <w:vertAlign w:val="baseline"/>
                      <w:lang w:val="en-US" w:eastAsia="zh-CN"/>
                    </w:rPr>
                  </w:pPr>
                  <w:r>
                    <w:rPr>
                      <w:rFonts w:hint="eastAsia" w:cs="Times New Roman"/>
                      <w:sz w:val="21"/>
                      <w:szCs w:val="21"/>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adjustRightInd w:val="0"/>
                    <w:snapToGrid w:val="0"/>
                    <w:jc w:val="center"/>
                    <w:rPr>
                      <w:rFonts w:hint="eastAsia" w:eastAsia="宋体"/>
                      <w:b w:val="0"/>
                      <w:bCs/>
                      <w:sz w:val="21"/>
                      <w:szCs w:val="21"/>
                      <w:vertAlign w:val="baseline"/>
                      <w:lang w:eastAsia="zh-CN"/>
                    </w:rPr>
                  </w:pPr>
                  <w:r>
                    <w:rPr>
                      <w:rFonts w:hint="eastAsia"/>
                      <w:sz w:val="21"/>
                      <w:szCs w:val="21"/>
                      <w:lang w:val="en-US" w:eastAsia="zh-CN"/>
                    </w:rPr>
                    <w:t>汞及其化合物</w:t>
                  </w:r>
                  <w:r>
                    <w:rPr>
                      <w:rFonts w:ascii="Times New Roman" w:hAnsi="Times New Roman" w:eastAsia="宋体"/>
                      <w:sz w:val="21"/>
                      <w:szCs w:val="21"/>
                    </w:rPr>
                    <w:t>排放速率（kg/h）</w:t>
                  </w:r>
                </w:p>
              </w:tc>
              <w:tc>
                <w:tcPr>
                  <w:tcW w:w="962" w:type="pct"/>
                  <w:vAlign w:val="center"/>
                </w:tcPr>
                <w:p>
                  <w:pPr>
                    <w:adjustRightInd w:val="0"/>
                    <w:snapToGrid w:val="0"/>
                    <w:jc w:val="center"/>
                    <w:rPr>
                      <w:rFonts w:hint="eastAsia"/>
                      <w:b w:val="0"/>
                      <w:bCs/>
                      <w:sz w:val="21"/>
                      <w:szCs w:val="21"/>
                      <w:vertAlign w:val="baseline"/>
                      <w:lang w:val="en-US" w:eastAsia="zh-CN"/>
                    </w:rPr>
                  </w:pPr>
                  <w:r>
                    <w:rPr>
                      <w:rFonts w:hint="eastAsia" w:cs="Times New Roman"/>
                      <w:sz w:val="21"/>
                      <w:szCs w:val="21"/>
                      <w:lang w:val="en-US" w:eastAsia="zh-CN"/>
                    </w:rPr>
                    <w:t>/</w:t>
                  </w:r>
                </w:p>
              </w:tc>
              <w:tc>
                <w:tcPr>
                  <w:tcW w:w="946" w:type="pct"/>
                  <w:vAlign w:val="center"/>
                </w:tcPr>
                <w:p>
                  <w:pPr>
                    <w:adjustRightInd w:val="0"/>
                    <w:snapToGrid w:val="0"/>
                    <w:jc w:val="center"/>
                    <w:rPr>
                      <w:rFonts w:hint="eastAsia"/>
                      <w:b w:val="0"/>
                      <w:bCs/>
                      <w:sz w:val="21"/>
                      <w:szCs w:val="21"/>
                      <w:vertAlign w:val="baseline"/>
                      <w:lang w:val="en-US" w:eastAsia="zh-CN"/>
                    </w:rPr>
                  </w:pPr>
                  <w:r>
                    <w:rPr>
                      <w:rFonts w:hint="eastAsia" w:cs="Times New Roman"/>
                      <w:sz w:val="21"/>
                      <w:szCs w:val="21"/>
                      <w:lang w:val="en-US" w:eastAsia="zh-CN"/>
                    </w:rPr>
                    <w:t>/</w:t>
                  </w:r>
                </w:p>
              </w:tc>
              <w:tc>
                <w:tcPr>
                  <w:tcW w:w="1003" w:type="pct"/>
                  <w:vAlign w:val="center"/>
                </w:tcPr>
                <w:p>
                  <w:pPr>
                    <w:adjustRightInd w:val="0"/>
                    <w:snapToGrid w:val="0"/>
                    <w:jc w:val="center"/>
                    <w:rPr>
                      <w:rFonts w:hint="eastAsia"/>
                      <w:b w:val="0"/>
                      <w:bCs/>
                      <w:sz w:val="21"/>
                      <w:szCs w:val="21"/>
                      <w:vertAlign w:val="baseline"/>
                      <w:lang w:val="en-US" w:eastAsia="zh-CN"/>
                    </w:rPr>
                  </w:pPr>
                  <w:r>
                    <w:rPr>
                      <w:rFonts w:hint="eastAsia"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2912" w:type="pct"/>
                  <w:gridSpan w:val="3"/>
                  <w:vAlign w:val="center"/>
                </w:tcPr>
                <w:p>
                  <w:pPr>
                    <w:adjustRightInd w:val="0"/>
                    <w:snapToGrid w:val="0"/>
                    <w:jc w:val="center"/>
                    <w:rPr>
                      <w:rFonts w:hint="default" w:eastAsia="宋体"/>
                      <w:b/>
                      <w:sz w:val="21"/>
                      <w:szCs w:val="21"/>
                      <w:vertAlign w:val="baseline"/>
                      <w:lang w:val="en-US" w:eastAsia="zh-CN"/>
                    </w:rPr>
                  </w:pPr>
                  <w:r>
                    <w:rPr>
                      <w:rFonts w:hint="eastAsia"/>
                      <w:sz w:val="21"/>
                      <w:szCs w:val="21"/>
                      <w:lang w:eastAsia="zh-CN"/>
                    </w:rPr>
                    <w:t>煤磨</w:t>
                  </w:r>
                  <w:r>
                    <w:rPr>
                      <w:rFonts w:ascii="Times New Roman" w:hAnsi="Times New Roman" w:eastAsia="宋体"/>
                      <w:sz w:val="21"/>
                      <w:szCs w:val="21"/>
                    </w:rPr>
                    <w:t>排气筒</w:t>
                  </w:r>
                  <w:r>
                    <w:rPr>
                      <w:rFonts w:hint="eastAsia"/>
                      <w:sz w:val="21"/>
                      <w:szCs w:val="21"/>
                      <w:lang w:val="en-US" w:eastAsia="zh-CN"/>
                    </w:rPr>
                    <w:t>DA016</w:t>
                  </w:r>
                  <w:r>
                    <w:rPr>
                      <w:rFonts w:ascii="Times New Roman" w:hAnsi="Times New Roman" w:eastAsia="宋体"/>
                      <w:sz w:val="21"/>
                      <w:szCs w:val="21"/>
                    </w:rPr>
                    <w:t>（</w:t>
                  </w:r>
                  <w:r>
                    <w:rPr>
                      <w:rFonts w:hint="eastAsia"/>
                      <w:sz w:val="21"/>
                      <w:szCs w:val="21"/>
                      <w:lang w:val="en-US"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微软雅黑"/>
                      <w:color w:val="auto"/>
                      <w:sz w:val="21"/>
                      <w:szCs w:val="21"/>
                      <w:lang w:val="en-US" w:eastAsia="zh-CN"/>
                    </w:rPr>
                    <w:t>2022年10月07日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9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003"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18.6</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19.1</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9125</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8886</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9415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7.3</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7.9</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6.66</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7.02</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7.63</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2912" w:type="pct"/>
                  <w:gridSpan w:val="3"/>
                  <w:vAlign w:val="center"/>
                </w:tcPr>
                <w:p>
                  <w:pPr>
                    <w:adjustRightInd w:val="0"/>
                    <w:snapToGrid w:val="0"/>
                    <w:jc w:val="center"/>
                    <w:rPr>
                      <w:rFonts w:hint="eastAsia"/>
                      <w:b w:val="0"/>
                      <w:bCs/>
                      <w:sz w:val="21"/>
                      <w:szCs w:val="21"/>
                      <w:vertAlign w:val="baseline"/>
                    </w:rPr>
                  </w:pPr>
                  <w:r>
                    <w:rPr>
                      <w:rFonts w:hint="eastAsia"/>
                      <w:sz w:val="21"/>
                      <w:szCs w:val="21"/>
                      <w:lang w:eastAsia="zh-CN"/>
                    </w:rPr>
                    <w:t>包装机</w:t>
                  </w:r>
                  <w:r>
                    <w:rPr>
                      <w:rFonts w:ascii="Times New Roman" w:hAnsi="Times New Roman" w:eastAsia="宋体"/>
                      <w:sz w:val="21"/>
                      <w:szCs w:val="21"/>
                    </w:rPr>
                    <w:t>排气筒</w:t>
                  </w:r>
                  <w:r>
                    <w:rPr>
                      <w:rFonts w:hint="eastAsia"/>
                      <w:sz w:val="21"/>
                      <w:szCs w:val="21"/>
                      <w:lang w:val="en-US" w:eastAsia="zh-CN"/>
                    </w:rPr>
                    <w:t>DA021</w:t>
                  </w:r>
                  <w:r>
                    <w:rPr>
                      <w:rFonts w:ascii="Times New Roman" w:hAnsi="Times New Roman" w:eastAsia="宋体"/>
                      <w:sz w:val="21"/>
                      <w:szCs w:val="21"/>
                    </w:rPr>
                    <w:t>（</w:t>
                  </w:r>
                  <w:r>
                    <w:rPr>
                      <w:rFonts w:hint="eastAsia"/>
                      <w:sz w:val="21"/>
                      <w:szCs w:val="21"/>
                      <w:lang w:val="en-US"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2912" w:type="pct"/>
                  <w:gridSpan w:val="3"/>
                  <w:vAlign w:val="center"/>
                </w:tcPr>
                <w:p>
                  <w:pPr>
                    <w:adjustRightInd w:val="0"/>
                    <w:snapToGrid w:val="0"/>
                    <w:jc w:val="center"/>
                    <w:rPr>
                      <w:rFonts w:hint="eastAsia"/>
                      <w:b w:val="0"/>
                      <w:bCs/>
                      <w:sz w:val="21"/>
                      <w:szCs w:val="21"/>
                      <w:vertAlign w:val="baseline"/>
                    </w:rPr>
                  </w:pPr>
                  <w:r>
                    <w:rPr>
                      <w:rFonts w:hint="eastAsia" w:ascii="Times New Roman" w:hAnsi="Times New Roman" w:eastAsia="宋体" w:cs="微软雅黑"/>
                      <w:color w:val="auto"/>
                      <w:sz w:val="21"/>
                      <w:szCs w:val="21"/>
                      <w:lang w:val="en-US" w:eastAsia="zh-CN"/>
                    </w:rPr>
                    <w:t>2022年10月07日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9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003"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b w:val="0"/>
                      <w:bCs/>
                      <w:sz w:val="21"/>
                      <w:szCs w:val="21"/>
                      <w:vertAlign w:val="baseline"/>
                      <w:lang w:val="en-US"/>
                    </w:rPr>
                  </w:pPr>
                  <w:r>
                    <w:rPr>
                      <w:rFonts w:hint="eastAsia"/>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b w:val="0"/>
                      <w:bCs/>
                      <w:sz w:val="21"/>
                      <w:szCs w:val="21"/>
                      <w:vertAlign w:val="baseline"/>
                      <w:lang w:val="en-US"/>
                    </w:rPr>
                  </w:pPr>
                  <w:r>
                    <w:rPr>
                      <w:rFonts w:hint="eastAsia"/>
                      <w:sz w:val="21"/>
                      <w:szCs w:val="21"/>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19.3</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20.1</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7416</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7619</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7279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5.5</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5.0</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4.08</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3.81</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3.57</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2912" w:type="pct"/>
                  <w:gridSpan w:val="3"/>
                  <w:vAlign w:val="center"/>
                </w:tcPr>
                <w:p>
                  <w:pPr>
                    <w:adjustRightInd w:val="0"/>
                    <w:snapToGrid w:val="0"/>
                    <w:jc w:val="center"/>
                    <w:rPr>
                      <w:rFonts w:hint="default" w:eastAsia="宋体"/>
                      <w:b/>
                      <w:sz w:val="21"/>
                      <w:szCs w:val="21"/>
                      <w:vertAlign w:val="baseline"/>
                      <w:lang w:val="en-US" w:eastAsia="zh-CN"/>
                    </w:rPr>
                  </w:pPr>
                  <w:r>
                    <w:rPr>
                      <w:rFonts w:hint="eastAsia"/>
                      <w:sz w:val="21"/>
                      <w:szCs w:val="21"/>
                      <w:lang w:eastAsia="zh-CN"/>
                    </w:rPr>
                    <w:t>石膏破碎机</w:t>
                  </w:r>
                  <w:r>
                    <w:rPr>
                      <w:rFonts w:ascii="Times New Roman" w:hAnsi="Times New Roman" w:eastAsia="宋体"/>
                      <w:sz w:val="21"/>
                      <w:szCs w:val="21"/>
                    </w:rPr>
                    <w:t>排气筒</w:t>
                  </w:r>
                  <w:r>
                    <w:rPr>
                      <w:rFonts w:hint="eastAsia"/>
                      <w:sz w:val="21"/>
                      <w:szCs w:val="21"/>
                      <w:lang w:val="en-US" w:eastAsia="zh-CN"/>
                    </w:rPr>
                    <w:t>DA022</w:t>
                  </w:r>
                  <w:r>
                    <w:rPr>
                      <w:rFonts w:ascii="Times New Roman" w:hAnsi="Times New Roman" w:eastAsia="宋体"/>
                      <w:sz w:val="21"/>
                      <w:szCs w:val="21"/>
                    </w:rPr>
                    <w:t>（</w:t>
                  </w:r>
                  <w:r>
                    <w:rPr>
                      <w:rFonts w:hint="eastAsia"/>
                      <w:sz w:val="21"/>
                      <w:szCs w:val="21"/>
                      <w:lang w:val="en-US"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微软雅黑"/>
                      <w:color w:val="auto"/>
                      <w:sz w:val="21"/>
                      <w:szCs w:val="21"/>
                      <w:lang w:val="en-US" w:eastAsia="zh-CN"/>
                    </w:rPr>
                    <w:t>2022年10月07日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9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003"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4" w:hRule="atLeast"/>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17.3</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17.8</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962"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8594</w:t>
                  </w:r>
                </w:p>
              </w:tc>
              <w:tc>
                <w:tcPr>
                  <w:tcW w:w="946"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8733</w:t>
                  </w:r>
                </w:p>
              </w:tc>
              <w:tc>
                <w:tcPr>
                  <w:tcW w:w="1003" w:type="pct"/>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8426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6.3</w:t>
                  </w:r>
                </w:p>
              </w:tc>
              <w:tc>
                <w:tcPr>
                  <w:tcW w:w="15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6.7</w:t>
                  </w:r>
                </w:p>
              </w:tc>
              <w:tc>
                <w:tcPr>
                  <w:tcW w:w="164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color w:val="000000"/>
                      <w:kern w:val="2"/>
                      <w:sz w:val="21"/>
                      <w:szCs w:val="21"/>
                      <w:lang w:val="en-US" w:eastAsia="zh-CN" w:bidi="ar-SA"/>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5.41</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15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5.85</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164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6.07</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4765" w:type="dxa"/>
                  <w:gridSpan w:val="3"/>
                  <w:vAlign w:val="center"/>
                </w:tcPr>
                <w:p>
                  <w:pPr>
                    <w:adjustRightInd w:val="0"/>
                    <w:snapToGrid w:val="0"/>
                    <w:jc w:val="center"/>
                    <w:rPr>
                      <w:rFonts w:hint="eastAsia"/>
                      <w:b w:val="0"/>
                      <w:bCs/>
                      <w:sz w:val="21"/>
                      <w:szCs w:val="21"/>
                      <w:vertAlign w:val="baseline"/>
                    </w:rPr>
                  </w:pPr>
                  <w:r>
                    <w:rPr>
                      <w:rFonts w:hint="eastAsia" w:ascii="Times New Roman" w:hAnsi="Times New Roman" w:eastAsia="宋体"/>
                      <w:sz w:val="21"/>
                      <w:szCs w:val="21"/>
                      <w:lang w:eastAsia="zh-CN"/>
                    </w:rPr>
                    <w:t>石灰石破碎机</w:t>
                  </w:r>
                  <w:r>
                    <w:rPr>
                      <w:rFonts w:ascii="Times New Roman" w:hAnsi="Times New Roman" w:eastAsia="宋体"/>
                      <w:sz w:val="21"/>
                      <w:szCs w:val="21"/>
                    </w:rPr>
                    <w:t>排气筒</w:t>
                  </w:r>
                  <w:r>
                    <w:rPr>
                      <w:rFonts w:hint="eastAsia"/>
                      <w:sz w:val="21"/>
                      <w:szCs w:val="21"/>
                      <w:lang w:val="en-US" w:eastAsia="zh-CN"/>
                    </w:rPr>
                    <w:t>DA024</w:t>
                  </w:r>
                  <w:r>
                    <w:rPr>
                      <w:rFonts w:ascii="Times New Roman" w:hAnsi="Times New Roman" w:eastAsia="宋体"/>
                      <w:sz w:val="21"/>
                      <w:szCs w:val="21"/>
                    </w:rPr>
                    <w:t>（</w:t>
                  </w:r>
                  <w:r>
                    <w:rPr>
                      <w:rFonts w:hint="eastAsia"/>
                      <w:sz w:val="21"/>
                      <w:szCs w:val="21"/>
                      <w:lang w:val="en-US"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4765" w:type="dxa"/>
                  <w:gridSpan w:val="3"/>
                  <w:vAlign w:val="center"/>
                </w:tcPr>
                <w:p>
                  <w:pPr>
                    <w:adjustRightInd w:val="0"/>
                    <w:snapToGrid w:val="0"/>
                    <w:jc w:val="center"/>
                    <w:rPr>
                      <w:rFonts w:hint="eastAsia"/>
                      <w:b w:val="0"/>
                      <w:bCs/>
                      <w:sz w:val="21"/>
                      <w:szCs w:val="21"/>
                      <w:vertAlign w:val="baseline"/>
                    </w:rPr>
                  </w:pPr>
                  <w:r>
                    <w:rPr>
                      <w:rFonts w:hint="eastAsia" w:ascii="Times New Roman" w:hAnsi="Times New Roman" w:eastAsia="宋体" w:cs="微软雅黑"/>
                      <w:color w:val="auto"/>
                      <w:sz w:val="21"/>
                      <w:szCs w:val="21"/>
                      <w:lang w:val="en-US" w:eastAsia="zh-CN"/>
                    </w:rPr>
                    <w:t>2022年10月07日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9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003"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17.3</w:t>
                  </w:r>
                </w:p>
              </w:tc>
              <w:tc>
                <w:tcPr>
                  <w:tcW w:w="15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17.5</w:t>
                  </w:r>
                </w:p>
              </w:tc>
              <w:tc>
                <w:tcPr>
                  <w:tcW w:w="164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11170</w:t>
                  </w:r>
                </w:p>
              </w:tc>
              <w:tc>
                <w:tcPr>
                  <w:tcW w:w="15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10971</w:t>
                  </w:r>
                </w:p>
              </w:tc>
              <w:tc>
                <w:tcPr>
                  <w:tcW w:w="164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10758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574" w:type="dxa"/>
                  <w:vAlign w:val="center"/>
                </w:tcPr>
                <w:p>
                  <w:pPr>
                    <w:adjustRightInd w:val="0"/>
                    <w:snapToGrid w:val="0"/>
                    <w:jc w:val="center"/>
                    <w:rPr>
                      <w:rFonts w:hint="default" w:ascii="Times New Roman" w:hAnsi="Times New Roman" w:eastAsia="宋体" w:cs="Times New Roman"/>
                      <w:b w:val="0"/>
                      <w:bCs/>
                      <w:kern w:val="2"/>
                      <w:sz w:val="21"/>
                      <w:szCs w:val="21"/>
                      <w:vertAlign w:val="baseline"/>
                      <w:lang w:val="en-US" w:eastAsia="zh-CN" w:bidi="ar-SA"/>
                    </w:rPr>
                  </w:pPr>
                  <w:r>
                    <w:rPr>
                      <w:rFonts w:hint="eastAsia" w:ascii="Times New Roman" w:hAnsi="Times New Roman" w:eastAsia="宋体" w:cs="Times New Roman"/>
                      <w:color w:val="000000"/>
                      <w:kern w:val="2"/>
                      <w:sz w:val="21"/>
                      <w:szCs w:val="21"/>
                      <w:lang w:val="en-US" w:eastAsia="zh-CN" w:bidi="ar-SA"/>
                    </w:rPr>
                    <w:t>8.0</w:t>
                  </w:r>
                </w:p>
              </w:tc>
              <w:tc>
                <w:tcPr>
                  <w:tcW w:w="1547" w:type="dxa"/>
                  <w:vAlign w:val="center"/>
                </w:tcPr>
                <w:p>
                  <w:pPr>
                    <w:adjustRightInd w:val="0"/>
                    <w:snapToGrid w:val="0"/>
                    <w:jc w:val="center"/>
                    <w:rPr>
                      <w:rFonts w:hint="default" w:ascii="Times New Roman" w:hAnsi="Times New Roman" w:eastAsia="宋体" w:cs="Times New Roman"/>
                      <w:b w:val="0"/>
                      <w:bCs/>
                      <w:kern w:val="2"/>
                      <w:sz w:val="21"/>
                      <w:szCs w:val="21"/>
                      <w:vertAlign w:val="baseline"/>
                      <w:lang w:val="en-US" w:eastAsia="zh-CN" w:bidi="ar-SA"/>
                    </w:rPr>
                  </w:pPr>
                  <w:r>
                    <w:rPr>
                      <w:rFonts w:hint="eastAsia" w:ascii="Times New Roman" w:hAnsi="Times New Roman" w:eastAsia="宋体" w:cs="Times New Roman"/>
                      <w:color w:val="000000"/>
                      <w:kern w:val="2"/>
                      <w:sz w:val="21"/>
                      <w:szCs w:val="21"/>
                      <w:lang w:val="en-US" w:eastAsia="zh-CN" w:bidi="ar-SA"/>
                    </w:rPr>
                    <w:t>7.9</w:t>
                  </w:r>
                </w:p>
              </w:tc>
              <w:tc>
                <w:tcPr>
                  <w:tcW w:w="1644" w:type="dxa"/>
                  <w:vAlign w:val="center"/>
                </w:tcPr>
                <w:p>
                  <w:pPr>
                    <w:adjustRightInd w:val="0"/>
                    <w:snapToGrid w:val="0"/>
                    <w:jc w:val="center"/>
                    <w:rPr>
                      <w:rFonts w:hint="default" w:ascii="Times New Roman" w:hAnsi="Times New Roman" w:eastAsia="宋体" w:cs="Times New Roman"/>
                      <w:b w:val="0"/>
                      <w:bCs/>
                      <w:kern w:val="2"/>
                      <w:sz w:val="21"/>
                      <w:szCs w:val="21"/>
                      <w:vertAlign w:val="baseline"/>
                      <w:lang w:val="en-US" w:eastAsia="zh-CN" w:bidi="ar-SA"/>
                    </w:rPr>
                  </w:pPr>
                  <w:r>
                    <w:rPr>
                      <w:rFonts w:hint="eastAsia" w:ascii="Times New Roman" w:hAnsi="Times New Roman" w:eastAsia="宋体" w:cs="Times New Roman"/>
                      <w:color w:val="000000"/>
                      <w:kern w:val="2"/>
                      <w:sz w:val="21"/>
                      <w:szCs w:val="21"/>
                      <w:lang w:val="en-US" w:eastAsia="zh-CN" w:bidi="ar-SA"/>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8.94</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15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8.67</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c>
                <w:tcPr>
                  <w:tcW w:w="164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9.14</w:t>
                  </w:r>
                  <w:r>
                    <w:rPr>
                      <w:rFonts w:hint="default" w:ascii="Arial" w:hAnsi="Arial" w:eastAsia="宋体" w:cs="Arial"/>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-2</w:t>
                  </w:r>
                </w:p>
              </w:tc>
            </w:tr>
          </w:tbl>
          <w:p>
            <w:pPr>
              <w:snapToGrid w:val="0"/>
              <w:spacing w:line="360" w:lineRule="auto"/>
              <w:ind w:firstLine="480" w:firstLineChars="200"/>
              <w:textAlignment w:val="baseline"/>
              <w:rPr>
                <w:color w:val="auto"/>
                <w:sz w:val="24"/>
              </w:rPr>
            </w:pPr>
            <w:r>
              <w:rPr>
                <w:rFonts w:hint="eastAsia" w:ascii="Times New Roman" w:hAnsi="Times New Roman" w:eastAsia="宋体" w:cs="Times New Roman"/>
                <w:color w:val="auto"/>
                <w:sz w:val="24"/>
                <w:szCs w:val="20"/>
                <w:lang w:eastAsia="zh-CN"/>
              </w:rPr>
              <w:t>山东邦洁环境检测有限公司</w:t>
            </w:r>
            <w:r>
              <w:rPr>
                <w:rFonts w:hint="default" w:ascii="Times New Roman" w:hAnsi="Times New Roman" w:eastAsia="宋体" w:cs="Times New Roman"/>
                <w:color w:val="auto"/>
                <w:sz w:val="24"/>
                <w:szCs w:val="20"/>
              </w:rPr>
              <w:t>20</w:t>
            </w:r>
            <w:r>
              <w:rPr>
                <w:rFonts w:hint="eastAsia" w:ascii="Times New Roman" w:hAnsi="Times New Roman" w:eastAsia="宋体" w:cs="Times New Roman"/>
                <w:color w:val="auto"/>
                <w:sz w:val="24"/>
                <w:szCs w:val="20"/>
                <w:lang w:val="en-US" w:eastAsia="zh-CN"/>
              </w:rPr>
              <w:t>2</w:t>
            </w:r>
            <w:r>
              <w:rPr>
                <w:rFonts w:hint="eastAsia" w:cs="Times New Roman"/>
                <w:color w:val="auto"/>
                <w:sz w:val="24"/>
                <w:szCs w:val="20"/>
                <w:lang w:val="en-US" w:eastAsia="zh-CN"/>
              </w:rPr>
              <w:t>3</w:t>
            </w:r>
            <w:r>
              <w:rPr>
                <w:rFonts w:hint="default" w:ascii="Times New Roman" w:hAnsi="Times New Roman" w:eastAsia="宋体" w:cs="Times New Roman"/>
                <w:color w:val="auto"/>
                <w:sz w:val="24"/>
                <w:szCs w:val="20"/>
              </w:rPr>
              <w:t>年</w:t>
            </w:r>
            <w:r>
              <w:rPr>
                <w:rFonts w:hint="eastAsia" w:cs="Times New Roman"/>
                <w:color w:val="auto"/>
                <w:sz w:val="24"/>
                <w:szCs w:val="20"/>
                <w:lang w:val="en-US" w:eastAsia="zh-CN"/>
              </w:rPr>
              <w:t>3</w:t>
            </w:r>
            <w:r>
              <w:rPr>
                <w:rFonts w:hint="default" w:ascii="Times New Roman" w:hAnsi="Times New Roman" w:eastAsia="宋体" w:cs="Times New Roman"/>
                <w:color w:val="auto"/>
                <w:sz w:val="24"/>
                <w:szCs w:val="20"/>
              </w:rPr>
              <w:t>月</w:t>
            </w:r>
            <w:r>
              <w:rPr>
                <w:rFonts w:hint="eastAsia" w:cs="Times New Roman"/>
                <w:color w:val="auto"/>
                <w:sz w:val="24"/>
                <w:szCs w:val="20"/>
                <w:lang w:val="en-US" w:eastAsia="zh-CN"/>
              </w:rPr>
              <w:t>23</w:t>
            </w:r>
            <w:r>
              <w:rPr>
                <w:rFonts w:hint="default" w:ascii="Times New Roman" w:hAnsi="Times New Roman" w:eastAsia="宋体" w:cs="Times New Roman"/>
                <w:color w:val="auto"/>
                <w:sz w:val="24"/>
                <w:szCs w:val="20"/>
              </w:rPr>
              <w:t>日对</w:t>
            </w:r>
            <w:r>
              <w:rPr>
                <w:rFonts w:hint="default" w:ascii="Times New Roman" w:hAnsi="Times New Roman" w:eastAsia="宋体" w:cs="Times New Roman"/>
                <w:color w:val="auto"/>
                <w:sz w:val="24"/>
                <w:szCs w:val="24"/>
              </w:rPr>
              <w:t>淄博中昌特种水泥有限公司有组织排气筒</w:t>
            </w:r>
            <w:r>
              <w:rPr>
                <w:rFonts w:hint="default" w:ascii="Times New Roman" w:hAnsi="Times New Roman" w:eastAsia="宋体" w:cs="Times New Roman"/>
                <w:color w:val="auto"/>
                <w:sz w:val="24"/>
                <w:szCs w:val="24"/>
                <w:lang w:eastAsia="zh-CN"/>
              </w:rPr>
              <w:t>进行了监测，</w:t>
            </w:r>
            <w:r>
              <w:rPr>
                <w:rFonts w:hint="eastAsia" w:cs="Times New Roman"/>
                <w:color w:val="auto"/>
                <w:sz w:val="24"/>
                <w:szCs w:val="24"/>
                <w:lang w:eastAsia="zh-CN"/>
              </w:rPr>
              <w:t>运行时工况为</w:t>
            </w:r>
            <w:r>
              <w:rPr>
                <w:rFonts w:hint="eastAsia" w:cs="Times New Roman"/>
                <w:color w:val="auto"/>
                <w:sz w:val="24"/>
                <w:szCs w:val="24"/>
                <w:lang w:val="en-US" w:eastAsia="zh-CN"/>
              </w:rPr>
              <w:t>90%，</w:t>
            </w:r>
            <w:r>
              <w:rPr>
                <w:rFonts w:hint="default" w:ascii="Times New Roman" w:hAnsi="Times New Roman" w:eastAsia="宋体" w:cs="Times New Roman"/>
                <w:color w:val="auto"/>
                <w:sz w:val="24"/>
                <w:szCs w:val="24"/>
              </w:rPr>
              <w:t>监测</w:t>
            </w:r>
            <w:r>
              <w:rPr>
                <w:rFonts w:hint="default" w:ascii="Times New Roman" w:hAnsi="Times New Roman" w:eastAsia="宋体" w:cs="Times New Roman"/>
                <w:color w:val="auto"/>
                <w:sz w:val="24"/>
                <w:szCs w:val="24"/>
                <w:lang w:eastAsia="zh-CN"/>
              </w:rPr>
              <w:t>结果如下</w:t>
            </w:r>
            <w:r>
              <w:rPr>
                <w:rFonts w:hint="default" w:ascii="Times New Roman" w:hAnsi="Times New Roman" w:eastAsia="宋体" w:cs="Times New Roman"/>
                <w:color w:val="auto"/>
                <w:sz w:val="24"/>
                <w:szCs w:val="20"/>
                <w:lang w:eastAsia="zh-CN"/>
              </w:rPr>
              <w:t>。</w:t>
            </w:r>
          </w:p>
          <w:p>
            <w:pPr>
              <w:ind w:firstLine="482" w:firstLineChars="200"/>
              <w:jc w:val="center"/>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rPr>
              <w:t>表</w:t>
            </w:r>
            <w:r>
              <w:rPr>
                <w:rFonts w:hint="eastAsia" w:cs="Times New Roman"/>
                <w:b/>
                <w:bCs/>
                <w:color w:val="auto"/>
                <w:sz w:val="24"/>
                <w:szCs w:val="24"/>
                <w:lang w:val="en-US" w:eastAsia="zh-CN"/>
              </w:rPr>
              <w:t>18</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有组织</w:t>
            </w:r>
            <w:r>
              <w:rPr>
                <w:rFonts w:hint="default" w:ascii="Times New Roman" w:hAnsi="Times New Roman" w:cs="Times New Roman"/>
                <w:b/>
                <w:bCs/>
                <w:color w:val="auto"/>
                <w:sz w:val="24"/>
                <w:szCs w:val="24"/>
              </w:rPr>
              <w:t>废气</w:t>
            </w:r>
            <w:r>
              <w:rPr>
                <w:rFonts w:hint="default" w:ascii="Times New Roman" w:hAnsi="Times New Roman" w:cs="Times New Roman"/>
                <w:b/>
                <w:bCs/>
                <w:color w:val="auto"/>
                <w:sz w:val="24"/>
                <w:szCs w:val="24"/>
                <w:lang w:eastAsia="zh-CN"/>
              </w:rPr>
              <w:t>监测情况</w:t>
            </w:r>
            <w:r>
              <w:rPr>
                <w:rFonts w:hint="default" w:ascii="Times New Roman" w:hAnsi="Times New Roman" w:cs="Times New Roman"/>
                <w:b/>
                <w:bCs/>
                <w:color w:val="auto"/>
                <w:sz w:val="24"/>
                <w:szCs w:val="24"/>
              </w:rPr>
              <w:t>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2"/>
              <w:gridCol w:w="1574"/>
              <w:gridCol w:w="1546"/>
              <w:gridCol w:w="1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2913" w:type="pct"/>
                  <w:gridSpan w:val="3"/>
                  <w:vAlign w:val="center"/>
                </w:tcPr>
                <w:p>
                  <w:pPr>
                    <w:adjustRightInd w:val="0"/>
                    <w:snapToGrid w:val="0"/>
                    <w:jc w:val="center"/>
                    <w:rPr>
                      <w:rFonts w:hint="eastAsia"/>
                      <w:b w:val="0"/>
                      <w:bCs/>
                      <w:sz w:val="21"/>
                      <w:szCs w:val="21"/>
                      <w:vertAlign w:val="baseline"/>
                    </w:rPr>
                  </w:pPr>
                  <w:r>
                    <w:rPr>
                      <w:rFonts w:hint="eastAsia"/>
                      <w:sz w:val="21"/>
                      <w:szCs w:val="21"/>
                      <w:lang w:eastAsia="zh-CN"/>
                    </w:rPr>
                    <w:t>包装机</w:t>
                  </w:r>
                  <w:r>
                    <w:rPr>
                      <w:rFonts w:ascii="Times New Roman" w:hAnsi="Times New Roman" w:eastAsia="宋体"/>
                      <w:sz w:val="21"/>
                      <w:szCs w:val="21"/>
                    </w:rPr>
                    <w:t>排气筒</w:t>
                  </w:r>
                  <w:r>
                    <w:rPr>
                      <w:rFonts w:hint="eastAsia"/>
                      <w:sz w:val="21"/>
                      <w:szCs w:val="21"/>
                      <w:lang w:val="en-US" w:eastAsia="zh-CN"/>
                    </w:rPr>
                    <w:t>DA021</w:t>
                  </w:r>
                  <w:r>
                    <w:rPr>
                      <w:rFonts w:ascii="Times New Roman" w:hAnsi="Times New Roman" w:eastAsia="宋体"/>
                      <w:sz w:val="21"/>
                      <w:szCs w:val="21"/>
                    </w:rPr>
                    <w:t>（</w:t>
                  </w:r>
                  <w:r>
                    <w:rPr>
                      <w:rFonts w:hint="eastAsia"/>
                      <w:sz w:val="21"/>
                      <w:szCs w:val="21"/>
                      <w:lang w:val="en-US"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2913" w:type="pct"/>
                  <w:gridSpan w:val="3"/>
                  <w:vAlign w:val="center"/>
                </w:tcPr>
                <w:p>
                  <w:pPr>
                    <w:adjustRightInd w:val="0"/>
                    <w:snapToGrid w:val="0"/>
                    <w:jc w:val="center"/>
                    <w:rPr>
                      <w:rFonts w:hint="eastAsia"/>
                      <w:b w:val="0"/>
                      <w:bCs/>
                      <w:sz w:val="21"/>
                      <w:szCs w:val="21"/>
                      <w:vertAlign w:val="baseline"/>
                    </w:rPr>
                  </w:pPr>
                  <w:r>
                    <w:rPr>
                      <w:rFonts w:hint="eastAsia" w:ascii="Times New Roman" w:hAnsi="Times New Roman" w:eastAsia="宋体" w:cs="微软雅黑"/>
                      <w:color w:val="auto"/>
                      <w:sz w:val="21"/>
                      <w:szCs w:val="21"/>
                      <w:lang w:val="en-US" w:eastAsia="zh-CN"/>
                    </w:rPr>
                    <w:t>2023年03月23日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94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0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3" w:type="pct"/>
                  <w:gridSpan w:val="3"/>
                  <w:vAlign w:val="center"/>
                </w:tcPr>
                <w:p>
                  <w:pPr>
                    <w:adjustRightInd w:val="0"/>
                    <w:snapToGrid w:val="0"/>
                    <w:jc w:val="center"/>
                    <w:rPr>
                      <w:rFonts w:hint="default"/>
                      <w:b w:val="0"/>
                      <w:bCs/>
                      <w:sz w:val="21"/>
                      <w:szCs w:val="21"/>
                      <w:vertAlign w:val="baseline"/>
                      <w:lang w:val="en-US"/>
                    </w:rPr>
                  </w:pPr>
                  <w:r>
                    <w:rPr>
                      <w:rFonts w:hint="eastAsia"/>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3" w:type="pct"/>
                  <w:gridSpan w:val="3"/>
                  <w:vAlign w:val="center"/>
                </w:tcPr>
                <w:p>
                  <w:pPr>
                    <w:adjustRightInd w:val="0"/>
                    <w:snapToGrid w:val="0"/>
                    <w:jc w:val="center"/>
                    <w:rPr>
                      <w:rFonts w:hint="default"/>
                      <w:b w:val="0"/>
                      <w:bCs/>
                      <w:sz w:val="21"/>
                      <w:szCs w:val="21"/>
                      <w:vertAlign w:val="baseline"/>
                      <w:lang w:val="en-US"/>
                    </w:rPr>
                  </w:pPr>
                  <w:r>
                    <w:rPr>
                      <w:rFonts w:hint="eastAsia"/>
                      <w:sz w:val="21"/>
                      <w:szCs w:val="21"/>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15.6</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15.9</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7561</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7333</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7634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5.7</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6.3</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4.31</w:t>
                  </w:r>
                  <w:r>
                    <w:rPr>
                      <w:rFonts w:hint="default" w:ascii="Arial" w:hAnsi="Arial" w:cs="Arial"/>
                      <w:sz w:val="21"/>
                      <w:szCs w:val="21"/>
                      <w:lang w:val="en-US" w:eastAsia="zh-CN"/>
                    </w:rPr>
                    <w:t>×</w:t>
                  </w:r>
                  <w:r>
                    <w:rPr>
                      <w:rFonts w:hint="eastAsia" w:cs="Times New Roman"/>
                      <w:sz w:val="21"/>
                      <w:szCs w:val="21"/>
                      <w:lang w:val="en-US" w:eastAsia="zh-CN"/>
                    </w:rPr>
                    <w:t>10</w:t>
                  </w:r>
                  <w:r>
                    <w:rPr>
                      <w:rFonts w:hint="eastAsia" w:cs="Times New Roman"/>
                      <w:sz w:val="21"/>
                      <w:szCs w:val="21"/>
                      <w:vertAlign w:val="superscript"/>
                      <w:lang w:val="en-US" w:eastAsia="zh-CN"/>
                    </w:rPr>
                    <w:t>-2</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4.61</w:t>
                  </w:r>
                  <w:r>
                    <w:rPr>
                      <w:rFonts w:hint="default" w:ascii="Arial" w:hAnsi="Arial" w:cs="Arial"/>
                      <w:sz w:val="21"/>
                      <w:szCs w:val="21"/>
                      <w:lang w:val="en-US" w:eastAsia="zh-CN"/>
                    </w:rPr>
                    <w:t>×</w:t>
                  </w:r>
                  <w:r>
                    <w:rPr>
                      <w:rFonts w:hint="eastAsia" w:cs="Times New Roman"/>
                      <w:sz w:val="21"/>
                      <w:szCs w:val="21"/>
                      <w:lang w:val="en-US" w:eastAsia="zh-CN"/>
                    </w:rPr>
                    <w:t>10</w:t>
                  </w:r>
                  <w:r>
                    <w:rPr>
                      <w:rFonts w:hint="eastAsia" w:cs="Times New Roman"/>
                      <w:sz w:val="21"/>
                      <w:szCs w:val="21"/>
                      <w:vertAlign w:val="superscript"/>
                      <w:lang w:val="en-US" w:eastAsia="zh-CN"/>
                    </w:rPr>
                    <w:t>-2</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5.73</w:t>
                  </w:r>
                  <w:r>
                    <w:rPr>
                      <w:rFonts w:hint="default" w:ascii="Arial" w:hAnsi="Arial" w:cs="Arial"/>
                      <w:sz w:val="21"/>
                      <w:szCs w:val="21"/>
                      <w:lang w:val="en-US" w:eastAsia="zh-CN"/>
                    </w:rPr>
                    <w:t>×</w:t>
                  </w:r>
                  <w:r>
                    <w:rPr>
                      <w:rFonts w:hint="eastAsia" w:cs="Times New Roman"/>
                      <w:sz w:val="21"/>
                      <w:szCs w:val="21"/>
                      <w:lang w:val="en-US" w:eastAsia="zh-CN"/>
                    </w:rPr>
                    <w:t>10</w:t>
                  </w:r>
                  <w:r>
                    <w:rPr>
                      <w:rFonts w:hint="eastAsia" w:cs="Times New Roman"/>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2913" w:type="pct"/>
                  <w:gridSpan w:val="3"/>
                  <w:vAlign w:val="center"/>
                </w:tcPr>
                <w:p>
                  <w:pPr>
                    <w:adjustRightInd w:val="0"/>
                    <w:snapToGrid w:val="0"/>
                    <w:jc w:val="center"/>
                    <w:rPr>
                      <w:rFonts w:hint="default" w:eastAsia="宋体"/>
                      <w:b/>
                      <w:sz w:val="21"/>
                      <w:szCs w:val="21"/>
                      <w:vertAlign w:val="baseline"/>
                      <w:lang w:val="en-US" w:eastAsia="zh-CN"/>
                    </w:rPr>
                  </w:pPr>
                  <w:r>
                    <w:rPr>
                      <w:rFonts w:hint="eastAsia"/>
                      <w:sz w:val="21"/>
                      <w:szCs w:val="21"/>
                      <w:lang w:eastAsia="zh-CN"/>
                    </w:rPr>
                    <w:t>石膏破碎机</w:t>
                  </w:r>
                  <w:r>
                    <w:rPr>
                      <w:rFonts w:ascii="Times New Roman" w:hAnsi="Times New Roman" w:eastAsia="宋体"/>
                      <w:sz w:val="21"/>
                      <w:szCs w:val="21"/>
                    </w:rPr>
                    <w:t>排气筒</w:t>
                  </w:r>
                  <w:r>
                    <w:rPr>
                      <w:rFonts w:hint="eastAsia"/>
                      <w:sz w:val="21"/>
                      <w:szCs w:val="21"/>
                      <w:lang w:val="en-US" w:eastAsia="zh-CN"/>
                    </w:rPr>
                    <w:t>DA022</w:t>
                  </w:r>
                  <w:r>
                    <w:rPr>
                      <w:rFonts w:ascii="Times New Roman" w:hAnsi="Times New Roman" w:eastAsia="宋体"/>
                      <w:sz w:val="21"/>
                      <w:szCs w:val="21"/>
                    </w:rPr>
                    <w:t>（</w:t>
                  </w:r>
                  <w:r>
                    <w:rPr>
                      <w:rFonts w:hint="eastAsia"/>
                      <w:sz w:val="21"/>
                      <w:szCs w:val="21"/>
                      <w:lang w:val="en-US" w:eastAsia="zh-CN"/>
                    </w:rPr>
                    <w:t>出</w:t>
                  </w:r>
                  <w:r>
                    <w:rPr>
                      <w:rFonts w:ascii="Times New Roman" w:hAnsi="Times New Roman" w:eastAsia="宋体"/>
                      <w:sz w:val="21"/>
                      <w:szCs w:val="21"/>
                    </w:rPr>
                    <w:t>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2913"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微软雅黑"/>
                      <w:color w:val="auto"/>
                      <w:sz w:val="21"/>
                      <w:szCs w:val="21"/>
                      <w:lang w:val="en-US" w:eastAsia="zh-CN"/>
                    </w:rPr>
                    <w:t>2023年03月23日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94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0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4" w:hRule="atLeast"/>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2913"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2913" w:type="pct"/>
                  <w:gridSpan w:val="3"/>
                  <w:vAlign w:val="center"/>
                </w:tcPr>
                <w:p>
                  <w:pPr>
                    <w:adjustRightInd w:val="0"/>
                    <w:snapToGrid w:val="0"/>
                    <w:jc w:val="center"/>
                    <w:rPr>
                      <w:rFonts w:hint="default" w:eastAsia="宋体"/>
                      <w:b w:val="0"/>
                      <w:bCs/>
                      <w:sz w:val="21"/>
                      <w:szCs w:val="21"/>
                      <w:vertAlign w:val="baseline"/>
                      <w:lang w:val="en-US" w:eastAsia="zh-CN"/>
                    </w:rPr>
                  </w:pPr>
                  <w:r>
                    <w:rPr>
                      <w:rFonts w:hint="eastAsia"/>
                      <w:sz w:val="21"/>
                      <w:szCs w:val="21"/>
                      <w:lang w:val="en-US" w:eastAsia="zh-CN"/>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16.5</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16.7</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8285</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8128</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8311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6.4</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5.9</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sz w:val="21"/>
                      <w:szCs w:val="21"/>
                      <w:lang w:val="en-US" w:eastAsia="zh-CN"/>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8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574"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5.30</w:t>
                  </w:r>
                  <w:r>
                    <w:rPr>
                      <w:rFonts w:hint="default" w:ascii="Arial" w:hAnsi="Arial" w:cs="Arial"/>
                      <w:sz w:val="21"/>
                      <w:szCs w:val="21"/>
                      <w:lang w:val="en-US" w:eastAsia="zh-CN"/>
                    </w:rPr>
                    <w:t>×</w:t>
                  </w:r>
                  <w:r>
                    <w:rPr>
                      <w:rFonts w:hint="eastAsia" w:cs="Times New Roman"/>
                      <w:sz w:val="21"/>
                      <w:szCs w:val="21"/>
                      <w:lang w:val="en-US" w:eastAsia="zh-CN"/>
                    </w:rPr>
                    <w:t>10</w:t>
                  </w:r>
                  <w:r>
                    <w:rPr>
                      <w:rFonts w:hint="eastAsia" w:cs="Times New Roman"/>
                      <w:sz w:val="21"/>
                      <w:szCs w:val="21"/>
                      <w:vertAlign w:val="superscript"/>
                      <w:lang w:val="en-US" w:eastAsia="zh-CN"/>
                    </w:rPr>
                    <w:t>-2</w:t>
                  </w:r>
                </w:p>
              </w:tc>
              <w:tc>
                <w:tcPr>
                  <w:tcW w:w="1546"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4.80</w:t>
                  </w:r>
                  <w:r>
                    <w:rPr>
                      <w:rFonts w:hint="default" w:ascii="Arial" w:hAnsi="Arial" w:cs="Arial"/>
                      <w:sz w:val="21"/>
                      <w:szCs w:val="21"/>
                      <w:lang w:val="en-US" w:eastAsia="zh-CN"/>
                    </w:rPr>
                    <w:t>×</w:t>
                  </w:r>
                  <w:r>
                    <w:rPr>
                      <w:rFonts w:hint="eastAsia" w:cs="Times New Roman"/>
                      <w:sz w:val="21"/>
                      <w:szCs w:val="21"/>
                      <w:lang w:val="en-US" w:eastAsia="zh-CN"/>
                    </w:rPr>
                    <w:t>10</w:t>
                  </w:r>
                  <w:r>
                    <w:rPr>
                      <w:rFonts w:hint="eastAsia" w:cs="Times New Roman"/>
                      <w:sz w:val="21"/>
                      <w:szCs w:val="21"/>
                      <w:vertAlign w:val="superscript"/>
                      <w:lang w:val="en-US" w:eastAsia="zh-CN"/>
                    </w:rPr>
                    <w:t>-2</w:t>
                  </w:r>
                </w:p>
              </w:tc>
              <w:tc>
                <w:tcPr>
                  <w:tcW w:w="1647" w:type="dxa"/>
                  <w:vAlign w:val="center"/>
                </w:tcPr>
                <w:p>
                  <w:pPr>
                    <w:adjustRightInd w:val="0"/>
                    <w:snapToGrid w:val="0"/>
                    <w:jc w:val="center"/>
                    <w:rPr>
                      <w:rFonts w:hint="default" w:eastAsia="宋体"/>
                      <w:b w:val="0"/>
                      <w:bCs/>
                      <w:sz w:val="21"/>
                      <w:szCs w:val="21"/>
                      <w:vertAlign w:val="baseline"/>
                      <w:lang w:val="en-US" w:eastAsia="zh-CN"/>
                    </w:rPr>
                  </w:pPr>
                  <w:r>
                    <w:rPr>
                      <w:rFonts w:hint="eastAsia" w:ascii="Times New Roman" w:hAnsi="Times New Roman" w:eastAsia="宋体" w:cs="Times New Roman"/>
                      <w:sz w:val="21"/>
                      <w:szCs w:val="21"/>
                      <w:lang w:val="en-US" w:eastAsia="zh-CN"/>
                    </w:rPr>
                    <w:t>5.57</w:t>
                  </w:r>
                  <w:r>
                    <w:rPr>
                      <w:rFonts w:hint="default" w:ascii="Arial" w:hAnsi="Arial" w:cs="Arial"/>
                      <w:sz w:val="21"/>
                      <w:szCs w:val="21"/>
                      <w:lang w:val="en-US" w:eastAsia="zh-CN"/>
                    </w:rPr>
                    <w:t>×</w:t>
                  </w:r>
                  <w:r>
                    <w:rPr>
                      <w:rFonts w:hint="eastAsia" w:cs="Times New Roman"/>
                      <w:sz w:val="21"/>
                      <w:szCs w:val="21"/>
                      <w:lang w:val="en-US" w:eastAsia="zh-CN"/>
                    </w:rPr>
                    <w:t>10</w:t>
                  </w:r>
                  <w:r>
                    <w:rPr>
                      <w:rFonts w:hint="eastAsia" w:cs="Times New Roman"/>
                      <w:sz w:val="21"/>
                      <w:szCs w:val="21"/>
                      <w:vertAlign w:val="superscript"/>
                      <w:lang w:val="en-US" w:eastAsia="zh-CN"/>
                    </w:rPr>
                    <w:t>-2</w:t>
                  </w:r>
                </w:p>
              </w:tc>
            </w:tr>
          </w:tbl>
          <w:p>
            <w:pPr>
              <w:snapToGrid w:val="0"/>
              <w:spacing w:line="360" w:lineRule="auto"/>
              <w:ind w:firstLine="480" w:firstLineChars="200"/>
              <w:textAlignment w:val="baseline"/>
              <w:rPr>
                <w:color w:val="auto"/>
                <w:sz w:val="24"/>
              </w:rPr>
            </w:pPr>
            <w:r>
              <w:rPr>
                <w:rFonts w:hint="eastAsia" w:cs="Times New Roman"/>
                <w:color w:val="auto"/>
                <w:sz w:val="24"/>
                <w:szCs w:val="20"/>
                <w:lang w:eastAsia="zh-CN"/>
              </w:rPr>
              <w:t>山东邦洁环境检测有限公司</w:t>
            </w:r>
            <w:r>
              <w:rPr>
                <w:rFonts w:hint="default" w:ascii="Times New Roman" w:hAnsi="Times New Roman" w:eastAsia="宋体" w:cs="Times New Roman"/>
                <w:color w:val="auto"/>
                <w:sz w:val="24"/>
                <w:szCs w:val="20"/>
              </w:rPr>
              <w:t>20</w:t>
            </w:r>
            <w:r>
              <w:rPr>
                <w:rFonts w:hint="eastAsia" w:ascii="Times New Roman" w:hAnsi="Times New Roman" w:eastAsia="宋体" w:cs="Times New Roman"/>
                <w:color w:val="auto"/>
                <w:sz w:val="24"/>
                <w:szCs w:val="20"/>
                <w:lang w:val="en-US" w:eastAsia="zh-CN"/>
              </w:rPr>
              <w:t>21</w:t>
            </w:r>
            <w:r>
              <w:rPr>
                <w:rFonts w:hint="default" w:ascii="Times New Roman" w:hAnsi="Times New Roman" w:eastAsia="宋体" w:cs="Times New Roman"/>
                <w:color w:val="auto"/>
                <w:sz w:val="24"/>
                <w:szCs w:val="20"/>
              </w:rPr>
              <w:t>年</w:t>
            </w:r>
            <w:r>
              <w:rPr>
                <w:rFonts w:hint="eastAsia" w:ascii="Times New Roman" w:hAnsi="Times New Roman" w:eastAsia="宋体" w:cs="Times New Roman"/>
                <w:color w:val="auto"/>
                <w:sz w:val="24"/>
                <w:szCs w:val="20"/>
                <w:lang w:val="en-US" w:eastAsia="zh-CN"/>
              </w:rPr>
              <w:t>06</w:t>
            </w:r>
            <w:r>
              <w:rPr>
                <w:rFonts w:hint="default" w:ascii="Times New Roman" w:hAnsi="Times New Roman" w:eastAsia="宋体" w:cs="Times New Roman"/>
                <w:color w:val="auto"/>
                <w:sz w:val="24"/>
                <w:szCs w:val="20"/>
              </w:rPr>
              <w:t>月</w:t>
            </w:r>
            <w:r>
              <w:rPr>
                <w:rFonts w:hint="eastAsia" w:ascii="Times New Roman" w:hAnsi="Times New Roman" w:eastAsia="宋体" w:cs="Times New Roman"/>
                <w:color w:val="auto"/>
                <w:sz w:val="24"/>
                <w:szCs w:val="20"/>
                <w:lang w:val="en-US" w:eastAsia="zh-CN"/>
              </w:rPr>
              <w:t>15</w:t>
            </w:r>
            <w:r>
              <w:rPr>
                <w:rFonts w:hint="default" w:ascii="Times New Roman" w:hAnsi="Times New Roman" w:eastAsia="宋体" w:cs="Times New Roman"/>
                <w:color w:val="auto"/>
                <w:sz w:val="24"/>
                <w:szCs w:val="20"/>
              </w:rPr>
              <w:t>日-1</w:t>
            </w:r>
            <w:r>
              <w:rPr>
                <w:rFonts w:hint="eastAsia" w:ascii="Times New Roman" w:hAnsi="Times New Roman" w:eastAsia="宋体" w:cs="Times New Roman"/>
                <w:color w:val="auto"/>
                <w:sz w:val="24"/>
                <w:szCs w:val="20"/>
                <w:lang w:val="en-US" w:eastAsia="zh-CN"/>
              </w:rPr>
              <w:t>7</w:t>
            </w:r>
            <w:r>
              <w:rPr>
                <w:rFonts w:hint="default" w:ascii="Times New Roman" w:hAnsi="Times New Roman" w:eastAsia="宋体" w:cs="Times New Roman"/>
                <w:color w:val="auto"/>
                <w:sz w:val="24"/>
                <w:szCs w:val="20"/>
              </w:rPr>
              <w:t>日对</w:t>
            </w:r>
            <w:r>
              <w:rPr>
                <w:rFonts w:hint="default" w:ascii="Times New Roman" w:hAnsi="Times New Roman" w:eastAsia="宋体" w:cs="Times New Roman"/>
                <w:color w:val="auto"/>
                <w:sz w:val="24"/>
                <w:szCs w:val="24"/>
              </w:rPr>
              <w:t>淄博中昌特种水泥有限公司有组织排气筒</w:t>
            </w:r>
            <w:r>
              <w:rPr>
                <w:rFonts w:hint="default" w:ascii="Times New Roman" w:hAnsi="Times New Roman" w:eastAsia="宋体" w:cs="Times New Roman"/>
                <w:color w:val="auto"/>
                <w:sz w:val="24"/>
                <w:szCs w:val="24"/>
                <w:lang w:eastAsia="zh-CN"/>
              </w:rPr>
              <w:t>进行了监测，</w:t>
            </w:r>
            <w:r>
              <w:rPr>
                <w:rFonts w:hint="eastAsia" w:cs="Times New Roman"/>
                <w:color w:val="auto"/>
                <w:sz w:val="24"/>
                <w:szCs w:val="24"/>
                <w:lang w:eastAsia="zh-CN"/>
              </w:rPr>
              <w:t>运行时工况为</w:t>
            </w:r>
            <w:r>
              <w:rPr>
                <w:rFonts w:hint="eastAsia" w:cs="Times New Roman"/>
                <w:color w:val="auto"/>
                <w:sz w:val="24"/>
                <w:szCs w:val="24"/>
                <w:lang w:val="en-US" w:eastAsia="zh-CN"/>
              </w:rPr>
              <w:t>90%，</w:t>
            </w:r>
            <w:r>
              <w:rPr>
                <w:rFonts w:hint="default" w:ascii="Times New Roman" w:hAnsi="Times New Roman" w:eastAsia="宋体" w:cs="Times New Roman"/>
                <w:color w:val="auto"/>
                <w:sz w:val="24"/>
                <w:szCs w:val="24"/>
              </w:rPr>
              <w:t>监测</w:t>
            </w:r>
            <w:r>
              <w:rPr>
                <w:rFonts w:hint="default" w:ascii="Times New Roman" w:hAnsi="Times New Roman" w:eastAsia="宋体" w:cs="Times New Roman"/>
                <w:color w:val="auto"/>
                <w:sz w:val="24"/>
                <w:szCs w:val="24"/>
                <w:lang w:eastAsia="zh-CN"/>
              </w:rPr>
              <w:t>结果如下</w:t>
            </w:r>
            <w:r>
              <w:rPr>
                <w:rFonts w:hint="default" w:ascii="Times New Roman" w:hAnsi="Times New Roman" w:eastAsia="宋体" w:cs="Times New Roman"/>
                <w:color w:val="auto"/>
                <w:sz w:val="24"/>
                <w:szCs w:val="20"/>
                <w:lang w:eastAsia="zh-CN"/>
              </w:rPr>
              <w:t>。</w:t>
            </w:r>
          </w:p>
          <w:p>
            <w:pPr>
              <w:ind w:firstLine="482" w:firstLineChars="200"/>
              <w:jc w:val="center"/>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rPr>
              <w:t>表</w:t>
            </w:r>
            <w:r>
              <w:rPr>
                <w:rFonts w:hint="eastAsia" w:cs="Times New Roman"/>
                <w:b/>
                <w:bCs/>
                <w:color w:val="auto"/>
                <w:sz w:val="24"/>
                <w:szCs w:val="24"/>
                <w:lang w:val="en-US" w:eastAsia="zh-CN"/>
              </w:rPr>
              <w:t>18</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有组织</w:t>
            </w:r>
            <w:r>
              <w:rPr>
                <w:rFonts w:hint="default" w:ascii="Times New Roman" w:hAnsi="Times New Roman" w:cs="Times New Roman"/>
                <w:b/>
                <w:bCs/>
                <w:color w:val="auto"/>
                <w:sz w:val="24"/>
                <w:szCs w:val="24"/>
              </w:rPr>
              <w:t>废气</w:t>
            </w:r>
            <w:r>
              <w:rPr>
                <w:rFonts w:hint="default" w:ascii="Times New Roman" w:hAnsi="Times New Roman" w:cs="Times New Roman"/>
                <w:b/>
                <w:bCs/>
                <w:color w:val="auto"/>
                <w:sz w:val="24"/>
                <w:szCs w:val="24"/>
                <w:lang w:eastAsia="zh-CN"/>
              </w:rPr>
              <w:t>监测情况</w:t>
            </w:r>
            <w:r>
              <w:rPr>
                <w:rFonts w:hint="default" w:ascii="Times New Roman" w:hAnsi="Times New Roman" w:cs="Times New Roman"/>
                <w:b/>
                <w:bCs/>
                <w:color w:val="auto"/>
                <w:sz w:val="24"/>
                <w:szCs w:val="24"/>
              </w:rPr>
              <w:t>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3"/>
              <w:gridCol w:w="1809"/>
              <w:gridCol w:w="1809"/>
              <w:gridCol w:w="1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ertAlign w:val="baseline"/>
                      <w:lang w:val="en-US" w:eastAsia="zh-CN"/>
                    </w:rPr>
                  </w:pPr>
                  <w:r>
                    <w:rPr>
                      <w:rFonts w:hint="eastAsia"/>
                      <w:b w:val="0"/>
                      <w:bCs/>
                      <w:vertAlign w:val="baseline"/>
                      <w:lang w:eastAsia="zh-CN"/>
                    </w:rPr>
                    <w:t>排气筒</w:t>
                  </w:r>
                  <w:r>
                    <w:rPr>
                      <w:rFonts w:hint="eastAsia"/>
                      <w:b w:val="0"/>
                      <w:bCs/>
                      <w:vertAlign w:val="baseline"/>
                      <w:lang w:val="en-US" w:eastAsia="zh-CN"/>
                    </w:rPr>
                    <w:t>DA003（出口）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2021年06月15日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23.3</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23.3</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2320</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2288</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9.2</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9.4</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2.13</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2.15</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2.27</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排气筒</w:t>
                  </w:r>
                  <w:r>
                    <w:rPr>
                      <w:rFonts w:hint="eastAsia"/>
                      <w:b w:val="0"/>
                      <w:bCs/>
                      <w:vertAlign w:val="baseline"/>
                      <w:lang w:val="en-US" w:eastAsia="zh-CN"/>
                    </w:rPr>
                    <w:t>DA002（出口）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2021年06月15日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23.5</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23.4</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2296</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2323</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b w:val="0"/>
                      <w:bCs/>
                      <w:vertAlign w:val="baseline"/>
                      <w:lang w:val="en-US" w:eastAsia="zh-CN"/>
                    </w:rPr>
                    <w:t>9.3</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b w:val="0"/>
                      <w:bCs/>
                      <w:vertAlign w:val="baseline"/>
                      <w:lang w:val="en-US" w:eastAsia="zh-CN"/>
                    </w:rPr>
                    <w:t>9.4</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b w:val="0"/>
                      <w:bCs/>
                      <w:vertAlign w:val="baseline"/>
                      <w:lang w:val="en-US" w:eastAsia="zh-CN"/>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2.14</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2.18</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2.19</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ertAlign w:val="baseline"/>
                      <w:lang w:val="en-US" w:eastAsia="zh-CN"/>
                    </w:rPr>
                  </w:pPr>
                  <w:r>
                    <w:rPr>
                      <w:rFonts w:hint="eastAsia"/>
                      <w:b w:val="0"/>
                      <w:bCs/>
                      <w:vertAlign w:val="baseline"/>
                      <w:lang w:eastAsia="zh-CN"/>
                    </w:rPr>
                    <w:t>排气筒</w:t>
                  </w:r>
                  <w:r>
                    <w:rPr>
                      <w:rFonts w:hint="eastAsia"/>
                      <w:b w:val="0"/>
                      <w:bCs/>
                      <w:vertAlign w:val="baseline"/>
                      <w:lang w:val="en-US" w:eastAsia="zh-CN"/>
                    </w:rPr>
                    <w:t>DA011（出口）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2021年06月16日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36.5</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36.3</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4925</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4696</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9.0</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9.3</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4.43</w:t>
                  </w:r>
                  <w:r>
                    <w:rPr>
                      <w:rFonts w:hint="default" w:ascii="Arial" w:hAnsi="Arial" w:cs="Arial"/>
                      <w:b w:val="0"/>
                      <w:bCs/>
                      <w:vertAlign w:val="baseline"/>
                      <w:lang w:val="en-US" w:eastAsia="zh-CN"/>
                    </w:rPr>
                    <w:t>×</w:t>
                  </w:r>
                  <w:r>
                    <w:rPr>
                      <w:rFonts w:hint="eastAsia"/>
                      <w:b w:val="0"/>
                      <w:bCs/>
                      <w:vertAlign w:val="baseline"/>
                      <w:lang w:val="en-US" w:eastAsia="zh-CN"/>
                    </w:rPr>
                    <w:t>10</w:t>
                  </w:r>
                  <w:r>
                    <w:rPr>
                      <w:rFonts w:hint="eastAsia"/>
                      <w:b w:val="0"/>
                      <w:bCs/>
                      <w:vertAlign w:val="superscript"/>
                      <w:lang w:val="en-US" w:eastAsia="zh-CN"/>
                    </w:rPr>
                    <w:t>-2</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4.37</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4.38</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排气筒</w:t>
                  </w:r>
                  <w:r>
                    <w:rPr>
                      <w:rFonts w:hint="eastAsia"/>
                      <w:b w:val="0"/>
                      <w:bCs/>
                      <w:vertAlign w:val="baseline"/>
                      <w:lang w:val="en-US" w:eastAsia="zh-CN"/>
                    </w:rPr>
                    <w:t>DA004（出口）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2021年06月15日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25.5</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25.5</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6745</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6520</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6812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9.6</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6.14</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6.26</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6.27</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ertAlign w:val="baseline"/>
                      <w:lang w:val="en-US" w:eastAsia="zh-CN"/>
                    </w:rPr>
                  </w:pPr>
                  <w:r>
                    <w:rPr>
                      <w:rFonts w:hint="eastAsia"/>
                      <w:b w:val="0"/>
                      <w:bCs/>
                      <w:vertAlign w:val="baseline"/>
                      <w:lang w:eastAsia="zh-CN"/>
                    </w:rPr>
                    <w:t>排气筒</w:t>
                  </w:r>
                  <w:r>
                    <w:rPr>
                      <w:rFonts w:hint="eastAsia"/>
                      <w:b w:val="0"/>
                      <w:bCs/>
                      <w:vertAlign w:val="baseline"/>
                      <w:lang w:val="en-US" w:eastAsia="zh-CN"/>
                    </w:rPr>
                    <w:t>DA007（出口）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2021年06月16日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28.3</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28.4</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1400</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1465</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9.5</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9.4</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1.33</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1.38</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1.40</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排气筒</w:t>
                  </w:r>
                  <w:r>
                    <w:rPr>
                      <w:rFonts w:hint="eastAsia"/>
                      <w:b w:val="0"/>
                      <w:bCs/>
                      <w:vertAlign w:val="baseline"/>
                      <w:lang w:val="en-US" w:eastAsia="zh-CN"/>
                    </w:rPr>
                    <w:t>DA013（出口）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2021年06月17日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2"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43.9</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43.9</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942</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957</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ascii="Times New Roman" w:hAnsi="Times New Roman" w:cs="Times New Roman"/>
                      <w:b w:val="0"/>
                      <w:bCs/>
                      <w:kern w:val="2"/>
                      <w:sz w:val="21"/>
                      <w:szCs w:val="22"/>
                      <w:vertAlign w:val="baseline"/>
                      <w:lang w:val="en-US" w:eastAsia="zh-CN" w:bidi="ar-SA"/>
                    </w:rPr>
                    <w:t>9.1</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ascii="Times New Roman" w:hAnsi="Times New Roman" w:cs="Times New Roman"/>
                      <w:b w:val="0"/>
                      <w:bCs/>
                      <w:kern w:val="2"/>
                      <w:sz w:val="21"/>
                      <w:szCs w:val="22"/>
                      <w:vertAlign w:val="baseline"/>
                      <w:lang w:val="en-US" w:eastAsia="zh-CN" w:bidi="ar-SA"/>
                    </w:rPr>
                    <w:t>9.5</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ascii="Times New Roman" w:hAnsi="Times New Roman" w:cs="Times New Roman"/>
                      <w:b w:val="0"/>
                      <w:bCs/>
                      <w:kern w:val="2"/>
                      <w:sz w:val="21"/>
                      <w:szCs w:val="22"/>
                      <w:vertAlign w:val="baseline"/>
                      <w:lang w:val="en-US" w:eastAsia="zh-CN" w:bidi="ar-SA"/>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7"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8.57</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06"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9.09</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8.40</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r>
          </w:tbl>
          <w:p>
            <w:pPr>
              <w:snapToGrid w:val="0"/>
              <w:spacing w:line="360" w:lineRule="auto"/>
              <w:ind w:firstLine="480" w:firstLineChars="200"/>
              <w:textAlignment w:val="baseline"/>
              <w:rPr>
                <w:rFonts w:hint="default" w:ascii="Times New Roman" w:hAnsi="Times New Roman" w:eastAsia="宋体" w:cs="Times New Roman"/>
                <w:color w:val="auto"/>
                <w:sz w:val="24"/>
                <w:szCs w:val="20"/>
                <w:lang w:eastAsia="zh-CN"/>
              </w:rPr>
            </w:pPr>
            <w:r>
              <w:rPr>
                <w:rFonts w:hint="eastAsia" w:cs="Times New Roman"/>
                <w:color w:val="auto"/>
                <w:sz w:val="24"/>
                <w:szCs w:val="20"/>
                <w:lang w:eastAsia="zh-CN"/>
              </w:rPr>
              <w:t>山东邦洁环境检测有限公司</w:t>
            </w:r>
            <w:r>
              <w:rPr>
                <w:rFonts w:hint="default" w:ascii="Times New Roman" w:hAnsi="Times New Roman" w:eastAsia="宋体" w:cs="Times New Roman"/>
                <w:color w:val="auto"/>
                <w:sz w:val="24"/>
                <w:szCs w:val="20"/>
              </w:rPr>
              <w:t>20</w:t>
            </w:r>
            <w:r>
              <w:rPr>
                <w:rFonts w:hint="eastAsia" w:ascii="Times New Roman" w:hAnsi="Times New Roman" w:eastAsia="宋体" w:cs="Times New Roman"/>
                <w:color w:val="auto"/>
                <w:sz w:val="24"/>
                <w:szCs w:val="20"/>
                <w:lang w:val="en-US" w:eastAsia="zh-CN"/>
              </w:rPr>
              <w:t>21</w:t>
            </w:r>
            <w:r>
              <w:rPr>
                <w:rFonts w:hint="default" w:ascii="Times New Roman" w:hAnsi="Times New Roman" w:eastAsia="宋体" w:cs="Times New Roman"/>
                <w:color w:val="auto"/>
                <w:sz w:val="24"/>
                <w:szCs w:val="20"/>
              </w:rPr>
              <w:t>年</w:t>
            </w:r>
            <w:r>
              <w:rPr>
                <w:rFonts w:hint="eastAsia" w:ascii="Times New Roman" w:hAnsi="Times New Roman" w:eastAsia="宋体" w:cs="Times New Roman"/>
                <w:color w:val="auto"/>
                <w:sz w:val="24"/>
                <w:szCs w:val="20"/>
                <w:lang w:val="en-US" w:eastAsia="zh-CN"/>
              </w:rPr>
              <w:t>06</w:t>
            </w:r>
            <w:r>
              <w:rPr>
                <w:rFonts w:hint="default" w:ascii="Times New Roman" w:hAnsi="Times New Roman" w:eastAsia="宋体" w:cs="Times New Roman"/>
                <w:color w:val="auto"/>
                <w:sz w:val="24"/>
                <w:szCs w:val="20"/>
              </w:rPr>
              <w:t>月</w:t>
            </w:r>
            <w:r>
              <w:rPr>
                <w:rFonts w:hint="eastAsia" w:ascii="Times New Roman" w:hAnsi="Times New Roman" w:cs="Times New Roman"/>
                <w:color w:val="auto"/>
                <w:sz w:val="24"/>
                <w:szCs w:val="20"/>
                <w:lang w:val="en-US" w:eastAsia="zh-CN"/>
              </w:rPr>
              <w:t>23</w:t>
            </w:r>
            <w:r>
              <w:rPr>
                <w:rFonts w:hint="default" w:ascii="Times New Roman" w:hAnsi="Times New Roman" w:eastAsia="宋体" w:cs="Times New Roman"/>
                <w:color w:val="auto"/>
                <w:sz w:val="24"/>
                <w:szCs w:val="20"/>
              </w:rPr>
              <w:t>日</w:t>
            </w:r>
            <w:r>
              <w:rPr>
                <w:rFonts w:hint="eastAsia" w:ascii="Times New Roman" w:hAnsi="Times New Roman" w:cs="Times New Roman"/>
                <w:color w:val="auto"/>
                <w:sz w:val="24"/>
                <w:szCs w:val="20"/>
                <w:lang w:val="en-US" w:eastAsia="zh-CN"/>
              </w:rPr>
              <w:t>-24日</w:t>
            </w:r>
            <w:r>
              <w:rPr>
                <w:rFonts w:hint="default" w:ascii="Times New Roman" w:hAnsi="Times New Roman" w:eastAsia="宋体" w:cs="Times New Roman"/>
                <w:color w:val="auto"/>
                <w:sz w:val="24"/>
                <w:szCs w:val="20"/>
              </w:rPr>
              <w:t>对</w:t>
            </w:r>
            <w:r>
              <w:rPr>
                <w:rFonts w:hint="default" w:ascii="Times New Roman" w:hAnsi="Times New Roman" w:eastAsia="宋体" w:cs="Times New Roman"/>
                <w:color w:val="auto"/>
                <w:sz w:val="24"/>
                <w:szCs w:val="24"/>
              </w:rPr>
              <w:t>淄博中昌特种水泥有限公司有组织排气筒</w:t>
            </w:r>
            <w:r>
              <w:rPr>
                <w:rFonts w:hint="default" w:ascii="Times New Roman" w:hAnsi="Times New Roman" w:eastAsia="宋体" w:cs="Times New Roman"/>
                <w:color w:val="auto"/>
                <w:sz w:val="24"/>
                <w:szCs w:val="24"/>
                <w:lang w:eastAsia="zh-CN"/>
              </w:rPr>
              <w:t>进行了监测，</w:t>
            </w:r>
            <w:r>
              <w:rPr>
                <w:rFonts w:hint="eastAsia" w:cs="Times New Roman"/>
                <w:color w:val="auto"/>
                <w:sz w:val="24"/>
                <w:szCs w:val="24"/>
                <w:lang w:eastAsia="zh-CN"/>
              </w:rPr>
              <w:t>运行工况为</w:t>
            </w:r>
            <w:r>
              <w:rPr>
                <w:rFonts w:hint="eastAsia" w:cs="Times New Roman"/>
                <w:color w:val="auto"/>
                <w:sz w:val="24"/>
                <w:szCs w:val="24"/>
                <w:lang w:val="en-US" w:eastAsia="zh-CN"/>
              </w:rPr>
              <w:t>90%，</w:t>
            </w:r>
            <w:r>
              <w:rPr>
                <w:rFonts w:hint="default" w:ascii="Times New Roman" w:hAnsi="Times New Roman" w:eastAsia="宋体" w:cs="Times New Roman"/>
                <w:color w:val="auto"/>
                <w:sz w:val="24"/>
                <w:szCs w:val="24"/>
              </w:rPr>
              <w:t>监测</w:t>
            </w:r>
            <w:r>
              <w:rPr>
                <w:rFonts w:hint="default" w:ascii="Times New Roman" w:hAnsi="Times New Roman" w:eastAsia="宋体" w:cs="Times New Roman"/>
                <w:color w:val="auto"/>
                <w:sz w:val="24"/>
                <w:szCs w:val="24"/>
                <w:lang w:eastAsia="zh-CN"/>
              </w:rPr>
              <w:t>结果如下</w:t>
            </w:r>
            <w:r>
              <w:rPr>
                <w:rFonts w:hint="default" w:ascii="Times New Roman" w:hAnsi="Times New Roman" w:eastAsia="宋体" w:cs="Times New Roman"/>
                <w:color w:val="auto"/>
                <w:sz w:val="24"/>
                <w:szCs w:val="20"/>
                <w:lang w:eastAsia="zh-CN"/>
              </w:rPr>
              <w:t>。</w:t>
            </w:r>
          </w:p>
          <w:p>
            <w:pPr>
              <w:snapToGrid w:val="0"/>
              <w:spacing w:line="240" w:lineRule="auto"/>
              <w:ind w:firstLine="482" w:firstLineChars="200"/>
              <w:jc w:val="center"/>
              <w:textAlignment w:val="baseline"/>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2</w:t>
            </w:r>
            <w:r>
              <w:rPr>
                <w:rFonts w:hint="eastAsia" w:cs="Times New Roman"/>
                <w:b/>
                <w:bCs/>
                <w:color w:val="auto"/>
                <w:sz w:val="24"/>
                <w:szCs w:val="24"/>
                <w:lang w:val="en-US" w:eastAsia="zh-CN"/>
              </w:rPr>
              <w:t xml:space="preserve">1  </w:t>
            </w:r>
            <w:r>
              <w:rPr>
                <w:rFonts w:hint="default" w:ascii="Times New Roman" w:hAnsi="Times New Roman" w:cs="Times New Roman"/>
                <w:b/>
                <w:bCs/>
                <w:color w:val="auto"/>
                <w:sz w:val="24"/>
                <w:szCs w:val="24"/>
                <w:lang w:eastAsia="zh-CN"/>
              </w:rPr>
              <w:t>有组织</w:t>
            </w:r>
            <w:r>
              <w:rPr>
                <w:rFonts w:hint="default" w:ascii="Times New Roman" w:hAnsi="Times New Roman" w:cs="Times New Roman"/>
                <w:b/>
                <w:bCs/>
                <w:color w:val="auto"/>
                <w:sz w:val="24"/>
                <w:szCs w:val="24"/>
              </w:rPr>
              <w:t>废气</w:t>
            </w:r>
            <w:r>
              <w:rPr>
                <w:rFonts w:hint="default" w:ascii="Times New Roman" w:hAnsi="Times New Roman" w:cs="Times New Roman"/>
                <w:b/>
                <w:bCs/>
                <w:color w:val="auto"/>
                <w:sz w:val="24"/>
                <w:szCs w:val="24"/>
                <w:lang w:eastAsia="zh-CN"/>
              </w:rPr>
              <w:t>监测情况</w:t>
            </w:r>
            <w:r>
              <w:rPr>
                <w:rFonts w:hint="default" w:ascii="Times New Roman" w:hAnsi="Times New Roman" w:cs="Times New Roman"/>
                <w:b/>
                <w:bCs/>
                <w:color w:val="auto"/>
                <w:sz w:val="24"/>
                <w:szCs w:val="24"/>
              </w:rPr>
              <w:t>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4"/>
              <w:gridCol w:w="1808"/>
              <w:gridCol w:w="1808"/>
              <w:gridCol w:w="1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ertAlign w:val="baseline"/>
                      <w:lang w:val="en-US" w:eastAsia="zh-CN"/>
                    </w:rPr>
                  </w:pPr>
                  <w:r>
                    <w:rPr>
                      <w:rFonts w:hint="eastAsia"/>
                      <w:b w:val="0"/>
                      <w:bCs/>
                      <w:vertAlign w:val="baseline"/>
                      <w:lang w:eastAsia="zh-CN"/>
                    </w:rPr>
                    <w:t>排气筒</w:t>
                  </w:r>
                  <w:r>
                    <w:rPr>
                      <w:rFonts w:hint="eastAsia"/>
                      <w:b w:val="0"/>
                      <w:bCs/>
                      <w:vertAlign w:val="baseline"/>
                      <w:lang w:val="en-US" w:eastAsia="zh-CN"/>
                    </w:rPr>
                    <w:t>DA008（出口）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2021年06月23日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53.5</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53.4</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3403</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3451</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3428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9.5</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3.23</w:t>
                  </w:r>
                  <w:r>
                    <w:rPr>
                      <w:rFonts w:hint="default" w:ascii="Arial" w:hAnsi="Arial" w:cs="Arial"/>
                      <w:b w:val="0"/>
                      <w:bCs/>
                      <w:vertAlign w:val="baseline"/>
                      <w:lang w:val="en-US" w:eastAsia="zh-CN"/>
                    </w:rPr>
                    <w:t>×</w:t>
                  </w:r>
                  <w:r>
                    <w:rPr>
                      <w:rFonts w:hint="eastAsia"/>
                      <w:b w:val="0"/>
                      <w:bCs/>
                      <w:vertAlign w:val="baseline"/>
                      <w:lang w:val="en-US" w:eastAsia="zh-CN"/>
                    </w:rPr>
                    <w:t>10</w:t>
                  </w:r>
                  <w:r>
                    <w:rPr>
                      <w:rFonts w:hint="eastAsia"/>
                      <w:b w:val="0"/>
                      <w:bCs/>
                      <w:vertAlign w:val="superscript"/>
                      <w:lang w:val="en-US" w:eastAsia="zh-CN"/>
                    </w:rPr>
                    <w:t>-2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3.17</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3.19</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排气筒</w:t>
                  </w:r>
                  <w:r>
                    <w:rPr>
                      <w:rFonts w:hint="eastAsia"/>
                      <w:b w:val="0"/>
                      <w:bCs/>
                      <w:vertAlign w:val="baseline"/>
                      <w:lang w:val="en-US" w:eastAsia="zh-CN"/>
                    </w:rPr>
                    <w:t>DA009（出口）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2021年06月23日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52.1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52.0</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4348</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4259</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4321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9.4</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9.5</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4.09</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4.04</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4.19</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ertAlign w:val="baseline"/>
                      <w:lang w:val="en-US" w:eastAsia="zh-CN"/>
                    </w:rPr>
                  </w:pPr>
                  <w:r>
                    <w:rPr>
                      <w:rFonts w:hint="eastAsia"/>
                      <w:b w:val="0"/>
                      <w:bCs/>
                      <w:vertAlign w:val="baseline"/>
                      <w:lang w:eastAsia="zh-CN"/>
                    </w:rPr>
                    <w:t>排气筒</w:t>
                  </w:r>
                  <w:r>
                    <w:rPr>
                      <w:rFonts w:hint="eastAsia"/>
                      <w:b w:val="0"/>
                      <w:bCs/>
                      <w:vertAlign w:val="baseline"/>
                      <w:lang w:val="en-US" w:eastAsia="zh-CN"/>
                    </w:rPr>
                    <w:t>DA010（出口）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2021年06月24日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41.5</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41.4</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865</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842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7.87</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7.75</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8.13</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排气筒</w:t>
                  </w:r>
                  <w:r>
                    <w:rPr>
                      <w:rFonts w:hint="eastAsia"/>
                      <w:b w:val="0"/>
                      <w:bCs/>
                      <w:vertAlign w:val="baseline"/>
                      <w:lang w:val="en-US" w:eastAsia="zh-CN"/>
                    </w:rPr>
                    <w:t>DA012（出口）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2021年06月24日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41.9</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43.9</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3398</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3436</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ascii="Times New Roman" w:hAnsi="Times New Roman" w:cs="Times New Roman"/>
                      <w:b w:val="0"/>
                      <w:bCs/>
                      <w:kern w:val="2"/>
                      <w:sz w:val="21"/>
                      <w:szCs w:val="22"/>
                      <w:vertAlign w:val="baseline"/>
                      <w:lang w:val="en-US" w:eastAsia="zh-CN" w:bidi="ar-SA"/>
                    </w:rPr>
                    <w:t>9.2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ascii="Times New Roman" w:hAnsi="Times New Roman" w:cs="Times New Roman"/>
                      <w:b w:val="0"/>
                      <w:bCs/>
                      <w:kern w:val="2"/>
                      <w:sz w:val="21"/>
                      <w:szCs w:val="22"/>
                      <w:vertAlign w:val="baseline"/>
                      <w:lang w:val="en-US" w:eastAsia="zh-CN" w:bidi="ar-SA"/>
                    </w:rPr>
                    <w:t>9.6</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ascii="Times New Roman" w:hAnsi="Times New Roman" w:eastAsia="宋体" w:cs="Times New Roman"/>
                      <w:b w:val="0"/>
                      <w:bCs/>
                      <w:kern w:val="2"/>
                      <w:sz w:val="21"/>
                      <w:szCs w:val="22"/>
                      <w:vertAlign w:val="baseline"/>
                      <w:lang w:val="en-US" w:eastAsia="zh-CN" w:bidi="ar-SA"/>
                    </w:rPr>
                  </w:pPr>
                  <w:r>
                    <w:rPr>
                      <w:rFonts w:hint="eastAsia" w:ascii="Times New Roman" w:hAnsi="Times New Roman" w:cs="Times New Roman"/>
                      <w:b w:val="0"/>
                      <w:bCs/>
                      <w:kern w:val="2"/>
                      <w:sz w:val="21"/>
                      <w:szCs w:val="22"/>
                      <w:vertAlign w:val="baseline"/>
                      <w:lang w:val="en-US" w:eastAsia="zh-CN" w:bidi="ar-SA"/>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3.13</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3.30</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3.14</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ertAlign w:val="baseline"/>
                      <w:lang w:val="en-US" w:eastAsia="zh-CN"/>
                    </w:rPr>
                  </w:pPr>
                  <w:r>
                    <w:rPr>
                      <w:rFonts w:hint="eastAsia"/>
                      <w:b w:val="0"/>
                      <w:bCs/>
                      <w:vertAlign w:val="baseline"/>
                      <w:lang w:eastAsia="zh-CN"/>
                    </w:rPr>
                    <w:t>排气筒</w:t>
                  </w:r>
                  <w:r>
                    <w:rPr>
                      <w:rFonts w:hint="eastAsia"/>
                      <w:b w:val="0"/>
                      <w:bCs/>
                      <w:vertAlign w:val="baseline"/>
                      <w:lang w:val="en-US" w:eastAsia="zh-CN"/>
                    </w:rPr>
                    <w:t>DA018（出口）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2021年06月23日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40.8</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41.0</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8072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7541</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9.5</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7.35</w:t>
                  </w:r>
                  <w:r>
                    <w:rPr>
                      <w:rFonts w:hint="default" w:ascii="Arial" w:hAnsi="Arial" w:cs="Arial"/>
                      <w:b w:val="0"/>
                      <w:bCs/>
                      <w:vertAlign w:val="baseline"/>
                      <w:lang w:val="en-US" w:eastAsia="zh-CN"/>
                    </w:rPr>
                    <w:t>×</w:t>
                  </w:r>
                  <w:r>
                    <w:rPr>
                      <w:rFonts w:hint="eastAsia"/>
                      <w:b w:val="0"/>
                      <w:bCs/>
                      <w:vertAlign w:val="baseline"/>
                      <w:lang w:val="en-US" w:eastAsia="zh-CN"/>
                    </w:rPr>
                    <w:t>10</w:t>
                  </w:r>
                  <w:r>
                    <w:rPr>
                      <w:rFonts w:hint="eastAsia"/>
                      <w:b w:val="0"/>
                      <w:bCs/>
                      <w:vertAlign w:val="superscript"/>
                      <w:lang w:val="en-US" w:eastAsia="zh-CN"/>
                    </w:rPr>
                    <w:t>-2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7.16</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8.27</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检测点位</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排气筒</w:t>
                  </w:r>
                  <w:r>
                    <w:rPr>
                      <w:rFonts w:hint="eastAsia"/>
                      <w:b w:val="0"/>
                      <w:bCs/>
                      <w:vertAlign w:val="baseline"/>
                      <w:lang w:val="en-US" w:eastAsia="zh-CN"/>
                    </w:rPr>
                    <w:t>DA019（出口）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采样日期</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2021年06月23日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检测频率</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b w:val="0"/>
                      <w:bCs/>
                      <w:vertAlign w:val="baseline"/>
                      <w:lang w:val="en-US"/>
                    </w:rPr>
                  </w:pPr>
                  <w:r>
                    <w:rPr>
                      <w:rFonts w:hint="eastAsia"/>
                      <w:b w:val="0"/>
                      <w:bCs/>
                      <w:vertAlign w:val="baseline"/>
                      <w:lang w:val="en-US" w:eastAsia="zh-C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48.6</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48.7</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852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840</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9.4</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9.3</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8.01</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7.81</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7.85</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ertAlign w:val="baseline"/>
                      <w:lang w:eastAsia="zh-CN"/>
                    </w:rPr>
                    <w:t>有组织废气检测结果表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ertAlign w:val="baseline"/>
                      <w:lang w:eastAsia="zh-CN"/>
                    </w:rPr>
                  </w:pPr>
                  <w:r>
                    <w:rPr>
                      <w:rFonts w:hint="eastAsia"/>
                      <w:b w:val="0"/>
                      <w:bCs/>
                      <w:vertAlign w:val="baseline"/>
                      <w:lang w:eastAsia="zh-CN"/>
                    </w:rPr>
                    <w:t>检测点位</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ertAlign w:val="baseline"/>
                      <w:lang w:val="en-US" w:eastAsia="zh-CN"/>
                    </w:rPr>
                  </w:pPr>
                  <w:r>
                    <w:rPr>
                      <w:rFonts w:hint="eastAsia"/>
                      <w:b w:val="0"/>
                      <w:bCs/>
                      <w:vertAlign w:val="baseline"/>
                      <w:lang w:eastAsia="zh-CN"/>
                    </w:rPr>
                    <w:t>排气筒</w:t>
                  </w:r>
                  <w:r>
                    <w:rPr>
                      <w:rFonts w:hint="eastAsia"/>
                      <w:b w:val="0"/>
                      <w:bCs/>
                      <w:vertAlign w:val="baseline"/>
                      <w:lang w:val="en-US" w:eastAsia="zh-CN"/>
                    </w:rPr>
                    <w:t>DA020（出口）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采样日期</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2021年06月23日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检测频率</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1</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val="en-US" w:eastAsia="zh-CN"/>
                    </w:rPr>
                  </w:pPr>
                  <w:r>
                    <w:rPr>
                      <w:rFonts w:hint="eastAsia"/>
                      <w:b w:val="0"/>
                      <w:bCs/>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高度（</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内径（</w:t>
                  </w:r>
                  <w:r>
                    <w:rPr>
                      <w:rFonts w:hint="eastAsia"/>
                      <w:b w:val="0"/>
                      <w:bCs/>
                      <w:vertAlign w:val="baseline"/>
                      <w:lang w:val="en-US" w:eastAsia="zh-CN"/>
                    </w:rPr>
                    <w:t>m</w:t>
                  </w:r>
                  <w:r>
                    <w:rPr>
                      <w:rFonts w:hint="eastAsia"/>
                      <w:b w:val="0"/>
                      <w:bCs/>
                      <w:vertAlign w:val="baseline"/>
                      <w:lang w:eastAsia="zh-CN"/>
                    </w:rPr>
                    <w:t>）</w:t>
                  </w:r>
                </w:p>
              </w:tc>
              <w:tc>
                <w:tcPr>
                  <w:tcW w:w="332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烟温（</w:t>
                  </w:r>
                  <w:r>
                    <w:rPr>
                      <w:rFonts w:hint="eastAsia" w:ascii="宋体" w:hAnsi="宋体" w:eastAsia="宋体" w:cs="宋体"/>
                      <w:b w:val="0"/>
                      <w:bCs/>
                      <w:vertAlign w:val="baseline"/>
                      <w:lang w:eastAsia="zh-CN"/>
                    </w:rPr>
                    <w:t>℃</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49.2</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49.1</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标杆流量（</w:t>
                  </w:r>
                  <w:r>
                    <w:rPr>
                      <w:rFonts w:hint="eastAsia"/>
                      <w:b w:val="0"/>
                      <w:bCs/>
                      <w:vertAlign w:val="baseline"/>
                      <w:lang w:val="en-US" w:eastAsia="zh-CN"/>
                    </w:rPr>
                    <w:t>Nm</w:t>
                  </w:r>
                  <w:r>
                    <w:rPr>
                      <w:rFonts w:hint="eastAsia"/>
                      <w:b w:val="0"/>
                      <w:bCs/>
                      <w:vertAlign w:val="superscript"/>
                      <w:lang w:val="en-US" w:eastAsia="zh-CN"/>
                    </w:rPr>
                    <w:t>3</w:t>
                  </w:r>
                  <w:r>
                    <w:rPr>
                      <w:rFonts w:hint="eastAsia"/>
                      <w:b w:val="0"/>
                      <w:bCs/>
                      <w:vertAlign w:val="baseline"/>
                      <w:lang w:val="en-US" w:eastAsia="zh-CN"/>
                    </w:rPr>
                    <w:t>/h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888</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852</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eastAsia="宋体"/>
                      <w:b w:val="0"/>
                      <w:bCs/>
                      <w:vertAlign w:val="baseline"/>
                      <w:lang w:eastAsia="zh-CN"/>
                    </w:rPr>
                  </w:pPr>
                  <w:r>
                    <w:rPr>
                      <w:rFonts w:hint="eastAsia"/>
                      <w:b w:val="0"/>
                      <w:bCs/>
                      <w:vertAlign w:val="baseline"/>
                      <w:lang w:eastAsia="zh-CN"/>
                    </w:rPr>
                    <w:t>颗粒物排放浓度（</w:t>
                  </w:r>
                  <w:r>
                    <w:rPr>
                      <w:rFonts w:hint="eastAsia"/>
                      <w:b w:val="0"/>
                      <w:bCs/>
                      <w:vertAlign w:val="baseline"/>
                      <w:lang w:val="en-US" w:eastAsia="zh-CN"/>
                    </w:rPr>
                    <w:t>mg/m</w:t>
                  </w:r>
                  <w:r>
                    <w:rPr>
                      <w:rFonts w:hint="eastAsia"/>
                      <w:b w:val="0"/>
                      <w:bCs/>
                      <w:vertAlign w:val="superscript"/>
                      <w:lang w:val="en-US" w:eastAsia="zh-CN"/>
                    </w:rPr>
                    <w:t>3</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9.0</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9.4</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78"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eastAsia"/>
                      <w:b w:val="0"/>
                      <w:bCs/>
                      <w:vertAlign w:val="baseline"/>
                    </w:rPr>
                  </w:pPr>
                  <w:r>
                    <w:rPr>
                      <w:rFonts w:hint="eastAsia" w:eastAsia="宋体"/>
                      <w:b w:val="0"/>
                      <w:bCs/>
                      <w:vertAlign w:val="baseline"/>
                      <w:lang w:eastAsia="zh-CN"/>
                    </w:rPr>
                    <w:t>颗粒物排放</w:t>
                  </w:r>
                  <w:r>
                    <w:rPr>
                      <w:rFonts w:hint="eastAsia"/>
                      <w:b w:val="0"/>
                      <w:bCs/>
                      <w:vertAlign w:val="baseline"/>
                      <w:lang w:eastAsia="zh-CN"/>
                    </w:rPr>
                    <w:t>速率（</w:t>
                  </w:r>
                  <w:r>
                    <w:rPr>
                      <w:rFonts w:hint="eastAsia"/>
                      <w:b w:val="0"/>
                      <w:bCs/>
                      <w:vertAlign w:val="baseline"/>
                      <w:lang w:val="en-US" w:eastAsia="zh-CN"/>
                    </w:rPr>
                    <w:t>kg/h</w:t>
                  </w:r>
                  <w:r>
                    <w:rPr>
                      <w:rFonts w:hint="eastAsia"/>
                      <w:b w:val="0"/>
                      <w:bCs/>
                      <w:vertAlign w:val="baseline"/>
                      <w:lang w:eastAsia="zh-CN"/>
                    </w:rPr>
                    <w:t>）</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7.99</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05"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8.01</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c>
                <w:tcPr>
                  <w:tcW w:w="111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rFonts w:hint="default" w:eastAsia="宋体"/>
                      <w:b w:val="0"/>
                      <w:bCs/>
                      <w:vertAlign w:val="baseline"/>
                      <w:lang w:val="en-US" w:eastAsia="zh-CN"/>
                    </w:rPr>
                  </w:pPr>
                  <w:r>
                    <w:rPr>
                      <w:rFonts w:hint="eastAsia"/>
                      <w:b w:val="0"/>
                      <w:bCs/>
                      <w:vertAlign w:val="baseline"/>
                      <w:lang w:val="en-US" w:eastAsia="zh-CN"/>
                    </w:rPr>
                    <w:t>7.91</w:t>
                  </w:r>
                  <w:r>
                    <w:rPr>
                      <w:rFonts w:hint="default" w:ascii="Arial" w:hAnsi="Arial" w:cs="Arial"/>
                      <w:b w:val="0"/>
                      <w:bCs/>
                      <w:vertAlign w:val="baseline"/>
                      <w:lang w:val="en-US" w:eastAsia="zh-CN"/>
                    </w:rPr>
                    <w:t>×</w:t>
                  </w:r>
                  <w:r>
                    <w:rPr>
                      <w:rFonts w:hint="eastAsia" w:ascii="Times New Roman" w:eastAsia="宋体"/>
                      <w:b w:val="0"/>
                      <w:bCs/>
                      <w:vertAlign w:val="baseline"/>
                      <w:lang w:val="en-US" w:eastAsia="zh-CN"/>
                    </w:rPr>
                    <w:t>10</w:t>
                  </w:r>
                  <w:r>
                    <w:rPr>
                      <w:rFonts w:hint="eastAsia" w:ascii="Times New Roman" w:eastAsia="宋体"/>
                      <w:b w:val="0"/>
                      <w:bCs/>
                      <w:vertAlign w:val="superscript"/>
                      <w:lang w:val="en-US" w:eastAsia="zh-CN"/>
                    </w:rPr>
                    <w:t>-</w:t>
                  </w:r>
                  <w:r>
                    <w:rPr>
                      <w:rFonts w:hint="eastAsia" w:ascii="Times New Roman"/>
                      <w:b w:val="0"/>
                      <w:bCs/>
                      <w:vertAlign w:val="superscript"/>
                      <w:lang w:val="en-US" w:eastAsia="zh-CN"/>
                    </w:rPr>
                    <w:t>3</w:t>
                  </w:r>
                </w:p>
              </w:tc>
            </w:tr>
          </w:tbl>
          <w:p>
            <w:pPr>
              <w:adjustRightInd w:val="0"/>
              <w:snapToGrid w:val="0"/>
              <w:spacing w:line="360" w:lineRule="auto"/>
              <w:ind w:firstLine="480" w:firstLineChars="200"/>
              <w:rPr>
                <w:rFonts w:hint="eastAsia" w:ascii="Times New Roman" w:hAnsi="Times New Roman" w:eastAsia="宋体" w:cs="Times New Roman"/>
                <w:sz w:val="24"/>
                <w:szCs w:val="20"/>
                <w:lang w:eastAsia="zh-CN"/>
              </w:rPr>
            </w:pPr>
            <w:r>
              <w:rPr>
                <w:rFonts w:hint="eastAsia" w:ascii="Times New Roman" w:hAnsi="Times New Roman" w:cs="Times New Roman"/>
                <w:b w:val="0"/>
                <w:bCs w:val="0"/>
                <w:color w:val="auto"/>
                <w:sz w:val="24"/>
                <w:szCs w:val="24"/>
                <w:lang w:val="en-US" w:eastAsia="zh-CN"/>
              </w:rPr>
              <w:t>由监测数据可知，</w:t>
            </w:r>
            <w:r>
              <w:rPr>
                <w:rFonts w:hint="eastAsia" w:ascii="Times New Roman" w:hAnsi="Times New Roman" w:cs="Times New Roman"/>
                <w:b w:val="0"/>
                <w:bCs w:val="0"/>
                <w:color w:val="auto"/>
                <w:sz w:val="24"/>
                <w:szCs w:val="24"/>
                <w:highlight w:val="none"/>
                <w:lang w:val="en-US" w:eastAsia="zh-CN"/>
              </w:rPr>
              <w:t>包装机、石膏破碎机</w:t>
            </w:r>
            <w:r>
              <w:rPr>
                <w:rFonts w:hint="eastAsia" w:ascii="Times New Roman" w:hAnsi="Times New Roman" w:cs="Times New Roman"/>
                <w:b w:val="0"/>
                <w:bCs w:val="0"/>
                <w:color w:val="auto"/>
                <w:sz w:val="24"/>
                <w:szCs w:val="24"/>
                <w:lang w:val="en-US" w:eastAsia="zh-CN"/>
              </w:rPr>
              <w:t>、石灰石提升机、砂岩提升机、原料库顶、原料库底皮带机、生料计量皮带秤、熟料提升机、</w:t>
            </w:r>
            <w:r>
              <w:rPr>
                <w:rFonts w:hint="eastAsia" w:ascii="Times New Roman" w:hAnsi="Times New Roman" w:cs="Times New Roman"/>
                <w:b w:val="0"/>
                <w:bCs w:val="0"/>
                <w:color w:val="auto"/>
                <w:sz w:val="24"/>
                <w:szCs w:val="24"/>
                <w:highlight w:val="none"/>
                <w:lang w:val="en-US" w:eastAsia="zh-CN"/>
              </w:rPr>
              <w:t>煤磨</w:t>
            </w:r>
            <w:r>
              <w:rPr>
                <w:rFonts w:hint="eastAsia" w:ascii="Times New Roman" w:hAnsi="Times New Roman" w:cs="Times New Roman"/>
                <w:b w:val="0"/>
                <w:bCs w:val="0"/>
                <w:color w:val="auto"/>
                <w:sz w:val="24"/>
                <w:szCs w:val="24"/>
                <w:lang w:val="en-US" w:eastAsia="zh-CN"/>
              </w:rPr>
              <w:t>、熟料库顶皮带机、石膏提升机、水泥库顶、9#水泥库顶、熟料库底皮带机、散装1#、散装2#</w:t>
            </w:r>
            <w:r>
              <w:rPr>
                <w:rFonts w:hint="eastAsia" w:cs="Times New Roman"/>
                <w:b w:val="0"/>
                <w:bCs w:val="0"/>
                <w:color w:val="auto"/>
                <w:sz w:val="24"/>
                <w:szCs w:val="24"/>
                <w:lang w:val="en-US" w:eastAsia="zh-CN"/>
              </w:rPr>
              <w:t>、石灰石破碎机</w:t>
            </w:r>
            <w:r>
              <w:rPr>
                <w:rFonts w:hint="eastAsia" w:ascii="Times New Roman" w:hAnsi="Times New Roman" w:cs="Times New Roman"/>
                <w:b w:val="0"/>
                <w:bCs w:val="0"/>
                <w:color w:val="auto"/>
                <w:sz w:val="24"/>
                <w:szCs w:val="24"/>
                <w:lang w:val="en-US" w:eastAsia="zh-CN"/>
              </w:rPr>
              <w:t>排气筒</w:t>
            </w:r>
            <w:r>
              <w:rPr>
                <w:rFonts w:hint="default" w:ascii="Times New Roman" w:hAnsi="Times New Roman" w:eastAsia="宋体" w:cs="Times New Roman"/>
                <w:sz w:val="24"/>
                <w:szCs w:val="20"/>
              </w:rPr>
              <w:t>颗粒物的最大排放浓度分别</w:t>
            </w:r>
            <w:r>
              <w:rPr>
                <w:rFonts w:hint="eastAsia" w:cs="Times New Roman"/>
                <w:sz w:val="24"/>
                <w:szCs w:val="20"/>
                <w:lang w:val="en-US" w:eastAsia="zh-CN"/>
              </w:rPr>
              <w:t>7.5</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cs="Times New Roman"/>
                <w:sz w:val="24"/>
                <w:szCs w:val="20"/>
                <w:lang w:val="en-US" w:eastAsia="zh-CN"/>
              </w:rPr>
              <w:t>7.2</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9.6</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9.6</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9.4</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9.6</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9.6</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9.5</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cs="Times New Roman"/>
                <w:sz w:val="24"/>
                <w:szCs w:val="20"/>
                <w:lang w:val="en-US" w:eastAsia="zh-CN"/>
              </w:rPr>
              <w:t>8.1</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9.5</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9.7</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9.3</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eastAsia" w:ascii="Times New Roman" w:hAnsi="Times New Roman" w:eastAsia="宋体" w:cs="Times New Roman"/>
                <w:sz w:val="24"/>
                <w:szCs w:val="20"/>
                <w:lang w:val="en-US" w:eastAsia="zh-CN"/>
              </w:rPr>
              <w:t>9.6</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eastAsia" w:ascii="Times New Roman" w:hAnsi="Times New Roman" w:eastAsia="宋体" w:cs="Times New Roman"/>
                <w:sz w:val="24"/>
                <w:szCs w:val="20"/>
                <w:vertAlign w:val="baseline"/>
                <w:lang w:eastAsia="zh-CN"/>
              </w:rPr>
              <w:t>、</w:t>
            </w:r>
            <w:r>
              <w:rPr>
                <w:rFonts w:hint="eastAsia" w:ascii="Times New Roman" w:hAnsi="Times New Roman" w:eastAsia="宋体" w:cs="Times New Roman"/>
                <w:sz w:val="24"/>
                <w:szCs w:val="20"/>
                <w:lang w:val="en-US" w:eastAsia="zh-CN"/>
              </w:rPr>
              <w:t>9.</w:t>
            </w:r>
            <w:r>
              <w:rPr>
                <w:rFonts w:hint="eastAsia" w:ascii="Times New Roman" w:hAnsi="Times New Roman" w:cs="Times New Roman"/>
                <w:sz w:val="24"/>
                <w:szCs w:val="20"/>
                <w:lang w:val="en-US" w:eastAsia="zh-CN"/>
              </w:rPr>
              <w:t>7</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eastAsia" w:ascii="Times New Roman" w:hAnsi="Times New Roman" w:eastAsia="宋体" w:cs="Times New Roman"/>
                <w:sz w:val="24"/>
                <w:szCs w:val="20"/>
                <w:vertAlign w:val="baseline"/>
                <w:lang w:eastAsia="zh-CN"/>
              </w:rPr>
              <w:t>、</w:t>
            </w:r>
            <w:r>
              <w:rPr>
                <w:rFonts w:hint="eastAsia" w:ascii="Times New Roman" w:hAnsi="Times New Roman" w:cs="Times New Roman"/>
                <w:sz w:val="24"/>
                <w:szCs w:val="20"/>
                <w:vertAlign w:val="baseline"/>
                <w:lang w:val="en-US" w:eastAsia="zh-CN"/>
              </w:rPr>
              <w:t>9.4</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eastAsia" w:ascii="Times New Roman" w:hAnsi="Times New Roman" w:eastAsia="宋体" w:cs="Times New Roman"/>
                <w:sz w:val="24"/>
                <w:szCs w:val="20"/>
                <w:vertAlign w:val="baseline"/>
                <w:lang w:eastAsia="zh-CN"/>
              </w:rPr>
              <w:t>、</w:t>
            </w:r>
            <w:r>
              <w:rPr>
                <w:rFonts w:hint="eastAsia" w:ascii="Times New Roman" w:hAnsi="Times New Roman" w:cs="Times New Roman"/>
                <w:sz w:val="24"/>
                <w:szCs w:val="20"/>
                <w:vertAlign w:val="baseline"/>
                <w:lang w:val="en-US" w:eastAsia="zh-CN"/>
              </w:rPr>
              <w:t>9.4</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eastAsia" w:cs="Times New Roman"/>
                <w:sz w:val="24"/>
                <w:szCs w:val="20"/>
                <w:vertAlign w:val="baseline"/>
                <w:lang w:eastAsia="zh-CN"/>
              </w:rPr>
              <w:t>、</w:t>
            </w:r>
            <w:r>
              <w:rPr>
                <w:rFonts w:hint="eastAsia" w:cs="Times New Roman"/>
                <w:sz w:val="24"/>
                <w:szCs w:val="20"/>
                <w:vertAlign w:val="baseline"/>
                <w:lang w:val="en-US" w:eastAsia="zh-CN"/>
              </w:rPr>
              <w:t>8.5</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，均能够满足</w:t>
            </w:r>
            <w:r>
              <w:rPr>
                <w:rFonts w:hint="default" w:ascii="Times New Roman" w:hAnsi="Times New Roman" w:eastAsia="宋体" w:cs="Times New Roman"/>
                <w:sz w:val="24"/>
                <w:szCs w:val="24"/>
              </w:rPr>
              <w:t>《建材工业大气污染物排放标准》（DB 37/2373-2018）的表2中“重点控制区”排放浓度限值</w:t>
            </w:r>
            <w:r>
              <w:rPr>
                <w:rFonts w:hint="default" w:ascii="Times New Roman" w:hAnsi="Times New Roman" w:eastAsia="宋体" w:cs="Times New Roman"/>
                <w:sz w:val="24"/>
                <w:szCs w:val="20"/>
              </w:rPr>
              <w:t>（10mg/m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r>
              <w:rPr>
                <w:rFonts w:hint="default" w:ascii="Times New Roman" w:hAnsi="Times New Roman" w:cs="Times New Roman"/>
                <w:sz w:val="24"/>
                <w:szCs w:val="20"/>
              </w:rPr>
              <w:t>窑尾排气筒</w:t>
            </w:r>
            <w:r>
              <w:rPr>
                <w:rFonts w:hint="default" w:ascii="Times New Roman" w:hAnsi="Times New Roman" w:cs="Times New Roman"/>
                <w:sz w:val="24"/>
                <w:szCs w:val="20"/>
                <w:highlight w:val="none"/>
              </w:rPr>
              <w:t>汞及其化合物</w:t>
            </w:r>
            <w:r>
              <w:rPr>
                <w:rFonts w:hint="eastAsia" w:cs="Times New Roman"/>
                <w:sz w:val="24"/>
                <w:szCs w:val="20"/>
                <w:highlight w:val="none"/>
                <w:lang w:eastAsia="zh-CN"/>
              </w:rPr>
              <w:t>未检出</w:t>
            </w:r>
            <w:r>
              <w:rPr>
                <w:rFonts w:hint="default" w:ascii="Times New Roman" w:hAnsi="Times New Roman" w:cs="Times New Roman"/>
                <w:sz w:val="24"/>
                <w:szCs w:val="20"/>
                <w:highlight w:val="none"/>
              </w:rPr>
              <w:t>，氨、氟化物</w:t>
            </w:r>
            <w:r>
              <w:rPr>
                <w:rFonts w:hint="default" w:ascii="Times New Roman" w:hAnsi="Times New Roman" w:cs="Times New Roman"/>
                <w:sz w:val="24"/>
                <w:szCs w:val="20"/>
              </w:rPr>
              <w:t>最大排放浓度分别为</w:t>
            </w:r>
            <w:r>
              <w:rPr>
                <w:rFonts w:hint="eastAsia" w:cs="Times New Roman"/>
                <w:sz w:val="24"/>
                <w:szCs w:val="20"/>
                <w:lang w:val="en-US" w:eastAsia="zh-CN"/>
              </w:rPr>
              <w:t>2.77</w:t>
            </w:r>
            <w:r>
              <w:rPr>
                <w:rFonts w:hint="default" w:ascii="Times New Roman" w:hAnsi="Times New Roman" w:cs="Times New Roman"/>
                <w:sz w:val="24"/>
                <w:szCs w:val="20"/>
              </w:rPr>
              <w:t>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w:t>
            </w:r>
            <w:r>
              <w:rPr>
                <w:rFonts w:hint="eastAsia" w:cs="Times New Roman"/>
                <w:sz w:val="24"/>
                <w:szCs w:val="20"/>
                <w:lang w:val="en-US" w:eastAsia="zh-CN"/>
              </w:rPr>
              <w:t>2.80</w:t>
            </w:r>
            <w:r>
              <w:rPr>
                <w:rFonts w:hint="default" w:ascii="Times New Roman" w:hAnsi="Times New Roman" w:cs="Times New Roman"/>
                <w:sz w:val="24"/>
                <w:szCs w:val="20"/>
              </w:rPr>
              <w:t>mg/m</w:t>
            </w:r>
            <w:r>
              <w:rPr>
                <w:rFonts w:hint="default" w:ascii="Times New Roman" w:hAnsi="Times New Roman" w:cs="Times New Roman"/>
                <w:sz w:val="24"/>
                <w:szCs w:val="20"/>
                <w:vertAlign w:val="superscript"/>
              </w:rPr>
              <w:t>3</w:t>
            </w:r>
            <w:r>
              <w:rPr>
                <w:rFonts w:hint="eastAsia" w:cs="Times New Roman"/>
                <w:sz w:val="24"/>
                <w:szCs w:val="20"/>
                <w:vertAlign w:val="baseline"/>
                <w:lang w:eastAsia="zh-CN"/>
              </w:rPr>
              <w:t>，</w:t>
            </w:r>
            <w:r>
              <w:rPr>
                <w:rFonts w:hint="default" w:ascii="Times New Roman" w:hAnsi="Times New Roman" w:cs="Times New Roman"/>
                <w:sz w:val="24"/>
                <w:szCs w:val="20"/>
              </w:rPr>
              <w:t>满足</w:t>
            </w:r>
            <w:r>
              <w:rPr>
                <w:rFonts w:hint="default" w:ascii="Times New Roman" w:hAnsi="Times New Roman" w:cs="Times New Roman"/>
                <w:sz w:val="24"/>
              </w:rPr>
              <w:t>《建材工业大气污染物排放标准》（DB 37/2373-2018）的表2中“重点控制区”排放浓度限值</w:t>
            </w:r>
            <w:r>
              <w:rPr>
                <w:rFonts w:hint="default" w:ascii="Times New Roman" w:hAnsi="Times New Roman" w:cs="Times New Roman"/>
                <w:sz w:val="24"/>
                <w:szCs w:val="20"/>
              </w:rPr>
              <w:t>（8mg/m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、5mg/m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、0.05mg/m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w:t>
            </w:r>
            <w:r>
              <w:rPr>
                <w:rFonts w:hint="eastAsia" w:ascii="Times New Roman" w:hAnsi="Times New Roman" w:eastAsia="宋体" w:cs="Times New Roman"/>
                <w:sz w:val="24"/>
                <w:szCs w:val="20"/>
                <w:lang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202</w:t>
            </w:r>
            <w:r>
              <w:rPr>
                <w:rFonts w:hint="eastAsia" w:ascii="Times New Roman" w:hAnsi="Times New Roman" w:eastAsia="宋体" w:cs="Times New Roman"/>
                <w:color w:val="auto"/>
                <w:sz w:val="24"/>
                <w:szCs w:val="20"/>
                <w:lang w:val="en-US" w:eastAsia="zh-CN"/>
              </w:rPr>
              <w:t>2</w:t>
            </w:r>
            <w:r>
              <w:rPr>
                <w:rFonts w:hint="default" w:ascii="Times New Roman" w:hAnsi="Times New Roman" w:eastAsia="宋体" w:cs="Times New Roman"/>
                <w:color w:val="auto"/>
                <w:sz w:val="24"/>
                <w:szCs w:val="20"/>
                <w:lang w:val="en-US" w:eastAsia="zh-CN"/>
              </w:rPr>
              <w:t>年企业在线监测历史数据如下。</w:t>
            </w:r>
          </w:p>
          <w:p>
            <w:pPr>
              <w:snapToGrid w:val="0"/>
              <w:spacing w:line="240" w:lineRule="auto"/>
              <w:ind w:firstLine="482" w:firstLineChars="200"/>
              <w:jc w:val="center"/>
              <w:textAlignment w:val="baseline"/>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2</w:t>
            </w:r>
            <w:r>
              <w:rPr>
                <w:rFonts w:hint="eastAsia" w:cs="Times New Roman"/>
                <w:b/>
                <w:bCs/>
                <w:color w:val="auto"/>
                <w:sz w:val="24"/>
                <w:szCs w:val="24"/>
                <w:lang w:val="en-US" w:eastAsia="zh-CN"/>
              </w:rPr>
              <w:t>2</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水泥窑头</w:t>
            </w:r>
            <w:r>
              <w:rPr>
                <w:rFonts w:hint="default" w:ascii="Times New Roman" w:hAnsi="Times New Roman" w:cs="Times New Roman"/>
                <w:b/>
                <w:bCs/>
                <w:color w:val="auto"/>
                <w:sz w:val="24"/>
                <w:szCs w:val="24"/>
              </w:rPr>
              <w:t>废气</w:t>
            </w:r>
            <w:r>
              <w:rPr>
                <w:rFonts w:hint="default" w:ascii="Times New Roman" w:hAnsi="Times New Roman" w:cs="Times New Roman"/>
                <w:b/>
                <w:bCs/>
                <w:color w:val="auto"/>
                <w:sz w:val="24"/>
                <w:szCs w:val="24"/>
                <w:lang w:eastAsia="zh-CN"/>
              </w:rPr>
              <w:t>排气筒</w:t>
            </w:r>
            <w:r>
              <w:rPr>
                <w:rFonts w:hint="default" w:ascii="Times New Roman" w:hAnsi="Times New Roman" w:cs="Times New Roman"/>
                <w:b/>
                <w:bCs/>
                <w:color w:val="auto"/>
                <w:sz w:val="24"/>
                <w:szCs w:val="24"/>
                <w:lang w:val="en-US" w:eastAsia="zh-CN"/>
              </w:rPr>
              <w:t>202</w:t>
            </w: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年</w:t>
            </w:r>
            <w:r>
              <w:rPr>
                <w:rFonts w:hint="default" w:ascii="Times New Roman" w:hAnsi="Times New Roman" w:cs="Times New Roman"/>
                <w:b/>
                <w:bCs/>
                <w:color w:val="auto"/>
                <w:sz w:val="24"/>
                <w:szCs w:val="24"/>
                <w:lang w:eastAsia="zh-CN"/>
              </w:rPr>
              <w:t>在线监测月数据</w:t>
            </w:r>
            <w:r>
              <w:rPr>
                <w:rFonts w:hint="default" w:ascii="Times New Roman" w:hAnsi="Times New Roman" w:cs="Times New Roman"/>
                <w:b/>
                <w:bCs/>
                <w:color w:val="auto"/>
                <w:sz w:val="24"/>
                <w:szCs w:val="24"/>
              </w:rPr>
              <w:t>一览表</w:t>
            </w:r>
          </w:p>
          <w:tbl>
            <w:tblPr>
              <w:tblStyle w:val="30"/>
              <w:tblW w:w="4998" w:type="pct"/>
              <w:tblInd w:w="0" w:type="dxa"/>
              <w:tblLayout w:type="autofit"/>
              <w:tblCellMar>
                <w:top w:w="0" w:type="dxa"/>
                <w:left w:w="108" w:type="dxa"/>
                <w:bottom w:w="0" w:type="dxa"/>
                <w:right w:w="108" w:type="dxa"/>
              </w:tblCellMar>
            </w:tblPr>
            <w:tblGrid>
              <w:gridCol w:w="1323"/>
              <w:gridCol w:w="1502"/>
              <w:gridCol w:w="1389"/>
              <w:gridCol w:w="1266"/>
              <w:gridCol w:w="1032"/>
              <w:gridCol w:w="1674"/>
            </w:tblGrid>
            <w:tr>
              <w:trPr>
                <w:trHeight w:val="480" w:hRule="atLeast"/>
              </w:trPr>
              <w:tc>
                <w:tcPr>
                  <w:tcW w:w="808"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时间</w:t>
                  </w:r>
                </w:p>
              </w:tc>
              <w:tc>
                <w:tcPr>
                  <w:tcW w:w="2538" w:type="pct"/>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630" w:type="pct"/>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烟气温度(℃)</w:t>
                  </w:r>
                </w:p>
              </w:tc>
              <w:tc>
                <w:tcPr>
                  <w:tcW w:w="1022" w:type="pct"/>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废气排放量</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502" w:hRule="atLeast"/>
              </w:trPr>
              <w:tc>
                <w:tcPr>
                  <w:tcW w:w="808"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21"/>
                      <w:szCs w:val="21"/>
                      <w:u w:val="none"/>
                    </w:rPr>
                  </w:pP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实测浓度(mg/m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848"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折算浓度</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72"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排放量(t)</w:t>
                  </w:r>
                </w:p>
              </w:tc>
              <w:tc>
                <w:tcPr>
                  <w:tcW w:w="630" w:type="pct"/>
                  <w:vMerge w:val="continue"/>
                  <w:tcBorders>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1022" w:type="pct"/>
                  <w:vMerge w:val="continue"/>
                  <w:tcBorders>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r>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-01</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2.62</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2.62</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0.00976</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64.9</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3648197</w:t>
                  </w:r>
                </w:p>
              </w:tc>
            </w:tr>
            <w:tr>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-02</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-03</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3.07</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3.07</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0.00538</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69.5</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1706997</w:t>
                  </w:r>
                </w:p>
              </w:tc>
            </w:tr>
            <w:tr>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-04</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2.86</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2.86</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0.0316</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87.7</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11074961</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-05</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1.78</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1.78</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0.0307</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84.3</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14341536</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-06</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2.12</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2.12</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0.0416</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85.5</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19848187</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-07</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2.21</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2.21</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0.0738</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82.5</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32610014</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-08</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1.56</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1.56</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0.046</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86.9</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29459162</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-09</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1.96</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1.96</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0.0527</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76.7</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30039231</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-10</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1.71</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1.71</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0.0387</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63.9</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22526358</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-11</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1.59</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1.59</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0.0113</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50.2</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6247829</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-12</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1.35</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1.35</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0.0112</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38.9</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8063097</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平均值</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2.08</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2.08</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0.0294</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71.9</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16324142</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最大值</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3.07</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3.07</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0.0738</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87.7</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32610012</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最小值</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1.35</w:t>
                  </w: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1.35</w:t>
                  </w: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cs="Times New Roman"/>
                      <w:i w:val="0"/>
                      <w:iCs w:val="0"/>
                      <w:color w:val="auto"/>
                      <w:kern w:val="0"/>
                      <w:sz w:val="21"/>
                      <w:szCs w:val="21"/>
                      <w:u w:val="none"/>
                      <w:lang w:val="en-US" w:eastAsia="zh-CN" w:bidi="ar"/>
                    </w:rPr>
                    <w:t>.0738</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38.9</w:t>
                  </w: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1706997</w:t>
                  </w:r>
                </w:p>
              </w:tc>
            </w:tr>
            <w:tr>
              <w:tblPrEx>
                <w:tblCellMar>
                  <w:top w:w="0" w:type="dxa"/>
                  <w:left w:w="108" w:type="dxa"/>
                  <w:bottom w:w="0" w:type="dxa"/>
                  <w:right w:w="108" w:type="dxa"/>
                </w:tblCellMar>
              </w:tblPrEx>
              <w:trPr>
                <w:trHeight w:val="288" w:hRule="atLeast"/>
              </w:trPr>
              <w:tc>
                <w:tcPr>
                  <w:tcW w:w="80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累计值</w:t>
                  </w:r>
                </w:p>
              </w:tc>
              <w:tc>
                <w:tcPr>
                  <w:tcW w:w="91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21"/>
                      <w:szCs w:val="21"/>
                      <w:u w:val="none"/>
                    </w:rPr>
                  </w:pPr>
                </w:p>
              </w:tc>
              <w:tc>
                <w:tcPr>
                  <w:tcW w:w="84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21"/>
                      <w:szCs w:val="21"/>
                      <w:u w:val="none"/>
                    </w:rPr>
                  </w:pPr>
                </w:p>
              </w:tc>
              <w:tc>
                <w:tcPr>
                  <w:tcW w:w="7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0.353</w:t>
                  </w:r>
                </w:p>
              </w:tc>
              <w:tc>
                <w:tcPr>
                  <w:tcW w:w="630"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21"/>
                      <w:szCs w:val="21"/>
                      <w:u w:val="none"/>
                    </w:rPr>
                  </w:pPr>
                </w:p>
              </w:tc>
              <w:tc>
                <w:tcPr>
                  <w:tcW w:w="102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179565565</w:t>
                  </w:r>
                </w:p>
              </w:tc>
            </w:tr>
          </w:tbl>
          <w:p>
            <w:pPr>
              <w:snapToGrid w:val="0"/>
              <w:spacing w:line="240" w:lineRule="auto"/>
              <w:ind w:firstLine="482" w:firstLineChars="200"/>
              <w:jc w:val="center"/>
              <w:textAlignment w:val="baseline"/>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2</w:t>
            </w:r>
            <w:r>
              <w:rPr>
                <w:rFonts w:hint="eastAsia" w:cs="Times New Roman"/>
                <w:b/>
                <w:bCs/>
                <w:color w:val="auto"/>
                <w:sz w:val="24"/>
                <w:szCs w:val="24"/>
                <w:lang w:val="en-US" w:eastAsia="zh-CN"/>
              </w:rPr>
              <w:t>3</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水泥窑尾</w:t>
            </w:r>
            <w:r>
              <w:rPr>
                <w:rFonts w:hint="default" w:ascii="Times New Roman" w:hAnsi="Times New Roman" w:cs="Times New Roman"/>
                <w:b/>
                <w:bCs/>
                <w:color w:val="auto"/>
                <w:sz w:val="24"/>
                <w:szCs w:val="24"/>
              </w:rPr>
              <w:t>废气</w:t>
            </w:r>
            <w:r>
              <w:rPr>
                <w:rFonts w:hint="default" w:ascii="Times New Roman" w:hAnsi="Times New Roman" w:cs="Times New Roman"/>
                <w:b/>
                <w:bCs/>
                <w:color w:val="auto"/>
                <w:sz w:val="24"/>
                <w:szCs w:val="24"/>
                <w:lang w:eastAsia="zh-CN"/>
              </w:rPr>
              <w:t>排气筒</w:t>
            </w:r>
            <w:r>
              <w:rPr>
                <w:rFonts w:hint="default" w:ascii="Times New Roman" w:hAnsi="Times New Roman" w:cs="Times New Roman"/>
                <w:b/>
                <w:bCs/>
                <w:color w:val="auto"/>
                <w:sz w:val="24"/>
                <w:szCs w:val="24"/>
                <w:lang w:val="en-US" w:eastAsia="zh-CN"/>
              </w:rPr>
              <w:t>202</w:t>
            </w: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年</w:t>
            </w:r>
            <w:r>
              <w:rPr>
                <w:rFonts w:hint="default" w:ascii="Times New Roman" w:hAnsi="Times New Roman" w:cs="Times New Roman"/>
                <w:b/>
                <w:bCs/>
                <w:color w:val="auto"/>
                <w:sz w:val="24"/>
                <w:szCs w:val="24"/>
                <w:lang w:eastAsia="zh-CN"/>
              </w:rPr>
              <w:t>在线监测月数据</w:t>
            </w:r>
            <w:r>
              <w:rPr>
                <w:rFonts w:hint="default" w:ascii="Times New Roman" w:hAnsi="Times New Roman" w:cs="Times New Roman"/>
                <w:b/>
                <w:bCs/>
                <w:color w:val="auto"/>
                <w:sz w:val="24"/>
                <w:szCs w:val="24"/>
              </w:rPr>
              <w:t>一览表</w:t>
            </w:r>
          </w:p>
          <w:tbl>
            <w:tblPr>
              <w:tblStyle w:val="30"/>
              <w:tblW w:w="4998" w:type="pct"/>
              <w:tblInd w:w="0" w:type="dxa"/>
              <w:tblLayout w:type="autofit"/>
              <w:tblCellMar>
                <w:top w:w="0" w:type="dxa"/>
                <w:left w:w="108" w:type="dxa"/>
                <w:bottom w:w="0" w:type="dxa"/>
                <w:right w:w="108" w:type="dxa"/>
              </w:tblCellMar>
            </w:tblPr>
            <w:tblGrid>
              <w:gridCol w:w="636"/>
              <w:gridCol w:w="814"/>
              <w:gridCol w:w="814"/>
              <w:gridCol w:w="801"/>
              <w:gridCol w:w="814"/>
              <w:gridCol w:w="814"/>
              <w:gridCol w:w="621"/>
              <w:gridCol w:w="814"/>
              <w:gridCol w:w="814"/>
              <w:gridCol w:w="712"/>
              <w:gridCol w:w="532"/>
            </w:tblGrid>
            <w:tr>
              <w:trPr>
                <w:cantSplit/>
                <w:trHeight w:val="480" w:hRule="atLeast"/>
              </w:trPr>
              <w:tc>
                <w:tcPr>
                  <w:tcW w:w="392"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时间</w:t>
                  </w:r>
                </w:p>
              </w:tc>
              <w:tc>
                <w:tcPr>
                  <w:tcW w:w="1474" w:type="pct"/>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二氧化硫.</w:t>
                  </w:r>
                </w:p>
              </w:tc>
              <w:tc>
                <w:tcPr>
                  <w:tcW w:w="1374" w:type="pct"/>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氮氧化物.</w:t>
                  </w:r>
                </w:p>
              </w:tc>
              <w:tc>
                <w:tcPr>
                  <w:tcW w:w="1425" w:type="pct"/>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颗粒物</w:t>
                  </w:r>
                </w:p>
              </w:tc>
              <w:tc>
                <w:tcPr>
                  <w:tcW w:w="334" w:type="pct"/>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氧含量</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w:t>
                  </w:r>
                </w:p>
              </w:tc>
            </w:tr>
            <w:tr>
              <w:tblPrEx>
                <w:tblCellMar>
                  <w:top w:w="0" w:type="dxa"/>
                  <w:left w:w="108" w:type="dxa"/>
                  <w:bottom w:w="0" w:type="dxa"/>
                  <w:right w:w="108" w:type="dxa"/>
                </w:tblCellMar>
              </w:tblPrEx>
              <w:trPr>
                <w:cantSplit/>
                <w:trHeight w:val="288" w:hRule="atLeast"/>
              </w:trPr>
              <w:tc>
                <w:tcPr>
                  <w:tcW w:w="392"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p>
              </w:tc>
              <w:tc>
                <w:tcPr>
                  <w:tcW w:w="493"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实测浓度</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(mg/m</w:t>
                  </w:r>
                  <w:r>
                    <w:rPr>
                      <w:rFonts w:hint="default" w:ascii="Times New Roman" w:hAnsi="Times New Roman" w:eastAsia="宋体" w:cs="Times New Roman"/>
                      <w:i w:val="0"/>
                      <w:iCs w:val="0"/>
                      <w:color w:val="auto"/>
                      <w:kern w:val="0"/>
                      <w:sz w:val="18"/>
                      <w:szCs w:val="18"/>
                      <w:u w:val="none"/>
                      <w:vertAlign w:val="superscript"/>
                      <w:lang w:val="en-US" w:eastAsia="zh-CN" w:bidi="ar"/>
                    </w:rPr>
                    <w:t>3</w:t>
                  </w:r>
                  <w:r>
                    <w:rPr>
                      <w:rFonts w:hint="default" w:ascii="Times New Roman" w:hAnsi="Times New Roman" w:eastAsia="宋体" w:cs="Times New Roman"/>
                      <w:i w:val="0"/>
                      <w:iCs w:val="0"/>
                      <w:color w:val="auto"/>
                      <w:kern w:val="0"/>
                      <w:sz w:val="18"/>
                      <w:szCs w:val="18"/>
                      <w:u w:val="none"/>
                      <w:lang w:val="en-US" w:eastAsia="zh-CN" w:bidi="ar"/>
                    </w:rPr>
                    <w:t>)</w:t>
                  </w:r>
                </w:p>
              </w:tc>
              <w:tc>
                <w:tcPr>
                  <w:tcW w:w="493"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折算浓度</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(mg/m</w:t>
                  </w:r>
                  <w:r>
                    <w:rPr>
                      <w:rFonts w:hint="default" w:ascii="Times New Roman" w:hAnsi="Times New Roman" w:eastAsia="宋体" w:cs="Times New Roman"/>
                      <w:i w:val="0"/>
                      <w:iCs w:val="0"/>
                      <w:color w:val="auto"/>
                      <w:kern w:val="0"/>
                      <w:sz w:val="18"/>
                      <w:szCs w:val="18"/>
                      <w:u w:val="none"/>
                      <w:vertAlign w:val="superscript"/>
                      <w:lang w:val="en-US" w:eastAsia="zh-CN" w:bidi="ar"/>
                    </w:rPr>
                    <w:t>3</w:t>
                  </w:r>
                  <w:r>
                    <w:rPr>
                      <w:rFonts w:hint="default" w:ascii="Times New Roman" w:hAnsi="Times New Roman" w:eastAsia="宋体" w:cs="Times New Roman"/>
                      <w:i w:val="0"/>
                      <w:iCs w:val="0"/>
                      <w:color w:val="auto"/>
                      <w:kern w:val="0"/>
                      <w:sz w:val="18"/>
                      <w:szCs w:val="18"/>
                      <w:u w:val="none"/>
                      <w:lang w:val="en-US" w:eastAsia="zh-CN" w:bidi="ar"/>
                    </w:rPr>
                    <w:t>)</w:t>
                  </w:r>
                </w:p>
              </w:tc>
              <w:tc>
                <w:tcPr>
                  <w:tcW w:w="487"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排放量</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(t)</w:t>
                  </w:r>
                </w:p>
              </w:tc>
              <w:tc>
                <w:tcPr>
                  <w:tcW w:w="493"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实测浓度</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(mg/m</w:t>
                  </w:r>
                  <w:r>
                    <w:rPr>
                      <w:rFonts w:hint="default" w:ascii="Times New Roman" w:hAnsi="Times New Roman" w:eastAsia="宋体" w:cs="Times New Roman"/>
                      <w:i w:val="0"/>
                      <w:iCs w:val="0"/>
                      <w:color w:val="auto"/>
                      <w:kern w:val="0"/>
                      <w:sz w:val="18"/>
                      <w:szCs w:val="18"/>
                      <w:u w:val="none"/>
                      <w:vertAlign w:val="superscript"/>
                      <w:lang w:val="en-US" w:eastAsia="zh-CN" w:bidi="ar"/>
                    </w:rPr>
                    <w:t>3</w:t>
                  </w:r>
                  <w:r>
                    <w:rPr>
                      <w:rFonts w:hint="default" w:ascii="Times New Roman" w:hAnsi="Times New Roman" w:eastAsia="宋体" w:cs="Times New Roman"/>
                      <w:i w:val="0"/>
                      <w:iCs w:val="0"/>
                      <w:color w:val="auto"/>
                      <w:kern w:val="0"/>
                      <w:sz w:val="18"/>
                      <w:szCs w:val="18"/>
                      <w:u w:val="none"/>
                      <w:lang w:val="en-US" w:eastAsia="zh-CN" w:bidi="ar"/>
                    </w:rPr>
                    <w:t>)</w:t>
                  </w:r>
                </w:p>
              </w:tc>
              <w:tc>
                <w:tcPr>
                  <w:tcW w:w="493"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折算浓度</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(mg/m</w:t>
                  </w:r>
                  <w:r>
                    <w:rPr>
                      <w:rFonts w:hint="default" w:ascii="Times New Roman" w:hAnsi="Times New Roman" w:eastAsia="宋体" w:cs="Times New Roman"/>
                      <w:i w:val="0"/>
                      <w:iCs w:val="0"/>
                      <w:color w:val="auto"/>
                      <w:kern w:val="0"/>
                      <w:sz w:val="18"/>
                      <w:szCs w:val="18"/>
                      <w:u w:val="none"/>
                      <w:vertAlign w:val="superscript"/>
                      <w:lang w:val="en-US" w:eastAsia="zh-CN" w:bidi="ar"/>
                    </w:rPr>
                    <w:t>3</w:t>
                  </w:r>
                  <w:r>
                    <w:rPr>
                      <w:rFonts w:hint="default" w:ascii="Times New Roman" w:hAnsi="Times New Roman" w:eastAsia="宋体" w:cs="Times New Roman"/>
                      <w:i w:val="0"/>
                      <w:iCs w:val="0"/>
                      <w:color w:val="auto"/>
                      <w:kern w:val="0"/>
                      <w:sz w:val="18"/>
                      <w:szCs w:val="18"/>
                      <w:u w:val="none"/>
                      <w:lang w:val="en-US" w:eastAsia="zh-CN" w:bidi="ar"/>
                    </w:rPr>
                    <w:t>)</w:t>
                  </w:r>
                </w:p>
              </w:tc>
              <w:tc>
                <w:tcPr>
                  <w:tcW w:w="387"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排放量</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(t)</w:t>
                  </w:r>
                </w:p>
              </w:tc>
              <w:tc>
                <w:tcPr>
                  <w:tcW w:w="493"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实测浓度</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(mg/m</w:t>
                  </w:r>
                  <w:r>
                    <w:rPr>
                      <w:rFonts w:hint="default" w:ascii="Times New Roman" w:hAnsi="Times New Roman" w:eastAsia="宋体" w:cs="Times New Roman"/>
                      <w:i w:val="0"/>
                      <w:iCs w:val="0"/>
                      <w:color w:val="auto"/>
                      <w:kern w:val="0"/>
                      <w:sz w:val="18"/>
                      <w:szCs w:val="18"/>
                      <w:u w:val="none"/>
                      <w:vertAlign w:val="superscript"/>
                      <w:lang w:val="en-US" w:eastAsia="zh-CN" w:bidi="ar"/>
                    </w:rPr>
                    <w:t>3</w:t>
                  </w:r>
                  <w:r>
                    <w:rPr>
                      <w:rFonts w:hint="default" w:ascii="Times New Roman" w:hAnsi="Times New Roman" w:eastAsia="宋体" w:cs="Times New Roman"/>
                      <w:i w:val="0"/>
                      <w:iCs w:val="0"/>
                      <w:color w:val="auto"/>
                      <w:kern w:val="0"/>
                      <w:sz w:val="18"/>
                      <w:szCs w:val="18"/>
                      <w:u w:val="none"/>
                      <w:lang w:val="en-US" w:eastAsia="zh-CN" w:bidi="ar"/>
                    </w:rPr>
                    <w:t>)</w:t>
                  </w:r>
                </w:p>
              </w:tc>
              <w:tc>
                <w:tcPr>
                  <w:tcW w:w="493"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折算浓度</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(mg/m</w:t>
                  </w:r>
                  <w:r>
                    <w:rPr>
                      <w:rFonts w:hint="default" w:ascii="Times New Roman" w:hAnsi="Times New Roman" w:eastAsia="宋体" w:cs="Times New Roman"/>
                      <w:i w:val="0"/>
                      <w:iCs w:val="0"/>
                      <w:color w:val="auto"/>
                      <w:kern w:val="0"/>
                      <w:sz w:val="18"/>
                      <w:szCs w:val="18"/>
                      <w:u w:val="none"/>
                      <w:vertAlign w:val="superscript"/>
                      <w:lang w:val="en-US" w:eastAsia="zh-CN" w:bidi="ar"/>
                    </w:rPr>
                    <w:t>3</w:t>
                  </w:r>
                  <w:r>
                    <w:rPr>
                      <w:rFonts w:hint="default" w:ascii="Times New Roman" w:hAnsi="Times New Roman" w:eastAsia="宋体" w:cs="Times New Roman"/>
                      <w:i w:val="0"/>
                      <w:iCs w:val="0"/>
                      <w:color w:val="auto"/>
                      <w:kern w:val="0"/>
                      <w:sz w:val="18"/>
                      <w:szCs w:val="18"/>
                      <w:u w:val="none"/>
                      <w:lang w:val="en-US" w:eastAsia="zh-CN" w:bidi="ar"/>
                    </w:rPr>
                    <w:t>)</w:t>
                  </w:r>
                </w:p>
              </w:tc>
              <w:tc>
                <w:tcPr>
                  <w:tcW w:w="438"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排放量</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(t)</w:t>
                  </w:r>
                </w:p>
              </w:tc>
              <w:tc>
                <w:tcPr>
                  <w:tcW w:w="334" w:type="pct"/>
                  <w:vMerge w:val="continue"/>
                  <w:tcBorders>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0.293</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0.467</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0.00271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51.2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82.1</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0.421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1.53</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2.45</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0.0128</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14.1</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-03</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1.94</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3.11</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0.0168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48.2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77.4</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0.342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2.42</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0.0118</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14.1</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-04</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0.199</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0.284</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0.0419</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53.6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78.2</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2.46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1.9</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2.82</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0.0934</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13.5</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1.18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1.71</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0.0502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52.6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75.9</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2.26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3.3</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0.0796</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13.4</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0.378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0.569</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0.0142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48.3</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70</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1.48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2.88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4.23</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0.0912</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13.5</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-07</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0.499</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0.762</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0.0215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56.2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84.2</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2.27</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2.4</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3.64</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0.1</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13.7</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0.556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0.803</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0.019</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73.3</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2.11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3.08</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0.0909</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13.8</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-09</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0.521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0.808</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0.0282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48.8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75</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2.01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2.51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3.88</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0.114</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13.8</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-10</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0.187</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0.305</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0.00953</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44.5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76.6</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1.54</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1.73</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3.03</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0.0627</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14.6</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-11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0.198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0.318</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0.0015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43.3</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76.3</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0.508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1.94</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3.53</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0.0246</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14.8</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202</w:t>
                  </w:r>
                  <w:r>
                    <w:rPr>
                      <w:rFonts w:hint="eastAsia" w:ascii="Times New Roman" w:hAnsi="Times New Roman" w:eastAsia="宋体" w:cs="Times New Roman"/>
                      <w:i w:val="0"/>
                      <w:iCs w:val="0"/>
                      <w:color w:val="auto"/>
                      <w:kern w:val="0"/>
                      <w:sz w:val="18"/>
                      <w:szCs w:val="18"/>
                      <w:u w:val="none"/>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-12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平均值</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0.595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0.914</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0.0171</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49.5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76.9</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1.25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2.06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3.24</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0.0567</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13.9</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最大值</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1.94</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3.11</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0.0502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56.2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84.2</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2.46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2.88</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4.23</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0.114</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14.8</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最小值</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0.187</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0.284</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43.2</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70</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1.5</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2.42</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13.4</w:t>
                  </w:r>
                </w:p>
              </w:tc>
            </w:tr>
            <w:tr>
              <w:trPr>
                <w:cantSplit/>
                <w:trHeight w:val="288" w:hRule="atLeast"/>
              </w:trPr>
              <w:tc>
                <w:tcPr>
                  <w:tcW w:w="3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累计值</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0.206</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38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14.9</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w:t>
                  </w:r>
                </w:p>
              </w:tc>
              <w:tc>
                <w:tcPr>
                  <w:tcW w:w="438"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sz w:val="18"/>
                      <w:szCs w:val="18"/>
                      <w:u w:val="none"/>
                      <w:lang w:val="en-US" w:eastAsia="zh-CN"/>
                    </w:rPr>
                    <w:t>0.681</w:t>
                  </w:r>
                </w:p>
              </w:tc>
              <w:tc>
                <w:tcPr>
                  <w:tcW w:w="33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w:t>
                  </w: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baseline"/>
              <w:rPr>
                <w:rFonts w:hint="default" w:ascii="Times New Roman" w:hAnsi="Times New Roman" w:cs="Times New Roman"/>
                <w:sz w:val="24"/>
                <w:szCs w:val="20"/>
              </w:rPr>
            </w:pPr>
            <w:r>
              <w:rPr>
                <w:rFonts w:hint="default" w:ascii="Times New Roman" w:hAnsi="Times New Roman" w:cs="Times New Roman"/>
                <w:sz w:val="24"/>
                <w:szCs w:val="20"/>
              </w:rPr>
              <w:t>根据202</w:t>
            </w:r>
            <w:r>
              <w:rPr>
                <w:rFonts w:hint="eastAsia" w:ascii="Times New Roman" w:hAnsi="Times New Roman" w:cs="Times New Roman"/>
                <w:sz w:val="24"/>
                <w:szCs w:val="20"/>
                <w:lang w:val="en-US" w:eastAsia="zh-CN"/>
              </w:rPr>
              <w:t>2</w:t>
            </w:r>
            <w:r>
              <w:rPr>
                <w:rFonts w:hint="default" w:ascii="Times New Roman" w:hAnsi="Times New Roman" w:cs="Times New Roman"/>
                <w:sz w:val="24"/>
                <w:szCs w:val="20"/>
              </w:rPr>
              <w:t>年企业在线检测历史数据，窑尾排气筒颗粒物、SO</w:t>
            </w:r>
            <w:r>
              <w:rPr>
                <w:rFonts w:hint="default" w:ascii="Times New Roman" w:hAnsi="Times New Roman" w:cs="Times New Roman"/>
                <w:sz w:val="24"/>
                <w:szCs w:val="20"/>
                <w:vertAlign w:val="subscript"/>
              </w:rPr>
              <w:t>2</w:t>
            </w:r>
            <w:r>
              <w:rPr>
                <w:rFonts w:hint="default" w:ascii="Times New Roman" w:hAnsi="Times New Roman" w:cs="Times New Roman"/>
                <w:sz w:val="24"/>
                <w:szCs w:val="20"/>
              </w:rPr>
              <w:t>、NO</w:t>
            </w:r>
            <w:r>
              <w:rPr>
                <w:rFonts w:hint="default" w:ascii="Times New Roman" w:hAnsi="Times New Roman" w:cs="Times New Roman"/>
                <w:sz w:val="24"/>
                <w:szCs w:val="20"/>
                <w:vertAlign w:val="subscript"/>
              </w:rPr>
              <w:t>x</w:t>
            </w:r>
            <w:r>
              <w:rPr>
                <w:rFonts w:hint="default" w:ascii="Times New Roman" w:hAnsi="Times New Roman" w:cs="Times New Roman"/>
                <w:sz w:val="24"/>
                <w:szCs w:val="20"/>
              </w:rPr>
              <w:t>的监测浓度最大值分别为</w:t>
            </w:r>
            <w:r>
              <w:rPr>
                <w:rFonts w:hint="eastAsia" w:ascii="Times New Roman" w:hAnsi="Times New Roman" w:cs="Times New Roman"/>
                <w:sz w:val="24"/>
                <w:szCs w:val="20"/>
                <w:highlight w:val="none"/>
                <w:lang w:val="en-US" w:eastAsia="zh-CN"/>
              </w:rPr>
              <w:t>4.23</w:t>
            </w:r>
            <w:r>
              <w:rPr>
                <w:rFonts w:hint="default" w:ascii="Times New Roman" w:hAnsi="Times New Roman" w:cs="Times New Roman"/>
                <w:sz w:val="24"/>
                <w:szCs w:val="20"/>
                <w:highlight w:val="none"/>
              </w:rPr>
              <w:t>mg/m</w:t>
            </w:r>
            <w:r>
              <w:rPr>
                <w:rFonts w:hint="default" w:ascii="Times New Roman" w:hAnsi="Times New Roman" w:cs="Times New Roman"/>
                <w:sz w:val="24"/>
                <w:szCs w:val="20"/>
                <w:highlight w:val="none"/>
                <w:vertAlign w:val="superscript"/>
              </w:rPr>
              <w:t>3</w:t>
            </w:r>
            <w:r>
              <w:rPr>
                <w:rFonts w:hint="default" w:ascii="Times New Roman" w:hAnsi="Times New Roman" w:cs="Times New Roman"/>
                <w:sz w:val="24"/>
                <w:szCs w:val="20"/>
                <w:highlight w:val="none"/>
              </w:rPr>
              <w:t>、</w:t>
            </w:r>
            <w:r>
              <w:rPr>
                <w:rFonts w:hint="eastAsia" w:ascii="Times New Roman" w:hAnsi="Times New Roman" w:cs="Times New Roman"/>
                <w:sz w:val="24"/>
                <w:szCs w:val="20"/>
                <w:highlight w:val="none"/>
                <w:lang w:val="en-US" w:eastAsia="zh-CN"/>
              </w:rPr>
              <w:t>3.11</w:t>
            </w:r>
            <w:r>
              <w:rPr>
                <w:rFonts w:hint="default" w:ascii="Times New Roman" w:hAnsi="Times New Roman" w:cs="Times New Roman"/>
                <w:sz w:val="24"/>
                <w:szCs w:val="20"/>
                <w:highlight w:val="none"/>
              </w:rPr>
              <w:t>mg/m</w:t>
            </w:r>
            <w:r>
              <w:rPr>
                <w:rFonts w:hint="default" w:ascii="Times New Roman" w:hAnsi="Times New Roman" w:cs="Times New Roman"/>
                <w:sz w:val="24"/>
                <w:szCs w:val="20"/>
                <w:highlight w:val="none"/>
                <w:vertAlign w:val="superscript"/>
              </w:rPr>
              <w:t>3</w:t>
            </w:r>
            <w:r>
              <w:rPr>
                <w:rFonts w:hint="default" w:ascii="Times New Roman" w:hAnsi="Times New Roman" w:cs="Times New Roman"/>
                <w:sz w:val="24"/>
                <w:szCs w:val="20"/>
                <w:highlight w:val="none"/>
              </w:rPr>
              <w:t>、8</w:t>
            </w:r>
            <w:r>
              <w:rPr>
                <w:rFonts w:hint="eastAsia" w:ascii="Times New Roman" w:hAnsi="Times New Roman" w:cs="Times New Roman"/>
                <w:sz w:val="24"/>
                <w:szCs w:val="20"/>
                <w:highlight w:val="none"/>
                <w:lang w:val="en-US" w:eastAsia="zh-CN"/>
              </w:rPr>
              <w:t>4.2</w:t>
            </w:r>
            <w:r>
              <w:rPr>
                <w:rFonts w:hint="default" w:ascii="Times New Roman" w:hAnsi="Times New Roman" w:cs="Times New Roman"/>
                <w:sz w:val="24"/>
                <w:szCs w:val="20"/>
                <w:highlight w:val="none"/>
              </w:rPr>
              <w:t>mg/m</w:t>
            </w:r>
            <w:r>
              <w:rPr>
                <w:rFonts w:hint="default" w:ascii="Times New Roman" w:hAnsi="Times New Roman" w:cs="Times New Roman"/>
                <w:sz w:val="24"/>
                <w:szCs w:val="20"/>
                <w:highlight w:val="none"/>
                <w:vertAlign w:val="superscript"/>
              </w:rPr>
              <w:t>3</w:t>
            </w:r>
            <w:r>
              <w:rPr>
                <w:rFonts w:hint="default" w:ascii="Times New Roman" w:hAnsi="Times New Roman" w:cs="Times New Roman"/>
                <w:sz w:val="24"/>
                <w:szCs w:val="20"/>
              </w:rPr>
              <w:t>，均能够满足</w:t>
            </w:r>
            <w:r>
              <w:rPr>
                <w:rFonts w:hint="default" w:ascii="Times New Roman" w:hAnsi="Times New Roman" w:cs="Times New Roman"/>
                <w:sz w:val="24"/>
              </w:rPr>
              <w:t>《建材工业大气污染物排放标准》（DB 37/2373-2018）的表2中“重点控制区”排放浓度限值（颗粒物10</w:t>
            </w:r>
            <w:r>
              <w:rPr>
                <w:rFonts w:hint="default" w:ascii="Times New Roman" w:hAnsi="Times New Roman" w:cs="Times New Roman"/>
                <w:sz w:val="24"/>
                <w:szCs w:val="20"/>
              </w:rPr>
              <w:t>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、SO</w:t>
            </w:r>
            <w:r>
              <w:rPr>
                <w:rFonts w:hint="default" w:ascii="Times New Roman" w:hAnsi="Times New Roman" w:cs="Times New Roman"/>
                <w:sz w:val="24"/>
                <w:szCs w:val="20"/>
                <w:vertAlign w:val="subscript"/>
              </w:rPr>
              <w:t>2</w:t>
            </w:r>
            <w:r>
              <w:rPr>
                <w:rFonts w:hint="default" w:ascii="Times New Roman" w:hAnsi="Times New Roman" w:cs="Times New Roman"/>
                <w:sz w:val="24"/>
                <w:szCs w:val="20"/>
              </w:rPr>
              <w:t>50mg/m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、NOx100mg/m</w:t>
            </w:r>
            <w:r>
              <w:rPr>
                <w:rFonts w:hint="default" w:ascii="Times New Roman" w:hAnsi="Times New Roman" w:cs="Times New Roman"/>
                <w:sz w:val="24"/>
                <w:szCs w:val="20"/>
                <w:vertAlign w:val="superscript"/>
              </w:rPr>
              <w:t>3</w:t>
            </w:r>
            <w:r>
              <w:rPr>
                <w:rFonts w:hint="default" w:ascii="Times New Roman" w:hAnsi="Times New Roman" w:cs="Times New Roman"/>
                <w:sz w:val="24"/>
              </w:rPr>
              <w:t>）。窑头排气筒颗粒物</w:t>
            </w:r>
            <w:r>
              <w:rPr>
                <w:rFonts w:hint="default" w:ascii="Times New Roman" w:hAnsi="Times New Roman" w:cs="Times New Roman"/>
                <w:sz w:val="24"/>
                <w:szCs w:val="20"/>
              </w:rPr>
              <w:t>的监测浓度最大值为</w:t>
            </w:r>
            <w:r>
              <w:rPr>
                <w:rFonts w:hint="eastAsia" w:ascii="Times New Roman" w:hAnsi="Times New Roman" w:cs="Times New Roman"/>
                <w:sz w:val="24"/>
                <w:szCs w:val="20"/>
                <w:lang w:val="en-US" w:eastAsia="zh-CN"/>
              </w:rPr>
              <w:t>3.07</w:t>
            </w:r>
            <w:r>
              <w:rPr>
                <w:rFonts w:hint="default" w:ascii="Times New Roman" w:hAnsi="Times New Roman" w:cs="Times New Roman"/>
                <w:sz w:val="24"/>
                <w:szCs w:val="20"/>
              </w:rPr>
              <w:t>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，能够满足</w:t>
            </w:r>
            <w:r>
              <w:rPr>
                <w:rFonts w:hint="default" w:ascii="Times New Roman" w:hAnsi="Times New Roman" w:cs="Times New Roman"/>
                <w:sz w:val="24"/>
              </w:rPr>
              <w:t>《建材工业大气污染物排放标准》（DB 37/2373-2018）的表2中“重点控制区”排放浓度限值</w:t>
            </w:r>
            <w:r>
              <w:rPr>
                <w:rFonts w:hint="default" w:ascii="Times New Roman" w:hAnsi="Times New Roman" w:cs="Times New Roman"/>
                <w:sz w:val="24"/>
                <w:szCs w:val="20"/>
              </w:rPr>
              <w:t>（10mg/m</w:t>
            </w:r>
            <w:r>
              <w:rPr>
                <w:rFonts w:hint="default" w:ascii="Times New Roman" w:hAnsi="Times New Roman" w:cs="Times New Roman"/>
                <w:sz w:val="24"/>
                <w:szCs w:val="20"/>
                <w:vertAlign w:val="superscript"/>
              </w:rPr>
              <w:t>3</w:t>
            </w:r>
            <w:r>
              <w:rPr>
                <w:rFonts w:hint="default" w:ascii="Times New Roman" w:hAnsi="Times New Roman" w:cs="Times New Roman"/>
                <w:sz w:val="24"/>
                <w:szCs w:val="20"/>
              </w:rPr>
              <w:t>）。</w:t>
            </w:r>
          </w:p>
          <w:p>
            <w:pPr>
              <w:adjustRightInd w:val="0"/>
              <w:snapToGrid w:val="0"/>
              <w:spacing w:line="360" w:lineRule="auto"/>
              <w:ind w:firstLine="480" w:firstLineChars="200"/>
              <w:rPr>
                <w:rFonts w:hint="default" w:ascii="Times New Roman" w:hAnsi="Times New Roman" w:eastAsia="宋体" w:cs="Times New Roman"/>
                <w:sz w:val="24"/>
                <w:szCs w:val="24"/>
                <w:lang w:eastAsia="zh-CN"/>
              </w:rPr>
            </w:pPr>
            <w:r>
              <w:rPr>
                <w:rFonts w:hint="eastAsia" w:cs="Times New Roman"/>
                <w:color w:val="auto"/>
                <w:sz w:val="24"/>
                <w:szCs w:val="20"/>
                <w:lang w:eastAsia="zh-CN"/>
              </w:rPr>
              <w:t>山东邦洁环境检测有限公司</w:t>
            </w:r>
            <w:r>
              <w:rPr>
                <w:rFonts w:hint="default" w:ascii="Times New Roman" w:hAnsi="Times New Roman" w:eastAsia="宋体" w:cs="Times New Roman"/>
                <w:sz w:val="24"/>
                <w:szCs w:val="20"/>
              </w:rPr>
              <w:t>202</w:t>
            </w:r>
            <w:r>
              <w:rPr>
                <w:rFonts w:hint="eastAsia" w:cs="Times New Roman"/>
                <w:sz w:val="24"/>
                <w:szCs w:val="20"/>
                <w:lang w:val="en-US" w:eastAsia="zh-CN"/>
              </w:rPr>
              <w:t>3</w:t>
            </w:r>
            <w:r>
              <w:rPr>
                <w:rFonts w:hint="default" w:ascii="Times New Roman" w:hAnsi="Times New Roman" w:eastAsia="宋体" w:cs="Times New Roman"/>
                <w:sz w:val="24"/>
                <w:szCs w:val="20"/>
              </w:rPr>
              <w:t>年</w:t>
            </w:r>
            <w:r>
              <w:rPr>
                <w:rFonts w:hint="eastAsia" w:cs="Times New Roman"/>
                <w:sz w:val="24"/>
                <w:szCs w:val="20"/>
                <w:lang w:val="en-US" w:eastAsia="zh-CN"/>
              </w:rPr>
              <w:t>03</w:t>
            </w:r>
            <w:r>
              <w:rPr>
                <w:rFonts w:hint="default" w:ascii="Times New Roman" w:hAnsi="Times New Roman" w:eastAsia="宋体" w:cs="Times New Roman"/>
                <w:sz w:val="24"/>
                <w:szCs w:val="20"/>
              </w:rPr>
              <w:t>月</w:t>
            </w:r>
            <w:r>
              <w:rPr>
                <w:rFonts w:hint="eastAsia" w:cs="Times New Roman"/>
                <w:sz w:val="24"/>
                <w:szCs w:val="20"/>
                <w:lang w:val="en-US" w:eastAsia="zh-CN"/>
              </w:rPr>
              <w:t>27</w:t>
            </w:r>
            <w:r>
              <w:rPr>
                <w:rFonts w:hint="default" w:ascii="Times New Roman" w:hAnsi="Times New Roman" w:eastAsia="宋体" w:cs="Times New Roman"/>
                <w:sz w:val="24"/>
                <w:szCs w:val="20"/>
              </w:rPr>
              <w:t>日对</w:t>
            </w:r>
            <w:r>
              <w:rPr>
                <w:rFonts w:hint="default" w:ascii="Times New Roman" w:hAnsi="Times New Roman" w:eastAsia="宋体" w:cs="Times New Roman"/>
                <w:sz w:val="24"/>
                <w:szCs w:val="24"/>
              </w:rPr>
              <w:t>淄博中昌特种水泥有限公司厂界无组织</w:t>
            </w:r>
            <w:r>
              <w:rPr>
                <w:rFonts w:hint="default" w:ascii="Times New Roman" w:hAnsi="Times New Roman" w:eastAsia="宋体" w:cs="Times New Roman"/>
                <w:sz w:val="24"/>
                <w:szCs w:val="24"/>
                <w:lang w:eastAsia="zh-CN"/>
              </w:rPr>
              <w:t>进行了监测，</w:t>
            </w:r>
            <w:r>
              <w:rPr>
                <w:rFonts w:hint="eastAsia" w:cs="Times New Roman"/>
                <w:sz w:val="24"/>
                <w:szCs w:val="24"/>
                <w:lang w:eastAsia="zh-CN"/>
              </w:rPr>
              <w:t>运行工况为</w:t>
            </w:r>
            <w:r>
              <w:rPr>
                <w:rFonts w:hint="eastAsia" w:cs="Times New Roman"/>
                <w:sz w:val="24"/>
                <w:szCs w:val="24"/>
                <w:lang w:val="en-US" w:eastAsia="zh-CN"/>
              </w:rPr>
              <w:t>90%，</w:t>
            </w:r>
            <w:r>
              <w:rPr>
                <w:rFonts w:hint="default" w:ascii="Times New Roman" w:hAnsi="Times New Roman" w:eastAsia="宋体" w:cs="Times New Roman"/>
                <w:sz w:val="24"/>
                <w:szCs w:val="24"/>
              </w:rPr>
              <w:t>监测结果</w:t>
            </w:r>
            <w:r>
              <w:rPr>
                <w:rFonts w:hint="default" w:ascii="Times New Roman" w:hAnsi="Times New Roman" w:eastAsia="宋体" w:cs="Times New Roman"/>
                <w:sz w:val="24"/>
                <w:szCs w:val="24"/>
                <w:lang w:eastAsia="zh-CN"/>
              </w:rPr>
              <w:t>如下。</w:t>
            </w:r>
          </w:p>
          <w:p>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baseline"/>
              <w:rPr>
                <w:rFonts w:hint="default" w:ascii="Times New Roman" w:hAnsi="Times New Roman" w:cs="Times New Roman"/>
                <w:b/>
                <w:bCs/>
                <w:color w:val="auto"/>
                <w:sz w:val="24"/>
                <w:szCs w:val="24"/>
                <w:highlight w:val="none"/>
                <w:lang w:eastAsia="zh-CN"/>
              </w:rPr>
            </w:pPr>
            <w:r>
              <w:rPr>
                <w:rFonts w:hint="default"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4</w:t>
            </w:r>
            <w:r>
              <w:rPr>
                <w:rFonts w:hint="eastAsia"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eastAsia="zh-CN"/>
              </w:rPr>
              <w:t>无组织</w:t>
            </w:r>
            <w:r>
              <w:rPr>
                <w:rFonts w:hint="default" w:ascii="Times New Roman" w:hAnsi="Times New Roman" w:cs="Times New Roman"/>
                <w:b/>
                <w:bCs/>
                <w:color w:val="auto"/>
                <w:sz w:val="24"/>
                <w:szCs w:val="24"/>
                <w:highlight w:val="none"/>
              </w:rPr>
              <w:t>废气</w:t>
            </w:r>
            <w:r>
              <w:rPr>
                <w:rFonts w:hint="default" w:ascii="Times New Roman" w:hAnsi="Times New Roman" w:cs="Times New Roman"/>
                <w:b/>
                <w:bCs/>
                <w:color w:val="auto"/>
                <w:sz w:val="24"/>
                <w:szCs w:val="24"/>
                <w:highlight w:val="none"/>
                <w:lang w:eastAsia="zh-CN"/>
              </w:rPr>
              <w:t>监测情况</w:t>
            </w:r>
            <w:r>
              <w:rPr>
                <w:rFonts w:hint="default" w:ascii="Times New Roman" w:hAnsi="Times New Roman" w:cs="Times New Roman"/>
                <w:b/>
                <w:bCs/>
                <w:color w:val="auto"/>
                <w:sz w:val="24"/>
                <w:szCs w:val="24"/>
                <w:highlight w:val="none"/>
              </w:rPr>
              <w:t>一览表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6"/>
              <w:gridCol w:w="1634"/>
              <w:gridCol w:w="1227"/>
              <w:gridCol w:w="1227"/>
              <w:gridCol w:w="1227"/>
              <w:gridCol w:w="1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9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监测项目</w:t>
                  </w:r>
                </w:p>
              </w:tc>
              <w:tc>
                <w:tcPr>
                  <w:tcW w:w="999"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监测点位</w:t>
                  </w:r>
                </w:p>
              </w:tc>
              <w:tc>
                <w:tcPr>
                  <w:tcW w:w="3005"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999"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第一次</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第二次</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第三次</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eastAsia" w:cs="Times New Roman"/>
                      <w:color w:val="auto"/>
                      <w:sz w:val="21"/>
                      <w:szCs w:val="21"/>
                      <w:vertAlign w:val="baseline"/>
                      <w:lang w:eastAsia="zh-CN"/>
                    </w:rPr>
                    <w:t>第四次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9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颗粒物（</w:t>
                  </w:r>
                  <w:r>
                    <w:rPr>
                      <w:rFonts w:hint="default" w:ascii="Times New Roman" w:hAnsi="Times New Roman" w:eastAsia="宋体" w:cs="Times New Roman"/>
                      <w:color w:val="auto"/>
                      <w:sz w:val="21"/>
                      <w:szCs w:val="21"/>
                      <w:vertAlign w:val="baseline"/>
                      <w:lang w:val="en-US" w:eastAsia="zh-CN"/>
                    </w:rPr>
                    <w:t>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eastAsia="zh-CN"/>
                    </w:rPr>
                    <w:t>）</w:t>
                  </w: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1#厂界上风向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0.263</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0.218</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0.207</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2#厂界下风向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0.422</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0.362</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0.382</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3#厂界下风向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0.395</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0.377</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0.407</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4#厂界下风向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0.368</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0.380</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0.399</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氨（</w:t>
                  </w:r>
                  <w:r>
                    <w:rPr>
                      <w:rFonts w:hint="default" w:ascii="Times New Roman" w:hAnsi="Times New Roman" w:eastAsia="宋体" w:cs="Times New Roman"/>
                      <w:color w:val="auto"/>
                      <w:sz w:val="21"/>
                      <w:szCs w:val="21"/>
                      <w:vertAlign w:val="baseline"/>
                      <w:lang w:val="en-US" w:eastAsia="zh-CN"/>
                    </w:rPr>
                    <w:t>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eastAsia="zh-CN"/>
                    </w:rPr>
                    <w:t>）</w:t>
                  </w: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1#厂界上风向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0.10</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0.09</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0.08</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2#厂界下风向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0.13</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0.14</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0.12</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3#厂界下风向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0.15</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0.11</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0.13</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p>
              </w:tc>
              <w:tc>
                <w:tcPr>
                  <w:tcW w:w="9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4#厂界下风向</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0.11</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0.12</w:t>
                  </w:r>
                </w:p>
              </w:tc>
              <w:tc>
                <w:tcPr>
                  <w:tcW w:w="7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0.14</w:t>
                  </w:r>
                </w:p>
              </w:tc>
              <w:tc>
                <w:tcPr>
                  <w:tcW w:w="7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0.13</w:t>
                  </w:r>
                </w:p>
              </w:tc>
            </w:tr>
          </w:tbl>
          <w:p>
            <w:pPr>
              <w:adjustRightInd w:val="0"/>
              <w:snapToGrid w:val="0"/>
              <w:spacing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4"/>
                <w:lang w:eastAsia="zh-CN"/>
              </w:rPr>
              <w:t>由监测数据可知，</w:t>
            </w:r>
            <w:r>
              <w:rPr>
                <w:rFonts w:hint="default" w:ascii="Times New Roman" w:hAnsi="Times New Roman" w:eastAsia="宋体" w:cs="Times New Roman"/>
                <w:sz w:val="24"/>
                <w:szCs w:val="24"/>
              </w:rPr>
              <w:t>厂界颗粒物以及氨最大排放浓度分别为0.</w:t>
            </w:r>
            <w:r>
              <w:rPr>
                <w:rFonts w:hint="eastAsia" w:cs="Times New Roman"/>
                <w:sz w:val="24"/>
                <w:szCs w:val="24"/>
                <w:lang w:val="en-US" w:eastAsia="zh-CN"/>
              </w:rPr>
              <w:t>435</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、0.</w:t>
            </w:r>
            <w:r>
              <w:rPr>
                <w:rFonts w:hint="eastAsia" w:cs="Times New Roman"/>
                <w:sz w:val="24"/>
                <w:szCs w:val="20"/>
                <w:lang w:val="en-US" w:eastAsia="zh-CN"/>
              </w:rPr>
              <w:t>15</w:t>
            </w:r>
            <w:r>
              <w:rPr>
                <w:rFonts w:hint="default" w:ascii="Times New Roman" w:hAnsi="Times New Roman" w:eastAsia="宋体" w:cs="Times New Roman"/>
                <w:sz w:val="24"/>
                <w:szCs w:val="20"/>
              </w:rPr>
              <w:t>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，均满足《建材工业大气污染物排放标准》（DB37/2373-2018）表3中无组织排放限值标准（颗粒物0.5mg/m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、氨1.0mg/m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w:t>
            </w:r>
          </w:p>
          <w:p>
            <w:pPr>
              <w:adjustRightInd w:val="0"/>
              <w:snapToGrid w:val="0"/>
              <w:spacing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2、废水</w:t>
            </w:r>
          </w:p>
          <w:p>
            <w:pPr>
              <w:adjustRightInd w:val="0"/>
              <w:snapToGrid w:val="0"/>
              <w:spacing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现有项目生产废水主要为设备冷却水，设备冷却水循环使用，无外排，生活污水经化粪池处理后，</w:t>
            </w:r>
            <w:r>
              <w:rPr>
                <w:rFonts w:hint="default" w:ascii="Times New Roman" w:hAnsi="Times New Roman" w:eastAsia="宋体" w:cs="Times New Roman"/>
                <w:color w:val="auto"/>
                <w:sz w:val="24"/>
                <w:szCs w:val="24"/>
              </w:rPr>
              <w:t>由环卫部门</w:t>
            </w:r>
            <w:r>
              <w:rPr>
                <w:rStyle w:val="37"/>
                <w:rFonts w:hint="default" w:ascii="Times New Roman" w:hAnsi="Times New Roman" w:eastAsia="宋体" w:cs="Times New Roman"/>
                <w:color w:val="auto"/>
                <w:kern w:val="0"/>
                <w:sz w:val="24"/>
                <w:szCs w:val="24"/>
              </w:rPr>
              <w:t>定期</w:t>
            </w:r>
            <w:r>
              <w:rPr>
                <w:rFonts w:hint="default" w:ascii="Times New Roman" w:hAnsi="Times New Roman" w:eastAsia="宋体" w:cs="Times New Roman"/>
                <w:color w:val="auto"/>
                <w:sz w:val="24"/>
                <w:szCs w:val="20"/>
              </w:rPr>
              <w:t>清运。</w:t>
            </w:r>
          </w:p>
          <w:p>
            <w:pPr>
              <w:numPr>
                <w:ilvl w:val="0"/>
                <w:numId w:val="2"/>
              </w:num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噪声</w:t>
            </w:r>
          </w:p>
          <w:p>
            <w:pPr>
              <w:widowControl/>
              <w:adjustRightInd w:val="0"/>
              <w:snapToGrid w:val="0"/>
              <w:spacing w:before="0" w:beforeAutospacing="0" w:after="0" w:afterAutospacing="0" w:line="360" w:lineRule="auto"/>
              <w:ind w:firstLine="480" w:firstLineChars="200"/>
              <w:jc w:val="both"/>
              <w:rPr>
                <w:rFonts w:hint="default" w:ascii="Times New Roman" w:hAnsi="Times New Roman" w:eastAsia="宋体" w:cs="Times New Roman"/>
                <w:bCs/>
                <w:color w:val="auto"/>
                <w:kern w:val="0"/>
                <w:sz w:val="24"/>
                <w:szCs w:val="20"/>
                <w:lang w:val="en-US" w:eastAsia="zh-CN" w:bidi="ar-SA"/>
              </w:rPr>
            </w:pPr>
            <w:r>
              <w:rPr>
                <w:rFonts w:hint="default" w:ascii="Times New Roman" w:hAnsi="Times New Roman" w:eastAsia="宋体" w:cs="Times New Roman"/>
                <w:color w:val="auto"/>
                <w:kern w:val="0"/>
                <w:sz w:val="24"/>
                <w:szCs w:val="24"/>
                <w:lang w:val="en-US" w:eastAsia="zh-CN" w:bidi="ar-SA"/>
              </w:rPr>
              <w:t>现有项目噪声主要来自生产加工过程中设备运行产生的机械噪声，其</w:t>
            </w:r>
            <w:r>
              <w:rPr>
                <w:rFonts w:hint="default" w:ascii="Times New Roman" w:hAnsi="Times New Roman" w:eastAsia="宋体" w:cs="Times New Roman"/>
                <w:bCs/>
                <w:color w:val="auto"/>
                <w:kern w:val="0"/>
                <w:sz w:val="24"/>
                <w:szCs w:val="20"/>
                <w:lang w:val="en-US" w:eastAsia="zh-CN" w:bidi="ar-SA"/>
              </w:rPr>
              <w:t>噪声值约为80～85dB（A）。</w:t>
            </w:r>
          </w:p>
          <w:p>
            <w:pPr>
              <w:widowControl/>
              <w:adjustRightInd w:val="0"/>
              <w:snapToGrid w:val="0"/>
              <w:spacing w:before="0" w:beforeAutospacing="0" w:after="0" w:afterAutospacing="0" w:line="360" w:lineRule="auto"/>
              <w:ind w:firstLine="480" w:firstLineChars="200"/>
              <w:jc w:val="both"/>
              <w:rPr>
                <w:rFonts w:hint="default" w:ascii="Times New Roman" w:hAnsi="Times New Roman" w:eastAsia="宋体" w:cs="Times New Roman"/>
                <w:color w:val="auto"/>
                <w:kern w:val="0"/>
                <w:sz w:val="24"/>
                <w:szCs w:val="20"/>
                <w:lang w:val="en-US" w:eastAsia="zh-CN" w:bidi="ar-SA"/>
              </w:rPr>
            </w:pPr>
            <w:r>
              <w:rPr>
                <w:rFonts w:hint="eastAsia" w:cs="Times New Roman"/>
                <w:color w:val="auto"/>
                <w:sz w:val="24"/>
                <w:szCs w:val="20"/>
                <w:lang w:eastAsia="zh-CN"/>
              </w:rPr>
              <w:t>山东邦洁环境检测有限公司</w:t>
            </w:r>
            <w:r>
              <w:rPr>
                <w:rFonts w:hint="default" w:ascii="Times New Roman" w:hAnsi="Times New Roman" w:eastAsia="宋体" w:cs="Times New Roman"/>
                <w:color w:val="auto"/>
                <w:kern w:val="0"/>
                <w:sz w:val="24"/>
                <w:szCs w:val="20"/>
                <w:lang w:val="en-US" w:eastAsia="zh-CN" w:bidi="ar-SA"/>
              </w:rPr>
              <w:t>202</w:t>
            </w:r>
            <w:r>
              <w:rPr>
                <w:rFonts w:hint="eastAsia" w:cs="Times New Roman"/>
                <w:color w:val="auto"/>
                <w:kern w:val="0"/>
                <w:sz w:val="24"/>
                <w:szCs w:val="20"/>
                <w:lang w:val="en-US" w:eastAsia="zh-CN" w:bidi="ar-SA"/>
              </w:rPr>
              <w:t>2</w:t>
            </w:r>
            <w:r>
              <w:rPr>
                <w:rFonts w:hint="default" w:ascii="Times New Roman" w:hAnsi="Times New Roman" w:eastAsia="宋体" w:cs="Times New Roman"/>
                <w:color w:val="auto"/>
                <w:kern w:val="0"/>
                <w:sz w:val="24"/>
                <w:szCs w:val="20"/>
                <w:lang w:val="en-US" w:eastAsia="zh-CN" w:bidi="ar-SA"/>
              </w:rPr>
              <w:t>年</w:t>
            </w:r>
            <w:r>
              <w:rPr>
                <w:rFonts w:hint="eastAsia" w:cs="Times New Roman"/>
                <w:color w:val="auto"/>
                <w:kern w:val="0"/>
                <w:sz w:val="24"/>
                <w:szCs w:val="20"/>
                <w:lang w:val="en-US" w:eastAsia="zh-CN" w:bidi="ar-SA"/>
              </w:rPr>
              <w:t>10</w:t>
            </w:r>
            <w:r>
              <w:rPr>
                <w:rFonts w:hint="default" w:ascii="Times New Roman" w:hAnsi="Times New Roman" w:eastAsia="宋体" w:cs="Times New Roman"/>
                <w:color w:val="auto"/>
                <w:kern w:val="0"/>
                <w:sz w:val="24"/>
                <w:szCs w:val="20"/>
                <w:lang w:val="en-US" w:eastAsia="zh-CN" w:bidi="ar-SA"/>
              </w:rPr>
              <w:t>月</w:t>
            </w:r>
            <w:r>
              <w:rPr>
                <w:rFonts w:hint="eastAsia" w:cs="Times New Roman"/>
                <w:color w:val="auto"/>
                <w:kern w:val="0"/>
                <w:sz w:val="24"/>
                <w:szCs w:val="20"/>
                <w:lang w:val="en-US" w:eastAsia="zh-CN" w:bidi="ar-SA"/>
              </w:rPr>
              <w:t>07</w:t>
            </w:r>
            <w:r>
              <w:rPr>
                <w:rFonts w:hint="default" w:ascii="Times New Roman" w:hAnsi="Times New Roman" w:eastAsia="宋体" w:cs="Times New Roman"/>
                <w:color w:val="auto"/>
                <w:kern w:val="0"/>
                <w:sz w:val="24"/>
                <w:szCs w:val="20"/>
                <w:lang w:val="en-US" w:eastAsia="zh-CN" w:bidi="ar-SA"/>
              </w:rPr>
              <w:t>日对淄博中昌特种水泥有限公司厂界噪声进行了监测，</w:t>
            </w:r>
            <w:r>
              <w:rPr>
                <w:rFonts w:hint="eastAsia" w:cs="Times New Roman"/>
                <w:sz w:val="24"/>
                <w:szCs w:val="24"/>
                <w:lang w:eastAsia="zh-CN"/>
              </w:rPr>
              <w:t>运行工况为</w:t>
            </w:r>
            <w:r>
              <w:rPr>
                <w:rFonts w:hint="eastAsia" w:cs="Times New Roman"/>
                <w:sz w:val="24"/>
                <w:szCs w:val="24"/>
                <w:lang w:val="en-US" w:eastAsia="zh-CN"/>
              </w:rPr>
              <w:t>90%，</w:t>
            </w:r>
            <w:r>
              <w:rPr>
                <w:rFonts w:hint="default" w:ascii="Times New Roman" w:hAnsi="Times New Roman" w:eastAsia="宋体" w:cs="Times New Roman"/>
                <w:color w:val="auto"/>
                <w:kern w:val="0"/>
                <w:sz w:val="24"/>
                <w:szCs w:val="20"/>
                <w:lang w:val="en-US" w:eastAsia="zh-CN" w:bidi="ar-SA"/>
              </w:rPr>
              <w:t>监测结果如下。</w:t>
            </w:r>
          </w:p>
          <w:p>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baseline"/>
              <w:rPr>
                <w:rFonts w:hint="default" w:ascii="Times New Roman" w:hAnsi="Times New Roman" w:cs="Times New Roman"/>
                <w:b/>
                <w:bCs/>
                <w:color w:val="auto"/>
                <w:sz w:val="24"/>
                <w:szCs w:val="24"/>
                <w:highlight w:val="none"/>
                <w:lang w:eastAsia="zh-CN"/>
              </w:rPr>
            </w:pPr>
            <w:r>
              <w:rPr>
                <w:rFonts w:hint="default"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5</w:t>
            </w:r>
            <w:r>
              <w:rPr>
                <w:rFonts w:hint="eastAsia"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eastAsia="zh-CN"/>
              </w:rPr>
              <w:t>厂界噪声监测情况</w:t>
            </w:r>
            <w:r>
              <w:rPr>
                <w:rFonts w:hint="default" w:ascii="Times New Roman" w:hAnsi="Times New Roman" w:cs="Times New Roman"/>
                <w:b/>
                <w:bCs/>
                <w:color w:val="auto"/>
                <w:sz w:val="24"/>
                <w:szCs w:val="24"/>
                <w:highlight w:val="none"/>
              </w:rPr>
              <w:t>一览表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8"/>
              <w:gridCol w:w="1543"/>
              <w:gridCol w:w="1486"/>
              <w:gridCol w:w="1746"/>
              <w:gridCol w:w="1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7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监测时间</w:t>
                  </w: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监测点位</w:t>
                  </w:r>
                </w:p>
              </w:tc>
              <w:tc>
                <w:tcPr>
                  <w:tcW w:w="908"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监测时段</w:t>
                  </w: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监测时间</w:t>
                  </w:r>
                </w:p>
              </w:tc>
              <w:tc>
                <w:tcPr>
                  <w:tcW w:w="1206"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噪声值dB（A）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3"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202</w:t>
                  </w:r>
                  <w:r>
                    <w:rPr>
                      <w:rFonts w:hint="eastAsia" w:cs="Times New Roman"/>
                      <w:color w:val="auto"/>
                      <w:kern w:val="0"/>
                      <w:sz w:val="21"/>
                      <w:szCs w:val="21"/>
                      <w:vertAlign w:val="baseline"/>
                      <w:lang w:val="en-US" w:eastAsia="zh-CN" w:bidi="ar-SA"/>
                    </w:rPr>
                    <w:t>3</w:t>
                  </w:r>
                  <w:r>
                    <w:rPr>
                      <w:rFonts w:hint="default" w:ascii="Times New Roman" w:hAnsi="Times New Roman" w:eastAsia="宋体" w:cs="Times New Roman"/>
                      <w:color w:val="auto"/>
                      <w:kern w:val="0"/>
                      <w:sz w:val="21"/>
                      <w:szCs w:val="21"/>
                      <w:vertAlign w:val="baseline"/>
                      <w:lang w:val="en-US" w:eastAsia="zh-CN" w:bidi="ar-SA"/>
                    </w:rPr>
                    <w:t>.0</w:t>
                  </w:r>
                  <w:r>
                    <w:rPr>
                      <w:rFonts w:hint="eastAsia" w:cs="Times New Roman"/>
                      <w:color w:val="auto"/>
                      <w:kern w:val="0"/>
                      <w:sz w:val="21"/>
                      <w:szCs w:val="21"/>
                      <w:vertAlign w:val="baseline"/>
                      <w:lang w:val="en-US" w:eastAsia="zh-CN" w:bidi="ar-SA"/>
                    </w:rPr>
                    <w:t>3</w:t>
                  </w:r>
                  <w:r>
                    <w:rPr>
                      <w:rFonts w:hint="default" w:ascii="Times New Roman" w:hAnsi="Times New Roman" w:eastAsia="宋体" w:cs="Times New Roman"/>
                      <w:color w:val="auto"/>
                      <w:kern w:val="0"/>
                      <w:sz w:val="21"/>
                      <w:szCs w:val="21"/>
                      <w:vertAlign w:val="baseline"/>
                      <w:lang w:val="en-US" w:eastAsia="zh-CN" w:bidi="ar-SA"/>
                    </w:rPr>
                    <w:t>.</w:t>
                  </w:r>
                  <w:r>
                    <w:rPr>
                      <w:rFonts w:hint="eastAsia" w:cs="Times New Roman"/>
                      <w:color w:val="auto"/>
                      <w:kern w:val="0"/>
                      <w:sz w:val="21"/>
                      <w:szCs w:val="21"/>
                      <w:vertAlign w:val="baseline"/>
                      <w:lang w:val="en-US" w:eastAsia="zh-CN" w:bidi="ar-SA"/>
                    </w:rPr>
                    <w:t>23</w:t>
                  </w: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1#东厂界</w:t>
                  </w:r>
                </w:p>
              </w:tc>
              <w:tc>
                <w:tcPr>
                  <w:tcW w:w="908"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昼间</w:t>
                  </w: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11:02</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55.6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3"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2#南厂界</w:t>
                  </w:r>
                </w:p>
              </w:tc>
              <w:tc>
                <w:tcPr>
                  <w:tcW w:w="908"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11:14</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73"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3#西厂界</w:t>
                  </w:r>
                </w:p>
              </w:tc>
              <w:tc>
                <w:tcPr>
                  <w:tcW w:w="908"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12:47</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73"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4#北厂界</w:t>
                  </w:r>
                </w:p>
              </w:tc>
              <w:tc>
                <w:tcPr>
                  <w:tcW w:w="908"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12:59</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73"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1#东厂界</w:t>
                  </w:r>
                </w:p>
              </w:tc>
              <w:tc>
                <w:tcPr>
                  <w:tcW w:w="908"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夜间</w:t>
                  </w: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22:04</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73"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2#南厂界</w:t>
                  </w:r>
                </w:p>
              </w:tc>
              <w:tc>
                <w:tcPr>
                  <w:tcW w:w="908"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22:16</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73"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3#西厂界</w:t>
                  </w:r>
                </w:p>
              </w:tc>
              <w:tc>
                <w:tcPr>
                  <w:tcW w:w="908"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22:28</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73"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943"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4#北厂界</w:t>
                  </w:r>
                </w:p>
              </w:tc>
              <w:tc>
                <w:tcPr>
                  <w:tcW w:w="908"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067" w:type="pct"/>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22:40</w:t>
                  </w:r>
                </w:p>
              </w:tc>
              <w:tc>
                <w:tcPr>
                  <w:tcW w:w="1973" w:type="dxa"/>
                  <w:noWrap w:val="0"/>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vertAlign w:val="baseline"/>
                      <w:lang w:val="en-US" w:eastAsia="zh-CN" w:bidi="ar-SA"/>
                    </w:rPr>
                  </w:pPr>
                  <w:r>
                    <w:rPr>
                      <w:rFonts w:hint="eastAsia"/>
                      <w:sz w:val="21"/>
                      <w:szCs w:val="21"/>
                      <w:lang w:val="en-US" w:eastAsia="zh-CN"/>
                    </w:rPr>
                    <w:t>45.8</w:t>
                  </w:r>
                </w:p>
              </w:tc>
            </w:tr>
          </w:tbl>
          <w:p>
            <w:pPr>
              <w:widowControl/>
              <w:adjustRightInd w:val="0"/>
              <w:snapToGrid w:val="0"/>
              <w:spacing w:before="0" w:beforeAutospacing="0" w:after="0" w:afterAutospacing="0" w:line="360" w:lineRule="auto"/>
              <w:ind w:firstLine="480" w:firstLineChars="200"/>
              <w:jc w:val="both"/>
              <w:rPr>
                <w:rFonts w:hint="default" w:ascii="Times New Roman" w:hAnsi="Times New Roman" w:eastAsia="宋体" w:cs="Times New Roman"/>
                <w:bCs/>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厂界昼间噪声值在为5</w:t>
            </w:r>
            <w:r>
              <w:rPr>
                <w:rFonts w:hint="eastAsia" w:cs="Times New Roman"/>
                <w:color w:val="auto"/>
                <w:kern w:val="0"/>
                <w:sz w:val="24"/>
                <w:szCs w:val="20"/>
                <w:lang w:val="en-US" w:eastAsia="zh-CN" w:bidi="ar-SA"/>
              </w:rPr>
              <w:t>5.6</w:t>
            </w:r>
            <w:r>
              <w:rPr>
                <w:rFonts w:hint="default" w:ascii="Times New Roman" w:hAnsi="Times New Roman" w:eastAsia="宋体" w:cs="Times New Roman"/>
                <w:color w:val="auto"/>
                <w:kern w:val="0"/>
                <w:sz w:val="24"/>
                <w:szCs w:val="20"/>
                <w:lang w:val="en-US" w:eastAsia="zh-CN" w:bidi="ar-SA"/>
              </w:rPr>
              <w:t>~</w:t>
            </w:r>
            <w:r>
              <w:rPr>
                <w:rFonts w:hint="eastAsia" w:cs="Times New Roman"/>
                <w:color w:val="auto"/>
                <w:kern w:val="0"/>
                <w:sz w:val="24"/>
                <w:szCs w:val="20"/>
                <w:lang w:val="en-US" w:eastAsia="zh-CN" w:bidi="ar-SA"/>
              </w:rPr>
              <w:t>58.0</w:t>
            </w:r>
            <w:r>
              <w:rPr>
                <w:rFonts w:hint="default" w:ascii="Times New Roman" w:hAnsi="Times New Roman" w:eastAsia="宋体" w:cs="Times New Roman"/>
                <w:color w:val="auto"/>
                <w:kern w:val="0"/>
                <w:sz w:val="24"/>
                <w:szCs w:val="20"/>
                <w:lang w:val="en-US" w:eastAsia="zh-CN" w:bidi="ar-SA"/>
              </w:rPr>
              <w:t>dB（A）之间；夜间噪声值在为</w:t>
            </w:r>
            <w:r>
              <w:rPr>
                <w:rFonts w:hint="eastAsia" w:cs="Times New Roman"/>
                <w:color w:val="auto"/>
                <w:kern w:val="0"/>
                <w:sz w:val="24"/>
                <w:szCs w:val="20"/>
                <w:lang w:val="en-US" w:eastAsia="zh-CN" w:bidi="ar-SA"/>
              </w:rPr>
              <w:t>44.9</w:t>
            </w:r>
            <w:r>
              <w:rPr>
                <w:rFonts w:hint="default" w:ascii="Times New Roman" w:hAnsi="Times New Roman" w:eastAsia="宋体" w:cs="Times New Roman"/>
                <w:color w:val="auto"/>
                <w:kern w:val="0"/>
                <w:sz w:val="24"/>
                <w:szCs w:val="20"/>
                <w:lang w:val="en-US" w:eastAsia="zh-CN" w:bidi="ar-SA"/>
              </w:rPr>
              <w:t>~</w:t>
            </w:r>
            <w:r>
              <w:rPr>
                <w:rFonts w:hint="eastAsia" w:cs="Times New Roman"/>
                <w:color w:val="auto"/>
                <w:kern w:val="0"/>
                <w:sz w:val="24"/>
                <w:szCs w:val="20"/>
                <w:lang w:val="en-US" w:eastAsia="zh-CN" w:bidi="ar-SA"/>
              </w:rPr>
              <w:t>47.7</w:t>
            </w:r>
            <w:r>
              <w:rPr>
                <w:rFonts w:hint="default" w:ascii="Times New Roman" w:hAnsi="Times New Roman" w:eastAsia="宋体" w:cs="Times New Roman"/>
                <w:color w:val="auto"/>
                <w:kern w:val="0"/>
                <w:sz w:val="24"/>
                <w:szCs w:val="20"/>
                <w:lang w:val="en-US" w:eastAsia="zh-CN" w:bidi="ar-SA"/>
              </w:rPr>
              <w:t>dB（A）之间；满足《工业企业厂界环境噪声排放标准》（GB12348－2008）2类标准要求。</w:t>
            </w:r>
          </w:p>
          <w:p>
            <w:pPr>
              <w:snapToGrid w:val="0"/>
              <w:spacing w:line="360" w:lineRule="auto"/>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二、现有项目总量分析</w:t>
            </w:r>
          </w:p>
          <w:p>
            <w:pPr>
              <w:widowControl/>
              <w:adjustRightInd w:val="0"/>
              <w:snapToGrid w:val="0"/>
              <w:spacing w:before="0" w:beforeAutospacing="0" w:after="0" w:afterAutospacing="0" w:line="360" w:lineRule="auto"/>
              <w:ind w:firstLine="480" w:firstLineChars="200"/>
              <w:jc w:val="both"/>
              <w:rPr>
                <w:rFonts w:hint="default" w:ascii="Times New Roman" w:hAnsi="Times New Roman" w:eastAsia="宋体" w:cs="Times New Roman"/>
                <w:color w:val="auto"/>
                <w:kern w:val="28"/>
                <w:sz w:val="24"/>
                <w:szCs w:val="20"/>
                <w:lang w:val="en-US" w:eastAsia="zh-CN" w:bidi="ar-SA"/>
              </w:rPr>
            </w:pPr>
            <w:r>
              <w:rPr>
                <w:rFonts w:hint="eastAsia" w:cs="Times New Roman"/>
                <w:color w:val="auto"/>
                <w:kern w:val="28"/>
                <w:sz w:val="24"/>
                <w:szCs w:val="20"/>
                <w:lang w:val="en-US" w:eastAsia="zh-CN" w:bidi="ar-SA"/>
              </w:rPr>
              <w:t>DA016煤磨排气筒、DA021包装机排气筒、DA022石膏破碎机排气筒、DA024石灰石破碎机排气筒根据2022年、2023年例行监测数据计算废气污染物排放量；DA014水泥窑头排气筒、DA015水泥窑尾排气筒根据2022年在线监测数据计算废气污染物排气量；其余一般排气筒根据2021年例行监测数据计算。</w:t>
            </w:r>
          </w:p>
          <w:p>
            <w:pPr>
              <w:widowControl/>
              <w:adjustRightInd w:val="0"/>
              <w:snapToGrid w:val="0"/>
              <w:spacing w:before="0" w:beforeAutospacing="0" w:after="0" w:afterAutospacing="0" w:line="360" w:lineRule="auto"/>
              <w:ind w:firstLine="480" w:firstLineChars="200"/>
              <w:jc w:val="both"/>
              <w:rPr>
                <w:rFonts w:hint="default" w:ascii="Times New Roman" w:hAnsi="Times New Roman" w:eastAsia="宋体" w:cs="Times New Roman"/>
                <w:color w:val="auto"/>
                <w:kern w:val="28"/>
                <w:sz w:val="24"/>
                <w:szCs w:val="20"/>
                <w:lang w:val="en-US" w:eastAsia="zh-CN" w:bidi="ar-SA"/>
              </w:rPr>
            </w:pPr>
            <w:r>
              <w:rPr>
                <w:rFonts w:hint="default" w:ascii="Times New Roman" w:hAnsi="Times New Roman" w:eastAsia="宋体" w:cs="Times New Roman"/>
                <w:color w:val="auto"/>
                <w:kern w:val="28"/>
                <w:sz w:val="24"/>
                <w:szCs w:val="20"/>
                <w:lang w:val="en-US" w:eastAsia="zh-CN" w:bidi="ar-SA"/>
              </w:rPr>
              <w:t>现有项目废气排放汇总见表</w:t>
            </w:r>
            <w:r>
              <w:rPr>
                <w:rFonts w:hint="eastAsia" w:cs="Times New Roman"/>
                <w:color w:val="auto"/>
                <w:kern w:val="28"/>
                <w:sz w:val="24"/>
                <w:szCs w:val="20"/>
                <w:lang w:val="en-US" w:eastAsia="zh-CN" w:bidi="ar-SA"/>
              </w:rPr>
              <w:t>26</w:t>
            </w:r>
            <w:r>
              <w:rPr>
                <w:rFonts w:hint="default" w:ascii="Times New Roman" w:hAnsi="Times New Roman" w:eastAsia="宋体" w:cs="Times New Roman"/>
                <w:color w:val="auto"/>
                <w:kern w:val="28"/>
                <w:sz w:val="24"/>
                <w:szCs w:val="20"/>
                <w:lang w:val="en-US" w:eastAsia="zh-CN" w:bidi="ar-SA"/>
              </w:rPr>
              <w:t>。</w:t>
            </w:r>
          </w:p>
          <w:p>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baseline"/>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 xml:space="preserve">  现有项目废气排放情况一览表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6"/>
              <w:gridCol w:w="3508"/>
              <w:gridCol w:w="2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2"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污染物</w:t>
                  </w:r>
                </w:p>
              </w:tc>
              <w:tc>
                <w:tcPr>
                  <w:tcW w:w="2145"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排放量（t/a）</w:t>
                  </w:r>
                </w:p>
              </w:tc>
              <w:tc>
                <w:tcPr>
                  <w:tcW w:w="1322"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2"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颗粒物</w:t>
                  </w:r>
                </w:p>
              </w:tc>
              <w:tc>
                <w:tcPr>
                  <w:tcW w:w="2145"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5.89</w:t>
                  </w:r>
                </w:p>
              </w:tc>
              <w:tc>
                <w:tcPr>
                  <w:tcW w:w="1322" w:type="pct"/>
                  <w:vMerge w:val="restar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根据企业例行监测数据和在线监测数据进行核算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2"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SO</w:t>
                  </w:r>
                  <w:r>
                    <w:rPr>
                      <w:rFonts w:hint="default" w:ascii="Times New Roman" w:hAnsi="Times New Roman" w:eastAsia="宋体" w:cs="Times New Roman"/>
                      <w:bCs/>
                      <w:color w:val="auto"/>
                      <w:szCs w:val="21"/>
                      <w:vertAlign w:val="subscript"/>
                    </w:rPr>
                    <w:t>2</w:t>
                  </w:r>
                </w:p>
              </w:tc>
              <w:tc>
                <w:tcPr>
                  <w:tcW w:w="2145"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0.206</w:t>
                  </w:r>
                </w:p>
              </w:tc>
              <w:tc>
                <w:tcPr>
                  <w:tcW w:w="1322" w:type="pct"/>
                  <w:vMerge w:val="continue"/>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2"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NOx</w:t>
                  </w:r>
                </w:p>
              </w:tc>
              <w:tc>
                <w:tcPr>
                  <w:tcW w:w="2145" w:type="pct"/>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14.9</w:t>
                  </w:r>
                </w:p>
              </w:tc>
              <w:tc>
                <w:tcPr>
                  <w:tcW w:w="1322" w:type="pct"/>
                  <w:vMerge w:val="continue"/>
                  <w:noWrap w:val="0"/>
                  <w:vAlign w:val="center"/>
                </w:tcPr>
                <w:p>
                  <w:pPr>
                    <w:adjustRightInd w:val="0"/>
                    <w:snapToGrid w:val="0"/>
                    <w:spacing w:line="360" w:lineRule="exact"/>
                    <w:jc w:val="center"/>
                    <w:outlineLvl w:val="0"/>
                    <w:rPr>
                      <w:rFonts w:hint="default" w:ascii="Times New Roman" w:hAnsi="Times New Roman" w:eastAsia="宋体" w:cs="Times New Roman"/>
                      <w:bCs/>
                      <w:color w:val="auto"/>
                      <w:sz w:val="18"/>
                      <w:szCs w:val="18"/>
                    </w:rPr>
                  </w:pPr>
                </w:p>
              </w:tc>
            </w:tr>
          </w:tbl>
          <w:p>
            <w:pPr>
              <w:spacing w:line="360" w:lineRule="auto"/>
              <w:ind w:firstLine="496" w:firstLineChars="200"/>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从上表可知，现有项目颗粒物、SO</w:t>
            </w:r>
            <w:r>
              <w:rPr>
                <w:rFonts w:hint="default" w:ascii="Times New Roman" w:hAnsi="Times New Roman" w:eastAsia="宋体" w:cs="Times New Roman"/>
                <w:color w:val="auto"/>
                <w:spacing w:val="4"/>
                <w:sz w:val="24"/>
                <w:szCs w:val="24"/>
                <w:vertAlign w:val="subscript"/>
              </w:rPr>
              <w:t>2</w:t>
            </w:r>
            <w:r>
              <w:rPr>
                <w:rFonts w:hint="default" w:ascii="Times New Roman" w:hAnsi="Times New Roman" w:eastAsia="宋体" w:cs="Times New Roman"/>
                <w:color w:val="auto"/>
                <w:spacing w:val="4"/>
                <w:sz w:val="24"/>
                <w:szCs w:val="24"/>
              </w:rPr>
              <w:t>、NO</w:t>
            </w:r>
            <w:r>
              <w:rPr>
                <w:rFonts w:hint="default" w:ascii="Times New Roman" w:hAnsi="Times New Roman" w:eastAsia="宋体" w:cs="Times New Roman"/>
                <w:color w:val="auto"/>
                <w:spacing w:val="4"/>
                <w:sz w:val="24"/>
                <w:szCs w:val="24"/>
                <w:vertAlign w:val="subscript"/>
              </w:rPr>
              <w:t>x</w:t>
            </w:r>
            <w:r>
              <w:rPr>
                <w:rFonts w:hint="default" w:ascii="Times New Roman" w:hAnsi="Times New Roman" w:eastAsia="宋体" w:cs="Times New Roman"/>
                <w:color w:val="auto"/>
                <w:spacing w:val="4"/>
                <w:sz w:val="24"/>
                <w:szCs w:val="24"/>
              </w:rPr>
              <w:t>排放量分别为</w:t>
            </w:r>
            <w:r>
              <w:rPr>
                <w:rFonts w:hint="eastAsia" w:cs="Times New Roman"/>
                <w:color w:val="auto"/>
                <w:spacing w:val="4"/>
                <w:sz w:val="24"/>
                <w:szCs w:val="24"/>
                <w:lang w:val="en-US" w:eastAsia="zh-CN"/>
              </w:rPr>
              <w:t>5.89</w:t>
            </w:r>
            <w:r>
              <w:rPr>
                <w:rFonts w:hint="default" w:ascii="Times New Roman" w:hAnsi="Times New Roman" w:eastAsia="宋体" w:cs="Times New Roman"/>
                <w:color w:val="auto"/>
                <w:spacing w:val="4"/>
                <w:sz w:val="24"/>
                <w:szCs w:val="24"/>
              </w:rPr>
              <w:t>t/a、</w:t>
            </w:r>
            <w:r>
              <w:rPr>
                <w:rFonts w:hint="eastAsia" w:ascii="Times New Roman" w:hAnsi="Times New Roman" w:eastAsia="宋体" w:cs="Times New Roman"/>
                <w:color w:val="auto"/>
                <w:spacing w:val="4"/>
                <w:sz w:val="24"/>
                <w:szCs w:val="24"/>
                <w:lang w:val="en-US" w:eastAsia="zh-CN"/>
              </w:rPr>
              <w:t>0.206</w:t>
            </w:r>
            <w:r>
              <w:rPr>
                <w:rFonts w:hint="default" w:ascii="Times New Roman" w:hAnsi="Times New Roman" w:eastAsia="宋体" w:cs="Times New Roman"/>
                <w:color w:val="auto"/>
                <w:spacing w:val="4"/>
                <w:sz w:val="24"/>
                <w:szCs w:val="24"/>
              </w:rPr>
              <w:t>t/a、</w:t>
            </w:r>
            <w:r>
              <w:rPr>
                <w:rFonts w:hint="eastAsia" w:ascii="Times New Roman" w:hAnsi="Times New Roman" w:eastAsia="宋体" w:cs="Times New Roman"/>
                <w:color w:val="auto"/>
                <w:spacing w:val="4"/>
                <w:sz w:val="24"/>
                <w:szCs w:val="24"/>
                <w:lang w:val="en-US" w:eastAsia="zh-CN"/>
              </w:rPr>
              <w:t>14.9</w:t>
            </w:r>
            <w:r>
              <w:rPr>
                <w:rFonts w:hint="default" w:ascii="Times New Roman" w:hAnsi="Times New Roman" w:eastAsia="宋体" w:cs="Times New Roman"/>
                <w:color w:val="auto"/>
                <w:spacing w:val="4"/>
                <w:sz w:val="24"/>
                <w:szCs w:val="24"/>
              </w:rPr>
              <w:t>t/a，满足淄博中昌特种水泥有限公司</w:t>
            </w:r>
            <w:r>
              <w:rPr>
                <w:rFonts w:hint="default" w:ascii="Times New Roman" w:hAnsi="Times New Roman" w:eastAsia="宋体" w:cs="Times New Roman"/>
                <w:color w:val="auto"/>
                <w:kern w:val="28"/>
                <w:sz w:val="24"/>
                <w:szCs w:val="24"/>
              </w:rPr>
              <w:t>排污许可证（编号：91370303735759288A001P）规定的总量控制指标要求：颗粒物</w:t>
            </w:r>
            <w:r>
              <w:rPr>
                <w:rFonts w:hint="eastAsia" w:ascii="Times New Roman" w:hAnsi="Times New Roman" w:eastAsia="宋体" w:cs="Times New Roman"/>
                <w:color w:val="auto"/>
                <w:kern w:val="28"/>
                <w:sz w:val="24"/>
                <w:szCs w:val="24"/>
                <w:lang w:val="en-US" w:eastAsia="zh-CN"/>
              </w:rPr>
              <w:t>15.19</w:t>
            </w:r>
            <w:r>
              <w:rPr>
                <w:rFonts w:hint="default" w:ascii="Times New Roman" w:hAnsi="Times New Roman" w:eastAsia="宋体" w:cs="Times New Roman"/>
                <w:color w:val="auto"/>
                <w:kern w:val="28"/>
                <w:sz w:val="24"/>
                <w:szCs w:val="24"/>
              </w:rPr>
              <w:t>t/a、SO</w:t>
            </w:r>
            <w:r>
              <w:rPr>
                <w:rFonts w:hint="default" w:ascii="Times New Roman" w:hAnsi="Times New Roman" w:eastAsia="宋体" w:cs="Times New Roman"/>
                <w:color w:val="auto"/>
                <w:kern w:val="28"/>
                <w:sz w:val="24"/>
                <w:szCs w:val="24"/>
                <w:vertAlign w:val="subscript"/>
              </w:rPr>
              <w:t xml:space="preserve">2 </w:t>
            </w:r>
            <w:r>
              <w:rPr>
                <w:rFonts w:hint="default" w:ascii="Times New Roman" w:hAnsi="Times New Roman" w:eastAsia="宋体" w:cs="Times New Roman"/>
                <w:color w:val="auto"/>
                <w:kern w:val="28"/>
                <w:sz w:val="24"/>
                <w:szCs w:val="24"/>
              </w:rPr>
              <w:t>16t/a、</w:t>
            </w:r>
            <w:r>
              <w:rPr>
                <w:rFonts w:hint="default" w:ascii="Times New Roman" w:hAnsi="Times New Roman" w:eastAsia="宋体" w:cs="Times New Roman"/>
                <w:color w:val="auto"/>
                <w:sz w:val="24"/>
                <w:szCs w:val="24"/>
              </w:rPr>
              <w:t>NOx</w:t>
            </w:r>
            <w:r>
              <w:rPr>
                <w:rFonts w:hint="default" w:ascii="Times New Roman" w:hAnsi="Times New Roman" w:eastAsia="宋体" w:cs="Times New Roman"/>
                <w:color w:val="auto"/>
                <w:kern w:val="28"/>
                <w:sz w:val="24"/>
                <w:szCs w:val="24"/>
                <w:vertAlign w:val="subscript"/>
              </w:rPr>
              <w:t xml:space="preserve"> </w:t>
            </w:r>
            <w:r>
              <w:rPr>
                <w:rFonts w:hint="eastAsia" w:ascii="Times New Roman" w:hAnsi="Times New Roman" w:eastAsia="宋体" w:cs="Times New Roman"/>
                <w:color w:val="auto"/>
                <w:kern w:val="28"/>
                <w:sz w:val="24"/>
                <w:szCs w:val="24"/>
                <w:lang w:val="en-US" w:eastAsia="zh-CN"/>
              </w:rPr>
              <w:t>42.08</w:t>
            </w:r>
            <w:r>
              <w:rPr>
                <w:rFonts w:hint="default" w:ascii="Times New Roman" w:hAnsi="Times New Roman" w:eastAsia="宋体" w:cs="Times New Roman"/>
                <w:color w:val="auto"/>
                <w:kern w:val="28"/>
                <w:sz w:val="24"/>
                <w:szCs w:val="24"/>
              </w:rPr>
              <w:t>t/a</w:t>
            </w:r>
            <w:r>
              <w:rPr>
                <w:rFonts w:hint="eastAsia" w:cs="Times New Roman"/>
                <w:color w:val="auto"/>
                <w:kern w:val="28"/>
                <w:sz w:val="24"/>
                <w:szCs w:val="24"/>
                <w:lang w:eastAsia="zh-CN"/>
              </w:rPr>
              <w:t>以及</w:t>
            </w:r>
            <w:r>
              <w:rPr>
                <w:rFonts w:hint="eastAsia" w:cs="Times New Roman"/>
                <w:color w:val="auto"/>
                <w:kern w:val="28"/>
                <w:sz w:val="24"/>
                <w:szCs w:val="24"/>
                <w:lang w:val="en-US" w:eastAsia="zh-CN"/>
              </w:rPr>
              <w:t>2014年12月15日淄博市环境保护局张店分局下发的</w:t>
            </w:r>
            <w:r>
              <w:rPr>
                <w:rFonts w:hint="eastAsia" w:cs="Times New Roman"/>
                <w:color w:val="auto"/>
                <w:kern w:val="28"/>
                <w:sz w:val="24"/>
                <w:szCs w:val="24"/>
                <w:lang w:eastAsia="zh-CN"/>
              </w:rPr>
              <w:t>总量确认书的总量要求：</w:t>
            </w:r>
            <w:r>
              <w:rPr>
                <w:rFonts w:hint="default" w:ascii="Times New Roman" w:hAnsi="Times New Roman" w:eastAsia="宋体" w:cs="Times New Roman"/>
                <w:color w:val="auto"/>
                <w:kern w:val="28"/>
                <w:sz w:val="24"/>
                <w:szCs w:val="24"/>
              </w:rPr>
              <w:t>颗粒物</w:t>
            </w:r>
            <w:r>
              <w:rPr>
                <w:rFonts w:hint="eastAsia" w:cs="Times New Roman"/>
                <w:color w:val="auto"/>
                <w:kern w:val="28"/>
                <w:sz w:val="24"/>
                <w:szCs w:val="24"/>
                <w:lang w:val="en-US" w:eastAsia="zh-CN"/>
              </w:rPr>
              <w:t>74</w:t>
            </w:r>
            <w:r>
              <w:rPr>
                <w:rFonts w:hint="default" w:ascii="Times New Roman" w:hAnsi="Times New Roman" w:eastAsia="宋体" w:cs="Times New Roman"/>
                <w:color w:val="auto"/>
                <w:kern w:val="28"/>
                <w:sz w:val="24"/>
                <w:szCs w:val="24"/>
              </w:rPr>
              <w:t>t/a、SO</w:t>
            </w:r>
            <w:r>
              <w:rPr>
                <w:rFonts w:hint="default" w:ascii="Times New Roman" w:hAnsi="Times New Roman" w:eastAsia="宋体" w:cs="Times New Roman"/>
                <w:color w:val="auto"/>
                <w:kern w:val="28"/>
                <w:sz w:val="24"/>
                <w:szCs w:val="24"/>
                <w:vertAlign w:val="subscript"/>
              </w:rPr>
              <w:t xml:space="preserve">2 </w:t>
            </w:r>
            <w:r>
              <w:rPr>
                <w:rFonts w:hint="default" w:ascii="Times New Roman" w:hAnsi="Times New Roman" w:eastAsia="宋体" w:cs="Times New Roman"/>
                <w:color w:val="auto"/>
                <w:kern w:val="28"/>
                <w:sz w:val="24"/>
                <w:szCs w:val="24"/>
              </w:rPr>
              <w:t>16t/a、</w:t>
            </w:r>
            <w:r>
              <w:rPr>
                <w:rFonts w:hint="default" w:ascii="Times New Roman" w:hAnsi="Times New Roman" w:eastAsia="宋体" w:cs="Times New Roman"/>
                <w:color w:val="auto"/>
                <w:sz w:val="24"/>
                <w:szCs w:val="24"/>
              </w:rPr>
              <w:t>NOx</w:t>
            </w:r>
            <w:r>
              <w:rPr>
                <w:rFonts w:hint="eastAsia" w:cs="Times New Roman"/>
                <w:color w:val="auto"/>
                <w:kern w:val="28"/>
                <w:sz w:val="24"/>
                <w:szCs w:val="24"/>
                <w:vertAlign w:val="baseline"/>
                <w:lang w:val="en-US" w:eastAsia="zh-CN"/>
              </w:rPr>
              <w:t>175</w:t>
            </w:r>
            <w:r>
              <w:rPr>
                <w:rFonts w:hint="default" w:ascii="Times New Roman" w:hAnsi="Times New Roman" w:eastAsia="宋体" w:cs="Times New Roman"/>
                <w:color w:val="auto"/>
                <w:kern w:val="28"/>
                <w:sz w:val="24"/>
                <w:szCs w:val="24"/>
              </w:rPr>
              <w:t>t/a。</w:t>
            </w:r>
          </w:p>
          <w:p>
            <w:pPr>
              <w:keepNext w:val="0"/>
              <w:keepLines w:val="0"/>
              <w:pageBreakBefore w:val="0"/>
              <w:widowControl w:val="0"/>
              <w:kinsoku/>
              <w:wordWrap/>
              <w:overflowPunct/>
              <w:topLinePunct w:val="0"/>
              <w:autoSpaceDE/>
              <w:autoSpaceDN/>
              <w:bidi w:val="0"/>
              <w:adjustRightInd/>
              <w:snapToGrid w:val="0"/>
              <w:spacing w:line="360" w:lineRule="auto"/>
              <w:ind w:firstLine="422" w:firstLineChars="200"/>
              <w:jc w:val="both"/>
              <w:textAlignment w:val="baseline"/>
              <w:rPr>
                <w:rFonts w:hint="eastAsia" w:eastAsia="宋体"/>
                <w:b/>
                <w:lang w:val="en-US" w:eastAsia="zh-CN"/>
              </w:rPr>
            </w:pPr>
          </w:p>
        </w:tc>
      </w:tr>
    </w:tbl>
    <w:p>
      <w:pPr>
        <w:pStyle w:val="25"/>
        <w:jc w:val="center"/>
        <w:rPr>
          <w:rFonts w:ascii="Times New Roman" w:hAnsi="Times New Roman"/>
          <w:snapToGrid w:val="0"/>
          <w:sz w:val="36"/>
          <w:szCs w:val="36"/>
        </w:rPr>
        <w:sectPr>
          <w:pgSz w:w="11906" w:h="16838"/>
          <w:pgMar w:top="1701" w:right="1531" w:bottom="1701" w:left="1531" w:header="851" w:footer="851" w:gutter="0"/>
          <w:cols w:space="720" w:num="1"/>
          <w:docGrid w:linePitch="312" w:charSpace="0"/>
        </w:sectPr>
      </w:pPr>
    </w:p>
    <w:p>
      <w:pPr>
        <w:pStyle w:val="25"/>
        <w:adjustRightInd w:val="0"/>
        <w:snapToGrid w:val="0"/>
        <w:spacing w:before="0" w:beforeAutospacing="0" w:after="0" w:afterAutospacing="0"/>
        <w:jc w:val="center"/>
        <w:outlineLvl w:val="0"/>
        <w:rPr>
          <w:rFonts w:ascii="Times New Roman" w:hAnsi="Times New Roman"/>
          <w:snapToGrid w:val="0"/>
          <w:sz w:val="30"/>
          <w:szCs w:val="30"/>
        </w:rPr>
      </w:pPr>
      <w:r>
        <w:rPr>
          <w:rFonts w:ascii="Times New Roman" w:hAnsi="Times New Roman"/>
          <w:snapToGrid w:val="0"/>
          <w:sz w:val="30"/>
          <w:szCs w:val="30"/>
        </w:rPr>
        <w:t>三、区域环境质量现状、环境保护目标及评价标准</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51" w:hRule="atLeast"/>
          <w:jc w:val="center"/>
        </w:trPr>
        <w:tc>
          <w:tcPr>
            <w:tcW w:w="800" w:type="dxa"/>
            <w:vAlign w:val="center"/>
          </w:tcPr>
          <w:p>
            <w:pPr>
              <w:adjustRightInd w:val="0"/>
              <w:snapToGrid w:val="0"/>
              <w:jc w:val="center"/>
              <w:rPr>
                <w:kern w:val="0"/>
                <w:szCs w:val="21"/>
              </w:rPr>
            </w:pPr>
            <w:r>
              <w:rPr>
                <w:kern w:val="0"/>
                <w:szCs w:val="21"/>
              </w:rPr>
              <w:t>区域</w:t>
            </w:r>
          </w:p>
          <w:p>
            <w:pPr>
              <w:adjustRightInd w:val="0"/>
              <w:snapToGrid w:val="0"/>
              <w:jc w:val="center"/>
              <w:rPr>
                <w:kern w:val="0"/>
                <w:szCs w:val="21"/>
              </w:rPr>
            </w:pPr>
            <w:r>
              <w:rPr>
                <w:kern w:val="0"/>
                <w:szCs w:val="21"/>
              </w:rPr>
              <w:t>环境</w:t>
            </w:r>
          </w:p>
          <w:p>
            <w:pPr>
              <w:adjustRightInd w:val="0"/>
              <w:snapToGrid w:val="0"/>
              <w:jc w:val="center"/>
              <w:rPr>
                <w:kern w:val="0"/>
                <w:szCs w:val="21"/>
              </w:rPr>
            </w:pPr>
            <w:r>
              <w:rPr>
                <w:kern w:val="0"/>
                <w:szCs w:val="21"/>
              </w:rPr>
              <w:t>质量</w:t>
            </w:r>
          </w:p>
          <w:p>
            <w:pPr>
              <w:adjustRightInd w:val="0"/>
              <w:snapToGrid w:val="0"/>
              <w:jc w:val="center"/>
              <w:rPr>
                <w:kern w:val="0"/>
                <w:szCs w:val="21"/>
              </w:rPr>
            </w:pPr>
            <w:r>
              <w:rPr>
                <w:kern w:val="0"/>
                <w:szCs w:val="21"/>
              </w:rPr>
              <w:t>现状</w:t>
            </w:r>
          </w:p>
        </w:tc>
        <w:tc>
          <w:tcPr>
            <w:tcW w:w="8190" w:type="dxa"/>
            <w:vAlign w:val="center"/>
          </w:tcPr>
          <w:p>
            <w:pPr>
              <w:pStyle w:val="11"/>
              <w:adjustRightInd w:val="0"/>
              <w:spacing w:before="0" w:after="0" w:line="360" w:lineRule="auto"/>
              <w:ind w:firstLine="482" w:firstLineChars="200"/>
              <w:rPr>
                <w:sz w:val="24"/>
                <w:szCs w:val="24"/>
              </w:rPr>
            </w:pPr>
            <w:r>
              <w:rPr>
                <w:b/>
                <w:bCs/>
                <w:sz w:val="24"/>
                <w:szCs w:val="24"/>
              </w:rPr>
              <w:t>1、大气环境</w:t>
            </w:r>
          </w:p>
          <w:p>
            <w:pPr>
              <w:widowControl/>
              <w:adjustRightInd w:val="0"/>
              <w:snapToGrid w:val="0"/>
              <w:spacing w:line="360" w:lineRule="auto"/>
              <w:ind w:firstLine="480" w:firstLineChars="200"/>
              <w:rPr>
                <w:rFonts w:hint="eastAsia"/>
                <w:sz w:val="24"/>
              </w:rPr>
            </w:pPr>
            <w:r>
              <w:rPr>
                <w:rFonts w:hint="eastAsia"/>
                <w:sz w:val="24"/>
              </w:rPr>
              <w:t>基本污染物环境质量现状调查及空气质量达标区判定：</w:t>
            </w:r>
          </w:p>
          <w:p>
            <w:pPr>
              <w:widowControl/>
              <w:adjustRightInd w:val="0"/>
              <w:snapToGrid w:val="0"/>
              <w:spacing w:line="360" w:lineRule="auto"/>
              <w:ind w:firstLine="480" w:firstLineChars="200"/>
              <w:rPr>
                <w:sz w:val="24"/>
                <w:szCs w:val="24"/>
              </w:rPr>
            </w:pPr>
            <w:r>
              <w:rPr>
                <w:sz w:val="24"/>
                <w:szCs w:val="24"/>
              </w:rPr>
              <w:t>根据淄博市生态环境局发布的《2022年12月份及全年环境质量情况通报（2023年第1期）》（淄简033号），2022年，全市良好天数236天（国控），同比增加14天。重污染天数6天，同比减少2天。其中，二氧化硫（SO</w:t>
            </w:r>
            <w:r>
              <w:rPr>
                <w:sz w:val="24"/>
                <w:szCs w:val="24"/>
                <w:vertAlign w:val="subscript"/>
              </w:rPr>
              <w:t>2</w:t>
            </w:r>
            <w:r>
              <w:rPr>
                <w:sz w:val="24"/>
                <w:szCs w:val="24"/>
              </w:rPr>
              <w:t>）14微克/立方米，同比持平；二氧化氮（NO</w:t>
            </w:r>
            <w:r>
              <w:rPr>
                <w:sz w:val="24"/>
                <w:szCs w:val="24"/>
                <w:vertAlign w:val="subscript"/>
              </w:rPr>
              <w:t>2</w:t>
            </w:r>
            <w:r>
              <w:rPr>
                <w:sz w:val="24"/>
                <w:szCs w:val="24"/>
              </w:rPr>
              <w:t>）33微克/立方米，同比改善5.7%；可吸入颗粒物（PM</w:t>
            </w:r>
            <w:r>
              <w:rPr>
                <w:sz w:val="24"/>
                <w:szCs w:val="24"/>
                <w:vertAlign w:val="subscript"/>
              </w:rPr>
              <w:t>10</w:t>
            </w:r>
            <w:r>
              <w:rPr>
                <w:sz w:val="24"/>
                <w:szCs w:val="24"/>
              </w:rPr>
              <w:t>）75微克/立方米，同比改善2.6%；细颗粒物（PM</w:t>
            </w:r>
            <w:r>
              <w:rPr>
                <w:sz w:val="24"/>
                <w:szCs w:val="24"/>
                <w:vertAlign w:val="subscript"/>
              </w:rPr>
              <w:t>2.5</w:t>
            </w:r>
            <w:r>
              <w:rPr>
                <w:sz w:val="24"/>
                <w:szCs w:val="24"/>
              </w:rPr>
              <w:t>）43微克/立方米，同比改善8.5%；一氧化碳（CO）1.3毫克/立方米，同比改善18.8%；臭氧（O</w:t>
            </w:r>
            <w:r>
              <w:rPr>
                <w:sz w:val="24"/>
                <w:szCs w:val="24"/>
                <w:vertAlign w:val="subscript"/>
              </w:rPr>
              <w:t>3</w:t>
            </w:r>
            <w:r>
              <w:rPr>
                <w:sz w:val="24"/>
                <w:szCs w:val="24"/>
              </w:rPr>
              <w:t>）192微克/立方米，同比恶化4.9%。全市综合指数为4.87，同比改善4.3%。</w:t>
            </w:r>
          </w:p>
          <w:p>
            <w:pPr>
              <w:widowControl/>
              <w:adjustRightInd w:val="0"/>
              <w:snapToGrid w:val="0"/>
              <w:spacing w:line="360" w:lineRule="auto"/>
              <w:ind w:firstLine="480" w:firstLineChars="200"/>
              <w:rPr>
                <w:sz w:val="24"/>
              </w:rPr>
            </w:pPr>
            <w:r>
              <w:rPr>
                <w:sz w:val="24"/>
                <w:szCs w:val="24"/>
              </w:rPr>
              <w:t>根据上述内容，淄博市SO</w:t>
            </w:r>
            <w:r>
              <w:rPr>
                <w:sz w:val="24"/>
                <w:szCs w:val="24"/>
                <w:vertAlign w:val="subscript"/>
              </w:rPr>
              <w:t>2</w:t>
            </w:r>
            <w:r>
              <w:rPr>
                <w:sz w:val="24"/>
                <w:szCs w:val="24"/>
              </w:rPr>
              <w:t>、CO、NO</w:t>
            </w:r>
            <w:r>
              <w:rPr>
                <w:sz w:val="24"/>
                <w:szCs w:val="24"/>
                <w:vertAlign w:val="subscript"/>
              </w:rPr>
              <w:t>2</w:t>
            </w:r>
            <w:r>
              <w:rPr>
                <w:sz w:val="24"/>
                <w:szCs w:val="24"/>
              </w:rPr>
              <w:t>年均浓度能够满足《环境空气质量标准》（GB 3095-2012）及其修改单中二级标准要求；PM</w:t>
            </w:r>
            <w:r>
              <w:rPr>
                <w:sz w:val="24"/>
                <w:szCs w:val="24"/>
                <w:vertAlign w:val="subscript"/>
              </w:rPr>
              <w:t>10</w:t>
            </w:r>
            <w:r>
              <w:rPr>
                <w:sz w:val="24"/>
                <w:szCs w:val="24"/>
              </w:rPr>
              <w:t>、PM</w:t>
            </w:r>
            <w:r>
              <w:rPr>
                <w:sz w:val="24"/>
                <w:szCs w:val="24"/>
                <w:vertAlign w:val="subscript"/>
              </w:rPr>
              <w:t>2.5</w:t>
            </w:r>
            <w:r>
              <w:rPr>
                <w:sz w:val="24"/>
                <w:szCs w:val="24"/>
              </w:rPr>
              <w:t>和O</w:t>
            </w:r>
            <w:r>
              <w:rPr>
                <w:sz w:val="24"/>
                <w:szCs w:val="24"/>
                <w:vertAlign w:val="subscript"/>
              </w:rPr>
              <w:t>3</w:t>
            </w:r>
            <w:r>
              <w:rPr>
                <w:sz w:val="24"/>
                <w:szCs w:val="24"/>
              </w:rPr>
              <w:t>日最大8小时浓度不能满足《环境空气质量标准》（GB 3095-2012）及其修改单中二级标准要求，超标主要与工业源、交通源、生活源污染有关。</w:t>
            </w:r>
          </w:p>
          <w:p>
            <w:pPr>
              <w:widowControl/>
              <w:adjustRightInd w:val="0"/>
              <w:snapToGrid w:val="0"/>
              <w:spacing w:line="360" w:lineRule="auto"/>
              <w:ind w:firstLine="480" w:firstLineChars="200"/>
              <w:rPr>
                <w:sz w:val="24"/>
              </w:rPr>
            </w:pPr>
            <w:r>
              <w:rPr>
                <w:sz w:val="24"/>
                <w:szCs w:val="24"/>
              </w:rPr>
              <w:t>为了不断改善区域大气环境质量，淄博市出台了《全市工业企业大气污染治理品质提升实施方案》（淄环委办[2022]10号）、《2022年度淄博市挥发性有机物治理和臭氧污染管控方案》、《淄博市2022年工业企业扬尘污染深度治理方案》等一系列措施，全面落实市委市政府品质提升年工作要求，突出精准治污、科学治污、依法治污，从提升氮氧化物、二氧化硫、颗粒物、挥发性有机物治理水平，提升精细化管理水平、全面淘汰落后处理工艺等方面提出了相应的措施，以上措施可以有效降低夏秋季臭氧污染天气，提高区域环境空气质量</w:t>
            </w:r>
            <w:r>
              <w:rPr>
                <w:sz w:val="24"/>
              </w:rPr>
              <w:t>。</w:t>
            </w:r>
          </w:p>
          <w:p>
            <w:pPr>
              <w:adjustRightInd w:val="0"/>
              <w:snapToGrid w:val="0"/>
              <w:spacing w:line="360" w:lineRule="auto"/>
              <w:ind w:firstLine="482" w:firstLineChars="200"/>
              <w:rPr>
                <w:b/>
                <w:bCs/>
                <w:sz w:val="24"/>
              </w:rPr>
            </w:pPr>
            <w:r>
              <w:rPr>
                <w:b/>
                <w:bCs/>
                <w:sz w:val="24"/>
              </w:rPr>
              <w:t>2、地表水环境</w:t>
            </w:r>
          </w:p>
          <w:p>
            <w:pPr>
              <w:adjustRightInd w:val="0"/>
              <w:snapToGrid w:val="0"/>
              <w:spacing w:line="360" w:lineRule="auto"/>
              <w:ind w:firstLine="480" w:firstLineChars="200"/>
              <w:rPr>
                <w:rFonts w:hint="eastAsia"/>
                <w:bCs/>
                <w:sz w:val="24"/>
              </w:rPr>
            </w:pPr>
            <w:r>
              <w:rPr>
                <w:rFonts w:hint="eastAsia"/>
                <w:sz w:val="24"/>
              </w:rPr>
              <w:t>本项目所在区域主要地表水体为涝淄河，</w:t>
            </w:r>
            <w:r>
              <w:rPr>
                <w:rFonts w:hint="eastAsia"/>
                <w:bCs/>
                <w:sz w:val="24"/>
                <w:lang w:val="zh-CN"/>
              </w:rPr>
              <w:t>根据《生态淄博建设工作简报》（2022年第1期，2022年1月24日），2021年，我市7个国控河流断面水环境质量指数位列全省第1，优良水体为6个（4个Ⅱ类，2个Ⅲ类），占比85.7%，达标率100%，圆满完成年度目标任务。我市8个省控河流断面优良水体为4 个，占比50.0%，除乌河东沙断面劣V类外其余全部达到年度目标要求，稳定达到Ⅳ类及以上。距离本项目最近的地表水为涝淄河，水质能够满足《地表水环境质量标准》（GB3838-2002）Ⅴ类标准</w:t>
            </w:r>
            <w:r>
              <w:rPr>
                <w:rFonts w:hint="eastAsia"/>
                <w:bCs/>
                <w:sz w:val="24"/>
              </w:rPr>
              <w:t>。</w:t>
            </w:r>
          </w:p>
          <w:p>
            <w:pPr>
              <w:adjustRightInd w:val="0"/>
              <w:snapToGrid w:val="0"/>
              <w:spacing w:line="360" w:lineRule="auto"/>
              <w:ind w:firstLine="482" w:firstLineChars="200"/>
              <w:rPr>
                <w:b/>
                <w:bCs/>
                <w:sz w:val="24"/>
              </w:rPr>
            </w:pPr>
            <w:r>
              <w:rPr>
                <w:b/>
                <w:bCs/>
                <w:sz w:val="24"/>
              </w:rPr>
              <w:t>3、声环境</w:t>
            </w:r>
          </w:p>
          <w:p>
            <w:pPr>
              <w:adjustRightInd w:val="0"/>
              <w:snapToGrid w:val="0"/>
              <w:spacing w:line="360" w:lineRule="auto"/>
              <w:ind w:firstLine="480" w:firstLineChars="200"/>
              <w:rPr>
                <w:sz w:val="24"/>
              </w:rPr>
            </w:pPr>
            <w:r>
              <w:rPr>
                <w:rFonts w:hint="eastAsia"/>
                <w:sz w:val="24"/>
              </w:rPr>
              <w:t>本项目厂界外50米范围内不存在声环境保护目标，因此本次环评不对声环境质量现状进行评价。</w:t>
            </w:r>
          </w:p>
          <w:p>
            <w:pPr>
              <w:adjustRightInd w:val="0"/>
              <w:snapToGrid w:val="0"/>
              <w:spacing w:line="360" w:lineRule="auto"/>
              <w:ind w:firstLine="482" w:firstLineChars="200"/>
              <w:rPr>
                <w:b/>
                <w:bCs/>
                <w:sz w:val="24"/>
              </w:rPr>
            </w:pPr>
            <w:r>
              <w:rPr>
                <w:b/>
                <w:bCs/>
                <w:sz w:val="24"/>
              </w:rPr>
              <w:t>4、生态环境</w:t>
            </w:r>
          </w:p>
          <w:p>
            <w:pPr>
              <w:spacing w:line="360" w:lineRule="auto"/>
              <w:ind w:firstLine="480" w:firstLineChars="200"/>
              <w:rPr>
                <w:sz w:val="24"/>
              </w:rPr>
            </w:pPr>
            <w:r>
              <w:rPr>
                <w:sz w:val="24"/>
                <w:szCs w:val="24"/>
              </w:rPr>
              <w:t>本项目位于</w:t>
            </w:r>
            <w:r>
              <w:rPr>
                <w:rFonts w:hint="eastAsia"/>
                <w:sz w:val="24"/>
              </w:rPr>
              <w:t>淄博经济开发区</w:t>
            </w:r>
            <w:r>
              <w:rPr>
                <w:rFonts w:hint="eastAsia"/>
                <w:sz w:val="24"/>
                <w:lang w:eastAsia="zh-CN"/>
              </w:rPr>
              <w:t>沣水镇淄博建材工业区</w:t>
            </w:r>
            <w:r>
              <w:rPr>
                <w:sz w:val="24"/>
                <w:szCs w:val="24"/>
              </w:rPr>
              <w:t>，</w:t>
            </w:r>
            <w:r>
              <w:rPr>
                <w:rFonts w:hint="eastAsia"/>
                <w:sz w:val="24"/>
                <w:szCs w:val="24"/>
              </w:rPr>
              <w:t>租赁现有厂房，</w:t>
            </w:r>
            <w:r>
              <w:rPr>
                <w:rFonts w:hint="eastAsia"/>
                <w:bCs/>
                <w:sz w:val="24"/>
              </w:rPr>
              <w:t>无新增建设用地，因此无新增生态环境影响。</w:t>
            </w:r>
          </w:p>
          <w:p>
            <w:pPr>
              <w:pStyle w:val="29"/>
              <w:spacing w:after="0" w:line="360" w:lineRule="auto"/>
              <w:ind w:left="0" w:leftChars="0" w:firstLine="482"/>
              <w:rPr>
                <w:b/>
              </w:rPr>
            </w:pPr>
            <w:r>
              <w:rPr>
                <w:b/>
              </w:rPr>
              <w:t>5、电磁辐射</w:t>
            </w:r>
          </w:p>
          <w:p>
            <w:pPr>
              <w:pStyle w:val="29"/>
              <w:spacing w:after="0" w:line="360" w:lineRule="auto"/>
              <w:ind w:left="0" w:leftChars="0" w:firstLine="480"/>
              <w:rPr>
                <w:bCs/>
              </w:rPr>
            </w:pPr>
            <w:r>
              <w:rPr>
                <w:rFonts w:hint="eastAsia"/>
                <w:bCs/>
              </w:rPr>
              <w:t>拟建项目</w:t>
            </w:r>
            <w:r>
              <w:rPr>
                <w:bCs/>
              </w:rPr>
              <w:t>不属于广播电台、差转台、电视塔台、卫星地球上行站、雷达等电磁辐射类项目，本评价不再开展电磁环境影响分析。</w:t>
            </w:r>
          </w:p>
          <w:p>
            <w:pPr>
              <w:pStyle w:val="29"/>
              <w:spacing w:after="0" w:line="360" w:lineRule="auto"/>
              <w:ind w:left="0" w:leftChars="0" w:firstLine="482"/>
              <w:rPr>
                <w:b/>
              </w:rPr>
            </w:pPr>
            <w:r>
              <w:rPr>
                <w:b/>
              </w:rPr>
              <w:t>6、地下水、土壤环境质量状况</w:t>
            </w:r>
          </w:p>
          <w:p>
            <w:pPr>
              <w:pStyle w:val="29"/>
              <w:spacing w:after="0" w:line="360" w:lineRule="auto"/>
              <w:ind w:left="0" w:leftChars="0" w:firstLine="480"/>
              <w:rPr>
                <w:bCs/>
              </w:rPr>
            </w:pPr>
            <w:r>
              <w:rPr>
                <w:bCs/>
              </w:rPr>
              <w:t>根据《建设项目环境影响报告表编制技术指南（污染影响类）（试行）》（环办环评〔2020〕33号），原则上不开展地下水、土壤环境质量现状调查。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94" w:hRule="atLeast"/>
          <w:jc w:val="center"/>
        </w:trPr>
        <w:tc>
          <w:tcPr>
            <w:tcW w:w="800" w:type="dxa"/>
            <w:vAlign w:val="center"/>
          </w:tcPr>
          <w:p>
            <w:pPr>
              <w:adjustRightInd w:val="0"/>
              <w:snapToGrid w:val="0"/>
              <w:jc w:val="center"/>
              <w:rPr>
                <w:kern w:val="0"/>
                <w:szCs w:val="21"/>
              </w:rPr>
            </w:pPr>
            <w:r>
              <w:rPr>
                <w:kern w:val="0"/>
                <w:szCs w:val="21"/>
              </w:rPr>
              <w:t>环境</w:t>
            </w:r>
          </w:p>
          <w:p>
            <w:pPr>
              <w:adjustRightInd w:val="0"/>
              <w:snapToGrid w:val="0"/>
              <w:jc w:val="center"/>
              <w:rPr>
                <w:kern w:val="0"/>
                <w:szCs w:val="21"/>
              </w:rPr>
            </w:pPr>
            <w:r>
              <w:rPr>
                <w:kern w:val="0"/>
                <w:szCs w:val="21"/>
              </w:rPr>
              <w:t>保护</w:t>
            </w:r>
          </w:p>
          <w:p>
            <w:pPr>
              <w:adjustRightInd w:val="0"/>
              <w:snapToGrid w:val="0"/>
              <w:jc w:val="center"/>
              <w:rPr>
                <w:kern w:val="0"/>
                <w:szCs w:val="21"/>
              </w:rPr>
            </w:pPr>
            <w:r>
              <w:rPr>
                <w:kern w:val="0"/>
                <w:szCs w:val="21"/>
              </w:rPr>
              <w:t>目标</w:t>
            </w:r>
          </w:p>
        </w:tc>
        <w:tc>
          <w:tcPr>
            <w:tcW w:w="8190" w:type="dxa"/>
            <w:vAlign w:val="center"/>
          </w:tcPr>
          <w:p>
            <w:pPr>
              <w:adjustRightInd w:val="0"/>
              <w:snapToGrid w:val="0"/>
              <w:spacing w:line="360" w:lineRule="auto"/>
              <w:ind w:firstLine="480" w:firstLineChars="200"/>
            </w:pPr>
            <w:r>
              <w:rPr>
                <w:rFonts w:hint="eastAsia"/>
                <w:sz w:val="24"/>
              </w:rPr>
              <w:t>项目位于山东省</w:t>
            </w:r>
            <w:r>
              <w:rPr>
                <w:rFonts w:hint="eastAsia"/>
                <w:sz w:val="24"/>
                <w:lang w:eastAsia="zh-CN"/>
              </w:rPr>
              <w:t>山东省淄博经济开发区沣水镇淄博建材工业区（淄博中昌特种水泥有限公司厂区内）</w:t>
            </w:r>
            <w:r>
              <w:rPr>
                <w:rFonts w:hint="eastAsia"/>
                <w:sz w:val="24"/>
              </w:rPr>
              <w:t>，主要保护目标及保护级别见下表。</w:t>
            </w:r>
          </w:p>
          <w:p>
            <w:pPr>
              <w:adjustRightInd w:val="0"/>
              <w:snapToGrid w:val="0"/>
              <w:jc w:val="center"/>
              <w:rPr>
                <w:b/>
                <w:bCs/>
                <w:sz w:val="24"/>
              </w:rPr>
            </w:pPr>
            <w:r>
              <w:rPr>
                <w:b/>
                <w:bCs/>
                <w:sz w:val="24"/>
              </w:rPr>
              <w:t>表</w:t>
            </w:r>
            <w:r>
              <w:rPr>
                <w:rFonts w:hint="eastAsia"/>
                <w:b/>
                <w:bCs/>
                <w:sz w:val="24"/>
                <w:lang w:val="en-US" w:eastAsia="zh-CN"/>
              </w:rPr>
              <w:t>27</w:t>
            </w:r>
            <w:r>
              <w:rPr>
                <w:b/>
                <w:bCs/>
                <w:sz w:val="24"/>
              </w:rPr>
              <w:t xml:space="preserve">  主要环境保护目标</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96"/>
              <w:gridCol w:w="1628"/>
              <w:gridCol w:w="1031"/>
              <w:gridCol w:w="1522"/>
              <w:gridCol w:w="2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b/>
                      <w:bCs/>
                      <w:kern w:val="0"/>
                      <w:szCs w:val="21"/>
                    </w:rPr>
                  </w:pPr>
                  <w:r>
                    <w:rPr>
                      <w:b/>
                      <w:bCs/>
                      <w:kern w:val="0"/>
                      <w:szCs w:val="21"/>
                    </w:rPr>
                    <w:t>保护</w:t>
                  </w:r>
                </w:p>
                <w:p>
                  <w:pPr>
                    <w:autoSpaceDE w:val="0"/>
                    <w:autoSpaceDN w:val="0"/>
                    <w:adjustRightInd w:val="0"/>
                    <w:jc w:val="center"/>
                    <w:rPr>
                      <w:b/>
                      <w:bCs/>
                      <w:kern w:val="0"/>
                      <w:szCs w:val="21"/>
                    </w:rPr>
                  </w:pPr>
                  <w:r>
                    <w:rPr>
                      <w:b/>
                      <w:bCs/>
                      <w:kern w:val="0"/>
                      <w:szCs w:val="21"/>
                    </w:rPr>
                    <w:t>类别</w:t>
                  </w:r>
                </w:p>
              </w:tc>
              <w:tc>
                <w:tcPr>
                  <w:tcW w:w="1022" w:type="pct"/>
                  <w:tcBorders>
                    <w:top w:val="single" w:color="auto" w:sz="4" w:space="0"/>
                    <w:left w:val="nil"/>
                    <w:right w:val="single" w:color="auto" w:sz="4" w:space="0"/>
                  </w:tcBorders>
                  <w:vAlign w:val="center"/>
                </w:tcPr>
                <w:p>
                  <w:pPr>
                    <w:autoSpaceDE w:val="0"/>
                    <w:autoSpaceDN w:val="0"/>
                    <w:adjustRightInd w:val="0"/>
                    <w:jc w:val="center"/>
                    <w:rPr>
                      <w:b/>
                      <w:bCs/>
                      <w:kern w:val="0"/>
                      <w:szCs w:val="21"/>
                    </w:rPr>
                  </w:pPr>
                  <w:r>
                    <w:rPr>
                      <w:b/>
                      <w:bCs/>
                      <w:kern w:val="0"/>
                      <w:szCs w:val="21"/>
                    </w:rPr>
                    <w:t>保护对象</w:t>
                  </w:r>
                </w:p>
              </w:tc>
              <w:tc>
                <w:tcPr>
                  <w:tcW w:w="647" w:type="pct"/>
                  <w:tcBorders>
                    <w:top w:val="single" w:color="auto" w:sz="4" w:space="0"/>
                    <w:left w:val="nil"/>
                    <w:right w:val="single" w:color="auto" w:sz="4" w:space="0"/>
                  </w:tcBorders>
                  <w:vAlign w:val="center"/>
                </w:tcPr>
                <w:p>
                  <w:pPr>
                    <w:autoSpaceDE w:val="0"/>
                    <w:autoSpaceDN w:val="0"/>
                    <w:adjustRightInd w:val="0"/>
                    <w:jc w:val="center"/>
                    <w:rPr>
                      <w:b/>
                      <w:bCs/>
                      <w:kern w:val="0"/>
                      <w:szCs w:val="21"/>
                    </w:rPr>
                  </w:pPr>
                  <w:r>
                    <w:rPr>
                      <w:b/>
                      <w:bCs/>
                      <w:kern w:val="0"/>
                      <w:szCs w:val="21"/>
                    </w:rPr>
                    <w:t>相对厂址方位</w:t>
                  </w:r>
                </w:p>
              </w:tc>
              <w:tc>
                <w:tcPr>
                  <w:tcW w:w="955" w:type="pct"/>
                  <w:tcBorders>
                    <w:top w:val="single" w:color="auto" w:sz="4" w:space="0"/>
                    <w:left w:val="nil"/>
                    <w:bottom w:val="single" w:color="auto" w:sz="4" w:space="0"/>
                    <w:right w:val="single" w:color="auto" w:sz="4" w:space="0"/>
                  </w:tcBorders>
                  <w:vAlign w:val="center"/>
                </w:tcPr>
                <w:p>
                  <w:pPr>
                    <w:autoSpaceDE w:val="0"/>
                    <w:autoSpaceDN w:val="0"/>
                    <w:adjustRightInd w:val="0"/>
                    <w:jc w:val="center"/>
                    <w:rPr>
                      <w:b/>
                      <w:bCs/>
                      <w:kern w:val="0"/>
                      <w:szCs w:val="21"/>
                    </w:rPr>
                  </w:pPr>
                  <w:r>
                    <w:rPr>
                      <w:b/>
                      <w:bCs/>
                      <w:kern w:val="0"/>
                      <w:szCs w:val="21"/>
                    </w:rPr>
                    <w:t>相对厂界</w:t>
                  </w:r>
                </w:p>
                <w:p>
                  <w:pPr>
                    <w:autoSpaceDE w:val="0"/>
                    <w:autoSpaceDN w:val="0"/>
                    <w:adjustRightInd w:val="0"/>
                    <w:jc w:val="center"/>
                    <w:rPr>
                      <w:b/>
                      <w:bCs/>
                      <w:kern w:val="0"/>
                      <w:szCs w:val="21"/>
                    </w:rPr>
                  </w:pPr>
                  <w:r>
                    <w:rPr>
                      <w:b/>
                      <w:bCs/>
                      <w:kern w:val="0"/>
                      <w:szCs w:val="21"/>
                    </w:rPr>
                    <w:t>距离（m）</w:t>
                  </w:r>
                </w:p>
              </w:tc>
              <w:tc>
                <w:tcPr>
                  <w:tcW w:w="1875" w:type="pct"/>
                  <w:tcBorders>
                    <w:top w:val="single" w:color="auto" w:sz="4" w:space="0"/>
                    <w:left w:val="nil"/>
                    <w:right w:val="single" w:color="auto" w:sz="4" w:space="0"/>
                  </w:tcBorders>
                  <w:vAlign w:val="center"/>
                </w:tcPr>
                <w:p>
                  <w:pPr>
                    <w:autoSpaceDE w:val="0"/>
                    <w:autoSpaceDN w:val="0"/>
                    <w:adjustRightInd w:val="0"/>
                    <w:jc w:val="center"/>
                    <w:rPr>
                      <w:b/>
                      <w:bCs/>
                      <w:kern w:val="0"/>
                      <w:szCs w:val="21"/>
                    </w:rPr>
                  </w:pPr>
                  <w:r>
                    <w:rPr>
                      <w:b/>
                      <w:bCs/>
                      <w:kern w:val="0"/>
                      <w:szCs w:val="21"/>
                    </w:rPr>
                    <w:t>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499" w:type="pct"/>
                  <w:vMerge w:val="restart"/>
                  <w:tcBorders>
                    <w:top w:val="nil"/>
                    <w:left w:val="single" w:color="auto" w:sz="4" w:space="0"/>
                    <w:right w:val="single" w:color="auto" w:sz="4" w:space="0"/>
                  </w:tcBorders>
                  <w:vAlign w:val="center"/>
                </w:tcPr>
                <w:p>
                  <w:pPr>
                    <w:autoSpaceDE w:val="0"/>
                    <w:autoSpaceDN w:val="0"/>
                    <w:adjustRightInd w:val="0"/>
                    <w:jc w:val="center"/>
                    <w:rPr>
                      <w:kern w:val="0"/>
                      <w:szCs w:val="21"/>
                    </w:rPr>
                  </w:pPr>
                  <w:r>
                    <w:rPr>
                      <w:kern w:val="0"/>
                      <w:szCs w:val="21"/>
                    </w:rPr>
                    <w:t>大气</w:t>
                  </w:r>
                </w:p>
                <w:p>
                  <w:pPr>
                    <w:autoSpaceDE w:val="0"/>
                    <w:autoSpaceDN w:val="0"/>
                    <w:adjustRightInd w:val="0"/>
                    <w:jc w:val="center"/>
                    <w:rPr>
                      <w:kern w:val="0"/>
                      <w:szCs w:val="21"/>
                    </w:rPr>
                  </w:pPr>
                  <w:r>
                    <w:rPr>
                      <w:kern w:val="0"/>
                      <w:szCs w:val="21"/>
                    </w:rPr>
                    <w:t>环境</w:t>
                  </w:r>
                </w:p>
              </w:tc>
              <w:tc>
                <w:tcPr>
                  <w:tcW w:w="1022" w:type="pct"/>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hint="eastAsia"/>
                      <w:kern w:val="0"/>
                      <w:szCs w:val="21"/>
                    </w:rPr>
                  </w:pPr>
                  <w:r>
                    <w:rPr>
                      <w:color w:val="auto"/>
                      <w:szCs w:val="21"/>
                    </w:rPr>
                    <w:t>矿山小区</w:t>
                  </w:r>
                </w:p>
              </w:tc>
              <w:tc>
                <w:tcPr>
                  <w:tcW w:w="647" w:type="pct"/>
                  <w:tcBorders>
                    <w:top w:val="single" w:color="auto" w:sz="4" w:space="0"/>
                    <w:left w:val="nil"/>
                    <w:bottom w:val="single" w:color="auto" w:sz="4" w:space="0"/>
                    <w:right w:val="single" w:color="auto" w:sz="4" w:space="0"/>
                  </w:tcBorders>
                  <w:vAlign w:val="center"/>
                </w:tcPr>
                <w:p>
                  <w:pPr>
                    <w:snapToGrid w:val="0"/>
                    <w:jc w:val="center"/>
                    <w:rPr>
                      <w:rFonts w:hint="eastAsia"/>
                      <w:kern w:val="0"/>
                      <w:szCs w:val="21"/>
                    </w:rPr>
                  </w:pPr>
                  <w:r>
                    <w:rPr>
                      <w:color w:val="auto"/>
                      <w:szCs w:val="21"/>
                    </w:rPr>
                    <w:t>W</w:t>
                  </w:r>
                </w:p>
              </w:tc>
              <w:tc>
                <w:tcPr>
                  <w:tcW w:w="955" w:type="pct"/>
                  <w:tcBorders>
                    <w:top w:val="single" w:color="auto" w:sz="4" w:space="0"/>
                    <w:left w:val="nil"/>
                    <w:bottom w:val="single" w:color="auto" w:sz="4" w:space="0"/>
                    <w:right w:val="single" w:color="auto" w:sz="4" w:space="0"/>
                  </w:tcBorders>
                  <w:vAlign w:val="center"/>
                </w:tcPr>
                <w:p>
                  <w:pPr>
                    <w:snapToGrid w:val="0"/>
                    <w:jc w:val="center"/>
                    <w:rPr>
                      <w:kern w:val="0"/>
                      <w:szCs w:val="21"/>
                    </w:rPr>
                  </w:pPr>
                  <w:r>
                    <w:rPr>
                      <w:rFonts w:hint="eastAsia"/>
                      <w:color w:val="auto"/>
                      <w:szCs w:val="21"/>
                    </w:rPr>
                    <w:t>430</w:t>
                  </w:r>
                </w:p>
              </w:tc>
              <w:tc>
                <w:tcPr>
                  <w:tcW w:w="1875" w:type="pct"/>
                  <w:vMerge w:val="restart"/>
                  <w:tcBorders>
                    <w:top w:val="single" w:color="auto" w:sz="4" w:space="0"/>
                    <w:left w:val="nil"/>
                    <w:right w:val="single" w:color="auto" w:sz="4" w:space="0"/>
                  </w:tcBorders>
                  <w:vAlign w:val="center"/>
                </w:tcPr>
                <w:p>
                  <w:pPr>
                    <w:jc w:val="center"/>
                    <w:rPr>
                      <w:kern w:val="0"/>
                      <w:szCs w:val="21"/>
                    </w:rPr>
                  </w:pPr>
                  <w:r>
                    <w:rPr>
                      <w:bCs/>
                      <w:szCs w:val="21"/>
                    </w:rPr>
                    <w:t>《环境空气质量标准》（GB3095-2012）及其修改单二级标准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499" w:type="pct"/>
                  <w:vMerge w:val="continue"/>
                  <w:tcBorders>
                    <w:left w:val="single" w:color="auto" w:sz="4" w:space="0"/>
                    <w:right w:val="single" w:color="auto" w:sz="4" w:space="0"/>
                  </w:tcBorders>
                  <w:vAlign w:val="center"/>
                </w:tcPr>
                <w:p>
                  <w:pPr>
                    <w:autoSpaceDE w:val="0"/>
                    <w:autoSpaceDN w:val="0"/>
                    <w:adjustRightInd w:val="0"/>
                    <w:jc w:val="center"/>
                    <w:rPr>
                      <w:kern w:val="0"/>
                      <w:szCs w:val="21"/>
                    </w:rPr>
                  </w:pPr>
                </w:p>
              </w:tc>
              <w:tc>
                <w:tcPr>
                  <w:tcW w:w="1022" w:type="pct"/>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hint="eastAsia"/>
                      <w:kern w:val="0"/>
                      <w:szCs w:val="21"/>
                    </w:rPr>
                  </w:pPr>
                  <w:r>
                    <w:rPr>
                      <w:color w:val="auto"/>
                      <w:szCs w:val="21"/>
                    </w:rPr>
                    <w:t>寨子村</w:t>
                  </w:r>
                </w:p>
              </w:tc>
              <w:tc>
                <w:tcPr>
                  <w:tcW w:w="647" w:type="pct"/>
                  <w:tcBorders>
                    <w:top w:val="single" w:color="auto" w:sz="4" w:space="0"/>
                    <w:left w:val="nil"/>
                    <w:bottom w:val="single" w:color="auto" w:sz="4" w:space="0"/>
                    <w:right w:val="single" w:color="auto" w:sz="4" w:space="0"/>
                  </w:tcBorders>
                  <w:vAlign w:val="center"/>
                </w:tcPr>
                <w:p>
                  <w:pPr>
                    <w:autoSpaceDE w:val="0"/>
                    <w:autoSpaceDN w:val="0"/>
                    <w:adjustRightInd w:val="0"/>
                    <w:jc w:val="center"/>
                    <w:rPr>
                      <w:kern w:val="0"/>
                      <w:szCs w:val="21"/>
                    </w:rPr>
                  </w:pPr>
                  <w:r>
                    <w:rPr>
                      <w:color w:val="auto"/>
                      <w:szCs w:val="21"/>
                    </w:rPr>
                    <w:t>NW</w:t>
                  </w:r>
                </w:p>
              </w:tc>
              <w:tc>
                <w:tcPr>
                  <w:tcW w:w="955" w:type="pct"/>
                  <w:tcBorders>
                    <w:top w:val="single" w:color="auto" w:sz="4" w:space="0"/>
                    <w:left w:val="nil"/>
                    <w:bottom w:val="single" w:color="auto" w:sz="4" w:space="0"/>
                    <w:right w:val="single" w:color="auto" w:sz="4" w:space="0"/>
                  </w:tcBorders>
                  <w:vAlign w:val="center"/>
                </w:tcPr>
                <w:p>
                  <w:pPr>
                    <w:snapToGrid w:val="0"/>
                    <w:jc w:val="center"/>
                    <w:rPr>
                      <w:kern w:val="0"/>
                      <w:szCs w:val="21"/>
                    </w:rPr>
                  </w:pPr>
                  <w:r>
                    <w:rPr>
                      <w:color w:val="auto"/>
                      <w:szCs w:val="21"/>
                    </w:rPr>
                    <w:t>450</w:t>
                  </w:r>
                </w:p>
              </w:tc>
              <w:tc>
                <w:tcPr>
                  <w:tcW w:w="1875" w:type="pct"/>
                  <w:vMerge w:val="continue"/>
                  <w:tcBorders>
                    <w:left w:val="nil"/>
                    <w:right w:val="single" w:color="auto" w:sz="4" w:space="0"/>
                  </w:tcBorders>
                  <w:vAlign w:val="center"/>
                </w:tcPr>
                <w:p>
                  <w:pPr>
                    <w:jc w:val="center"/>
                    <w:rPr>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99" w:type="pct"/>
                  <w:tcBorders>
                    <w:top w:val="nil"/>
                    <w:left w:val="single" w:color="auto" w:sz="4" w:space="0"/>
                    <w:right w:val="single" w:color="auto" w:sz="4" w:space="0"/>
                  </w:tcBorders>
                  <w:vAlign w:val="center"/>
                </w:tcPr>
                <w:p>
                  <w:pPr>
                    <w:autoSpaceDE w:val="0"/>
                    <w:autoSpaceDN w:val="0"/>
                    <w:adjustRightInd w:val="0"/>
                    <w:jc w:val="center"/>
                    <w:rPr>
                      <w:rFonts w:hint="eastAsia"/>
                      <w:kern w:val="0"/>
                      <w:szCs w:val="21"/>
                    </w:rPr>
                  </w:pPr>
                  <w:r>
                    <w:rPr>
                      <w:rFonts w:hint="eastAsia"/>
                      <w:kern w:val="0"/>
                      <w:szCs w:val="21"/>
                    </w:rPr>
                    <w:t>地表水环境</w:t>
                  </w:r>
                </w:p>
              </w:tc>
              <w:tc>
                <w:tcPr>
                  <w:tcW w:w="1022" w:type="pct"/>
                  <w:tcBorders>
                    <w:top w:val="single" w:color="auto" w:sz="4" w:space="0"/>
                    <w:left w:val="nil"/>
                    <w:bottom w:val="single" w:color="auto" w:sz="4" w:space="0"/>
                    <w:right w:val="single" w:color="auto" w:sz="4" w:space="0"/>
                  </w:tcBorders>
                  <w:vAlign w:val="center"/>
                </w:tcPr>
                <w:p>
                  <w:pPr>
                    <w:adjustRightInd w:val="0"/>
                    <w:snapToGrid w:val="0"/>
                    <w:jc w:val="center"/>
                    <w:rPr>
                      <w:rFonts w:hint="eastAsia"/>
                      <w:kern w:val="0"/>
                      <w:szCs w:val="21"/>
                    </w:rPr>
                  </w:pPr>
                  <w:r>
                    <w:rPr>
                      <w:rFonts w:hint="eastAsia"/>
                      <w:kern w:val="0"/>
                      <w:szCs w:val="21"/>
                    </w:rPr>
                    <w:t>涝淄河</w:t>
                  </w:r>
                </w:p>
              </w:tc>
              <w:tc>
                <w:tcPr>
                  <w:tcW w:w="647" w:type="pct"/>
                  <w:tcBorders>
                    <w:top w:val="single" w:color="auto" w:sz="4" w:space="0"/>
                    <w:left w:val="nil"/>
                    <w:right w:val="single" w:color="auto" w:sz="4" w:space="0"/>
                  </w:tcBorders>
                  <w:vAlign w:val="center"/>
                </w:tcPr>
                <w:p>
                  <w:pPr>
                    <w:jc w:val="center"/>
                    <w:rPr>
                      <w:rFonts w:hint="eastAsia" w:eastAsia="宋体"/>
                      <w:kern w:val="0"/>
                      <w:szCs w:val="21"/>
                      <w:lang w:eastAsia="zh-CN"/>
                    </w:rPr>
                  </w:pPr>
                  <w:r>
                    <w:rPr>
                      <w:rFonts w:hint="eastAsia"/>
                      <w:kern w:val="0"/>
                      <w:szCs w:val="21"/>
                      <w:lang w:val="en-US" w:eastAsia="zh-CN"/>
                    </w:rPr>
                    <w:t>NE</w:t>
                  </w:r>
                </w:p>
              </w:tc>
              <w:tc>
                <w:tcPr>
                  <w:tcW w:w="955" w:type="pct"/>
                  <w:tcBorders>
                    <w:top w:val="single" w:color="auto" w:sz="4" w:space="0"/>
                    <w:left w:val="nil"/>
                    <w:bottom w:val="single" w:color="auto" w:sz="4" w:space="0"/>
                    <w:right w:val="single" w:color="auto" w:sz="4" w:space="0"/>
                  </w:tcBorders>
                  <w:vAlign w:val="center"/>
                </w:tcPr>
                <w:p>
                  <w:pPr>
                    <w:jc w:val="center"/>
                    <w:rPr>
                      <w:rFonts w:hint="default" w:eastAsia="宋体"/>
                      <w:kern w:val="0"/>
                      <w:szCs w:val="21"/>
                      <w:lang w:val="en-US" w:eastAsia="zh-CN"/>
                    </w:rPr>
                  </w:pPr>
                  <w:r>
                    <w:rPr>
                      <w:rFonts w:hint="eastAsia"/>
                      <w:kern w:val="0"/>
                      <w:szCs w:val="21"/>
                      <w:lang w:val="en-US" w:eastAsia="zh-CN"/>
                    </w:rPr>
                    <w:t>1410</w:t>
                  </w:r>
                </w:p>
              </w:tc>
              <w:tc>
                <w:tcPr>
                  <w:tcW w:w="1875" w:type="pct"/>
                  <w:tcBorders>
                    <w:top w:val="single" w:color="auto" w:sz="4" w:space="0"/>
                    <w:left w:val="nil"/>
                    <w:right w:val="single" w:color="auto" w:sz="4" w:space="0"/>
                  </w:tcBorders>
                  <w:vAlign w:val="center"/>
                </w:tcPr>
                <w:p>
                  <w:pPr>
                    <w:jc w:val="center"/>
                    <w:rPr>
                      <w:bCs/>
                      <w:szCs w:val="21"/>
                    </w:rPr>
                  </w:pPr>
                  <w:r>
                    <w:rPr>
                      <w:szCs w:val="21"/>
                    </w:rPr>
                    <w:t>《地表水环境质量标准》（GB3838-2002）Ⅴ类标准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pPr>
                    <w:widowControl/>
                    <w:jc w:val="center"/>
                    <w:rPr>
                      <w:kern w:val="0"/>
                      <w:szCs w:val="21"/>
                    </w:rPr>
                  </w:pPr>
                  <w:r>
                    <w:rPr>
                      <w:kern w:val="0"/>
                      <w:szCs w:val="21"/>
                    </w:rPr>
                    <w:t>声环境</w:t>
                  </w:r>
                </w:p>
              </w:tc>
              <w:tc>
                <w:tcPr>
                  <w:tcW w:w="2624" w:type="pct"/>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kern w:val="0"/>
                      <w:szCs w:val="21"/>
                    </w:rPr>
                  </w:pPr>
                  <w:r>
                    <w:rPr>
                      <w:kern w:val="0"/>
                      <w:szCs w:val="21"/>
                    </w:rPr>
                    <w:t>厂界外50m范围内无声环境保护目标</w:t>
                  </w:r>
                </w:p>
              </w:tc>
              <w:tc>
                <w:tcPr>
                  <w:tcW w:w="1875" w:type="pct"/>
                  <w:tcBorders>
                    <w:top w:val="single" w:color="auto" w:sz="4" w:space="0"/>
                    <w:left w:val="nil"/>
                    <w:bottom w:val="single" w:color="auto" w:sz="4" w:space="0"/>
                    <w:right w:val="single" w:color="auto" w:sz="4" w:space="0"/>
                  </w:tcBorders>
                  <w:vAlign w:val="center"/>
                </w:tcPr>
                <w:p>
                  <w:pPr>
                    <w:autoSpaceDE w:val="0"/>
                    <w:autoSpaceDN w:val="0"/>
                    <w:adjustRightInd w:val="0"/>
                    <w:jc w:val="center"/>
                    <w:rPr>
                      <w:kern w:val="0"/>
                      <w:szCs w:val="21"/>
                    </w:rPr>
                  </w:pPr>
                  <w:r>
                    <w:rPr>
                      <w:szCs w:val="21"/>
                    </w:rPr>
                    <w:t>《声环境质量标准》（GB3096-2008）的2类声环境功能区要求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pPr>
                    <w:widowControl/>
                    <w:jc w:val="center"/>
                    <w:rPr>
                      <w:kern w:val="0"/>
                      <w:szCs w:val="21"/>
                    </w:rPr>
                  </w:pPr>
                  <w:r>
                    <w:rPr>
                      <w:kern w:val="0"/>
                      <w:szCs w:val="21"/>
                    </w:rPr>
                    <w:t>地下水环境</w:t>
                  </w:r>
                </w:p>
              </w:tc>
              <w:tc>
                <w:tcPr>
                  <w:tcW w:w="2624" w:type="pct"/>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kern w:val="0"/>
                      <w:szCs w:val="21"/>
                    </w:rPr>
                  </w:pPr>
                  <w:r>
                    <w:rPr>
                      <w:kern w:val="0"/>
                      <w:szCs w:val="21"/>
                    </w:rPr>
                    <w:t>厂界外500米范围内无地下水集中式饮用水源和热水、矿泉水、温泉等特殊地下水资源</w:t>
                  </w:r>
                </w:p>
              </w:tc>
              <w:tc>
                <w:tcPr>
                  <w:tcW w:w="1875" w:type="pct"/>
                  <w:tcBorders>
                    <w:top w:val="single" w:color="auto" w:sz="4" w:space="0"/>
                    <w:left w:val="nil"/>
                    <w:bottom w:val="single" w:color="auto" w:sz="4" w:space="0"/>
                    <w:right w:val="single" w:color="auto" w:sz="4" w:space="0"/>
                  </w:tcBorders>
                  <w:vAlign w:val="center"/>
                </w:tcPr>
                <w:p>
                  <w:pPr>
                    <w:autoSpaceDE w:val="0"/>
                    <w:autoSpaceDN w:val="0"/>
                    <w:adjustRightInd w:val="0"/>
                    <w:jc w:val="center"/>
                    <w:rPr>
                      <w:kern w:val="0"/>
                      <w:szCs w:val="21"/>
                    </w:rPr>
                  </w:pPr>
                  <w:r>
                    <w:rPr>
                      <w:szCs w:val="21"/>
                    </w:rPr>
                    <w:t>《地下水质量标准》（GB/T14848-2017）Ⅲ类标准</w:t>
                  </w:r>
                </w:p>
              </w:tc>
            </w:tr>
          </w:tbl>
          <w:p>
            <w:pPr>
              <w:adjustRightInd w:val="0"/>
              <w:snapToGrid w:val="0"/>
              <w:spacing w:line="360" w:lineRule="auto"/>
              <w:ind w:firstLine="420" w:firstLineChars="200"/>
              <w:rPr>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00" w:type="dxa"/>
            <w:tcMar>
              <w:left w:w="28" w:type="dxa"/>
              <w:right w:w="28" w:type="dxa"/>
            </w:tcMar>
            <w:vAlign w:val="center"/>
          </w:tcPr>
          <w:p>
            <w:pPr>
              <w:spacing w:line="307" w:lineRule="auto"/>
              <w:jc w:val="center"/>
              <w:textAlignment w:val="baseline"/>
              <w:rPr>
                <w:bCs/>
                <w:sz w:val="24"/>
              </w:rPr>
            </w:pPr>
            <w:r>
              <w:rPr>
                <w:bCs/>
                <w:sz w:val="24"/>
              </w:rPr>
              <w:t>环</w:t>
            </w:r>
          </w:p>
          <w:p>
            <w:pPr>
              <w:spacing w:line="307" w:lineRule="auto"/>
              <w:jc w:val="center"/>
              <w:textAlignment w:val="baseline"/>
              <w:rPr>
                <w:bCs/>
                <w:sz w:val="24"/>
              </w:rPr>
            </w:pPr>
            <w:r>
              <w:rPr>
                <w:bCs/>
                <w:sz w:val="24"/>
              </w:rPr>
              <w:t>境</w:t>
            </w:r>
          </w:p>
          <w:p>
            <w:pPr>
              <w:spacing w:line="307" w:lineRule="auto"/>
              <w:jc w:val="center"/>
              <w:textAlignment w:val="baseline"/>
              <w:rPr>
                <w:bCs/>
                <w:sz w:val="24"/>
              </w:rPr>
            </w:pPr>
            <w:r>
              <w:rPr>
                <w:bCs/>
                <w:sz w:val="24"/>
              </w:rPr>
              <w:t>质</w:t>
            </w:r>
          </w:p>
          <w:p>
            <w:pPr>
              <w:spacing w:line="307" w:lineRule="auto"/>
              <w:jc w:val="center"/>
              <w:textAlignment w:val="baseline"/>
              <w:rPr>
                <w:bCs/>
                <w:sz w:val="24"/>
              </w:rPr>
            </w:pPr>
            <w:r>
              <w:rPr>
                <w:bCs/>
                <w:sz w:val="24"/>
              </w:rPr>
              <w:t>量</w:t>
            </w:r>
          </w:p>
          <w:p>
            <w:pPr>
              <w:spacing w:line="307" w:lineRule="auto"/>
              <w:jc w:val="center"/>
              <w:textAlignment w:val="baseline"/>
              <w:rPr>
                <w:bCs/>
                <w:sz w:val="24"/>
              </w:rPr>
            </w:pPr>
            <w:r>
              <w:rPr>
                <w:bCs/>
                <w:sz w:val="24"/>
              </w:rPr>
              <w:t>标</w:t>
            </w:r>
          </w:p>
          <w:p>
            <w:pPr>
              <w:spacing w:line="307" w:lineRule="auto"/>
              <w:jc w:val="center"/>
              <w:textAlignment w:val="baseline"/>
              <w:rPr>
                <w:kern w:val="0"/>
                <w:szCs w:val="21"/>
              </w:rPr>
            </w:pPr>
            <w:r>
              <w:rPr>
                <w:bCs/>
                <w:sz w:val="24"/>
              </w:rPr>
              <w:t>准</w:t>
            </w:r>
          </w:p>
        </w:tc>
        <w:tc>
          <w:tcPr>
            <w:tcW w:w="8190" w:type="dxa"/>
          </w:tcPr>
          <w:p>
            <w:pPr>
              <w:adjustRightInd w:val="0"/>
              <w:snapToGrid w:val="0"/>
              <w:spacing w:line="360" w:lineRule="auto"/>
              <w:ind w:firstLine="451" w:firstLineChars="188"/>
              <w:jc w:val="left"/>
              <w:rPr>
                <w:sz w:val="24"/>
              </w:rPr>
            </w:pPr>
            <w:r>
              <w:rPr>
                <w:sz w:val="24"/>
              </w:rPr>
              <w:t>1、环境空气</w:t>
            </w:r>
          </w:p>
          <w:p>
            <w:pPr>
              <w:adjustRightInd w:val="0"/>
              <w:snapToGrid w:val="0"/>
              <w:spacing w:line="360" w:lineRule="auto"/>
              <w:ind w:firstLine="451" w:firstLineChars="188"/>
              <w:jc w:val="left"/>
              <w:rPr>
                <w:sz w:val="24"/>
              </w:rPr>
            </w:pPr>
            <w:r>
              <w:rPr>
                <w:sz w:val="24"/>
              </w:rPr>
              <w:t>该区域环境空气</w:t>
            </w:r>
            <w:r>
              <w:rPr>
                <w:bCs/>
                <w:sz w:val="24"/>
              </w:rPr>
              <w:t>执行</w:t>
            </w:r>
            <w:r>
              <w:rPr>
                <w:sz w:val="24"/>
              </w:rPr>
              <w:t>《环境空气质量标准》（GB3095-2012）及其修改单的二级标准。</w:t>
            </w:r>
          </w:p>
          <w:p>
            <w:pPr>
              <w:spacing w:line="240" w:lineRule="auto"/>
              <w:jc w:val="center"/>
              <w:rPr>
                <w:b/>
                <w:sz w:val="24"/>
                <w:szCs w:val="24"/>
              </w:rPr>
            </w:pPr>
            <w:r>
              <w:rPr>
                <w:b/>
                <w:sz w:val="24"/>
                <w:szCs w:val="24"/>
              </w:rPr>
              <w:t>表</w:t>
            </w:r>
            <w:r>
              <w:rPr>
                <w:rFonts w:hint="eastAsia"/>
                <w:b/>
                <w:sz w:val="24"/>
                <w:szCs w:val="24"/>
                <w:lang w:val="en-US" w:eastAsia="zh-CN"/>
              </w:rPr>
              <w:t>28</w:t>
            </w:r>
            <w:r>
              <w:rPr>
                <w:b/>
                <w:sz w:val="24"/>
                <w:szCs w:val="24"/>
              </w:rPr>
              <w:t xml:space="preserve">  环境空气质量标准</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169"/>
              <w:gridCol w:w="1857"/>
              <w:gridCol w:w="2010"/>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bCs/>
                      <w:szCs w:val="21"/>
                    </w:rPr>
                    <w:t>污染物项目</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bCs/>
                      <w:szCs w:val="21"/>
                    </w:rPr>
                    <w:t>平均时间</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bCs/>
                      <w:szCs w:val="21"/>
                    </w:rPr>
                    <w:t>浓度限值（μg/m³）</w:t>
                  </w:r>
                </w:p>
              </w:tc>
              <w:tc>
                <w:tcPr>
                  <w:tcW w:w="183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bCs/>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SO</w:t>
                  </w:r>
                  <w:r>
                    <w:rPr>
                      <w:szCs w:val="21"/>
                      <w:vertAlign w:val="subscript"/>
                    </w:rPr>
                    <w:t>2</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年平均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60</w:t>
                  </w:r>
                </w:p>
              </w:tc>
              <w:tc>
                <w:tcPr>
                  <w:tcW w:w="1836" w:type="pct"/>
                  <w:vMerge w:val="restart"/>
                  <w:tcBorders>
                    <w:top w:val="single" w:color="auto" w:sz="4" w:space="0"/>
                    <w:left w:val="single" w:color="auto" w:sz="4" w:space="0"/>
                    <w:right w:val="single" w:color="auto" w:sz="4" w:space="0"/>
                  </w:tcBorders>
                  <w:vAlign w:val="center"/>
                </w:tcPr>
                <w:p>
                  <w:pPr>
                    <w:adjustRightInd w:val="0"/>
                    <w:snapToGrid w:val="0"/>
                    <w:jc w:val="center"/>
                    <w:rPr>
                      <w:szCs w:val="21"/>
                    </w:rPr>
                  </w:pPr>
                  <w:r>
                    <w:rPr>
                      <w:szCs w:val="21"/>
                    </w:rPr>
                    <w:t>《环境空气质量标准》（GB3095-2012）及其修改单</w:t>
                  </w:r>
                </w:p>
                <w:p>
                  <w:pPr>
                    <w:adjustRightInd w:val="0"/>
                    <w:snapToGrid w:val="0"/>
                    <w:jc w:val="center"/>
                    <w:rPr>
                      <w:szCs w:val="21"/>
                    </w:rPr>
                  </w:pPr>
                  <w:r>
                    <w:rPr>
                      <w:szCs w:val="21"/>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24小时平均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150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500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734" w:type="pct"/>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NO</w:t>
                  </w:r>
                  <w:r>
                    <w:rPr>
                      <w:szCs w:val="21"/>
                      <w:vertAlign w:val="subscript"/>
                    </w:rPr>
                    <w:t>2</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年平均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40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24小时平均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80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200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PM</w:t>
                  </w:r>
                  <w:r>
                    <w:rPr>
                      <w:szCs w:val="21"/>
                      <w:vertAlign w:val="subscript"/>
                    </w:rPr>
                    <w:t>10</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年平均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70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24小时平均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150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734" w:type="pct"/>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PM</w:t>
                  </w:r>
                  <w:r>
                    <w:rPr>
                      <w:szCs w:val="21"/>
                      <w:vertAlign w:val="subscript"/>
                    </w:rPr>
                    <w:t>2.5</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年平均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35</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24小时平均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75</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O</w:t>
                  </w:r>
                  <w:r>
                    <w:rPr>
                      <w:szCs w:val="21"/>
                      <w:vertAlign w:val="subscript"/>
                    </w:rPr>
                    <w:t>3</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日最大8小时平均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160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200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CO</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24小时平均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4000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10000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restart"/>
                  <w:tcBorders>
                    <w:top w:val="single" w:color="auto" w:sz="4" w:space="0"/>
                    <w:left w:val="single" w:color="auto" w:sz="4" w:space="0"/>
                    <w:right w:val="single" w:color="auto" w:sz="4" w:space="0"/>
                  </w:tcBorders>
                  <w:vAlign w:val="center"/>
                </w:tcPr>
                <w:p>
                  <w:pPr>
                    <w:adjustRightInd w:val="0"/>
                    <w:snapToGrid w:val="0"/>
                    <w:jc w:val="center"/>
                    <w:rPr>
                      <w:szCs w:val="21"/>
                    </w:rPr>
                  </w:pPr>
                  <w:r>
                    <w:rPr>
                      <w:rFonts w:hint="eastAsia"/>
                      <w:szCs w:val="21"/>
                    </w:rPr>
                    <w:t>TSP</w:t>
                  </w: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年平均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200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3" w:hRule="atLeast"/>
                <w:jc w:val="center"/>
              </w:trPr>
              <w:tc>
                <w:tcPr>
                  <w:tcW w:w="734" w:type="pct"/>
                  <w:vMerge w:val="continue"/>
                  <w:tcBorders>
                    <w:left w:val="single" w:color="auto" w:sz="4" w:space="0"/>
                    <w:right w:val="single" w:color="auto" w:sz="4" w:space="0"/>
                  </w:tcBorders>
                  <w:vAlign w:val="center"/>
                </w:tcPr>
                <w:p>
                  <w:pPr>
                    <w:adjustRightInd w:val="0"/>
                    <w:snapToGrid w:val="0"/>
                    <w:jc w:val="center"/>
                    <w:rPr>
                      <w:szCs w:val="21"/>
                    </w:rPr>
                  </w:pPr>
                </w:p>
              </w:tc>
              <w:tc>
                <w:tcPr>
                  <w:tcW w:w="116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24小时平均</w:t>
                  </w:r>
                </w:p>
              </w:tc>
              <w:tc>
                <w:tcPr>
                  <w:tcW w:w="126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300</w:t>
                  </w:r>
                </w:p>
              </w:tc>
              <w:tc>
                <w:tcPr>
                  <w:tcW w:w="1836" w:type="pct"/>
                  <w:vMerge w:val="continue"/>
                  <w:tcBorders>
                    <w:left w:val="single" w:color="auto" w:sz="4" w:space="0"/>
                    <w:right w:val="single" w:color="auto" w:sz="4" w:space="0"/>
                  </w:tcBorders>
                  <w:vAlign w:val="center"/>
                </w:tcPr>
                <w:p>
                  <w:pPr>
                    <w:adjustRightInd w:val="0"/>
                    <w:snapToGrid w:val="0"/>
                    <w:jc w:val="center"/>
                    <w:rPr>
                      <w:szCs w:val="21"/>
                    </w:rPr>
                  </w:pPr>
                </w:p>
              </w:tc>
            </w:tr>
          </w:tbl>
          <w:p>
            <w:pPr>
              <w:adjustRightInd w:val="0"/>
              <w:snapToGrid w:val="0"/>
              <w:spacing w:line="360" w:lineRule="auto"/>
              <w:ind w:firstLine="480" w:firstLineChars="200"/>
              <w:rPr>
                <w:sz w:val="24"/>
              </w:rPr>
            </w:pPr>
            <w:r>
              <w:rPr>
                <w:sz w:val="24"/>
              </w:rPr>
              <w:t>2、地表水</w:t>
            </w:r>
          </w:p>
          <w:p>
            <w:pPr>
              <w:adjustRightInd w:val="0"/>
              <w:snapToGrid w:val="0"/>
              <w:spacing w:line="360" w:lineRule="auto"/>
              <w:ind w:firstLine="480" w:firstLineChars="200"/>
              <w:rPr>
                <w:sz w:val="24"/>
              </w:rPr>
            </w:pPr>
            <w:r>
              <w:rPr>
                <w:sz w:val="24"/>
              </w:rPr>
              <w:t>项目所在区域地表水</w:t>
            </w:r>
            <w:r>
              <w:rPr>
                <w:rFonts w:hint="eastAsia"/>
                <w:sz w:val="24"/>
              </w:rPr>
              <w:t>涝淄河</w:t>
            </w:r>
            <w:r>
              <w:rPr>
                <w:sz w:val="24"/>
              </w:rPr>
              <w:t>执行《地表水环境质量标准》（GB3838-2002）Ⅴ类标准。</w:t>
            </w:r>
          </w:p>
          <w:p>
            <w:pPr>
              <w:adjustRightInd w:val="0"/>
              <w:snapToGrid w:val="0"/>
              <w:spacing w:line="240" w:lineRule="auto"/>
              <w:ind w:firstLine="482" w:firstLineChars="200"/>
              <w:jc w:val="center"/>
              <w:rPr>
                <w:b/>
                <w:sz w:val="24"/>
                <w:szCs w:val="24"/>
              </w:rPr>
            </w:pPr>
          </w:p>
          <w:p>
            <w:pPr>
              <w:adjustRightInd w:val="0"/>
              <w:snapToGrid w:val="0"/>
              <w:spacing w:line="240" w:lineRule="auto"/>
              <w:ind w:firstLine="482" w:firstLineChars="200"/>
              <w:jc w:val="center"/>
              <w:rPr>
                <w:sz w:val="24"/>
                <w:szCs w:val="24"/>
              </w:rPr>
            </w:pPr>
            <w:r>
              <w:rPr>
                <w:b/>
                <w:sz w:val="24"/>
                <w:szCs w:val="24"/>
              </w:rPr>
              <w:t>表</w:t>
            </w:r>
            <w:r>
              <w:rPr>
                <w:rFonts w:hint="eastAsia"/>
                <w:b/>
                <w:sz w:val="24"/>
                <w:szCs w:val="24"/>
                <w:lang w:val="en-US" w:eastAsia="zh-CN"/>
              </w:rPr>
              <w:t>29</w:t>
            </w:r>
            <w:r>
              <w:rPr>
                <w:rFonts w:hint="eastAsia"/>
                <w:b/>
                <w:sz w:val="24"/>
                <w:szCs w:val="24"/>
              </w:rPr>
              <w:t xml:space="preserve"> </w:t>
            </w:r>
            <w:r>
              <w:rPr>
                <w:b/>
                <w:sz w:val="24"/>
                <w:szCs w:val="24"/>
              </w:rPr>
              <w:t xml:space="preserve"> 地表水环境质量标准</w:t>
            </w:r>
            <w:r>
              <w:rPr>
                <w:rFonts w:hint="eastAsia"/>
                <w:b/>
                <w:sz w:val="24"/>
                <w:szCs w:val="24"/>
              </w:rPr>
              <w:t xml:space="preserve">      </w:t>
            </w:r>
            <w:r>
              <w:rPr>
                <w:b/>
                <w:sz w:val="24"/>
                <w:szCs w:val="24"/>
              </w:rPr>
              <w:t>单位：mg/L(除pH值外)</w:t>
            </w:r>
          </w:p>
          <w:tbl>
            <w:tblPr>
              <w:tblStyle w:val="30"/>
              <w:tblW w:w="4996"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122"/>
              <w:gridCol w:w="828"/>
              <w:gridCol w:w="852"/>
              <w:gridCol w:w="877"/>
              <w:gridCol w:w="864"/>
              <w:gridCol w:w="1184"/>
              <w:gridCol w:w="758"/>
              <w:gridCol w:w="817"/>
              <w:gridCol w:w="656"/>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704" w:type="pct"/>
                  <w:tcBorders>
                    <w:top w:val="single" w:color="auto" w:sz="4" w:space="0"/>
                    <w:left w:val="single" w:color="auto" w:sz="4" w:space="0"/>
                    <w:bottom w:val="single" w:color="000000" w:sz="4" w:space="0"/>
                    <w:right w:val="single" w:color="000000" w:sz="4" w:space="0"/>
                  </w:tcBorders>
                  <w:vAlign w:val="center"/>
                </w:tcPr>
                <w:p>
                  <w:pPr>
                    <w:adjustRightInd w:val="0"/>
                    <w:snapToGrid w:val="0"/>
                    <w:jc w:val="center"/>
                    <w:rPr>
                      <w:bCs/>
                      <w:szCs w:val="21"/>
                    </w:rPr>
                  </w:pPr>
                  <w:r>
                    <w:rPr>
                      <w:bCs/>
                      <w:szCs w:val="21"/>
                    </w:rPr>
                    <w:t>项目</w:t>
                  </w:r>
                </w:p>
              </w:tc>
              <w:tc>
                <w:tcPr>
                  <w:tcW w:w="520" w:type="pct"/>
                  <w:tcBorders>
                    <w:top w:val="single" w:color="auto"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pH值</w:t>
                  </w:r>
                </w:p>
              </w:tc>
              <w:tc>
                <w:tcPr>
                  <w:tcW w:w="535" w:type="pct"/>
                  <w:tcBorders>
                    <w:top w:val="single" w:color="auto"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COD≤</w:t>
                  </w:r>
                </w:p>
              </w:tc>
              <w:tc>
                <w:tcPr>
                  <w:tcW w:w="551" w:type="pct"/>
                  <w:tcBorders>
                    <w:top w:val="single" w:color="auto"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BOD</w:t>
                  </w:r>
                  <w:r>
                    <w:rPr>
                      <w:bCs/>
                      <w:szCs w:val="21"/>
                      <w:vertAlign w:val="subscript"/>
                    </w:rPr>
                    <w:t>5</w:t>
                  </w:r>
                  <w:r>
                    <w:rPr>
                      <w:bCs/>
                      <w:szCs w:val="21"/>
                    </w:rPr>
                    <w:t>≤</w:t>
                  </w:r>
                </w:p>
              </w:tc>
              <w:tc>
                <w:tcPr>
                  <w:tcW w:w="542" w:type="pct"/>
                  <w:tcBorders>
                    <w:top w:val="single" w:color="auto"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氨氮≤</w:t>
                  </w:r>
                </w:p>
              </w:tc>
              <w:tc>
                <w:tcPr>
                  <w:tcW w:w="743" w:type="pct"/>
                  <w:tcBorders>
                    <w:top w:val="single" w:color="auto"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总磷≤</w:t>
                  </w:r>
                </w:p>
              </w:tc>
              <w:tc>
                <w:tcPr>
                  <w:tcW w:w="476" w:type="pct"/>
                  <w:tcBorders>
                    <w:top w:val="single" w:color="auto" w:sz="4" w:space="0"/>
                    <w:left w:val="single" w:color="000000" w:sz="4" w:space="0"/>
                    <w:bottom w:val="single" w:color="000000" w:sz="4" w:space="0"/>
                    <w:right w:val="single" w:color="000000" w:sz="4" w:space="0"/>
                  </w:tcBorders>
                  <w:vAlign w:val="center"/>
                </w:tcPr>
                <w:p>
                  <w:pPr>
                    <w:autoSpaceDE w:val="0"/>
                    <w:autoSpaceDN w:val="0"/>
                    <w:adjustRightInd w:val="0"/>
                    <w:snapToGrid w:val="0"/>
                    <w:jc w:val="center"/>
                    <w:rPr>
                      <w:bCs/>
                      <w:kern w:val="0"/>
                      <w:szCs w:val="21"/>
                    </w:rPr>
                  </w:pPr>
                  <w:r>
                    <w:rPr>
                      <w:bCs/>
                      <w:kern w:val="0"/>
                      <w:szCs w:val="21"/>
                    </w:rPr>
                    <w:t>石油类</w:t>
                  </w:r>
                  <w:r>
                    <w:rPr>
                      <w:bCs/>
                      <w:szCs w:val="21"/>
                    </w:rPr>
                    <w:t>≤</w:t>
                  </w:r>
                </w:p>
              </w:tc>
              <w:tc>
                <w:tcPr>
                  <w:tcW w:w="513" w:type="pct"/>
                  <w:tcBorders>
                    <w:top w:val="single" w:color="auto" w:sz="4" w:space="0"/>
                    <w:left w:val="single" w:color="000000" w:sz="4" w:space="0"/>
                    <w:bottom w:val="single" w:color="000000" w:sz="4" w:space="0"/>
                    <w:right w:val="single" w:color="000000" w:sz="4" w:space="0"/>
                  </w:tcBorders>
                  <w:vAlign w:val="center"/>
                </w:tcPr>
                <w:p>
                  <w:pPr>
                    <w:autoSpaceDE w:val="0"/>
                    <w:autoSpaceDN w:val="0"/>
                    <w:adjustRightInd w:val="0"/>
                    <w:snapToGrid w:val="0"/>
                    <w:jc w:val="center"/>
                    <w:rPr>
                      <w:bCs/>
                      <w:kern w:val="0"/>
                      <w:szCs w:val="21"/>
                    </w:rPr>
                  </w:pPr>
                  <w:r>
                    <w:rPr>
                      <w:bCs/>
                      <w:kern w:val="0"/>
                      <w:szCs w:val="21"/>
                    </w:rPr>
                    <w:t>挥发酚</w:t>
                  </w:r>
                  <w:r>
                    <w:rPr>
                      <w:bCs/>
                      <w:szCs w:val="21"/>
                    </w:rPr>
                    <w:t>≤</w:t>
                  </w:r>
                </w:p>
              </w:tc>
              <w:tc>
                <w:tcPr>
                  <w:tcW w:w="412" w:type="pct"/>
                  <w:tcBorders>
                    <w:top w:val="single" w:color="auto" w:sz="4" w:space="0"/>
                    <w:left w:val="single" w:color="000000" w:sz="4" w:space="0"/>
                    <w:bottom w:val="single" w:color="000000" w:sz="4" w:space="0"/>
                    <w:right w:val="single" w:color="auto" w:sz="4" w:space="0"/>
                  </w:tcBorders>
                  <w:vAlign w:val="center"/>
                </w:tcPr>
                <w:p>
                  <w:pPr>
                    <w:adjustRightInd w:val="0"/>
                    <w:snapToGrid w:val="0"/>
                    <w:jc w:val="center"/>
                    <w:rPr>
                      <w:bCs/>
                      <w:szCs w:val="21"/>
                    </w:rPr>
                  </w:pPr>
                  <w:r>
                    <w:rPr>
                      <w:bCs/>
                      <w:szCs w:val="21"/>
                    </w:rPr>
                    <w:t>总氮≤</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704" w:type="pct"/>
                  <w:tcBorders>
                    <w:top w:val="single" w:color="000000" w:sz="4" w:space="0"/>
                    <w:left w:val="single" w:color="auto" w:sz="4" w:space="0"/>
                    <w:bottom w:val="single" w:color="auto" w:sz="4" w:space="0"/>
                    <w:right w:val="single" w:color="000000" w:sz="4" w:space="0"/>
                  </w:tcBorders>
                  <w:vAlign w:val="center"/>
                </w:tcPr>
                <w:p>
                  <w:pPr>
                    <w:adjustRightInd w:val="0"/>
                    <w:snapToGrid w:val="0"/>
                    <w:jc w:val="center"/>
                    <w:rPr>
                      <w:szCs w:val="21"/>
                    </w:rPr>
                  </w:pPr>
                  <w:r>
                    <w:rPr>
                      <w:szCs w:val="21"/>
                    </w:rPr>
                    <w:t>Ⅴ类标准</w:t>
                  </w:r>
                </w:p>
              </w:tc>
              <w:tc>
                <w:tcPr>
                  <w:tcW w:w="520" w:type="pct"/>
                  <w:tcBorders>
                    <w:top w:val="single" w:color="000000" w:sz="4" w:space="0"/>
                    <w:left w:val="single" w:color="000000" w:sz="4" w:space="0"/>
                    <w:bottom w:val="single" w:color="auto" w:sz="4" w:space="0"/>
                    <w:right w:val="single" w:color="000000" w:sz="4" w:space="0"/>
                  </w:tcBorders>
                  <w:vAlign w:val="center"/>
                </w:tcPr>
                <w:p>
                  <w:pPr>
                    <w:adjustRightInd w:val="0"/>
                    <w:snapToGrid w:val="0"/>
                    <w:jc w:val="center"/>
                    <w:rPr>
                      <w:szCs w:val="21"/>
                    </w:rPr>
                  </w:pPr>
                  <w:r>
                    <w:rPr>
                      <w:szCs w:val="21"/>
                    </w:rPr>
                    <w:t>6～9</w:t>
                  </w:r>
                </w:p>
              </w:tc>
              <w:tc>
                <w:tcPr>
                  <w:tcW w:w="535" w:type="pct"/>
                  <w:tcBorders>
                    <w:top w:val="single" w:color="000000" w:sz="4" w:space="0"/>
                    <w:left w:val="single" w:color="000000" w:sz="4" w:space="0"/>
                    <w:bottom w:val="single" w:color="auto" w:sz="4" w:space="0"/>
                    <w:right w:val="single" w:color="000000" w:sz="4" w:space="0"/>
                  </w:tcBorders>
                  <w:vAlign w:val="center"/>
                </w:tcPr>
                <w:p>
                  <w:pPr>
                    <w:adjustRightInd w:val="0"/>
                    <w:snapToGrid w:val="0"/>
                    <w:jc w:val="center"/>
                    <w:rPr>
                      <w:szCs w:val="21"/>
                    </w:rPr>
                  </w:pPr>
                  <w:r>
                    <w:rPr>
                      <w:szCs w:val="21"/>
                    </w:rPr>
                    <w:t>40</w:t>
                  </w:r>
                </w:p>
              </w:tc>
              <w:tc>
                <w:tcPr>
                  <w:tcW w:w="551" w:type="pct"/>
                  <w:tcBorders>
                    <w:top w:val="single" w:color="000000" w:sz="4" w:space="0"/>
                    <w:left w:val="single" w:color="000000" w:sz="4" w:space="0"/>
                    <w:bottom w:val="single" w:color="auto" w:sz="4" w:space="0"/>
                    <w:right w:val="single" w:color="000000" w:sz="4" w:space="0"/>
                  </w:tcBorders>
                  <w:vAlign w:val="center"/>
                </w:tcPr>
                <w:p>
                  <w:pPr>
                    <w:adjustRightInd w:val="0"/>
                    <w:snapToGrid w:val="0"/>
                    <w:jc w:val="center"/>
                    <w:rPr>
                      <w:szCs w:val="21"/>
                    </w:rPr>
                  </w:pPr>
                  <w:r>
                    <w:rPr>
                      <w:szCs w:val="21"/>
                    </w:rPr>
                    <w:t>10</w:t>
                  </w:r>
                </w:p>
              </w:tc>
              <w:tc>
                <w:tcPr>
                  <w:tcW w:w="542" w:type="pct"/>
                  <w:tcBorders>
                    <w:top w:val="single" w:color="000000" w:sz="4" w:space="0"/>
                    <w:left w:val="single" w:color="000000" w:sz="4" w:space="0"/>
                    <w:bottom w:val="single" w:color="auto" w:sz="4" w:space="0"/>
                    <w:right w:val="single" w:color="000000" w:sz="4" w:space="0"/>
                  </w:tcBorders>
                  <w:vAlign w:val="center"/>
                </w:tcPr>
                <w:p>
                  <w:pPr>
                    <w:adjustRightInd w:val="0"/>
                    <w:snapToGrid w:val="0"/>
                    <w:jc w:val="center"/>
                    <w:rPr>
                      <w:szCs w:val="21"/>
                    </w:rPr>
                  </w:pPr>
                  <w:r>
                    <w:rPr>
                      <w:szCs w:val="21"/>
                    </w:rPr>
                    <w:t>2.0</w:t>
                  </w:r>
                </w:p>
              </w:tc>
              <w:tc>
                <w:tcPr>
                  <w:tcW w:w="743" w:type="pct"/>
                  <w:tcBorders>
                    <w:top w:val="single" w:color="000000" w:sz="4" w:space="0"/>
                    <w:left w:val="single" w:color="000000" w:sz="4" w:space="0"/>
                    <w:bottom w:val="single" w:color="auto" w:sz="4" w:space="0"/>
                    <w:right w:val="single" w:color="000000" w:sz="4" w:space="0"/>
                  </w:tcBorders>
                  <w:vAlign w:val="center"/>
                </w:tcPr>
                <w:p>
                  <w:pPr>
                    <w:adjustRightInd w:val="0"/>
                    <w:snapToGrid w:val="0"/>
                    <w:jc w:val="center"/>
                    <w:rPr>
                      <w:szCs w:val="21"/>
                    </w:rPr>
                  </w:pPr>
                  <w:r>
                    <w:rPr>
                      <w:szCs w:val="21"/>
                    </w:rPr>
                    <w:t>0.4（湖、库0.2）</w:t>
                  </w:r>
                </w:p>
              </w:tc>
              <w:tc>
                <w:tcPr>
                  <w:tcW w:w="476" w:type="pct"/>
                  <w:tcBorders>
                    <w:top w:val="single" w:color="000000" w:sz="4" w:space="0"/>
                    <w:left w:val="single" w:color="000000" w:sz="4" w:space="0"/>
                    <w:bottom w:val="single" w:color="auto" w:sz="4" w:space="0"/>
                    <w:right w:val="single" w:color="000000" w:sz="4" w:space="0"/>
                  </w:tcBorders>
                  <w:vAlign w:val="center"/>
                </w:tcPr>
                <w:p>
                  <w:pPr>
                    <w:adjustRightInd w:val="0"/>
                    <w:snapToGrid w:val="0"/>
                    <w:jc w:val="center"/>
                    <w:rPr>
                      <w:szCs w:val="21"/>
                    </w:rPr>
                  </w:pPr>
                  <w:r>
                    <w:rPr>
                      <w:szCs w:val="21"/>
                    </w:rPr>
                    <w:t>1.0</w:t>
                  </w:r>
                </w:p>
              </w:tc>
              <w:tc>
                <w:tcPr>
                  <w:tcW w:w="513" w:type="pct"/>
                  <w:tcBorders>
                    <w:top w:val="single" w:color="000000" w:sz="4" w:space="0"/>
                    <w:left w:val="single" w:color="000000" w:sz="4" w:space="0"/>
                    <w:bottom w:val="single" w:color="auto" w:sz="4" w:space="0"/>
                    <w:right w:val="single" w:color="000000" w:sz="4" w:space="0"/>
                  </w:tcBorders>
                  <w:vAlign w:val="center"/>
                </w:tcPr>
                <w:p>
                  <w:pPr>
                    <w:adjustRightInd w:val="0"/>
                    <w:snapToGrid w:val="0"/>
                    <w:jc w:val="center"/>
                    <w:rPr>
                      <w:szCs w:val="21"/>
                    </w:rPr>
                  </w:pPr>
                  <w:r>
                    <w:rPr>
                      <w:szCs w:val="21"/>
                    </w:rPr>
                    <w:t>0.1</w:t>
                  </w:r>
                </w:p>
              </w:tc>
              <w:tc>
                <w:tcPr>
                  <w:tcW w:w="412" w:type="pct"/>
                  <w:tcBorders>
                    <w:top w:val="single" w:color="000000" w:sz="4" w:space="0"/>
                    <w:left w:val="single" w:color="000000" w:sz="4" w:space="0"/>
                    <w:bottom w:val="single" w:color="auto" w:sz="4" w:space="0"/>
                    <w:right w:val="single" w:color="auto" w:sz="4" w:space="0"/>
                  </w:tcBorders>
                  <w:vAlign w:val="center"/>
                </w:tcPr>
                <w:p>
                  <w:pPr>
                    <w:adjustRightInd w:val="0"/>
                    <w:snapToGrid w:val="0"/>
                    <w:jc w:val="center"/>
                    <w:rPr>
                      <w:szCs w:val="21"/>
                    </w:rPr>
                  </w:pPr>
                  <w:r>
                    <w:rPr>
                      <w:szCs w:val="21"/>
                    </w:rPr>
                    <w:t>2.0</w:t>
                  </w:r>
                </w:p>
              </w:tc>
            </w:tr>
          </w:tbl>
          <w:p>
            <w:pPr>
              <w:adjustRightInd w:val="0"/>
              <w:snapToGrid w:val="0"/>
              <w:spacing w:line="360" w:lineRule="auto"/>
              <w:ind w:firstLine="480" w:firstLineChars="200"/>
              <w:rPr>
                <w:sz w:val="24"/>
              </w:rPr>
            </w:pPr>
            <w:r>
              <w:rPr>
                <w:rFonts w:hint="eastAsia"/>
                <w:sz w:val="24"/>
              </w:rPr>
              <w:t>3</w:t>
            </w:r>
            <w:r>
              <w:rPr>
                <w:sz w:val="24"/>
              </w:rPr>
              <w:t>、噪声</w:t>
            </w:r>
          </w:p>
          <w:p>
            <w:pPr>
              <w:pStyle w:val="88"/>
              <w:spacing w:line="360" w:lineRule="auto"/>
              <w:ind w:firstLine="480" w:firstLineChars="200"/>
              <w:rPr>
                <w:sz w:val="24"/>
              </w:rPr>
            </w:pPr>
            <w:r>
              <w:rPr>
                <w:sz w:val="24"/>
              </w:rPr>
              <w:t>噪声标准执行</w:t>
            </w:r>
            <w:r>
              <w:rPr>
                <w:bCs/>
                <w:sz w:val="24"/>
              </w:rPr>
              <w:t>《声环境质量标准》（GB3096-2008）</w:t>
            </w:r>
            <w:r>
              <w:rPr>
                <w:rFonts w:hint="eastAsia"/>
                <w:bCs/>
                <w:sz w:val="24"/>
              </w:rPr>
              <w:t>中2类标准</w:t>
            </w:r>
            <w:r>
              <w:rPr>
                <w:sz w:val="24"/>
              </w:rPr>
              <w:t>。</w:t>
            </w:r>
          </w:p>
          <w:p>
            <w:pPr>
              <w:pStyle w:val="88"/>
              <w:spacing w:line="306" w:lineRule="exact"/>
              <w:ind w:left="1817"/>
              <w:rPr>
                <w:sz w:val="26"/>
              </w:rPr>
            </w:pPr>
            <w:r>
              <w:rPr>
                <w:b/>
                <w:sz w:val="24"/>
              </w:rPr>
              <w:t>表</w:t>
            </w:r>
            <w:r>
              <w:rPr>
                <w:rFonts w:hint="eastAsia"/>
                <w:b/>
                <w:sz w:val="24"/>
                <w:lang w:val="en-US" w:eastAsia="zh-CN"/>
              </w:rPr>
              <w:t>30</w:t>
            </w:r>
            <w:r>
              <w:rPr>
                <w:rFonts w:eastAsia="Times New Roman"/>
                <w:b/>
                <w:sz w:val="24"/>
              </w:rPr>
              <w:t xml:space="preserve">  </w:t>
            </w:r>
            <w:r>
              <w:rPr>
                <w:b/>
                <w:sz w:val="24"/>
              </w:rPr>
              <w:t>环境噪声标准限值（摘录）</w:t>
            </w:r>
            <w:r>
              <w:rPr>
                <w:rFonts w:hint="eastAsia"/>
                <w:b/>
                <w:sz w:val="24"/>
              </w:rPr>
              <w:t xml:space="preserve">     </w:t>
            </w:r>
            <w:r>
              <w:rPr>
                <w:b/>
                <w:sz w:val="24"/>
              </w:rPr>
              <w:t>单位：</w:t>
            </w:r>
            <w:r>
              <w:rPr>
                <w:rFonts w:eastAsia="Times New Roman"/>
                <w:b/>
                <w:sz w:val="24"/>
              </w:rPr>
              <w:t>dB(A)</w:t>
            </w:r>
          </w:p>
          <w:tbl>
            <w:tblPr>
              <w:tblStyle w:val="3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42"/>
              <w:gridCol w:w="1545"/>
              <w:gridCol w:w="2015"/>
              <w:gridCol w:w="18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1596" w:type="pct"/>
                  <w:tcBorders>
                    <w:tl2br w:val="nil"/>
                    <w:tr2bl w:val="nil"/>
                  </w:tcBorders>
                </w:tcPr>
                <w:p>
                  <w:pPr>
                    <w:pStyle w:val="88"/>
                    <w:spacing w:before="1" w:line="251" w:lineRule="exact"/>
                    <w:ind w:left="360" w:right="333"/>
                    <w:jc w:val="center"/>
                    <w:rPr>
                      <w:szCs w:val="21"/>
                    </w:rPr>
                  </w:pPr>
                  <w:r>
                    <w:rPr>
                      <w:szCs w:val="21"/>
                    </w:rPr>
                    <w:t>标准</w:t>
                  </w:r>
                </w:p>
              </w:tc>
              <w:tc>
                <w:tcPr>
                  <w:tcW w:w="970" w:type="pct"/>
                  <w:tcBorders>
                    <w:tl2br w:val="nil"/>
                    <w:tr2bl w:val="nil"/>
                  </w:tcBorders>
                </w:tcPr>
                <w:p>
                  <w:pPr>
                    <w:pStyle w:val="88"/>
                    <w:spacing w:before="1" w:line="251" w:lineRule="exact"/>
                    <w:ind w:left="536"/>
                    <w:rPr>
                      <w:szCs w:val="21"/>
                    </w:rPr>
                  </w:pPr>
                  <w:r>
                    <w:rPr>
                      <w:szCs w:val="21"/>
                    </w:rPr>
                    <w:t>类别</w:t>
                  </w:r>
                </w:p>
              </w:tc>
              <w:tc>
                <w:tcPr>
                  <w:tcW w:w="1265" w:type="pct"/>
                  <w:tcBorders>
                    <w:tl2br w:val="nil"/>
                    <w:tr2bl w:val="nil"/>
                  </w:tcBorders>
                </w:tcPr>
                <w:p>
                  <w:pPr>
                    <w:pStyle w:val="88"/>
                    <w:spacing w:before="1" w:line="251" w:lineRule="exact"/>
                    <w:ind w:left="593" w:right="567"/>
                    <w:jc w:val="center"/>
                    <w:rPr>
                      <w:szCs w:val="21"/>
                    </w:rPr>
                  </w:pPr>
                  <w:r>
                    <w:rPr>
                      <w:szCs w:val="21"/>
                    </w:rPr>
                    <w:t>昼间</w:t>
                  </w:r>
                </w:p>
              </w:tc>
              <w:tc>
                <w:tcPr>
                  <w:tcW w:w="1167" w:type="pct"/>
                  <w:tcBorders>
                    <w:tl2br w:val="nil"/>
                    <w:tr2bl w:val="nil"/>
                  </w:tcBorders>
                </w:tcPr>
                <w:p>
                  <w:pPr>
                    <w:pStyle w:val="88"/>
                    <w:spacing w:before="1" w:line="251" w:lineRule="exact"/>
                    <w:ind w:left="529" w:right="494"/>
                    <w:jc w:val="center"/>
                    <w:rPr>
                      <w:szCs w:val="21"/>
                    </w:rPr>
                  </w:pPr>
                  <w:r>
                    <w:rPr>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1596" w:type="pct"/>
                  <w:tcBorders>
                    <w:tl2br w:val="nil"/>
                    <w:tr2bl w:val="nil"/>
                  </w:tcBorders>
                </w:tcPr>
                <w:p>
                  <w:pPr>
                    <w:pStyle w:val="88"/>
                    <w:spacing w:line="241" w:lineRule="exact"/>
                    <w:ind w:left="360" w:right="333"/>
                    <w:jc w:val="center"/>
                    <w:rPr>
                      <w:szCs w:val="21"/>
                    </w:rPr>
                  </w:pPr>
                  <w:r>
                    <w:rPr>
                      <w:szCs w:val="21"/>
                    </w:rPr>
                    <w:t>GB</w:t>
                  </w:r>
                  <w:r>
                    <w:rPr>
                      <w:rFonts w:hint="eastAsia"/>
                      <w:szCs w:val="21"/>
                    </w:rPr>
                    <w:t>3096</w:t>
                  </w:r>
                  <w:r>
                    <w:rPr>
                      <w:szCs w:val="21"/>
                    </w:rPr>
                    <w:t>-2008</w:t>
                  </w:r>
                </w:p>
              </w:tc>
              <w:tc>
                <w:tcPr>
                  <w:tcW w:w="970" w:type="pct"/>
                  <w:tcBorders>
                    <w:tl2br w:val="nil"/>
                    <w:tr2bl w:val="nil"/>
                  </w:tcBorders>
                </w:tcPr>
                <w:p>
                  <w:pPr>
                    <w:pStyle w:val="88"/>
                    <w:spacing w:before="15" w:line="237" w:lineRule="exact"/>
                    <w:ind w:left="581"/>
                    <w:rPr>
                      <w:szCs w:val="21"/>
                    </w:rPr>
                  </w:pPr>
                  <w:r>
                    <w:rPr>
                      <w:szCs w:val="21"/>
                    </w:rPr>
                    <w:t>2</w:t>
                  </w:r>
                </w:p>
              </w:tc>
              <w:tc>
                <w:tcPr>
                  <w:tcW w:w="1265" w:type="pct"/>
                  <w:tcBorders>
                    <w:tl2br w:val="nil"/>
                    <w:tr2bl w:val="nil"/>
                  </w:tcBorders>
                </w:tcPr>
                <w:p>
                  <w:pPr>
                    <w:pStyle w:val="88"/>
                    <w:spacing w:before="15" w:line="237" w:lineRule="exact"/>
                    <w:ind w:left="593" w:right="567"/>
                    <w:jc w:val="center"/>
                    <w:rPr>
                      <w:szCs w:val="21"/>
                    </w:rPr>
                  </w:pPr>
                  <w:r>
                    <w:rPr>
                      <w:szCs w:val="21"/>
                    </w:rPr>
                    <w:t>60</w:t>
                  </w:r>
                </w:p>
              </w:tc>
              <w:tc>
                <w:tcPr>
                  <w:tcW w:w="1167" w:type="pct"/>
                  <w:tcBorders>
                    <w:tl2br w:val="nil"/>
                    <w:tr2bl w:val="nil"/>
                  </w:tcBorders>
                </w:tcPr>
                <w:p>
                  <w:pPr>
                    <w:pStyle w:val="88"/>
                    <w:spacing w:before="15" w:line="237" w:lineRule="exact"/>
                    <w:ind w:left="529" w:right="492"/>
                    <w:jc w:val="center"/>
                    <w:rPr>
                      <w:szCs w:val="21"/>
                    </w:rPr>
                  </w:pPr>
                  <w:r>
                    <w:rPr>
                      <w:szCs w:val="21"/>
                    </w:rPr>
                    <w:t>50</w:t>
                  </w:r>
                </w:p>
              </w:tc>
            </w:tr>
          </w:tbl>
          <w:p>
            <w:pPr>
              <w:spacing w:line="307" w:lineRule="auto"/>
              <w:textAlignment w:val="baseline"/>
              <w:rPr>
                <w:b/>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00" w:type="dxa"/>
            <w:tcMar>
              <w:left w:w="28" w:type="dxa"/>
              <w:right w:w="28" w:type="dxa"/>
            </w:tcMar>
            <w:vAlign w:val="center"/>
          </w:tcPr>
          <w:p>
            <w:pPr>
              <w:adjustRightInd w:val="0"/>
              <w:snapToGrid w:val="0"/>
              <w:jc w:val="center"/>
              <w:rPr>
                <w:kern w:val="0"/>
                <w:szCs w:val="21"/>
              </w:rPr>
            </w:pPr>
            <w:r>
              <w:rPr>
                <w:kern w:val="0"/>
                <w:szCs w:val="21"/>
              </w:rPr>
              <w:t>污染</w:t>
            </w:r>
          </w:p>
          <w:p>
            <w:pPr>
              <w:adjustRightInd w:val="0"/>
              <w:snapToGrid w:val="0"/>
              <w:jc w:val="center"/>
              <w:rPr>
                <w:kern w:val="0"/>
                <w:szCs w:val="21"/>
              </w:rPr>
            </w:pPr>
            <w:r>
              <w:rPr>
                <w:kern w:val="0"/>
                <w:szCs w:val="21"/>
              </w:rPr>
              <w:t>物排</w:t>
            </w:r>
          </w:p>
          <w:p>
            <w:pPr>
              <w:adjustRightInd w:val="0"/>
              <w:snapToGrid w:val="0"/>
              <w:jc w:val="center"/>
              <w:rPr>
                <w:kern w:val="0"/>
                <w:szCs w:val="21"/>
              </w:rPr>
            </w:pPr>
            <w:r>
              <w:rPr>
                <w:kern w:val="0"/>
                <w:szCs w:val="21"/>
              </w:rPr>
              <w:t>放控</w:t>
            </w:r>
          </w:p>
          <w:p>
            <w:pPr>
              <w:adjustRightInd w:val="0"/>
              <w:snapToGrid w:val="0"/>
              <w:jc w:val="center"/>
              <w:rPr>
                <w:kern w:val="0"/>
                <w:szCs w:val="21"/>
              </w:rPr>
            </w:pPr>
            <w:r>
              <w:rPr>
                <w:kern w:val="0"/>
                <w:szCs w:val="21"/>
              </w:rPr>
              <w:t>制标</w:t>
            </w:r>
          </w:p>
          <w:p>
            <w:pPr>
              <w:adjustRightInd w:val="0"/>
              <w:snapToGrid w:val="0"/>
              <w:jc w:val="center"/>
              <w:rPr>
                <w:kern w:val="0"/>
                <w:szCs w:val="21"/>
              </w:rPr>
            </w:pPr>
            <w:r>
              <w:rPr>
                <w:kern w:val="0"/>
                <w:szCs w:val="21"/>
              </w:rPr>
              <w:t>准</w:t>
            </w:r>
          </w:p>
        </w:tc>
        <w:tc>
          <w:tcPr>
            <w:tcW w:w="8190" w:type="dxa"/>
            <w:vAlign w:val="center"/>
          </w:tcPr>
          <w:p>
            <w:pPr>
              <w:adjustRightInd w:val="0"/>
              <w:snapToGrid w:val="0"/>
              <w:spacing w:line="360" w:lineRule="auto"/>
              <w:ind w:firstLine="482" w:firstLineChars="200"/>
              <w:rPr>
                <w:b/>
                <w:bCs/>
                <w:sz w:val="24"/>
              </w:rPr>
            </w:pPr>
            <w:r>
              <w:rPr>
                <w:b/>
                <w:bCs/>
                <w:sz w:val="24"/>
              </w:rPr>
              <w:t>1、废气</w:t>
            </w:r>
          </w:p>
          <w:p>
            <w:pPr>
              <w:adjustRightInd w:val="0"/>
              <w:snapToGrid w:val="0"/>
              <w:spacing w:line="360" w:lineRule="auto"/>
              <w:ind w:firstLine="480" w:firstLineChars="200"/>
              <w:rPr>
                <w:rFonts w:hint="eastAsia"/>
                <w:bCs/>
                <w:sz w:val="24"/>
              </w:rPr>
            </w:pPr>
            <w:r>
              <w:rPr>
                <w:rFonts w:hint="eastAsia"/>
                <w:bCs/>
                <w:sz w:val="24"/>
              </w:rPr>
              <w:t>（1）有组织</w:t>
            </w:r>
          </w:p>
          <w:p>
            <w:pPr>
              <w:pStyle w:val="13"/>
              <w:adjustRightInd w:val="0"/>
              <w:snapToGrid w:val="0"/>
              <w:spacing w:after="0" w:line="360" w:lineRule="auto"/>
              <w:ind w:left="0" w:leftChars="0" w:firstLine="480" w:firstLineChars="200"/>
              <w:rPr>
                <w:rFonts w:hint="eastAsia"/>
                <w:bCs/>
                <w:sz w:val="24"/>
              </w:rPr>
            </w:pPr>
            <w:r>
              <w:rPr>
                <w:bCs/>
                <w:color w:val="auto"/>
                <w:szCs w:val="24"/>
                <w:lang w:val="en-US" w:eastAsia="zh-CN"/>
              </w:rPr>
              <w:t>有组织颗粒物排放浓度执行《建材工业大气污染物排放标准》</w:t>
            </w:r>
            <w:r>
              <w:rPr>
                <w:rFonts w:hint="eastAsia"/>
                <w:bCs/>
                <w:color w:val="auto"/>
                <w:szCs w:val="24"/>
                <w:lang w:val="en-US" w:eastAsia="zh-CN"/>
              </w:rPr>
              <w:t>（</w:t>
            </w:r>
            <w:r>
              <w:rPr>
                <w:bCs/>
                <w:color w:val="auto"/>
                <w:szCs w:val="24"/>
                <w:lang w:val="en-US" w:eastAsia="zh-CN"/>
              </w:rPr>
              <w:t>DB 37/2373-2018）的表2中“重点控制区”排放浓度限值。</w:t>
            </w:r>
            <w:r>
              <w:rPr>
                <w:rFonts w:hint="eastAsia"/>
                <w:bCs/>
                <w:sz w:val="24"/>
                <w:lang w:eastAsia="zh-CN"/>
              </w:rPr>
              <w:t>颗粒物排放速率</w:t>
            </w:r>
            <w:r>
              <w:rPr>
                <w:rFonts w:hint="eastAsia"/>
                <w:bCs/>
                <w:sz w:val="24"/>
              </w:rPr>
              <w:t>执行《大气污染物综合排放标准》（GB16297-1996）表2二级排放标准限值的要求。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sz w:val="24"/>
              </w:rPr>
            </w:pPr>
            <w:r>
              <w:rPr>
                <w:rFonts w:hint="eastAsia"/>
                <w:bCs/>
                <w:sz w:val="24"/>
              </w:rPr>
              <w:t>（2）无组织</w:t>
            </w:r>
          </w:p>
          <w:p>
            <w:pPr>
              <w:keepNext w:val="0"/>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olor w:val="auto"/>
                <w:sz w:val="24"/>
                <w:szCs w:val="24"/>
                <w:highlight w:val="none"/>
                <w:lang w:eastAsia="zh-CN"/>
              </w:rPr>
            </w:pPr>
            <w:r>
              <w:rPr>
                <w:color w:val="auto"/>
                <w:sz w:val="24"/>
                <w:szCs w:val="24"/>
                <w:highlight w:val="none"/>
              </w:rPr>
              <w:t>无组织</w:t>
            </w:r>
            <w:r>
              <w:rPr>
                <w:rFonts w:hint="eastAsia"/>
                <w:color w:val="auto"/>
                <w:sz w:val="24"/>
                <w:szCs w:val="24"/>
                <w:highlight w:val="none"/>
                <w:lang w:eastAsia="zh-CN"/>
              </w:rPr>
              <w:t>排放</w:t>
            </w:r>
            <w:r>
              <w:rPr>
                <w:color w:val="auto"/>
                <w:sz w:val="24"/>
                <w:szCs w:val="24"/>
                <w:highlight w:val="none"/>
              </w:rPr>
              <w:t>执行《建材工业大气污染物排放标准》（DB37 2373-2018）表3建材工业大气污染物</w:t>
            </w:r>
            <w:r>
              <w:rPr>
                <w:rFonts w:hint="eastAsia"/>
                <w:color w:val="auto"/>
                <w:sz w:val="24"/>
                <w:szCs w:val="24"/>
                <w:highlight w:val="none"/>
              </w:rPr>
              <w:t>“</w:t>
            </w:r>
            <w:r>
              <w:rPr>
                <w:rFonts w:hint="eastAsia"/>
                <w:color w:val="auto"/>
                <w:sz w:val="24"/>
                <w:szCs w:val="24"/>
                <w:highlight w:val="none"/>
                <w:lang w:val="en-US" w:eastAsia="zh-CN"/>
              </w:rPr>
              <w:t>水泥行业</w:t>
            </w:r>
            <w:r>
              <w:rPr>
                <w:rFonts w:hint="eastAsia"/>
                <w:color w:val="auto"/>
                <w:sz w:val="24"/>
                <w:szCs w:val="24"/>
                <w:highlight w:val="none"/>
              </w:rPr>
              <w:t>”</w:t>
            </w:r>
            <w:r>
              <w:rPr>
                <w:color w:val="auto"/>
                <w:sz w:val="24"/>
                <w:szCs w:val="24"/>
                <w:highlight w:val="none"/>
              </w:rPr>
              <w:t>无组织排放限值</w:t>
            </w:r>
            <w:r>
              <w:rPr>
                <w:rFonts w:hint="eastAsia"/>
                <w:color w:val="auto"/>
                <w:sz w:val="24"/>
                <w:szCs w:val="24"/>
                <w:highlight w:val="none"/>
                <w:lang w:eastAsia="zh-CN"/>
              </w:rPr>
              <w:t>（</w:t>
            </w:r>
            <w:r>
              <w:rPr>
                <w:rFonts w:hint="eastAsia"/>
                <w:color w:val="auto"/>
                <w:sz w:val="24"/>
                <w:szCs w:val="24"/>
                <w:highlight w:val="none"/>
                <w:lang w:val="en-US" w:eastAsia="zh-CN"/>
              </w:rPr>
              <w:t>0.5mg/m</w:t>
            </w:r>
            <w:r>
              <w:rPr>
                <w:rFonts w:hint="eastAsia"/>
                <w:color w:val="auto"/>
                <w:sz w:val="24"/>
                <w:szCs w:val="24"/>
                <w:highlight w:val="none"/>
                <w:vertAlign w:val="superscript"/>
                <w:lang w:val="en-US" w:eastAsia="zh-CN"/>
              </w:rPr>
              <w:t>3</w:t>
            </w:r>
            <w:r>
              <w:rPr>
                <w:rFonts w:hint="eastAsia"/>
                <w:color w:val="auto"/>
                <w:sz w:val="24"/>
                <w:szCs w:val="24"/>
                <w:highlight w:val="none"/>
                <w:lang w:eastAsia="zh-CN"/>
              </w:rPr>
              <w:t>）</w:t>
            </w:r>
            <w:r>
              <w:rPr>
                <w:rFonts w:hint="eastAsia" w:ascii="Times New Roman" w:hAnsi="Times New Roman" w:cs="Times New Roman"/>
                <w:color w:val="auto"/>
                <w:sz w:val="24"/>
                <w:highlight w:val="none"/>
                <w:lang w:val="en-US" w:eastAsia="zh-CN"/>
              </w:rPr>
              <w:t>。</w:t>
            </w:r>
          </w:p>
          <w:p>
            <w:pPr>
              <w:adjustRightInd w:val="0"/>
              <w:snapToGrid w:val="0"/>
              <w:jc w:val="center"/>
              <w:rPr>
                <w:b/>
                <w:sz w:val="24"/>
              </w:rPr>
            </w:pPr>
            <w:r>
              <w:rPr>
                <w:b/>
                <w:sz w:val="24"/>
              </w:rPr>
              <w:t>表</w:t>
            </w:r>
            <w:r>
              <w:rPr>
                <w:rFonts w:hint="eastAsia"/>
                <w:b/>
                <w:sz w:val="24"/>
                <w:lang w:val="en-US" w:eastAsia="zh-CN"/>
              </w:rPr>
              <w:t>31</w:t>
            </w:r>
            <w:r>
              <w:rPr>
                <w:b/>
                <w:sz w:val="24"/>
              </w:rPr>
              <w:t xml:space="preserve">  大气污染物排放标准</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836"/>
              <w:gridCol w:w="1295"/>
              <w:gridCol w:w="1105"/>
              <w:gridCol w:w="2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460" w:type="pct"/>
                  <w:vMerge w:val="restart"/>
                  <w:tcMar>
                    <w:left w:w="0" w:type="dxa"/>
                    <w:right w:w="0" w:type="dxa"/>
                  </w:tcMar>
                  <w:vAlign w:val="center"/>
                </w:tcPr>
                <w:p>
                  <w:pPr>
                    <w:adjustRightInd w:val="0"/>
                    <w:snapToGrid w:val="0"/>
                    <w:jc w:val="center"/>
                    <w:rPr>
                      <w:rFonts w:hint="eastAsia"/>
                      <w:szCs w:val="21"/>
                    </w:rPr>
                  </w:pPr>
                  <w:r>
                    <w:rPr>
                      <w:rFonts w:hint="eastAsia"/>
                      <w:szCs w:val="21"/>
                    </w:rPr>
                    <w:t>类别</w:t>
                  </w:r>
                </w:p>
              </w:tc>
              <w:tc>
                <w:tcPr>
                  <w:tcW w:w="1153" w:type="pct"/>
                  <w:vMerge w:val="restart"/>
                  <w:tcMar>
                    <w:left w:w="0" w:type="dxa"/>
                    <w:right w:w="0" w:type="dxa"/>
                  </w:tcMar>
                  <w:vAlign w:val="center"/>
                </w:tcPr>
                <w:p>
                  <w:pPr>
                    <w:adjustRightInd w:val="0"/>
                    <w:snapToGrid w:val="0"/>
                    <w:jc w:val="center"/>
                    <w:rPr>
                      <w:rFonts w:hint="eastAsia"/>
                      <w:szCs w:val="21"/>
                    </w:rPr>
                  </w:pPr>
                  <w:r>
                    <w:rPr>
                      <w:rFonts w:hint="eastAsia"/>
                      <w:szCs w:val="21"/>
                    </w:rPr>
                    <w:t>污染物</w:t>
                  </w:r>
                </w:p>
              </w:tc>
              <w:tc>
                <w:tcPr>
                  <w:tcW w:w="1507" w:type="pct"/>
                  <w:gridSpan w:val="2"/>
                  <w:vAlign w:val="center"/>
                </w:tcPr>
                <w:p>
                  <w:pPr>
                    <w:adjustRightInd w:val="0"/>
                    <w:snapToGrid w:val="0"/>
                    <w:jc w:val="center"/>
                    <w:rPr>
                      <w:szCs w:val="21"/>
                    </w:rPr>
                  </w:pPr>
                  <w:r>
                    <w:rPr>
                      <w:szCs w:val="21"/>
                    </w:rPr>
                    <w:t>污染物</w:t>
                  </w:r>
                </w:p>
              </w:tc>
              <w:tc>
                <w:tcPr>
                  <w:tcW w:w="1878" w:type="pct"/>
                  <w:vMerge w:val="restart"/>
                  <w:vAlign w:val="center"/>
                </w:tcPr>
                <w:p>
                  <w:pPr>
                    <w:adjustRightInd w:val="0"/>
                    <w:snapToGrid w:val="0"/>
                    <w:jc w:val="center"/>
                    <w:rPr>
                      <w:rFonts w:hint="eastAsia"/>
                      <w:szCs w:val="21"/>
                    </w:rPr>
                  </w:pPr>
                  <w:r>
                    <w:rPr>
                      <w:rFonts w:hint="eastAsia"/>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4" w:hRule="atLeast"/>
                <w:jc w:val="center"/>
              </w:trPr>
              <w:tc>
                <w:tcPr>
                  <w:tcW w:w="460" w:type="pct"/>
                  <w:vMerge w:val="continue"/>
                  <w:tcMar>
                    <w:left w:w="0" w:type="dxa"/>
                    <w:right w:w="0" w:type="dxa"/>
                  </w:tcMar>
                  <w:vAlign w:val="center"/>
                </w:tcPr>
                <w:p>
                  <w:pPr>
                    <w:adjustRightInd w:val="0"/>
                    <w:snapToGrid w:val="0"/>
                    <w:jc w:val="center"/>
                    <w:rPr>
                      <w:szCs w:val="21"/>
                    </w:rPr>
                  </w:pPr>
                </w:p>
              </w:tc>
              <w:tc>
                <w:tcPr>
                  <w:tcW w:w="1153" w:type="pct"/>
                  <w:vMerge w:val="continue"/>
                  <w:tcMar>
                    <w:left w:w="0" w:type="dxa"/>
                    <w:right w:w="0" w:type="dxa"/>
                  </w:tcMar>
                  <w:vAlign w:val="center"/>
                </w:tcPr>
                <w:p>
                  <w:pPr>
                    <w:adjustRightInd w:val="0"/>
                    <w:snapToGrid w:val="0"/>
                    <w:jc w:val="center"/>
                    <w:rPr>
                      <w:szCs w:val="21"/>
                    </w:rPr>
                  </w:pPr>
                </w:p>
              </w:tc>
              <w:tc>
                <w:tcPr>
                  <w:tcW w:w="813" w:type="pct"/>
                  <w:vAlign w:val="center"/>
                </w:tcPr>
                <w:p>
                  <w:pPr>
                    <w:adjustRightInd w:val="0"/>
                    <w:snapToGrid w:val="0"/>
                    <w:jc w:val="center"/>
                    <w:rPr>
                      <w:rFonts w:hint="eastAsia"/>
                      <w:szCs w:val="21"/>
                    </w:rPr>
                  </w:pPr>
                  <w:r>
                    <w:rPr>
                      <w:rFonts w:hint="eastAsia"/>
                      <w:szCs w:val="21"/>
                    </w:rPr>
                    <w:t>排放浓度（mg/m</w:t>
                  </w:r>
                  <w:r>
                    <w:rPr>
                      <w:rFonts w:hint="eastAsia"/>
                      <w:szCs w:val="21"/>
                      <w:vertAlign w:val="superscript"/>
                    </w:rPr>
                    <w:t>3</w:t>
                  </w:r>
                  <w:r>
                    <w:rPr>
                      <w:rFonts w:hint="eastAsia"/>
                      <w:szCs w:val="21"/>
                    </w:rPr>
                    <w:t>）</w:t>
                  </w:r>
                </w:p>
              </w:tc>
              <w:tc>
                <w:tcPr>
                  <w:tcW w:w="694" w:type="pct"/>
                  <w:vAlign w:val="center"/>
                </w:tcPr>
                <w:p>
                  <w:pPr>
                    <w:adjustRightInd w:val="0"/>
                    <w:snapToGrid w:val="0"/>
                    <w:jc w:val="center"/>
                    <w:rPr>
                      <w:rFonts w:hint="eastAsia"/>
                      <w:szCs w:val="21"/>
                    </w:rPr>
                  </w:pPr>
                  <w:r>
                    <w:rPr>
                      <w:rFonts w:hint="eastAsia"/>
                      <w:szCs w:val="21"/>
                    </w:rPr>
                    <w:t>排放速率（kg/h）</w:t>
                  </w:r>
                </w:p>
              </w:tc>
              <w:tc>
                <w:tcPr>
                  <w:tcW w:w="1878" w:type="pct"/>
                  <w:vMerge w:val="continue"/>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60" w:type="pct"/>
                  <w:tcMar>
                    <w:left w:w="0" w:type="dxa"/>
                    <w:right w:w="0" w:type="dxa"/>
                  </w:tcMar>
                  <w:vAlign w:val="center"/>
                </w:tcPr>
                <w:p>
                  <w:pPr>
                    <w:adjustRightInd w:val="0"/>
                    <w:snapToGrid w:val="0"/>
                    <w:jc w:val="center"/>
                    <w:rPr>
                      <w:rFonts w:hint="eastAsia"/>
                      <w:szCs w:val="21"/>
                    </w:rPr>
                  </w:pPr>
                  <w:r>
                    <w:rPr>
                      <w:rFonts w:hint="eastAsia"/>
                      <w:szCs w:val="21"/>
                    </w:rPr>
                    <w:t>有组织</w:t>
                  </w:r>
                </w:p>
              </w:tc>
              <w:tc>
                <w:tcPr>
                  <w:tcW w:w="1153" w:type="pct"/>
                  <w:tcMar>
                    <w:left w:w="0" w:type="dxa"/>
                    <w:right w:w="0" w:type="dxa"/>
                  </w:tcMar>
                  <w:vAlign w:val="center"/>
                </w:tcPr>
                <w:p>
                  <w:pPr>
                    <w:adjustRightInd w:val="0"/>
                    <w:snapToGrid w:val="0"/>
                    <w:jc w:val="center"/>
                    <w:rPr>
                      <w:rFonts w:hint="eastAsia"/>
                      <w:szCs w:val="21"/>
                    </w:rPr>
                  </w:pPr>
                  <w:r>
                    <w:rPr>
                      <w:rFonts w:hint="eastAsia"/>
                      <w:szCs w:val="21"/>
                    </w:rPr>
                    <w:t>颗粒物</w:t>
                  </w:r>
                </w:p>
              </w:tc>
              <w:tc>
                <w:tcPr>
                  <w:tcW w:w="813" w:type="pct"/>
                  <w:vAlign w:val="center"/>
                </w:tcPr>
                <w:p>
                  <w:pPr>
                    <w:adjustRightInd w:val="0"/>
                    <w:snapToGrid w:val="0"/>
                    <w:jc w:val="center"/>
                    <w:rPr>
                      <w:rFonts w:hint="default" w:eastAsia="宋体"/>
                      <w:szCs w:val="21"/>
                      <w:lang w:val="en-US" w:eastAsia="zh-CN"/>
                    </w:rPr>
                  </w:pPr>
                  <w:r>
                    <w:rPr>
                      <w:rFonts w:hint="eastAsia"/>
                      <w:szCs w:val="21"/>
                      <w:lang w:val="en-US" w:eastAsia="zh-CN"/>
                    </w:rPr>
                    <w:t>10</w:t>
                  </w:r>
                </w:p>
              </w:tc>
              <w:tc>
                <w:tcPr>
                  <w:tcW w:w="694" w:type="pct"/>
                  <w:vAlign w:val="center"/>
                </w:tcPr>
                <w:p>
                  <w:pPr>
                    <w:adjustRightInd w:val="0"/>
                    <w:snapToGrid w:val="0"/>
                    <w:jc w:val="center"/>
                    <w:rPr>
                      <w:rFonts w:hint="eastAsia" w:eastAsia="宋体"/>
                      <w:szCs w:val="21"/>
                      <w:lang w:eastAsia="zh-CN"/>
                    </w:rPr>
                  </w:pPr>
                  <w:r>
                    <w:rPr>
                      <w:rFonts w:hint="eastAsia"/>
                      <w:szCs w:val="21"/>
                    </w:rPr>
                    <w:t>3.</w:t>
                  </w:r>
                  <w:r>
                    <w:rPr>
                      <w:rFonts w:hint="eastAsia"/>
                      <w:szCs w:val="21"/>
                      <w:lang w:val="en-US" w:eastAsia="zh-CN"/>
                    </w:rPr>
                    <w:t>5</w:t>
                  </w:r>
                </w:p>
              </w:tc>
              <w:tc>
                <w:tcPr>
                  <w:tcW w:w="1878" w:type="pct"/>
                  <w:vAlign w:val="center"/>
                </w:tcPr>
                <w:p>
                  <w:pPr>
                    <w:adjustRightInd w:val="0"/>
                    <w:snapToGrid w:val="0"/>
                    <w:jc w:val="center"/>
                    <w:rPr>
                      <w:szCs w:val="21"/>
                    </w:rPr>
                  </w:pPr>
                  <w:r>
                    <w:rPr>
                      <w:bCs/>
                      <w:color w:val="auto"/>
                      <w:szCs w:val="24"/>
                      <w:lang w:val="en-US" w:eastAsia="zh-CN"/>
                    </w:rPr>
                    <w:t>《建材工业大气污染物排放标准》</w:t>
                  </w:r>
                  <w:r>
                    <w:rPr>
                      <w:rFonts w:hint="eastAsia"/>
                      <w:bCs/>
                      <w:color w:val="auto"/>
                      <w:szCs w:val="24"/>
                      <w:lang w:val="en-US" w:eastAsia="zh-CN"/>
                    </w:rPr>
                    <w:t>（</w:t>
                  </w:r>
                  <w:r>
                    <w:rPr>
                      <w:bCs/>
                      <w:color w:val="auto"/>
                      <w:szCs w:val="24"/>
                      <w:lang w:val="en-US" w:eastAsia="zh-CN"/>
                    </w:rPr>
                    <w:t>DB 37/2373-2018）</w:t>
                  </w:r>
                  <w:r>
                    <w:rPr>
                      <w:rFonts w:hint="eastAsia"/>
                      <w:bCs/>
                      <w:color w:val="auto"/>
                      <w:szCs w:val="24"/>
                      <w:lang w:val="en-US" w:eastAsia="zh-CN"/>
                    </w:rPr>
                    <w:t>及</w:t>
                  </w:r>
                  <w:r>
                    <w:rPr>
                      <w:rFonts w:hint="eastAsia"/>
                      <w:szCs w:val="21"/>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60" w:type="pct"/>
                  <w:tcMar>
                    <w:left w:w="0" w:type="dxa"/>
                    <w:right w:w="0" w:type="dxa"/>
                  </w:tcMar>
                  <w:vAlign w:val="center"/>
                </w:tcPr>
                <w:p>
                  <w:pPr>
                    <w:adjustRightInd w:val="0"/>
                    <w:snapToGrid w:val="0"/>
                    <w:jc w:val="center"/>
                    <w:rPr>
                      <w:rFonts w:hint="eastAsia"/>
                      <w:szCs w:val="21"/>
                    </w:rPr>
                  </w:pPr>
                  <w:r>
                    <w:rPr>
                      <w:rFonts w:hint="eastAsia"/>
                      <w:szCs w:val="21"/>
                    </w:rPr>
                    <w:t>无组织</w:t>
                  </w:r>
                </w:p>
              </w:tc>
              <w:tc>
                <w:tcPr>
                  <w:tcW w:w="1153" w:type="pct"/>
                  <w:tcMar>
                    <w:left w:w="0" w:type="dxa"/>
                    <w:right w:w="0" w:type="dxa"/>
                  </w:tcMar>
                  <w:vAlign w:val="center"/>
                </w:tcPr>
                <w:p>
                  <w:pPr>
                    <w:adjustRightInd w:val="0"/>
                    <w:snapToGrid w:val="0"/>
                    <w:jc w:val="center"/>
                    <w:rPr>
                      <w:rFonts w:hint="eastAsia"/>
                      <w:szCs w:val="21"/>
                    </w:rPr>
                  </w:pPr>
                  <w:r>
                    <w:rPr>
                      <w:rFonts w:hint="eastAsia"/>
                      <w:szCs w:val="21"/>
                    </w:rPr>
                    <w:t>颗粒物</w:t>
                  </w:r>
                </w:p>
              </w:tc>
              <w:tc>
                <w:tcPr>
                  <w:tcW w:w="813" w:type="pct"/>
                  <w:vAlign w:val="center"/>
                </w:tcPr>
                <w:p>
                  <w:pPr>
                    <w:adjustRightInd w:val="0"/>
                    <w:snapToGrid w:val="0"/>
                    <w:jc w:val="center"/>
                    <w:rPr>
                      <w:rFonts w:hint="default" w:eastAsia="宋体"/>
                      <w:szCs w:val="21"/>
                      <w:lang w:val="en-US" w:eastAsia="zh-CN"/>
                    </w:rPr>
                  </w:pPr>
                  <w:r>
                    <w:rPr>
                      <w:rFonts w:hint="eastAsia"/>
                      <w:szCs w:val="21"/>
                      <w:lang w:val="en-US" w:eastAsia="zh-CN"/>
                    </w:rPr>
                    <w:t>0.5</w:t>
                  </w:r>
                </w:p>
              </w:tc>
              <w:tc>
                <w:tcPr>
                  <w:tcW w:w="694" w:type="pct"/>
                  <w:vAlign w:val="center"/>
                </w:tcPr>
                <w:p>
                  <w:pPr>
                    <w:adjustRightInd w:val="0"/>
                    <w:snapToGrid w:val="0"/>
                    <w:jc w:val="center"/>
                    <w:rPr>
                      <w:szCs w:val="21"/>
                    </w:rPr>
                  </w:pPr>
                  <w:r>
                    <w:rPr>
                      <w:rFonts w:hint="eastAsia"/>
                      <w:szCs w:val="21"/>
                    </w:rPr>
                    <w:t>/</w:t>
                  </w:r>
                </w:p>
              </w:tc>
              <w:tc>
                <w:tcPr>
                  <w:tcW w:w="1878" w:type="pct"/>
                  <w:vAlign w:val="center"/>
                </w:tcPr>
                <w:p>
                  <w:pPr>
                    <w:adjustRightInd w:val="0"/>
                    <w:snapToGrid w:val="0"/>
                    <w:jc w:val="center"/>
                    <w:rPr>
                      <w:szCs w:val="21"/>
                    </w:rPr>
                  </w:pPr>
                  <w:r>
                    <w:rPr>
                      <w:bCs/>
                      <w:color w:val="auto"/>
                      <w:szCs w:val="24"/>
                      <w:lang w:val="en-US" w:eastAsia="zh-CN"/>
                    </w:rPr>
                    <w:t>《建材工业大气污染物排放标准》</w:t>
                  </w:r>
                  <w:r>
                    <w:rPr>
                      <w:rFonts w:hint="eastAsia"/>
                      <w:bCs/>
                      <w:color w:val="auto"/>
                      <w:szCs w:val="24"/>
                      <w:lang w:val="en-US" w:eastAsia="zh-CN"/>
                    </w:rPr>
                    <w:t>（</w:t>
                  </w:r>
                  <w:r>
                    <w:rPr>
                      <w:bCs/>
                      <w:color w:val="auto"/>
                      <w:szCs w:val="24"/>
                      <w:lang w:val="en-US" w:eastAsia="zh-CN"/>
                    </w:rPr>
                    <w:t>DB 37/2373-2018）</w:t>
                  </w:r>
                </w:p>
              </w:tc>
            </w:tr>
          </w:tbl>
          <w:p>
            <w:pPr>
              <w:adjustRightInd w:val="0"/>
              <w:snapToGrid w:val="0"/>
              <w:spacing w:line="360" w:lineRule="auto"/>
              <w:ind w:firstLine="482" w:firstLineChars="200"/>
              <w:rPr>
                <w:b/>
                <w:bCs/>
                <w:sz w:val="24"/>
              </w:rPr>
            </w:pPr>
            <w:r>
              <w:rPr>
                <w:rFonts w:hint="eastAsia"/>
                <w:b/>
                <w:bCs/>
                <w:sz w:val="24"/>
              </w:rPr>
              <w:t>2、</w:t>
            </w:r>
            <w:r>
              <w:rPr>
                <w:b/>
                <w:bCs/>
                <w:sz w:val="24"/>
              </w:rPr>
              <w:t>噪声</w:t>
            </w:r>
          </w:p>
          <w:p>
            <w:pPr>
              <w:adjustRightInd w:val="0"/>
              <w:snapToGrid w:val="0"/>
              <w:spacing w:line="360" w:lineRule="auto"/>
              <w:ind w:firstLine="480" w:firstLineChars="200"/>
              <w:rPr>
                <w:sz w:val="24"/>
              </w:rPr>
            </w:pPr>
            <w:r>
              <w:rPr>
                <w:rFonts w:hint="eastAsia"/>
                <w:sz w:val="24"/>
              </w:rPr>
              <w:t>拟建项目</w:t>
            </w:r>
            <w:r>
              <w:rPr>
                <w:sz w:val="24"/>
              </w:rPr>
              <w:t>营运期噪声执行《工业企业厂界环境噪声排放标准》（GB12348-2008）的2类声环境功能区。</w:t>
            </w:r>
          </w:p>
          <w:p>
            <w:pPr>
              <w:adjustRightInd w:val="0"/>
              <w:snapToGrid w:val="0"/>
              <w:jc w:val="center"/>
              <w:rPr>
                <w:b/>
                <w:szCs w:val="21"/>
              </w:rPr>
            </w:pPr>
            <w:r>
              <w:rPr>
                <w:b/>
                <w:sz w:val="24"/>
              </w:rPr>
              <w:t>表</w:t>
            </w:r>
            <w:r>
              <w:rPr>
                <w:rFonts w:hint="eastAsia"/>
                <w:b/>
                <w:sz w:val="24"/>
                <w:lang w:val="en-US" w:eastAsia="zh-CN"/>
              </w:rPr>
              <w:t>32</w:t>
            </w:r>
            <w:r>
              <w:rPr>
                <w:b/>
                <w:sz w:val="24"/>
              </w:rPr>
              <w:t xml:space="preserve">  工业企业厂界环境噪声排放标准</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8"/>
              <w:gridCol w:w="2647"/>
              <w:gridCol w:w="2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801" w:type="pct"/>
                  <w:tcBorders>
                    <w:top w:val="single" w:color="auto" w:sz="4" w:space="0"/>
                    <w:left w:val="single" w:color="auto" w:sz="4" w:space="0"/>
                    <w:bottom w:val="single" w:color="auto" w:sz="4" w:space="0"/>
                    <w:right w:val="single" w:color="auto" w:sz="4" w:space="0"/>
                  </w:tcBorders>
                  <w:vAlign w:val="center"/>
                </w:tcPr>
                <w:p>
                  <w:pPr>
                    <w:pStyle w:val="82"/>
                    <w:ind w:firstLine="422"/>
                    <w:rPr>
                      <w:b/>
                    </w:rPr>
                  </w:pPr>
                  <w:r>
                    <w:rPr>
                      <w:b/>
                    </w:rPr>
                    <w:t>标准</w:t>
                  </w:r>
                </w:p>
              </w:tc>
              <w:tc>
                <w:tcPr>
                  <w:tcW w:w="1662" w:type="pct"/>
                  <w:tcBorders>
                    <w:top w:val="single" w:color="auto" w:sz="4" w:space="0"/>
                    <w:left w:val="single" w:color="auto" w:sz="4" w:space="0"/>
                    <w:bottom w:val="single" w:color="auto" w:sz="4" w:space="0"/>
                    <w:right w:val="single" w:color="auto" w:sz="4" w:space="0"/>
                  </w:tcBorders>
                  <w:vAlign w:val="center"/>
                </w:tcPr>
                <w:p>
                  <w:pPr>
                    <w:pStyle w:val="82"/>
                    <w:ind w:firstLine="422"/>
                    <w:rPr>
                      <w:b/>
                    </w:rPr>
                  </w:pPr>
                  <w:r>
                    <w:rPr>
                      <w:b/>
                    </w:rPr>
                    <w:t>昼间dB（A）</w:t>
                  </w:r>
                </w:p>
              </w:tc>
              <w:tc>
                <w:tcPr>
                  <w:tcW w:w="1536" w:type="pct"/>
                  <w:tcBorders>
                    <w:top w:val="single" w:color="auto" w:sz="4" w:space="0"/>
                    <w:left w:val="single" w:color="auto" w:sz="4" w:space="0"/>
                    <w:bottom w:val="single" w:color="auto" w:sz="4" w:space="0"/>
                    <w:right w:val="single" w:color="auto" w:sz="4" w:space="0"/>
                  </w:tcBorders>
                  <w:vAlign w:val="center"/>
                </w:tcPr>
                <w:p>
                  <w:pPr>
                    <w:pStyle w:val="82"/>
                    <w:ind w:firstLine="422"/>
                    <w:rPr>
                      <w:b/>
                    </w:rPr>
                  </w:pPr>
                  <w:r>
                    <w:rPr>
                      <w:b/>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1" w:type="pct"/>
                  <w:tcBorders>
                    <w:top w:val="single" w:color="auto" w:sz="4" w:space="0"/>
                    <w:left w:val="single" w:color="auto" w:sz="4" w:space="0"/>
                    <w:bottom w:val="single" w:color="auto" w:sz="4" w:space="0"/>
                    <w:right w:val="single" w:color="auto" w:sz="4" w:space="0"/>
                  </w:tcBorders>
                  <w:vAlign w:val="center"/>
                </w:tcPr>
                <w:p>
                  <w:pPr>
                    <w:pStyle w:val="82"/>
                  </w:pPr>
                  <w:r>
                    <w:t>GB12348-2008 2类</w:t>
                  </w:r>
                </w:p>
              </w:tc>
              <w:tc>
                <w:tcPr>
                  <w:tcW w:w="1662" w:type="pct"/>
                  <w:tcBorders>
                    <w:top w:val="single" w:color="auto" w:sz="4" w:space="0"/>
                    <w:left w:val="single" w:color="auto" w:sz="4" w:space="0"/>
                    <w:bottom w:val="single" w:color="auto" w:sz="4" w:space="0"/>
                    <w:right w:val="single" w:color="auto" w:sz="4" w:space="0"/>
                  </w:tcBorders>
                  <w:vAlign w:val="center"/>
                </w:tcPr>
                <w:p>
                  <w:pPr>
                    <w:pStyle w:val="82"/>
                  </w:pPr>
                  <w:r>
                    <w:t>60</w:t>
                  </w:r>
                </w:p>
              </w:tc>
              <w:tc>
                <w:tcPr>
                  <w:tcW w:w="1536" w:type="pct"/>
                  <w:tcBorders>
                    <w:top w:val="single" w:color="auto" w:sz="4" w:space="0"/>
                    <w:left w:val="single" w:color="auto" w:sz="4" w:space="0"/>
                    <w:bottom w:val="single" w:color="auto" w:sz="4" w:space="0"/>
                    <w:right w:val="single" w:color="auto" w:sz="4" w:space="0"/>
                  </w:tcBorders>
                  <w:vAlign w:val="center"/>
                </w:tcPr>
                <w:p>
                  <w:pPr>
                    <w:pStyle w:val="82"/>
                  </w:pPr>
                  <w:r>
                    <w:t>50</w:t>
                  </w:r>
                </w:p>
              </w:tc>
            </w:tr>
          </w:tbl>
          <w:p>
            <w:pPr>
              <w:adjustRightInd w:val="0"/>
              <w:snapToGrid w:val="0"/>
              <w:spacing w:line="360" w:lineRule="auto"/>
              <w:ind w:left="482"/>
              <w:rPr>
                <w:b/>
                <w:bCs/>
                <w:sz w:val="24"/>
              </w:rPr>
            </w:pPr>
            <w:r>
              <w:rPr>
                <w:rFonts w:hint="eastAsia"/>
                <w:b/>
                <w:bCs/>
                <w:sz w:val="24"/>
              </w:rPr>
              <w:t>3</w:t>
            </w:r>
            <w:r>
              <w:rPr>
                <w:b/>
                <w:bCs/>
                <w:sz w:val="24"/>
              </w:rPr>
              <w:t>、固废</w:t>
            </w:r>
          </w:p>
          <w:p>
            <w:pPr>
              <w:adjustRightInd w:val="0"/>
              <w:snapToGrid w:val="0"/>
              <w:spacing w:line="360" w:lineRule="auto"/>
              <w:ind w:firstLine="480" w:firstLineChars="200"/>
              <w:rPr>
                <w:sz w:val="24"/>
              </w:rPr>
            </w:pPr>
            <w:r>
              <w:rPr>
                <w:sz w:val="24"/>
              </w:rPr>
              <w:t>一般固体废物执行</w:t>
            </w:r>
            <w:r>
              <w:rPr>
                <w:rFonts w:hint="eastAsia"/>
                <w:sz w:val="24"/>
                <w:lang w:eastAsia="zh-CN"/>
              </w:rPr>
              <w:t>《中华人民共和国固体废物污染环境防治法》（2020年修订）</w:t>
            </w:r>
            <w:r>
              <w:rPr>
                <w:rFonts w:hint="eastAsia"/>
                <w:sz w:val="24"/>
              </w:rPr>
              <w:t>标准</w:t>
            </w:r>
            <w:r>
              <w:rPr>
                <w:sz w:val="24"/>
              </w:rPr>
              <w:t>。</w:t>
            </w:r>
          </w:p>
          <w:p>
            <w:pPr>
              <w:adjustRightInd w:val="0"/>
              <w:snapToGrid w:val="0"/>
              <w:spacing w:line="360" w:lineRule="auto"/>
              <w:rPr>
                <w:rFonts w:hint="eastAsia"/>
                <w:b/>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pPr>
              <w:adjustRightInd w:val="0"/>
              <w:snapToGrid w:val="0"/>
              <w:jc w:val="center"/>
              <w:rPr>
                <w:kern w:val="0"/>
                <w:szCs w:val="21"/>
              </w:rPr>
            </w:pPr>
            <w:r>
              <w:rPr>
                <w:kern w:val="0"/>
                <w:szCs w:val="21"/>
              </w:rPr>
              <w:t>总量</w:t>
            </w:r>
          </w:p>
          <w:p>
            <w:pPr>
              <w:adjustRightInd w:val="0"/>
              <w:snapToGrid w:val="0"/>
              <w:jc w:val="center"/>
              <w:rPr>
                <w:kern w:val="0"/>
                <w:szCs w:val="21"/>
              </w:rPr>
            </w:pPr>
            <w:r>
              <w:rPr>
                <w:kern w:val="0"/>
                <w:szCs w:val="21"/>
              </w:rPr>
              <w:t>控制</w:t>
            </w:r>
          </w:p>
          <w:p>
            <w:pPr>
              <w:adjustRightInd w:val="0"/>
              <w:snapToGrid w:val="0"/>
              <w:jc w:val="center"/>
              <w:rPr>
                <w:kern w:val="0"/>
                <w:szCs w:val="21"/>
              </w:rPr>
            </w:pPr>
            <w:r>
              <w:rPr>
                <w:kern w:val="0"/>
                <w:szCs w:val="21"/>
              </w:rPr>
              <w:t>指标</w:t>
            </w:r>
          </w:p>
        </w:tc>
        <w:tc>
          <w:tcPr>
            <w:tcW w:w="8190" w:type="dxa"/>
            <w:vAlign w:val="center"/>
          </w:tcPr>
          <w:p>
            <w:pPr>
              <w:widowControl/>
              <w:adjustRightInd w:val="0"/>
              <w:snapToGrid w:val="0"/>
              <w:spacing w:line="360" w:lineRule="auto"/>
              <w:ind w:right="109" w:rightChars="52" w:firstLine="480" w:firstLineChars="200"/>
              <w:rPr>
                <w:sz w:val="24"/>
              </w:rPr>
            </w:pPr>
          </w:p>
          <w:p>
            <w:pPr>
              <w:widowControl/>
              <w:adjustRightInd w:val="0"/>
              <w:snapToGrid w:val="0"/>
              <w:spacing w:line="360" w:lineRule="auto"/>
              <w:ind w:right="109" w:rightChars="52" w:firstLine="480" w:firstLineChars="200"/>
              <w:rPr>
                <w:sz w:val="24"/>
              </w:rPr>
            </w:pPr>
          </w:p>
          <w:p>
            <w:pPr>
              <w:widowControl/>
              <w:adjustRightInd w:val="0"/>
              <w:snapToGrid w:val="0"/>
              <w:spacing w:line="360" w:lineRule="auto"/>
              <w:ind w:right="109" w:rightChars="52" w:firstLine="480" w:firstLineChars="200"/>
              <w:rPr>
                <w:sz w:val="24"/>
              </w:rPr>
            </w:pPr>
          </w:p>
          <w:p>
            <w:pPr>
              <w:widowControl/>
              <w:adjustRightInd w:val="0"/>
              <w:snapToGrid w:val="0"/>
              <w:spacing w:line="360" w:lineRule="auto"/>
              <w:ind w:right="109" w:rightChars="52" w:firstLine="480" w:firstLineChars="200"/>
              <w:rPr>
                <w:sz w:val="24"/>
              </w:rPr>
            </w:pPr>
          </w:p>
          <w:p>
            <w:pPr>
              <w:pStyle w:val="11"/>
              <w:rPr>
                <w:sz w:val="24"/>
              </w:rPr>
            </w:pPr>
          </w:p>
          <w:p>
            <w:pPr>
              <w:pStyle w:val="12"/>
              <w:widowControl w:val="0"/>
              <w:numPr>
                <w:ilvl w:val="0"/>
                <w:numId w:val="0"/>
              </w:numPr>
              <w:jc w:val="both"/>
              <w:rPr>
                <w:sz w:val="24"/>
              </w:rPr>
            </w:pPr>
          </w:p>
          <w:p>
            <w:pPr>
              <w:spacing w:line="360" w:lineRule="auto"/>
              <w:ind w:firstLine="496" w:firstLineChars="200"/>
              <w:rPr>
                <w:rFonts w:hint="default" w:ascii="Times New Roman" w:hAnsi="Times New Roman" w:eastAsia="宋体" w:cs="Times New Roman"/>
                <w:color w:val="auto"/>
                <w:spacing w:val="4"/>
                <w:sz w:val="24"/>
                <w:szCs w:val="24"/>
              </w:rPr>
            </w:pPr>
            <w:r>
              <w:rPr>
                <w:rFonts w:hint="eastAsia" w:ascii="Times New Roman" w:hAnsi="Times New Roman" w:cs="Times New Roman"/>
                <w:color w:val="auto"/>
                <w:spacing w:val="4"/>
                <w:sz w:val="24"/>
                <w:szCs w:val="24"/>
                <w:lang w:eastAsia="zh-CN"/>
              </w:rPr>
              <w:t>根据</w:t>
            </w:r>
            <w:r>
              <w:rPr>
                <w:rFonts w:hint="default" w:ascii="Times New Roman" w:hAnsi="Times New Roman" w:eastAsia="宋体" w:cs="Times New Roman"/>
                <w:color w:val="auto"/>
                <w:spacing w:val="4"/>
                <w:sz w:val="24"/>
                <w:szCs w:val="24"/>
              </w:rPr>
              <w:t>淄博中昌特种水泥有限公司</w:t>
            </w:r>
            <w:r>
              <w:rPr>
                <w:rFonts w:hint="default" w:ascii="Times New Roman" w:hAnsi="Times New Roman" w:eastAsia="宋体" w:cs="Times New Roman"/>
                <w:color w:val="auto"/>
                <w:kern w:val="28"/>
                <w:sz w:val="24"/>
                <w:szCs w:val="24"/>
              </w:rPr>
              <w:t>排污许可证（编号：91370303735759288A001P）</w:t>
            </w:r>
            <w:r>
              <w:rPr>
                <w:rFonts w:hint="eastAsia" w:cs="Times New Roman"/>
                <w:kern w:val="28"/>
                <w:sz w:val="24"/>
                <w:lang w:eastAsia="zh-CN"/>
              </w:rPr>
              <w:t>规定的</w:t>
            </w:r>
            <w:r>
              <w:rPr>
                <w:rFonts w:hint="default" w:ascii="Times New Roman" w:hAnsi="Times New Roman" w:cs="Times New Roman"/>
                <w:kern w:val="28"/>
                <w:sz w:val="24"/>
              </w:rPr>
              <w:t>企业的总量控制指标为</w:t>
            </w:r>
            <w:r>
              <w:rPr>
                <w:rFonts w:hint="eastAsia" w:ascii="Times New Roman" w:hAnsi="Times New Roman" w:cs="Times New Roman"/>
                <w:kern w:val="28"/>
                <w:sz w:val="24"/>
                <w:lang w:eastAsia="zh-CN"/>
              </w:rPr>
              <w:t>：</w:t>
            </w:r>
            <w:r>
              <w:rPr>
                <w:rFonts w:hint="default" w:ascii="Times New Roman" w:hAnsi="Times New Roman" w:eastAsia="宋体" w:cs="Times New Roman"/>
                <w:color w:val="auto"/>
                <w:kern w:val="28"/>
                <w:sz w:val="24"/>
                <w:szCs w:val="24"/>
              </w:rPr>
              <w:t>颗粒物</w:t>
            </w:r>
            <w:r>
              <w:rPr>
                <w:rFonts w:hint="eastAsia" w:ascii="Times New Roman" w:hAnsi="Times New Roman" w:eastAsia="宋体" w:cs="Times New Roman"/>
                <w:color w:val="auto"/>
                <w:kern w:val="28"/>
                <w:sz w:val="24"/>
                <w:szCs w:val="24"/>
                <w:lang w:val="en-US" w:eastAsia="zh-CN"/>
              </w:rPr>
              <w:t>15.19</w:t>
            </w:r>
            <w:r>
              <w:rPr>
                <w:rFonts w:hint="default" w:ascii="Times New Roman" w:hAnsi="Times New Roman" w:eastAsia="宋体" w:cs="Times New Roman"/>
                <w:color w:val="auto"/>
                <w:kern w:val="28"/>
                <w:sz w:val="24"/>
                <w:szCs w:val="24"/>
              </w:rPr>
              <w:t>t/a、SO</w:t>
            </w:r>
            <w:r>
              <w:rPr>
                <w:rFonts w:hint="default" w:ascii="Times New Roman" w:hAnsi="Times New Roman" w:eastAsia="宋体" w:cs="Times New Roman"/>
                <w:color w:val="auto"/>
                <w:kern w:val="28"/>
                <w:sz w:val="24"/>
                <w:szCs w:val="24"/>
                <w:vertAlign w:val="subscript"/>
              </w:rPr>
              <w:t xml:space="preserve">2 </w:t>
            </w:r>
            <w:r>
              <w:rPr>
                <w:rFonts w:hint="default" w:ascii="Times New Roman" w:hAnsi="Times New Roman" w:eastAsia="宋体" w:cs="Times New Roman"/>
                <w:color w:val="auto"/>
                <w:kern w:val="28"/>
                <w:sz w:val="24"/>
                <w:szCs w:val="24"/>
              </w:rPr>
              <w:t>16t/a、</w:t>
            </w:r>
            <w:r>
              <w:rPr>
                <w:rFonts w:hint="default" w:ascii="Times New Roman" w:hAnsi="Times New Roman" w:eastAsia="宋体" w:cs="Times New Roman"/>
                <w:color w:val="auto"/>
                <w:sz w:val="24"/>
                <w:szCs w:val="24"/>
              </w:rPr>
              <w:t>NOx</w:t>
            </w:r>
            <w:r>
              <w:rPr>
                <w:rFonts w:hint="default" w:ascii="Times New Roman" w:hAnsi="Times New Roman" w:eastAsia="宋体" w:cs="Times New Roman"/>
                <w:color w:val="auto"/>
                <w:kern w:val="28"/>
                <w:sz w:val="24"/>
                <w:szCs w:val="24"/>
                <w:vertAlign w:val="subscript"/>
              </w:rPr>
              <w:t xml:space="preserve"> </w:t>
            </w:r>
            <w:r>
              <w:rPr>
                <w:rFonts w:hint="eastAsia" w:ascii="Times New Roman" w:hAnsi="Times New Roman" w:eastAsia="宋体" w:cs="Times New Roman"/>
                <w:color w:val="auto"/>
                <w:kern w:val="28"/>
                <w:sz w:val="24"/>
                <w:szCs w:val="24"/>
                <w:lang w:val="en-US" w:eastAsia="zh-CN"/>
              </w:rPr>
              <w:t>42.08</w:t>
            </w:r>
            <w:r>
              <w:rPr>
                <w:rFonts w:hint="default" w:ascii="Times New Roman" w:hAnsi="Times New Roman" w:eastAsia="宋体" w:cs="Times New Roman"/>
                <w:color w:val="auto"/>
                <w:kern w:val="28"/>
                <w:sz w:val="24"/>
                <w:szCs w:val="24"/>
              </w:rPr>
              <w:t>t/a。</w:t>
            </w:r>
            <w:r>
              <w:rPr>
                <w:rFonts w:hint="eastAsia" w:cs="Times New Roman"/>
                <w:color w:val="auto"/>
                <w:kern w:val="28"/>
                <w:sz w:val="24"/>
                <w:szCs w:val="24"/>
                <w:lang w:eastAsia="zh-CN"/>
              </w:rPr>
              <w:t>同时根据</w:t>
            </w:r>
            <w:r>
              <w:rPr>
                <w:rFonts w:hint="eastAsia" w:cs="Times New Roman"/>
                <w:color w:val="auto"/>
                <w:kern w:val="28"/>
                <w:sz w:val="24"/>
                <w:szCs w:val="24"/>
                <w:lang w:val="en-US" w:eastAsia="zh-CN"/>
              </w:rPr>
              <w:t>2014年12月15日淄博市环境保护局张店分局下发的</w:t>
            </w:r>
            <w:r>
              <w:rPr>
                <w:rFonts w:hint="eastAsia" w:cs="Times New Roman"/>
                <w:color w:val="auto"/>
                <w:kern w:val="28"/>
                <w:sz w:val="24"/>
                <w:szCs w:val="24"/>
                <w:lang w:eastAsia="zh-CN"/>
              </w:rPr>
              <w:t>总量确认书的总量要求：</w:t>
            </w:r>
            <w:r>
              <w:rPr>
                <w:rFonts w:hint="default" w:ascii="Times New Roman" w:hAnsi="Times New Roman" w:eastAsia="宋体" w:cs="Times New Roman"/>
                <w:color w:val="auto"/>
                <w:kern w:val="28"/>
                <w:sz w:val="24"/>
                <w:szCs w:val="24"/>
              </w:rPr>
              <w:t>颗粒物</w:t>
            </w:r>
            <w:r>
              <w:rPr>
                <w:rFonts w:hint="eastAsia" w:cs="Times New Roman"/>
                <w:color w:val="auto"/>
                <w:kern w:val="28"/>
                <w:sz w:val="24"/>
                <w:szCs w:val="24"/>
                <w:lang w:val="en-US" w:eastAsia="zh-CN"/>
              </w:rPr>
              <w:t>74</w:t>
            </w:r>
            <w:r>
              <w:rPr>
                <w:rFonts w:hint="default" w:ascii="Times New Roman" w:hAnsi="Times New Roman" w:eastAsia="宋体" w:cs="Times New Roman"/>
                <w:color w:val="auto"/>
                <w:kern w:val="28"/>
                <w:sz w:val="24"/>
                <w:szCs w:val="24"/>
              </w:rPr>
              <w:t>t/a、SO</w:t>
            </w:r>
            <w:r>
              <w:rPr>
                <w:rFonts w:hint="default" w:ascii="Times New Roman" w:hAnsi="Times New Roman" w:eastAsia="宋体" w:cs="Times New Roman"/>
                <w:color w:val="auto"/>
                <w:kern w:val="28"/>
                <w:sz w:val="24"/>
                <w:szCs w:val="24"/>
                <w:vertAlign w:val="subscript"/>
              </w:rPr>
              <w:t xml:space="preserve">2 </w:t>
            </w:r>
            <w:r>
              <w:rPr>
                <w:rFonts w:hint="default" w:ascii="Times New Roman" w:hAnsi="Times New Roman" w:eastAsia="宋体" w:cs="Times New Roman"/>
                <w:color w:val="auto"/>
                <w:kern w:val="28"/>
                <w:sz w:val="24"/>
                <w:szCs w:val="24"/>
              </w:rPr>
              <w:t>16t/a、</w:t>
            </w:r>
            <w:r>
              <w:rPr>
                <w:rFonts w:hint="default" w:ascii="Times New Roman" w:hAnsi="Times New Roman" w:eastAsia="宋体" w:cs="Times New Roman"/>
                <w:color w:val="auto"/>
                <w:sz w:val="24"/>
                <w:szCs w:val="24"/>
              </w:rPr>
              <w:t>NOx</w:t>
            </w:r>
            <w:r>
              <w:rPr>
                <w:rFonts w:hint="eastAsia" w:cs="Times New Roman"/>
                <w:color w:val="auto"/>
                <w:kern w:val="28"/>
                <w:sz w:val="24"/>
                <w:szCs w:val="24"/>
                <w:vertAlign w:val="baseline"/>
                <w:lang w:val="en-US" w:eastAsia="zh-CN"/>
              </w:rPr>
              <w:t>175</w:t>
            </w:r>
            <w:r>
              <w:rPr>
                <w:rFonts w:hint="default" w:ascii="Times New Roman" w:hAnsi="Times New Roman" w:eastAsia="宋体" w:cs="Times New Roman"/>
                <w:color w:val="auto"/>
                <w:kern w:val="28"/>
                <w:sz w:val="24"/>
                <w:szCs w:val="24"/>
              </w:rPr>
              <w:t>t/a。</w:t>
            </w:r>
          </w:p>
          <w:p>
            <w:pPr>
              <w:adjustRightInd w:val="0"/>
              <w:snapToGrid w:val="0"/>
              <w:spacing w:line="360" w:lineRule="auto"/>
              <w:ind w:firstLine="480" w:firstLineChars="200"/>
              <w:rPr>
                <w:sz w:val="24"/>
              </w:rPr>
            </w:pPr>
            <w:r>
              <w:rPr>
                <w:sz w:val="24"/>
              </w:rPr>
              <w:t>根据工程分析可知，</w:t>
            </w:r>
            <w:r>
              <w:rPr>
                <w:rFonts w:hint="eastAsia"/>
                <w:sz w:val="24"/>
              </w:rPr>
              <w:t>拟建项目原料筒仓产生的粉尘经仓顶管道收集后通过一台</w:t>
            </w:r>
            <w:r>
              <w:rPr>
                <w:rFonts w:hint="eastAsia"/>
                <w:sz w:val="24"/>
                <w:lang w:eastAsia="zh-CN"/>
              </w:rPr>
              <w:t>布袋除尘器</w:t>
            </w:r>
            <w:r>
              <w:rPr>
                <w:rFonts w:hint="eastAsia"/>
                <w:sz w:val="24"/>
              </w:rPr>
              <w:t>处理后经一根25m排气筒P1排放。微机配料、搅拌粉尘收集后通过一台</w:t>
            </w:r>
            <w:r>
              <w:rPr>
                <w:rFonts w:hint="eastAsia"/>
                <w:sz w:val="24"/>
                <w:lang w:eastAsia="zh-CN"/>
              </w:rPr>
              <w:t>布袋除尘器</w:t>
            </w:r>
            <w:r>
              <w:rPr>
                <w:rFonts w:hint="eastAsia"/>
                <w:sz w:val="24"/>
              </w:rPr>
              <w:t>处理后经一根15m排气筒P2排放。产品筒仓产生的粉尘经仓顶管道收集后通过一台</w:t>
            </w:r>
            <w:r>
              <w:rPr>
                <w:rFonts w:hint="eastAsia"/>
                <w:sz w:val="24"/>
                <w:lang w:eastAsia="zh-CN"/>
              </w:rPr>
              <w:t>布袋除尘器</w:t>
            </w:r>
            <w:r>
              <w:rPr>
                <w:rFonts w:hint="eastAsia"/>
                <w:sz w:val="24"/>
              </w:rPr>
              <w:t>处理后经一根25m排气筒P3排放。</w:t>
            </w:r>
            <w:r>
              <w:rPr>
                <w:rFonts w:hint="eastAsia"/>
                <w:sz w:val="24"/>
                <w:lang w:eastAsia="zh-CN"/>
              </w:rPr>
              <w:t>包装散装</w:t>
            </w:r>
            <w:r>
              <w:rPr>
                <w:rFonts w:hint="eastAsia"/>
                <w:sz w:val="24"/>
              </w:rPr>
              <w:t>工序产生的粉尘通过一台</w:t>
            </w:r>
            <w:r>
              <w:rPr>
                <w:rFonts w:hint="eastAsia"/>
                <w:sz w:val="24"/>
                <w:lang w:eastAsia="zh-CN"/>
              </w:rPr>
              <w:t>布袋除尘器</w:t>
            </w:r>
            <w:r>
              <w:rPr>
                <w:rFonts w:hint="eastAsia"/>
                <w:sz w:val="24"/>
              </w:rPr>
              <w:t>处理后经一根15m排气筒P4排放。</w:t>
            </w:r>
            <w:r>
              <w:rPr>
                <w:rFonts w:hint="eastAsia"/>
                <w:sz w:val="24"/>
                <w:lang w:eastAsia="zh-CN"/>
              </w:rPr>
              <w:t>拟建项目车辆清洗用水经沉淀池沉淀后回用，不外排；无新增生活污水产生。故拟建项目无外排废水产生，</w:t>
            </w:r>
            <w:r>
              <w:rPr>
                <w:rFonts w:hint="default" w:ascii="Times New Roman" w:hAnsi="Times New Roman" w:cs="Times New Roman"/>
                <w:sz w:val="24"/>
              </w:rPr>
              <w:t>且不涉及SO</w:t>
            </w:r>
            <w:r>
              <w:rPr>
                <w:rFonts w:hint="default" w:ascii="Times New Roman" w:hAnsi="Times New Roman" w:cs="Times New Roman"/>
                <w:sz w:val="24"/>
                <w:vertAlign w:val="subscript"/>
              </w:rPr>
              <w:t>2</w:t>
            </w:r>
            <w:r>
              <w:rPr>
                <w:rFonts w:hint="default" w:ascii="Times New Roman" w:hAnsi="Times New Roman" w:cs="Times New Roman"/>
                <w:sz w:val="24"/>
              </w:rPr>
              <w:t>、NOx的排放。</w:t>
            </w:r>
          </w:p>
          <w:p>
            <w:pPr>
              <w:adjustRightInd w:val="0"/>
              <w:snapToGrid w:val="0"/>
              <w:spacing w:line="360" w:lineRule="auto"/>
              <w:ind w:firstLine="480" w:firstLineChars="200"/>
              <w:rPr>
                <w:rFonts w:hint="eastAsia"/>
                <w:sz w:val="24"/>
              </w:rPr>
            </w:pPr>
            <w:r>
              <w:rPr>
                <w:rFonts w:hint="eastAsia"/>
                <w:sz w:val="24"/>
                <w:lang w:eastAsia="zh-CN"/>
              </w:rPr>
              <w:t>拟建</w:t>
            </w:r>
            <w:r>
              <w:rPr>
                <w:rFonts w:hint="eastAsia"/>
                <w:sz w:val="24"/>
              </w:rPr>
              <w:t>废气污染物</w:t>
            </w:r>
            <w:r>
              <w:rPr>
                <w:rFonts w:hint="eastAsia"/>
                <w:sz w:val="24"/>
                <w:lang w:eastAsia="zh-CN"/>
              </w:rPr>
              <w:t>有组织排放</w:t>
            </w:r>
            <w:r>
              <w:rPr>
                <w:rFonts w:hint="eastAsia"/>
                <w:sz w:val="24"/>
              </w:rPr>
              <w:t>总量：</w:t>
            </w:r>
            <w:r>
              <w:rPr>
                <w:rFonts w:hint="eastAsia"/>
                <w:sz w:val="24"/>
                <w:lang w:eastAsia="zh-CN"/>
              </w:rPr>
              <w:t>颗粒物</w:t>
            </w:r>
            <w:r>
              <w:rPr>
                <w:rFonts w:hint="eastAsia"/>
                <w:sz w:val="24"/>
                <w:lang w:val="en-US" w:eastAsia="zh-CN"/>
              </w:rPr>
              <w:t>1.176t/a</w:t>
            </w:r>
            <w:r>
              <w:rPr>
                <w:sz w:val="24"/>
              </w:rPr>
              <w:t>。</w:t>
            </w:r>
            <w:r>
              <w:rPr>
                <w:rFonts w:hint="eastAsia"/>
                <w:sz w:val="24"/>
                <w:lang w:eastAsia="zh-CN"/>
              </w:rPr>
              <w:t>建设项目需申请的总量为颗粒物</w:t>
            </w:r>
            <w:r>
              <w:rPr>
                <w:rFonts w:hint="eastAsia"/>
                <w:sz w:val="24"/>
                <w:lang w:val="en-US" w:eastAsia="zh-CN"/>
              </w:rPr>
              <w:t>1.176t/a。</w:t>
            </w: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rPr>
                <w:rFonts w:hint="eastAsia" w:ascii="宋体" w:hAnsi="宋体" w:eastAsia="宋体"/>
                <w:b/>
                <w:lang w:val="en-US" w:eastAsia="zh-CN"/>
              </w:rPr>
            </w:pPr>
          </w:p>
        </w:tc>
      </w:tr>
    </w:tbl>
    <w:p>
      <w:pPr>
        <w:pStyle w:val="25"/>
        <w:jc w:val="center"/>
        <w:outlineLvl w:val="0"/>
        <w:rPr>
          <w:rFonts w:ascii="Times New Roman" w:hAnsi="Times New Roman"/>
          <w:snapToGrid w:val="0"/>
          <w:sz w:val="30"/>
          <w:szCs w:val="30"/>
        </w:rPr>
      </w:pPr>
      <w:r>
        <w:rPr>
          <w:rFonts w:ascii="Times New Roman" w:hAnsi="Times New Roman"/>
          <w:snapToGrid w:val="0"/>
          <w:sz w:val="36"/>
          <w:szCs w:val="36"/>
        </w:rPr>
        <w:br w:type="page"/>
      </w:r>
      <w:bookmarkStart w:id="16" w:name="_GoBack"/>
      <w:bookmarkEnd w:id="16"/>
      <w:r>
        <w:rPr>
          <w:rFonts w:ascii="Times New Roman" w:hAnsi="Times New Roman"/>
          <w:snapToGrid w:val="0"/>
          <w:sz w:val="30"/>
          <w:szCs w:val="30"/>
        </w:rPr>
        <w:t>四、主要环境影响和保护措施</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6" w:type="dxa"/>
            <w:tcMar>
              <w:left w:w="28" w:type="dxa"/>
              <w:right w:w="28" w:type="dxa"/>
            </w:tcMar>
            <w:vAlign w:val="center"/>
          </w:tcPr>
          <w:p>
            <w:pPr>
              <w:pStyle w:val="25"/>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施工</w:t>
            </w:r>
          </w:p>
          <w:p>
            <w:pPr>
              <w:pStyle w:val="25"/>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期环</w:t>
            </w:r>
          </w:p>
          <w:p>
            <w:pPr>
              <w:pStyle w:val="25"/>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境保</w:t>
            </w:r>
          </w:p>
          <w:p>
            <w:pPr>
              <w:pStyle w:val="25"/>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护措</w:t>
            </w:r>
          </w:p>
          <w:p>
            <w:pPr>
              <w:pStyle w:val="25"/>
              <w:adjustRightInd w:val="0"/>
              <w:snapToGrid w:val="0"/>
              <w:spacing w:before="0" w:beforeAutospacing="0" w:after="0" w:afterAutospacing="0"/>
              <w:jc w:val="center"/>
              <w:rPr>
                <w:rFonts w:ascii="Times New Roman" w:hAnsi="Times New Roman"/>
                <w:bCs/>
                <w:kern w:val="2"/>
                <w:sz w:val="21"/>
                <w:szCs w:val="21"/>
              </w:rPr>
            </w:pPr>
            <w:r>
              <w:rPr>
                <w:rFonts w:ascii="Times New Roman" w:hAnsi="Times New Roman"/>
                <w:kern w:val="2"/>
                <w:sz w:val="21"/>
                <w:szCs w:val="21"/>
              </w:rPr>
              <w:t>施</w:t>
            </w:r>
          </w:p>
        </w:tc>
        <w:tc>
          <w:tcPr>
            <w:tcW w:w="8162" w:type="dxa"/>
            <w:vAlign w:val="center"/>
          </w:tcPr>
          <w:p>
            <w:pPr>
              <w:snapToGrid w:val="0"/>
              <w:spacing w:line="360" w:lineRule="auto"/>
              <w:ind w:firstLine="480" w:firstLineChars="200"/>
              <w:rPr>
                <w:b/>
              </w:rPr>
            </w:pPr>
            <w:r>
              <w:rPr>
                <w:bCs/>
                <w:sz w:val="24"/>
                <w:szCs w:val="24"/>
              </w:rPr>
              <w:t>本项目</w:t>
            </w:r>
            <w:r>
              <w:rPr>
                <w:rFonts w:hint="eastAsia"/>
                <w:bCs/>
                <w:sz w:val="24"/>
                <w:szCs w:val="24"/>
                <w:lang w:eastAsia="zh-CN"/>
              </w:rPr>
              <w:t>利用</w:t>
            </w:r>
            <w:r>
              <w:rPr>
                <w:bCs/>
                <w:sz w:val="24"/>
                <w:szCs w:val="24"/>
              </w:rPr>
              <w:t>现有闲置</w:t>
            </w:r>
            <w:r>
              <w:rPr>
                <w:rFonts w:hint="eastAsia"/>
                <w:bCs/>
                <w:sz w:val="24"/>
                <w:szCs w:val="24"/>
              </w:rPr>
              <w:t>厂房进行</w:t>
            </w:r>
            <w:r>
              <w:rPr>
                <w:bCs/>
                <w:sz w:val="24"/>
                <w:szCs w:val="24"/>
              </w:rPr>
              <w:t>建设，施工期仅进行设备安装与调试，故本评价对其不做主要分析。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pPr>
              <w:adjustRightInd w:val="0"/>
              <w:snapToGrid w:val="0"/>
              <w:jc w:val="center"/>
              <w:rPr>
                <w:bCs/>
                <w:szCs w:val="21"/>
              </w:rPr>
            </w:pPr>
            <w:r>
              <w:rPr>
                <w:bCs/>
                <w:szCs w:val="21"/>
              </w:rPr>
              <w:t>运营</w:t>
            </w:r>
          </w:p>
          <w:p>
            <w:pPr>
              <w:adjustRightInd w:val="0"/>
              <w:snapToGrid w:val="0"/>
              <w:jc w:val="center"/>
              <w:rPr>
                <w:bCs/>
                <w:szCs w:val="21"/>
              </w:rPr>
            </w:pPr>
            <w:r>
              <w:rPr>
                <w:bCs/>
                <w:szCs w:val="21"/>
              </w:rPr>
              <w:t>期环</w:t>
            </w:r>
          </w:p>
          <w:p>
            <w:pPr>
              <w:adjustRightInd w:val="0"/>
              <w:snapToGrid w:val="0"/>
              <w:jc w:val="center"/>
              <w:rPr>
                <w:bCs/>
                <w:szCs w:val="21"/>
              </w:rPr>
            </w:pPr>
            <w:r>
              <w:rPr>
                <w:bCs/>
                <w:szCs w:val="21"/>
              </w:rPr>
              <w:t>境影</w:t>
            </w:r>
          </w:p>
          <w:p>
            <w:pPr>
              <w:adjustRightInd w:val="0"/>
              <w:snapToGrid w:val="0"/>
              <w:jc w:val="center"/>
              <w:rPr>
                <w:bCs/>
                <w:szCs w:val="21"/>
              </w:rPr>
            </w:pPr>
            <w:r>
              <w:rPr>
                <w:bCs/>
                <w:szCs w:val="21"/>
              </w:rPr>
              <w:t>响和</w:t>
            </w:r>
          </w:p>
          <w:p>
            <w:pPr>
              <w:adjustRightInd w:val="0"/>
              <w:snapToGrid w:val="0"/>
              <w:jc w:val="center"/>
              <w:rPr>
                <w:bCs/>
                <w:szCs w:val="21"/>
              </w:rPr>
            </w:pPr>
            <w:r>
              <w:rPr>
                <w:bCs/>
                <w:szCs w:val="21"/>
              </w:rPr>
              <w:t>保护</w:t>
            </w:r>
          </w:p>
          <w:p>
            <w:pPr>
              <w:adjustRightInd w:val="0"/>
              <w:snapToGrid w:val="0"/>
              <w:jc w:val="center"/>
              <w:rPr>
                <w:bCs/>
                <w:szCs w:val="21"/>
              </w:rPr>
            </w:pPr>
            <w:r>
              <w:rPr>
                <w:bCs/>
                <w:szCs w:val="21"/>
              </w:rPr>
              <w:t>措施</w:t>
            </w:r>
          </w:p>
        </w:tc>
        <w:tc>
          <w:tcPr>
            <w:tcW w:w="8162" w:type="dxa"/>
            <w:vAlign w:val="center"/>
          </w:tcPr>
          <w:p>
            <w:pPr>
              <w:adjustRightInd w:val="0"/>
              <w:snapToGrid w:val="0"/>
              <w:spacing w:line="360" w:lineRule="auto"/>
              <w:ind w:firstLine="482" w:firstLineChars="200"/>
              <w:rPr>
                <w:b/>
                <w:sz w:val="24"/>
              </w:rPr>
            </w:pPr>
            <w:r>
              <w:rPr>
                <w:b/>
                <w:sz w:val="24"/>
              </w:rPr>
              <w:t>1、废气</w:t>
            </w:r>
          </w:p>
          <w:p>
            <w:pPr>
              <w:pStyle w:val="29"/>
              <w:adjustRightInd w:val="0"/>
              <w:snapToGrid w:val="0"/>
              <w:spacing w:after="0" w:line="360" w:lineRule="auto"/>
              <w:ind w:left="0" w:leftChars="0" w:firstLine="482"/>
            </w:pPr>
            <w:r>
              <w:rPr>
                <w:b/>
                <w:szCs w:val="24"/>
              </w:rPr>
              <w:t>（1）废气产生及排放情况</w:t>
            </w:r>
          </w:p>
          <w:p>
            <w:pPr>
              <w:adjustRightInd w:val="0"/>
              <w:snapToGrid w:val="0"/>
              <w:spacing w:line="360" w:lineRule="auto"/>
              <w:ind w:firstLine="480" w:firstLineChars="200"/>
              <w:rPr>
                <w:sz w:val="24"/>
              </w:rPr>
            </w:pPr>
            <w:bookmarkStart w:id="12" w:name="_Hlk89163336"/>
            <w:r>
              <w:rPr>
                <w:rFonts w:hint="eastAsia"/>
                <w:sz w:val="24"/>
              </w:rPr>
              <w:t>拟建项目</w:t>
            </w:r>
            <w:r>
              <w:rPr>
                <w:rFonts w:hint="eastAsia"/>
                <w:sz w:val="24"/>
                <w:lang w:eastAsia="zh-CN"/>
              </w:rPr>
              <w:t>提升机、蛟龙输送装置等输送装置输送物料过程中全程密闭，故输送过程中无输送粉尘产生；因此</w:t>
            </w:r>
            <w:r>
              <w:rPr>
                <w:sz w:val="24"/>
              </w:rPr>
              <w:t>废气主要为：</w:t>
            </w:r>
            <w:r>
              <w:rPr>
                <w:rFonts w:hint="eastAsia" w:ascii="Times New Roman" w:eastAsia="宋体"/>
                <w:color w:val="auto"/>
                <w:sz w:val="24"/>
                <w:szCs w:val="24"/>
                <w:highlight w:val="none"/>
                <w:lang w:val="en-US" w:eastAsia="zh-CN"/>
              </w:rPr>
              <w:t>原料筒仓呼吸</w:t>
            </w:r>
            <w:r>
              <w:rPr>
                <w:rFonts w:hint="eastAsia" w:eastAsia="宋体"/>
                <w:color w:val="auto"/>
                <w:sz w:val="24"/>
                <w:szCs w:val="24"/>
                <w:highlight w:val="none"/>
                <w:lang w:eastAsia="zh-CN"/>
              </w:rPr>
              <w:t>粉尘</w:t>
            </w:r>
            <w:r>
              <w:rPr>
                <w:rFonts w:hint="eastAsia"/>
                <w:color w:val="auto"/>
                <w:sz w:val="24"/>
                <w:szCs w:val="24"/>
                <w:highlight w:val="none"/>
                <w:lang w:eastAsia="zh-CN"/>
              </w:rPr>
              <w:t>、物料混合搅拌粉尘、</w:t>
            </w:r>
            <w:r>
              <w:rPr>
                <w:rFonts w:hint="eastAsia" w:ascii="Times New Roman" w:eastAsia="宋体"/>
                <w:bCs/>
                <w:color w:val="auto"/>
                <w:sz w:val="24"/>
                <w:szCs w:val="24"/>
                <w:highlight w:val="none"/>
                <w:lang w:val="en-US" w:eastAsia="zh-CN"/>
              </w:rPr>
              <w:t>成品</w:t>
            </w:r>
            <w:r>
              <w:rPr>
                <w:rFonts w:hint="eastAsia"/>
                <w:bCs/>
                <w:color w:val="auto"/>
                <w:sz w:val="24"/>
                <w:szCs w:val="24"/>
                <w:highlight w:val="none"/>
                <w:lang w:val="en-US" w:eastAsia="zh-CN"/>
              </w:rPr>
              <w:t>筒仓</w:t>
            </w:r>
            <w:r>
              <w:rPr>
                <w:rFonts w:hint="eastAsia" w:ascii="Times New Roman" w:eastAsia="宋体"/>
                <w:bCs/>
                <w:color w:val="auto"/>
                <w:sz w:val="24"/>
                <w:szCs w:val="24"/>
                <w:highlight w:val="none"/>
                <w:lang w:val="en-US" w:eastAsia="zh-CN"/>
              </w:rPr>
              <w:t>呼吸废气</w:t>
            </w:r>
            <w:r>
              <w:rPr>
                <w:rFonts w:hint="eastAsia"/>
                <w:bCs/>
                <w:color w:val="auto"/>
                <w:sz w:val="24"/>
                <w:szCs w:val="24"/>
                <w:highlight w:val="none"/>
                <w:lang w:val="en-US" w:eastAsia="zh-CN"/>
              </w:rPr>
              <w:t>、</w:t>
            </w:r>
            <w:r>
              <w:rPr>
                <w:rFonts w:hint="eastAsia"/>
                <w:color w:val="auto"/>
                <w:sz w:val="24"/>
                <w:szCs w:val="24"/>
                <w:highlight w:val="none"/>
                <w:lang w:val="en-US" w:eastAsia="zh-CN"/>
              </w:rPr>
              <w:t>包装散装</w:t>
            </w:r>
            <w:r>
              <w:rPr>
                <w:rFonts w:hint="eastAsia" w:ascii="Times New Roman" w:eastAsia="宋体"/>
                <w:bCs/>
                <w:color w:val="auto"/>
                <w:sz w:val="24"/>
                <w:szCs w:val="24"/>
                <w:highlight w:val="none"/>
                <w:lang w:val="en-US" w:eastAsia="zh-CN"/>
              </w:rPr>
              <w:t>粉尘</w:t>
            </w:r>
            <w:r>
              <w:rPr>
                <w:rFonts w:hint="eastAsia"/>
                <w:bCs/>
                <w:color w:val="auto"/>
                <w:sz w:val="24"/>
                <w:szCs w:val="24"/>
                <w:highlight w:val="none"/>
                <w:lang w:val="en-US" w:eastAsia="zh-CN"/>
              </w:rPr>
              <w:t>、</w:t>
            </w:r>
            <w:r>
              <w:rPr>
                <w:rFonts w:hint="eastAsia" w:eastAsia="宋体"/>
                <w:color w:val="auto"/>
                <w:sz w:val="24"/>
                <w:szCs w:val="24"/>
                <w:highlight w:val="none"/>
                <w:lang w:val="en-US" w:eastAsia="zh-CN"/>
              </w:rPr>
              <w:t>车辆运输扬尘、</w:t>
            </w:r>
            <w:r>
              <w:rPr>
                <w:rFonts w:hint="eastAsia"/>
                <w:color w:val="auto"/>
                <w:sz w:val="24"/>
                <w:szCs w:val="24"/>
                <w:highlight w:val="none"/>
                <w:lang w:val="en-US" w:eastAsia="zh-CN"/>
              </w:rPr>
              <w:t>包装散装工序未收集</w:t>
            </w:r>
            <w:r>
              <w:rPr>
                <w:rFonts w:hint="eastAsia" w:eastAsia="宋体"/>
                <w:color w:val="auto"/>
                <w:sz w:val="24"/>
                <w:szCs w:val="24"/>
                <w:highlight w:val="none"/>
                <w:lang w:val="en-US" w:eastAsia="zh-CN"/>
              </w:rPr>
              <w:t>粉尘</w:t>
            </w:r>
            <w:r>
              <w:rPr>
                <w:sz w:val="24"/>
              </w:rPr>
              <w:t>。</w:t>
            </w:r>
          </w:p>
          <w:p>
            <w:pPr>
              <w:adjustRightInd w:val="0"/>
              <w:snapToGrid w:val="0"/>
              <w:ind w:firstLine="482" w:firstLineChars="200"/>
              <w:jc w:val="center"/>
              <w:rPr>
                <w:b/>
                <w:sz w:val="24"/>
              </w:rPr>
            </w:pPr>
            <w:r>
              <w:rPr>
                <w:b/>
                <w:sz w:val="24"/>
              </w:rPr>
              <w:t>表</w:t>
            </w:r>
            <w:r>
              <w:rPr>
                <w:rFonts w:hint="eastAsia"/>
                <w:b/>
                <w:sz w:val="24"/>
                <w:lang w:val="en-US" w:eastAsia="zh-CN"/>
              </w:rPr>
              <w:t>33</w:t>
            </w:r>
            <w:r>
              <w:rPr>
                <w:b/>
                <w:sz w:val="24"/>
              </w:rPr>
              <w:t xml:space="preserve">  大气污染物排放情况表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12"/>
              <w:gridCol w:w="1176"/>
              <w:gridCol w:w="749"/>
              <w:gridCol w:w="830"/>
              <w:gridCol w:w="977"/>
              <w:gridCol w:w="684"/>
              <w:gridCol w:w="750"/>
              <w:gridCol w:w="600"/>
              <w:gridCol w:w="983"/>
              <w:gridCol w:w="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96" w:type="pct"/>
                  <w:vMerge w:val="restart"/>
                  <w:vAlign w:val="center"/>
                </w:tcPr>
                <w:p>
                  <w:pPr>
                    <w:adjustRightInd w:val="0"/>
                    <w:snapToGrid w:val="0"/>
                    <w:jc w:val="center"/>
                    <w:rPr>
                      <w:b/>
                      <w:spacing w:val="-10"/>
                      <w:szCs w:val="21"/>
                    </w:rPr>
                  </w:pPr>
                  <w:bookmarkStart w:id="13" w:name="_Hlk64970479"/>
                  <w:r>
                    <w:rPr>
                      <w:b/>
                      <w:spacing w:val="-10"/>
                      <w:szCs w:val="21"/>
                    </w:rPr>
                    <w:t>序号</w:t>
                  </w:r>
                </w:p>
              </w:tc>
              <w:tc>
                <w:tcPr>
                  <w:tcW w:w="741" w:type="pct"/>
                  <w:vMerge w:val="restart"/>
                  <w:vAlign w:val="center"/>
                </w:tcPr>
                <w:p>
                  <w:pPr>
                    <w:adjustRightInd w:val="0"/>
                    <w:snapToGrid w:val="0"/>
                    <w:jc w:val="center"/>
                    <w:rPr>
                      <w:b/>
                      <w:spacing w:val="-10"/>
                      <w:szCs w:val="21"/>
                    </w:rPr>
                  </w:pPr>
                  <w:r>
                    <w:rPr>
                      <w:b/>
                      <w:spacing w:val="-10"/>
                      <w:szCs w:val="21"/>
                    </w:rPr>
                    <w:t>产污环节</w:t>
                  </w:r>
                </w:p>
              </w:tc>
              <w:tc>
                <w:tcPr>
                  <w:tcW w:w="472" w:type="pct"/>
                  <w:vMerge w:val="restart"/>
                  <w:vAlign w:val="center"/>
                </w:tcPr>
                <w:p>
                  <w:pPr>
                    <w:adjustRightInd w:val="0"/>
                    <w:snapToGrid w:val="0"/>
                    <w:jc w:val="center"/>
                    <w:rPr>
                      <w:b/>
                      <w:spacing w:val="-10"/>
                      <w:szCs w:val="21"/>
                    </w:rPr>
                  </w:pPr>
                  <w:r>
                    <w:rPr>
                      <w:b/>
                      <w:spacing w:val="-10"/>
                      <w:szCs w:val="21"/>
                    </w:rPr>
                    <w:t>污染物种类</w:t>
                  </w:r>
                </w:p>
              </w:tc>
              <w:tc>
                <w:tcPr>
                  <w:tcW w:w="523" w:type="pct"/>
                  <w:vMerge w:val="restart"/>
                  <w:vAlign w:val="center"/>
                </w:tcPr>
                <w:p>
                  <w:pPr>
                    <w:adjustRightInd w:val="0"/>
                    <w:snapToGrid w:val="0"/>
                    <w:jc w:val="center"/>
                    <w:rPr>
                      <w:b/>
                      <w:spacing w:val="-10"/>
                      <w:szCs w:val="21"/>
                    </w:rPr>
                  </w:pPr>
                  <w:r>
                    <w:rPr>
                      <w:b/>
                      <w:spacing w:val="-10"/>
                      <w:szCs w:val="21"/>
                    </w:rPr>
                    <w:t>排放形式</w:t>
                  </w:r>
                </w:p>
              </w:tc>
              <w:tc>
                <w:tcPr>
                  <w:tcW w:w="2517" w:type="pct"/>
                  <w:gridSpan w:val="5"/>
                  <w:vAlign w:val="center"/>
                </w:tcPr>
                <w:p>
                  <w:pPr>
                    <w:adjustRightInd w:val="0"/>
                    <w:snapToGrid w:val="0"/>
                    <w:jc w:val="center"/>
                    <w:rPr>
                      <w:b/>
                      <w:spacing w:val="-10"/>
                      <w:szCs w:val="21"/>
                    </w:rPr>
                  </w:pPr>
                  <w:r>
                    <w:rPr>
                      <w:b/>
                      <w:spacing w:val="-10"/>
                      <w:szCs w:val="21"/>
                    </w:rPr>
                    <w:t>污染治理设施</w:t>
                  </w:r>
                </w:p>
              </w:tc>
              <w:tc>
                <w:tcPr>
                  <w:tcW w:w="549" w:type="pct"/>
                  <w:vMerge w:val="restart"/>
                  <w:vAlign w:val="center"/>
                </w:tcPr>
                <w:p>
                  <w:pPr>
                    <w:adjustRightInd w:val="0"/>
                    <w:snapToGrid w:val="0"/>
                    <w:jc w:val="center"/>
                    <w:rPr>
                      <w:b/>
                      <w:spacing w:val="-10"/>
                      <w:szCs w:val="21"/>
                    </w:rPr>
                  </w:pPr>
                  <w:r>
                    <w:rPr>
                      <w:b/>
                      <w:spacing w:val="-10"/>
                      <w:szCs w:val="21"/>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96" w:type="pct"/>
                  <w:vMerge w:val="continue"/>
                  <w:vAlign w:val="center"/>
                </w:tcPr>
                <w:p>
                  <w:pPr>
                    <w:adjustRightInd w:val="0"/>
                    <w:snapToGrid w:val="0"/>
                    <w:jc w:val="center"/>
                    <w:rPr>
                      <w:b/>
                      <w:spacing w:val="-10"/>
                      <w:szCs w:val="21"/>
                    </w:rPr>
                  </w:pPr>
                </w:p>
              </w:tc>
              <w:tc>
                <w:tcPr>
                  <w:tcW w:w="741" w:type="pct"/>
                  <w:vMerge w:val="continue"/>
                  <w:vAlign w:val="center"/>
                </w:tcPr>
                <w:p>
                  <w:pPr>
                    <w:adjustRightInd w:val="0"/>
                    <w:snapToGrid w:val="0"/>
                    <w:jc w:val="center"/>
                    <w:rPr>
                      <w:b/>
                      <w:spacing w:val="-10"/>
                      <w:szCs w:val="21"/>
                    </w:rPr>
                  </w:pPr>
                </w:p>
              </w:tc>
              <w:tc>
                <w:tcPr>
                  <w:tcW w:w="472" w:type="pct"/>
                  <w:vMerge w:val="continue"/>
                  <w:vAlign w:val="center"/>
                </w:tcPr>
                <w:p>
                  <w:pPr>
                    <w:adjustRightInd w:val="0"/>
                    <w:snapToGrid w:val="0"/>
                    <w:jc w:val="center"/>
                    <w:rPr>
                      <w:b/>
                      <w:spacing w:val="-10"/>
                      <w:szCs w:val="21"/>
                    </w:rPr>
                  </w:pPr>
                </w:p>
              </w:tc>
              <w:tc>
                <w:tcPr>
                  <w:tcW w:w="523" w:type="pct"/>
                  <w:vMerge w:val="continue"/>
                  <w:vAlign w:val="center"/>
                </w:tcPr>
                <w:p>
                  <w:pPr>
                    <w:adjustRightInd w:val="0"/>
                    <w:snapToGrid w:val="0"/>
                    <w:jc w:val="center"/>
                    <w:rPr>
                      <w:b/>
                      <w:spacing w:val="-10"/>
                      <w:szCs w:val="21"/>
                    </w:rPr>
                  </w:pPr>
                </w:p>
              </w:tc>
              <w:tc>
                <w:tcPr>
                  <w:tcW w:w="615" w:type="pct"/>
                  <w:vAlign w:val="center"/>
                </w:tcPr>
                <w:p>
                  <w:pPr>
                    <w:adjustRightInd w:val="0"/>
                    <w:snapToGrid w:val="0"/>
                    <w:jc w:val="center"/>
                    <w:rPr>
                      <w:b/>
                      <w:spacing w:val="-10"/>
                      <w:szCs w:val="21"/>
                    </w:rPr>
                  </w:pPr>
                  <w:r>
                    <w:rPr>
                      <w:b/>
                      <w:spacing w:val="-10"/>
                      <w:szCs w:val="21"/>
                    </w:rPr>
                    <w:t>设施名称及工艺</w:t>
                  </w:r>
                </w:p>
              </w:tc>
              <w:tc>
                <w:tcPr>
                  <w:tcW w:w="431" w:type="pct"/>
                  <w:vAlign w:val="center"/>
                </w:tcPr>
                <w:p>
                  <w:pPr>
                    <w:adjustRightInd w:val="0"/>
                    <w:snapToGrid w:val="0"/>
                    <w:jc w:val="center"/>
                    <w:rPr>
                      <w:b/>
                      <w:spacing w:val="-10"/>
                      <w:szCs w:val="21"/>
                    </w:rPr>
                  </w:pPr>
                  <w:r>
                    <w:rPr>
                      <w:b/>
                      <w:spacing w:val="-10"/>
                      <w:szCs w:val="21"/>
                    </w:rPr>
                    <w:t>风量m</w:t>
                  </w:r>
                  <w:r>
                    <w:rPr>
                      <w:b/>
                      <w:spacing w:val="-10"/>
                      <w:szCs w:val="21"/>
                      <w:vertAlign w:val="superscript"/>
                    </w:rPr>
                    <w:t>3</w:t>
                  </w:r>
                  <w:r>
                    <w:rPr>
                      <w:b/>
                      <w:spacing w:val="-10"/>
                      <w:szCs w:val="21"/>
                    </w:rPr>
                    <w:t>/h</w:t>
                  </w:r>
                </w:p>
              </w:tc>
              <w:tc>
                <w:tcPr>
                  <w:tcW w:w="472" w:type="pct"/>
                  <w:vAlign w:val="center"/>
                </w:tcPr>
                <w:p>
                  <w:pPr>
                    <w:adjustRightInd w:val="0"/>
                    <w:snapToGrid w:val="0"/>
                    <w:jc w:val="center"/>
                    <w:rPr>
                      <w:b/>
                      <w:spacing w:val="-10"/>
                      <w:szCs w:val="21"/>
                    </w:rPr>
                  </w:pPr>
                  <w:r>
                    <w:rPr>
                      <w:b/>
                      <w:spacing w:val="-10"/>
                      <w:szCs w:val="21"/>
                    </w:rPr>
                    <w:t>收集效率%</w:t>
                  </w:r>
                </w:p>
              </w:tc>
              <w:tc>
                <w:tcPr>
                  <w:tcW w:w="378" w:type="pct"/>
                  <w:vAlign w:val="center"/>
                </w:tcPr>
                <w:p>
                  <w:pPr>
                    <w:adjustRightInd w:val="0"/>
                    <w:snapToGrid w:val="0"/>
                    <w:jc w:val="center"/>
                    <w:rPr>
                      <w:b/>
                      <w:spacing w:val="-10"/>
                      <w:szCs w:val="21"/>
                    </w:rPr>
                  </w:pPr>
                  <w:r>
                    <w:rPr>
                      <w:b/>
                      <w:spacing w:val="-10"/>
                      <w:szCs w:val="21"/>
                    </w:rPr>
                    <w:t>去除率%</w:t>
                  </w:r>
                </w:p>
              </w:tc>
              <w:tc>
                <w:tcPr>
                  <w:tcW w:w="619" w:type="pct"/>
                  <w:vAlign w:val="center"/>
                </w:tcPr>
                <w:p>
                  <w:pPr>
                    <w:adjustRightInd w:val="0"/>
                    <w:snapToGrid w:val="0"/>
                    <w:jc w:val="center"/>
                    <w:rPr>
                      <w:b/>
                      <w:spacing w:val="-10"/>
                      <w:szCs w:val="21"/>
                    </w:rPr>
                  </w:pPr>
                  <w:r>
                    <w:rPr>
                      <w:b/>
                      <w:spacing w:val="-10"/>
                      <w:szCs w:val="21"/>
                    </w:rPr>
                    <w:t>是否为可行技术</w:t>
                  </w:r>
                </w:p>
              </w:tc>
              <w:tc>
                <w:tcPr>
                  <w:tcW w:w="549" w:type="pct"/>
                  <w:vMerge w:val="continue"/>
                  <w:vAlign w:val="center"/>
                </w:tcPr>
                <w:p>
                  <w:pPr>
                    <w:adjustRightInd w:val="0"/>
                    <w:snapToGrid w:val="0"/>
                    <w:jc w:val="center"/>
                    <w:rPr>
                      <w:bCs/>
                      <w:spacing w:val="-1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jc w:val="center"/>
              </w:trPr>
              <w:tc>
                <w:tcPr>
                  <w:tcW w:w="196" w:type="pct"/>
                  <w:vAlign w:val="center"/>
                </w:tcPr>
                <w:p>
                  <w:pPr>
                    <w:adjustRightInd w:val="0"/>
                    <w:snapToGrid w:val="0"/>
                    <w:jc w:val="center"/>
                    <w:rPr>
                      <w:bCs/>
                      <w:spacing w:val="-10"/>
                      <w:szCs w:val="21"/>
                    </w:rPr>
                  </w:pPr>
                  <w:r>
                    <w:rPr>
                      <w:bCs/>
                      <w:spacing w:val="-10"/>
                      <w:szCs w:val="21"/>
                    </w:rPr>
                    <w:t>1</w:t>
                  </w:r>
                </w:p>
              </w:tc>
              <w:tc>
                <w:tcPr>
                  <w:tcW w:w="741" w:type="pct"/>
                  <w:vAlign w:val="center"/>
                </w:tcPr>
                <w:p>
                  <w:pPr>
                    <w:adjustRightInd w:val="0"/>
                    <w:snapToGrid w:val="0"/>
                    <w:jc w:val="center"/>
                    <w:rPr>
                      <w:rFonts w:hint="eastAsia"/>
                      <w:bCs/>
                      <w:spacing w:val="-10"/>
                      <w:szCs w:val="21"/>
                    </w:rPr>
                  </w:pPr>
                  <w:r>
                    <w:rPr>
                      <w:rFonts w:hint="eastAsia"/>
                      <w:bCs/>
                      <w:spacing w:val="-10"/>
                      <w:szCs w:val="21"/>
                    </w:rPr>
                    <w:t>原料筒仓呼吸粉尘</w:t>
                  </w:r>
                </w:p>
              </w:tc>
              <w:tc>
                <w:tcPr>
                  <w:tcW w:w="472" w:type="pct"/>
                  <w:vAlign w:val="center"/>
                </w:tcPr>
                <w:p>
                  <w:pPr>
                    <w:adjustRightInd w:val="0"/>
                    <w:snapToGrid w:val="0"/>
                    <w:jc w:val="center"/>
                    <w:rPr>
                      <w:rFonts w:hint="eastAsia" w:eastAsia="宋体"/>
                      <w:bCs/>
                      <w:spacing w:val="-10"/>
                      <w:szCs w:val="21"/>
                      <w:lang w:eastAsia="zh-CN"/>
                    </w:rPr>
                  </w:pPr>
                  <w:r>
                    <w:rPr>
                      <w:rFonts w:hint="eastAsia"/>
                      <w:bCs/>
                      <w:spacing w:val="-10"/>
                      <w:szCs w:val="21"/>
                      <w:lang w:eastAsia="zh-CN"/>
                    </w:rPr>
                    <w:t>颗粒物</w:t>
                  </w:r>
                </w:p>
              </w:tc>
              <w:tc>
                <w:tcPr>
                  <w:tcW w:w="523" w:type="pct"/>
                  <w:vAlign w:val="center"/>
                </w:tcPr>
                <w:p>
                  <w:pPr>
                    <w:adjustRightInd w:val="0"/>
                    <w:snapToGrid w:val="0"/>
                    <w:jc w:val="center"/>
                    <w:rPr>
                      <w:rFonts w:hint="eastAsia"/>
                      <w:bCs/>
                      <w:spacing w:val="-10"/>
                      <w:szCs w:val="21"/>
                    </w:rPr>
                  </w:pPr>
                  <w:r>
                    <w:rPr>
                      <w:rFonts w:hint="eastAsia"/>
                      <w:bCs/>
                      <w:spacing w:val="-10"/>
                      <w:szCs w:val="21"/>
                    </w:rPr>
                    <w:t>有组织</w:t>
                  </w:r>
                </w:p>
              </w:tc>
              <w:tc>
                <w:tcPr>
                  <w:tcW w:w="615" w:type="pct"/>
                  <w:vAlign w:val="center"/>
                </w:tcPr>
                <w:p>
                  <w:pPr>
                    <w:adjustRightInd w:val="0"/>
                    <w:snapToGrid w:val="0"/>
                    <w:jc w:val="center"/>
                    <w:rPr>
                      <w:rFonts w:hint="eastAsia" w:eastAsia="宋体"/>
                      <w:bCs/>
                      <w:spacing w:val="-10"/>
                      <w:szCs w:val="21"/>
                      <w:lang w:eastAsia="zh-CN"/>
                    </w:rPr>
                  </w:pPr>
                  <w:r>
                    <w:rPr>
                      <w:rFonts w:hint="eastAsia"/>
                      <w:lang w:eastAsia="zh-CN"/>
                    </w:rPr>
                    <w:t>布袋除尘器</w:t>
                  </w:r>
                </w:p>
              </w:tc>
              <w:tc>
                <w:tcPr>
                  <w:tcW w:w="431"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15000</w:t>
                  </w:r>
                </w:p>
              </w:tc>
              <w:tc>
                <w:tcPr>
                  <w:tcW w:w="472"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100</w:t>
                  </w:r>
                </w:p>
              </w:tc>
              <w:tc>
                <w:tcPr>
                  <w:tcW w:w="378"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99.9</w:t>
                  </w:r>
                </w:p>
              </w:tc>
              <w:tc>
                <w:tcPr>
                  <w:tcW w:w="619" w:type="pct"/>
                  <w:vAlign w:val="center"/>
                </w:tcPr>
                <w:p>
                  <w:pPr>
                    <w:adjustRightInd w:val="0"/>
                    <w:snapToGrid w:val="0"/>
                    <w:jc w:val="center"/>
                    <w:rPr>
                      <w:bCs/>
                      <w:spacing w:val="-10"/>
                      <w:szCs w:val="21"/>
                    </w:rPr>
                  </w:pPr>
                  <w:r>
                    <w:rPr>
                      <w:bCs/>
                      <w:spacing w:val="-10"/>
                      <w:szCs w:val="21"/>
                    </w:rPr>
                    <w:t>是</w:t>
                  </w:r>
                </w:p>
              </w:tc>
              <w:tc>
                <w:tcPr>
                  <w:tcW w:w="549" w:type="pct"/>
                  <w:vAlign w:val="center"/>
                </w:tcPr>
                <w:p>
                  <w:pPr>
                    <w:adjustRightInd w:val="0"/>
                    <w:snapToGrid w:val="0"/>
                    <w:jc w:val="center"/>
                    <w:rPr>
                      <w:bCs/>
                      <w:spacing w:val="-10"/>
                      <w:szCs w:val="21"/>
                    </w:rPr>
                  </w:pPr>
                  <w:r>
                    <w:rPr>
                      <w:rFonts w:hint="eastAsia"/>
                      <w:bCs/>
                      <w:spacing w:val="-10"/>
                      <w:szCs w:val="21"/>
                      <w:lang w:val="en-US" w:eastAsia="zh-CN"/>
                    </w:rPr>
                    <w:t>2</w:t>
                  </w:r>
                  <w:r>
                    <w:rPr>
                      <w:rFonts w:hint="eastAsia"/>
                      <w:bCs/>
                      <w:spacing w:val="-10"/>
                      <w:szCs w:val="21"/>
                    </w:rPr>
                    <w:t>5m排气筒</w:t>
                  </w:r>
                  <w:r>
                    <w:rPr>
                      <w:rFonts w:hint="eastAsia"/>
                      <w:bCs/>
                      <w:spacing w:val="-10"/>
                      <w:szCs w:val="21"/>
                      <w:lang w:val="en-US" w:eastAsia="zh-CN"/>
                    </w:rPr>
                    <w:t>P1</w:t>
                  </w:r>
                  <w:r>
                    <w:rPr>
                      <w:rFonts w:hint="eastAsia"/>
                      <w:bCs/>
                      <w:spacing w:val="-10"/>
                      <w:szCs w:val="21"/>
                    </w:rPr>
                    <w:t>（内径0.</w:t>
                  </w:r>
                  <w:r>
                    <w:rPr>
                      <w:rFonts w:hint="eastAsia"/>
                      <w:bCs/>
                      <w:spacing w:val="-10"/>
                      <w:szCs w:val="21"/>
                      <w:lang w:val="en-US" w:eastAsia="zh-CN"/>
                    </w:rPr>
                    <w:t>35</w:t>
                  </w:r>
                  <w:r>
                    <w:rPr>
                      <w:rFonts w:hint="eastAsia"/>
                      <w:bCs/>
                      <w:spacing w:val="-1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jc w:val="center"/>
              </w:trPr>
              <w:tc>
                <w:tcPr>
                  <w:tcW w:w="196" w:type="pct"/>
                  <w:vAlign w:val="center"/>
                </w:tcPr>
                <w:p>
                  <w:pPr>
                    <w:adjustRightInd w:val="0"/>
                    <w:snapToGrid w:val="0"/>
                    <w:jc w:val="center"/>
                    <w:rPr>
                      <w:rFonts w:hint="eastAsia" w:eastAsia="宋体"/>
                      <w:bCs/>
                      <w:spacing w:val="-10"/>
                      <w:szCs w:val="21"/>
                      <w:lang w:val="en-US" w:eastAsia="zh-CN"/>
                    </w:rPr>
                  </w:pPr>
                  <w:r>
                    <w:rPr>
                      <w:rFonts w:hint="eastAsia"/>
                      <w:bCs/>
                      <w:spacing w:val="-10"/>
                      <w:szCs w:val="21"/>
                      <w:lang w:val="en-US" w:eastAsia="zh-CN"/>
                    </w:rPr>
                    <w:t>2</w:t>
                  </w:r>
                </w:p>
              </w:tc>
              <w:tc>
                <w:tcPr>
                  <w:tcW w:w="741" w:type="pct"/>
                  <w:vAlign w:val="center"/>
                </w:tcPr>
                <w:p>
                  <w:pPr>
                    <w:adjustRightInd w:val="0"/>
                    <w:snapToGrid w:val="0"/>
                    <w:jc w:val="center"/>
                    <w:rPr>
                      <w:rFonts w:hint="eastAsia"/>
                      <w:bCs/>
                      <w:spacing w:val="-10"/>
                      <w:szCs w:val="21"/>
                    </w:rPr>
                  </w:pPr>
                  <w:r>
                    <w:rPr>
                      <w:rFonts w:hint="eastAsia"/>
                      <w:bCs/>
                      <w:spacing w:val="-10"/>
                      <w:szCs w:val="21"/>
                    </w:rPr>
                    <w:t>物料混合搅拌粉尘</w:t>
                  </w:r>
                </w:p>
              </w:tc>
              <w:tc>
                <w:tcPr>
                  <w:tcW w:w="472" w:type="pct"/>
                  <w:vAlign w:val="center"/>
                </w:tcPr>
                <w:p>
                  <w:pPr>
                    <w:adjustRightInd w:val="0"/>
                    <w:snapToGrid w:val="0"/>
                    <w:jc w:val="center"/>
                    <w:rPr>
                      <w:rFonts w:hint="eastAsia"/>
                      <w:bCs/>
                      <w:spacing w:val="-10"/>
                      <w:szCs w:val="21"/>
                    </w:rPr>
                  </w:pPr>
                  <w:r>
                    <w:rPr>
                      <w:rFonts w:hint="eastAsia"/>
                      <w:bCs/>
                      <w:spacing w:val="-10"/>
                      <w:szCs w:val="21"/>
                      <w:lang w:eastAsia="zh-CN"/>
                    </w:rPr>
                    <w:t>颗粒物</w:t>
                  </w:r>
                </w:p>
              </w:tc>
              <w:tc>
                <w:tcPr>
                  <w:tcW w:w="523" w:type="pct"/>
                  <w:vAlign w:val="center"/>
                </w:tcPr>
                <w:p>
                  <w:pPr>
                    <w:adjustRightInd w:val="0"/>
                    <w:snapToGrid w:val="0"/>
                    <w:jc w:val="center"/>
                    <w:rPr>
                      <w:rFonts w:hint="eastAsia"/>
                      <w:bCs/>
                      <w:spacing w:val="-10"/>
                      <w:szCs w:val="21"/>
                    </w:rPr>
                  </w:pPr>
                  <w:r>
                    <w:rPr>
                      <w:rFonts w:hint="eastAsia"/>
                      <w:bCs/>
                      <w:spacing w:val="-10"/>
                      <w:szCs w:val="21"/>
                    </w:rPr>
                    <w:t>有组织</w:t>
                  </w:r>
                </w:p>
              </w:tc>
              <w:tc>
                <w:tcPr>
                  <w:tcW w:w="615" w:type="pct"/>
                  <w:vAlign w:val="center"/>
                </w:tcPr>
                <w:p>
                  <w:pPr>
                    <w:adjustRightInd w:val="0"/>
                    <w:snapToGrid w:val="0"/>
                    <w:jc w:val="center"/>
                    <w:rPr>
                      <w:rFonts w:hint="eastAsia" w:eastAsia="宋体"/>
                      <w:kern w:val="0"/>
                      <w:szCs w:val="21"/>
                      <w:lang w:eastAsia="zh-CN"/>
                    </w:rPr>
                  </w:pPr>
                  <w:r>
                    <w:rPr>
                      <w:rFonts w:hint="eastAsia"/>
                      <w:lang w:eastAsia="zh-CN"/>
                    </w:rPr>
                    <w:t>布袋除尘器</w:t>
                  </w:r>
                </w:p>
              </w:tc>
              <w:tc>
                <w:tcPr>
                  <w:tcW w:w="431"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20000</w:t>
                  </w:r>
                </w:p>
              </w:tc>
              <w:tc>
                <w:tcPr>
                  <w:tcW w:w="472" w:type="pct"/>
                  <w:vAlign w:val="center"/>
                </w:tcPr>
                <w:p>
                  <w:pPr>
                    <w:adjustRightInd w:val="0"/>
                    <w:snapToGrid w:val="0"/>
                    <w:jc w:val="center"/>
                    <w:rPr>
                      <w:bCs/>
                      <w:spacing w:val="-10"/>
                      <w:szCs w:val="21"/>
                    </w:rPr>
                  </w:pPr>
                  <w:r>
                    <w:rPr>
                      <w:rFonts w:hint="eastAsia"/>
                      <w:bCs/>
                      <w:spacing w:val="-10"/>
                      <w:szCs w:val="21"/>
                      <w:lang w:val="en-US" w:eastAsia="zh-CN"/>
                    </w:rPr>
                    <w:t>100</w:t>
                  </w:r>
                </w:p>
              </w:tc>
              <w:tc>
                <w:tcPr>
                  <w:tcW w:w="378" w:type="pct"/>
                  <w:vAlign w:val="center"/>
                </w:tcPr>
                <w:p>
                  <w:pPr>
                    <w:adjustRightInd w:val="0"/>
                    <w:snapToGrid w:val="0"/>
                    <w:jc w:val="center"/>
                    <w:rPr>
                      <w:bCs/>
                      <w:spacing w:val="-10"/>
                      <w:szCs w:val="21"/>
                    </w:rPr>
                  </w:pPr>
                  <w:r>
                    <w:rPr>
                      <w:rFonts w:hint="eastAsia"/>
                      <w:bCs/>
                      <w:spacing w:val="-10"/>
                      <w:szCs w:val="21"/>
                      <w:lang w:val="en-US" w:eastAsia="zh-CN"/>
                    </w:rPr>
                    <w:t>99.9</w:t>
                  </w:r>
                </w:p>
              </w:tc>
              <w:tc>
                <w:tcPr>
                  <w:tcW w:w="619" w:type="pct"/>
                  <w:vAlign w:val="center"/>
                </w:tcPr>
                <w:p>
                  <w:pPr>
                    <w:adjustRightInd w:val="0"/>
                    <w:snapToGrid w:val="0"/>
                    <w:jc w:val="center"/>
                    <w:rPr>
                      <w:bCs/>
                      <w:spacing w:val="-10"/>
                      <w:szCs w:val="21"/>
                    </w:rPr>
                  </w:pPr>
                  <w:r>
                    <w:rPr>
                      <w:bCs/>
                      <w:spacing w:val="-10"/>
                      <w:szCs w:val="21"/>
                    </w:rPr>
                    <w:t>是</w:t>
                  </w:r>
                </w:p>
              </w:tc>
              <w:tc>
                <w:tcPr>
                  <w:tcW w:w="549" w:type="pct"/>
                  <w:vAlign w:val="center"/>
                </w:tcPr>
                <w:p>
                  <w:pPr>
                    <w:adjustRightInd w:val="0"/>
                    <w:snapToGrid w:val="0"/>
                    <w:jc w:val="center"/>
                    <w:rPr>
                      <w:rFonts w:hint="eastAsia"/>
                      <w:bCs/>
                      <w:spacing w:val="-10"/>
                      <w:szCs w:val="21"/>
                    </w:rPr>
                  </w:pPr>
                  <w:r>
                    <w:rPr>
                      <w:rFonts w:hint="eastAsia"/>
                      <w:bCs/>
                      <w:spacing w:val="-10"/>
                      <w:szCs w:val="21"/>
                      <w:lang w:val="en-US" w:eastAsia="zh-CN"/>
                    </w:rPr>
                    <w:t>1</w:t>
                  </w:r>
                  <w:r>
                    <w:rPr>
                      <w:rFonts w:hint="eastAsia"/>
                      <w:bCs/>
                      <w:spacing w:val="-10"/>
                      <w:szCs w:val="21"/>
                    </w:rPr>
                    <w:t>5m排气筒</w:t>
                  </w:r>
                  <w:r>
                    <w:rPr>
                      <w:rFonts w:hint="eastAsia"/>
                      <w:bCs/>
                      <w:spacing w:val="-10"/>
                      <w:szCs w:val="21"/>
                      <w:lang w:val="en-US" w:eastAsia="zh-CN"/>
                    </w:rPr>
                    <w:t>P2</w:t>
                  </w:r>
                  <w:r>
                    <w:rPr>
                      <w:rFonts w:hint="eastAsia"/>
                      <w:bCs/>
                      <w:spacing w:val="-10"/>
                      <w:szCs w:val="21"/>
                    </w:rPr>
                    <w:t>（内径0.</w:t>
                  </w:r>
                  <w:r>
                    <w:rPr>
                      <w:rFonts w:hint="eastAsia"/>
                      <w:bCs/>
                      <w:spacing w:val="-10"/>
                      <w:szCs w:val="21"/>
                      <w:lang w:val="en-US" w:eastAsia="zh-CN"/>
                    </w:rPr>
                    <w:t>35</w:t>
                  </w:r>
                  <w:r>
                    <w:rPr>
                      <w:rFonts w:hint="eastAsia"/>
                      <w:bCs/>
                      <w:spacing w:val="-1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jc w:val="center"/>
              </w:trPr>
              <w:tc>
                <w:tcPr>
                  <w:tcW w:w="196" w:type="pct"/>
                  <w:vAlign w:val="center"/>
                </w:tcPr>
                <w:p>
                  <w:pPr>
                    <w:adjustRightInd w:val="0"/>
                    <w:snapToGrid w:val="0"/>
                    <w:jc w:val="center"/>
                    <w:rPr>
                      <w:rFonts w:hint="default"/>
                      <w:bCs/>
                      <w:spacing w:val="-10"/>
                      <w:szCs w:val="21"/>
                      <w:lang w:val="en-US" w:eastAsia="zh-CN"/>
                    </w:rPr>
                  </w:pPr>
                  <w:r>
                    <w:rPr>
                      <w:rFonts w:hint="eastAsia"/>
                      <w:bCs/>
                      <w:spacing w:val="-10"/>
                      <w:szCs w:val="21"/>
                      <w:lang w:val="en-US" w:eastAsia="zh-CN"/>
                    </w:rPr>
                    <w:t>3</w:t>
                  </w:r>
                </w:p>
              </w:tc>
              <w:tc>
                <w:tcPr>
                  <w:tcW w:w="741" w:type="pct"/>
                  <w:vAlign w:val="center"/>
                </w:tcPr>
                <w:p>
                  <w:pPr>
                    <w:adjustRightInd w:val="0"/>
                    <w:snapToGrid w:val="0"/>
                    <w:jc w:val="center"/>
                    <w:rPr>
                      <w:rFonts w:hint="eastAsia"/>
                      <w:bCs/>
                      <w:spacing w:val="-10"/>
                      <w:szCs w:val="21"/>
                    </w:rPr>
                  </w:pPr>
                  <w:r>
                    <w:rPr>
                      <w:rFonts w:hint="eastAsia"/>
                      <w:bCs/>
                      <w:spacing w:val="-10"/>
                      <w:szCs w:val="21"/>
                    </w:rPr>
                    <w:t>成品</w:t>
                  </w:r>
                  <w:r>
                    <w:rPr>
                      <w:rFonts w:hint="eastAsia"/>
                      <w:bCs/>
                      <w:spacing w:val="-10"/>
                      <w:szCs w:val="21"/>
                      <w:lang w:eastAsia="zh-CN"/>
                    </w:rPr>
                    <w:t>筒仓</w:t>
                  </w:r>
                  <w:r>
                    <w:rPr>
                      <w:rFonts w:hint="eastAsia"/>
                      <w:bCs/>
                      <w:spacing w:val="-10"/>
                      <w:szCs w:val="21"/>
                    </w:rPr>
                    <w:t>呼吸废气</w:t>
                  </w:r>
                </w:p>
              </w:tc>
              <w:tc>
                <w:tcPr>
                  <w:tcW w:w="472" w:type="pct"/>
                  <w:vAlign w:val="center"/>
                </w:tcPr>
                <w:p>
                  <w:pPr>
                    <w:adjustRightInd w:val="0"/>
                    <w:snapToGrid w:val="0"/>
                    <w:jc w:val="center"/>
                    <w:rPr>
                      <w:rFonts w:hint="eastAsia"/>
                      <w:bCs/>
                      <w:spacing w:val="-10"/>
                      <w:szCs w:val="21"/>
                      <w:lang w:eastAsia="zh-CN"/>
                    </w:rPr>
                  </w:pPr>
                  <w:r>
                    <w:rPr>
                      <w:rFonts w:hint="eastAsia"/>
                      <w:bCs/>
                      <w:spacing w:val="-10"/>
                      <w:szCs w:val="21"/>
                      <w:lang w:eastAsia="zh-CN"/>
                    </w:rPr>
                    <w:t>颗粒物</w:t>
                  </w:r>
                </w:p>
              </w:tc>
              <w:tc>
                <w:tcPr>
                  <w:tcW w:w="523" w:type="pct"/>
                  <w:vAlign w:val="center"/>
                </w:tcPr>
                <w:p>
                  <w:pPr>
                    <w:adjustRightInd w:val="0"/>
                    <w:snapToGrid w:val="0"/>
                    <w:jc w:val="center"/>
                    <w:rPr>
                      <w:rFonts w:hint="eastAsia"/>
                      <w:bCs/>
                      <w:spacing w:val="-10"/>
                      <w:szCs w:val="21"/>
                    </w:rPr>
                  </w:pPr>
                  <w:r>
                    <w:rPr>
                      <w:rFonts w:hint="eastAsia"/>
                      <w:bCs/>
                      <w:spacing w:val="-10"/>
                      <w:szCs w:val="21"/>
                    </w:rPr>
                    <w:t>有组织</w:t>
                  </w:r>
                </w:p>
              </w:tc>
              <w:tc>
                <w:tcPr>
                  <w:tcW w:w="615" w:type="pct"/>
                  <w:vAlign w:val="center"/>
                </w:tcPr>
                <w:p>
                  <w:pPr>
                    <w:adjustRightInd w:val="0"/>
                    <w:snapToGrid w:val="0"/>
                    <w:jc w:val="center"/>
                    <w:rPr>
                      <w:rFonts w:hint="eastAsia" w:eastAsia="宋体"/>
                      <w:kern w:val="0"/>
                      <w:szCs w:val="21"/>
                      <w:lang w:eastAsia="zh-CN"/>
                    </w:rPr>
                  </w:pPr>
                  <w:r>
                    <w:rPr>
                      <w:rFonts w:hint="eastAsia"/>
                      <w:lang w:eastAsia="zh-CN"/>
                    </w:rPr>
                    <w:t>布袋除尘器</w:t>
                  </w:r>
                </w:p>
              </w:tc>
              <w:tc>
                <w:tcPr>
                  <w:tcW w:w="431" w:type="pct"/>
                  <w:vAlign w:val="center"/>
                </w:tcPr>
                <w:p>
                  <w:pPr>
                    <w:adjustRightInd w:val="0"/>
                    <w:snapToGrid w:val="0"/>
                    <w:jc w:val="center"/>
                    <w:rPr>
                      <w:rFonts w:hint="eastAsia"/>
                      <w:bCs/>
                      <w:spacing w:val="-10"/>
                      <w:szCs w:val="21"/>
                      <w:lang w:val="en-US" w:eastAsia="zh-CN"/>
                    </w:rPr>
                  </w:pPr>
                  <w:r>
                    <w:rPr>
                      <w:rFonts w:hint="eastAsia"/>
                      <w:bCs/>
                      <w:spacing w:val="-10"/>
                      <w:szCs w:val="21"/>
                      <w:lang w:val="en-US" w:eastAsia="zh-CN"/>
                    </w:rPr>
                    <w:t>15000</w:t>
                  </w:r>
                </w:p>
              </w:tc>
              <w:tc>
                <w:tcPr>
                  <w:tcW w:w="472" w:type="pct"/>
                  <w:vAlign w:val="center"/>
                </w:tcPr>
                <w:p>
                  <w:pPr>
                    <w:adjustRightInd w:val="0"/>
                    <w:snapToGrid w:val="0"/>
                    <w:jc w:val="center"/>
                    <w:rPr>
                      <w:rFonts w:hint="eastAsia"/>
                      <w:bCs/>
                      <w:spacing w:val="-10"/>
                      <w:szCs w:val="21"/>
                      <w:lang w:val="en-US" w:eastAsia="zh-CN"/>
                    </w:rPr>
                  </w:pPr>
                  <w:r>
                    <w:rPr>
                      <w:rFonts w:hint="eastAsia"/>
                      <w:bCs/>
                      <w:spacing w:val="-10"/>
                      <w:szCs w:val="21"/>
                      <w:lang w:val="en-US" w:eastAsia="zh-CN"/>
                    </w:rPr>
                    <w:t>100</w:t>
                  </w:r>
                </w:p>
              </w:tc>
              <w:tc>
                <w:tcPr>
                  <w:tcW w:w="378" w:type="pct"/>
                  <w:vAlign w:val="center"/>
                </w:tcPr>
                <w:p>
                  <w:pPr>
                    <w:adjustRightInd w:val="0"/>
                    <w:snapToGrid w:val="0"/>
                    <w:jc w:val="center"/>
                    <w:rPr>
                      <w:rFonts w:hint="eastAsia"/>
                      <w:bCs/>
                      <w:spacing w:val="-10"/>
                      <w:szCs w:val="21"/>
                      <w:lang w:val="en-US" w:eastAsia="zh-CN"/>
                    </w:rPr>
                  </w:pPr>
                  <w:r>
                    <w:rPr>
                      <w:rFonts w:hint="eastAsia"/>
                      <w:bCs/>
                      <w:spacing w:val="-10"/>
                      <w:szCs w:val="21"/>
                      <w:lang w:val="en-US" w:eastAsia="zh-CN"/>
                    </w:rPr>
                    <w:t>99.9</w:t>
                  </w:r>
                </w:p>
              </w:tc>
              <w:tc>
                <w:tcPr>
                  <w:tcW w:w="619" w:type="pct"/>
                  <w:vAlign w:val="center"/>
                </w:tcPr>
                <w:p>
                  <w:pPr>
                    <w:adjustRightInd w:val="0"/>
                    <w:snapToGrid w:val="0"/>
                    <w:jc w:val="center"/>
                    <w:rPr>
                      <w:bCs/>
                      <w:spacing w:val="-10"/>
                      <w:szCs w:val="21"/>
                    </w:rPr>
                  </w:pPr>
                  <w:r>
                    <w:rPr>
                      <w:bCs/>
                      <w:spacing w:val="-10"/>
                      <w:szCs w:val="21"/>
                    </w:rPr>
                    <w:t>是</w:t>
                  </w:r>
                </w:p>
              </w:tc>
              <w:tc>
                <w:tcPr>
                  <w:tcW w:w="549" w:type="pct"/>
                  <w:vAlign w:val="center"/>
                </w:tcPr>
                <w:p>
                  <w:pPr>
                    <w:adjustRightInd w:val="0"/>
                    <w:snapToGrid w:val="0"/>
                    <w:jc w:val="center"/>
                    <w:rPr>
                      <w:rFonts w:hint="eastAsia"/>
                      <w:bCs/>
                      <w:spacing w:val="-10"/>
                      <w:szCs w:val="21"/>
                      <w:lang w:val="en-US" w:eastAsia="zh-CN"/>
                    </w:rPr>
                  </w:pPr>
                  <w:r>
                    <w:rPr>
                      <w:rFonts w:hint="eastAsia"/>
                      <w:bCs/>
                      <w:spacing w:val="-10"/>
                      <w:szCs w:val="21"/>
                      <w:lang w:val="en-US" w:eastAsia="zh-CN"/>
                    </w:rPr>
                    <w:t>2</w:t>
                  </w:r>
                  <w:r>
                    <w:rPr>
                      <w:rFonts w:hint="eastAsia"/>
                      <w:bCs/>
                      <w:spacing w:val="-10"/>
                      <w:szCs w:val="21"/>
                    </w:rPr>
                    <w:t>5m排气筒</w:t>
                  </w:r>
                  <w:r>
                    <w:rPr>
                      <w:rFonts w:hint="eastAsia"/>
                      <w:bCs/>
                      <w:spacing w:val="-10"/>
                      <w:szCs w:val="21"/>
                      <w:lang w:val="en-US" w:eastAsia="zh-CN"/>
                    </w:rPr>
                    <w:t>P3</w:t>
                  </w:r>
                  <w:r>
                    <w:rPr>
                      <w:rFonts w:hint="eastAsia"/>
                      <w:bCs/>
                      <w:spacing w:val="-10"/>
                      <w:szCs w:val="21"/>
                    </w:rPr>
                    <w:t>（内径0.</w:t>
                  </w:r>
                  <w:r>
                    <w:rPr>
                      <w:rFonts w:hint="eastAsia"/>
                      <w:bCs/>
                      <w:spacing w:val="-10"/>
                      <w:szCs w:val="21"/>
                      <w:lang w:val="en-US" w:eastAsia="zh-CN"/>
                    </w:rPr>
                    <w:t>35</w:t>
                  </w:r>
                  <w:r>
                    <w:rPr>
                      <w:rFonts w:hint="eastAsia"/>
                      <w:bCs/>
                      <w:spacing w:val="-1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jc w:val="center"/>
              </w:trPr>
              <w:tc>
                <w:tcPr>
                  <w:tcW w:w="196" w:type="pct"/>
                  <w:vAlign w:val="center"/>
                </w:tcPr>
                <w:p>
                  <w:pPr>
                    <w:adjustRightInd w:val="0"/>
                    <w:snapToGrid w:val="0"/>
                    <w:jc w:val="center"/>
                    <w:rPr>
                      <w:rFonts w:hint="default"/>
                      <w:bCs/>
                      <w:spacing w:val="-10"/>
                      <w:szCs w:val="21"/>
                      <w:lang w:val="en-US" w:eastAsia="zh-CN"/>
                    </w:rPr>
                  </w:pPr>
                  <w:r>
                    <w:rPr>
                      <w:rFonts w:hint="eastAsia"/>
                      <w:bCs/>
                      <w:spacing w:val="-10"/>
                      <w:szCs w:val="21"/>
                      <w:lang w:val="en-US" w:eastAsia="zh-CN"/>
                    </w:rPr>
                    <w:t>4</w:t>
                  </w:r>
                </w:p>
              </w:tc>
              <w:tc>
                <w:tcPr>
                  <w:tcW w:w="741" w:type="pct"/>
                  <w:vAlign w:val="center"/>
                </w:tcPr>
                <w:p>
                  <w:pPr>
                    <w:adjustRightInd w:val="0"/>
                    <w:snapToGrid w:val="0"/>
                    <w:jc w:val="center"/>
                    <w:rPr>
                      <w:rFonts w:hint="eastAsia"/>
                      <w:bCs/>
                      <w:spacing w:val="-10"/>
                      <w:szCs w:val="21"/>
                    </w:rPr>
                  </w:pPr>
                  <w:r>
                    <w:rPr>
                      <w:rFonts w:hint="eastAsia"/>
                      <w:bCs/>
                      <w:spacing w:val="-10"/>
                      <w:szCs w:val="21"/>
                      <w:lang w:eastAsia="zh-CN"/>
                    </w:rPr>
                    <w:t>包装散装</w:t>
                  </w:r>
                  <w:r>
                    <w:rPr>
                      <w:rFonts w:hint="eastAsia"/>
                      <w:bCs/>
                      <w:spacing w:val="-10"/>
                      <w:szCs w:val="21"/>
                    </w:rPr>
                    <w:t>粉尘</w:t>
                  </w:r>
                </w:p>
              </w:tc>
              <w:tc>
                <w:tcPr>
                  <w:tcW w:w="472" w:type="pct"/>
                  <w:vAlign w:val="center"/>
                </w:tcPr>
                <w:p>
                  <w:pPr>
                    <w:adjustRightInd w:val="0"/>
                    <w:snapToGrid w:val="0"/>
                    <w:jc w:val="center"/>
                    <w:rPr>
                      <w:rFonts w:hint="eastAsia"/>
                      <w:bCs/>
                      <w:spacing w:val="-10"/>
                      <w:szCs w:val="21"/>
                      <w:lang w:eastAsia="zh-CN"/>
                    </w:rPr>
                  </w:pPr>
                  <w:r>
                    <w:rPr>
                      <w:rFonts w:hint="eastAsia"/>
                      <w:bCs/>
                      <w:spacing w:val="-10"/>
                      <w:szCs w:val="21"/>
                      <w:lang w:eastAsia="zh-CN"/>
                    </w:rPr>
                    <w:t>颗粒物</w:t>
                  </w:r>
                </w:p>
              </w:tc>
              <w:tc>
                <w:tcPr>
                  <w:tcW w:w="523" w:type="pct"/>
                  <w:vAlign w:val="center"/>
                </w:tcPr>
                <w:p>
                  <w:pPr>
                    <w:adjustRightInd w:val="0"/>
                    <w:snapToGrid w:val="0"/>
                    <w:jc w:val="center"/>
                    <w:rPr>
                      <w:rFonts w:hint="eastAsia"/>
                      <w:bCs/>
                      <w:spacing w:val="-10"/>
                      <w:szCs w:val="21"/>
                    </w:rPr>
                  </w:pPr>
                  <w:r>
                    <w:rPr>
                      <w:rFonts w:hint="eastAsia"/>
                      <w:bCs/>
                      <w:spacing w:val="-10"/>
                      <w:szCs w:val="21"/>
                    </w:rPr>
                    <w:t>有组织</w:t>
                  </w:r>
                </w:p>
              </w:tc>
              <w:tc>
                <w:tcPr>
                  <w:tcW w:w="615" w:type="pct"/>
                  <w:vAlign w:val="center"/>
                </w:tcPr>
                <w:p>
                  <w:pPr>
                    <w:adjustRightInd w:val="0"/>
                    <w:snapToGrid w:val="0"/>
                    <w:jc w:val="center"/>
                    <w:rPr>
                      <w:rFonts w:hint="eastAsia" w:eastAsia="宋体"/>
                      <w:kern w:val="0"/>
                      <w:szCs w:val="21"/>
                      <w:lang w:eastAsia="zh-CN"/>
                    </w:rPr>
                  </w:pPr>
                  <w:r>
                    <w:rPr>
                      <w:rFonts w:hint="eastAsia"/>
                      <w:lang w:eastAsia="zh-CN"/>
                    </w:rPr>
                    <w:t>布袋除尘器</w:t>
                  </w:r>
                </w:p>
              </w:tc>
              <w:tc>
                <w:tcPr>
                  <w:tcW w:w="431" w:type="pct"/>
                  <w:vAlign w:val="center"/>
                </w:tcPr>
                <w:p>
                  <w:pPr>
                    <w:adjustRightInd w:val="0"/>
                    <w:snapToGrid w:val="0"/>
                    <w:jc w:val="center"/>
                    <w:rPr>
                      <w:rFonts w:hint="default"/>
                      <w:bCs/>
                      <w:spacing w:val="-10"/>
                      <w:szCs w:val="21"/>
                      <w:lang w:val="en-US" w:eastAsia="zh-CN"/>
                    </w:rPr>
                  </w:pPr>
                  <w:r>
                    <w:rPr>
                      <w:rFonts w:hint="eastAsia"/>
                      <w:bCs/>
                      <w:spacing w:val="-10"/>
                      <w:szCs w:val="21"/>
                      <w:lang w:val="en-US" w:eastAsia="zh-CN"/>
                    </w:rPr>
                    <w:t>10000</w:t>
                  </w:r>
                </w:p>
              </w:tc>
              <w:tc>
                <w:tcPr>
                  <w:tcW w:w="472" w:type="pct"/>
                  <w:vAlign w:val="center"/>
                </w:tcPr>
                <w:p>
                  <w:pPr>
                    <w:adjustRightInd w:val="0"/>
                    <w:snapToGrid w:val="0"/>
                    <w:jc w:val="center"/>
                    <w:rPr>
                      <w:rFonts w:hint="default"/>
                      <w:bCs/>
                      <w:spacing w:val="-10"/>
                      <w:szCs w:val="21"/>
                      <w:lang w:val="en-US" w:eastAsia="zh-CN"/>
                    </w:rPr>
                  </w:pPr>
                  <w:r>
                    <w:rPr>
                      <w:rFonts w:hint="eastAsia"/>
                      <w:bCs/>
                      <w:spacing w:val="-10"/>
                      <w:szCs w:val="21"/>
                      <w:lang w:val="en-US" w:eastAsia="zh-CN"/>
                    </w:rPr>
                    <w:t>95</w:t>
                  </w:r>
                </w:p>
              </w:tc>
              <w:tc>
                <w:tcPr>
                  <w:tcW w:w="378" w:type="pct"/>
                  <w:vAlign w:val="center"/>
                </w:tcPr>
                <w:p>
                  <w:pPr>
                    <w:adjustRightInd w:val="0"/>
                    <w:snapToGrid w:val="0"/>
                    <w:jc w:val="center"/>
                    <w:rPr>
                      <w:rFonts w:hint="eastAsia"/>
                      <w:bCs/>
                      <w:spacing w:val="-10"/>
                      <w:szCs w:val="21"/>
                      <w:lang w:val="en-US" w:eastAsia="zh-CN"/>
                    </w:rPr>
                  </w:pPr>
                  <w:r>
                    <w:rPr>
                      <w:rFonts w:hint="eastAsia"/>
                      <w:bCs/>
                      <w:spacing w:val="-10"/>
                      <w:szCs w:val="21"/>
                      <w:lang w:val="en-US" w:eastAsia="zh-CN"/>
                    </w:rPr>
                    <w:t>99.9</w:t>
                  </w:r>
                </w:p>
              </w:tc>
              <w:tc>
                <w:tcPr>
                  <w:tcW w:w="619" w:type="pct"/>
                  <w:vAlign w:val="center"/>
                </w:tcPr>
                <w:p>
                  <w:pPr>
                    <w:adjustRightInd w:val="0"/>
                    <w:snapToGrid w:val="0"/>
                    <w:jc w:val="center"/>
                    <w:rPr>
                      <w:bCs/>
                      <w:spacing w:val="-10"/>
                      <w:szCs w:val="21"/>
                    </w:rPr>
                  </w:pPr>
                  <w:r>
                    <w:rPr>
                      <w:bCs/>
                      <w:spacing w:val="-10"/>
                      <w:szCs w:val="21"/>
                    </w:rPr>
                    <w:t>是</w:t>
                  </w:r>
                </w:p>
              </w:tc>
              <w:tc>
                <w:tcPr>
                  <w:tcW w:w="549" w:type="pct"/>
                  <w:vAlign w:val="center"/>
                </w:tcPr>
                <w:p>
                  <w:pPr>
                    <w:adjustRightInd w:val="0"/>
                    <w:snapToGrid w:val="0"/>
                    <w:jc w:val="center"/>
                    <w:rPr>
                      <w:rFonts w:hint="eastAsia"/>
                      <w:bCs/>
                      <w:spacing w:val="-10"/>
                      <w:szCs w:val="21"/>
                      <w:lang w:val="en-US" w:eastAsia="zh-CN"/>
                    </w:rPr>
                  </w:pPr>
                  <w:r>
                    <w:rPr>
                      <w:rFonts w:hint="eastAsia"/>
                      <w:bCs/>
                      <w:spacing w:val="-10"/>
                      <w:szCs w:val="21"/>
                      <w:lang w:val="en-US" w:eastAsia="zh-CN"/>
                    </w:rPr>
                    <w:t>1</w:t>
                  </w:r>
                  <w:r>
                    <w:rPr>
                      <w:rFonts w:hint="eastAsia"/>
                      <w:bCs/>
                      <w:spacing w:val="-10"/>
                      <w:szCs w:val="21"/>
                    </w:rPr>
                    <w:t>5m排气筒</w:t>
                  </w:r>
                  <w:r>
                    <w:rPr>
                      <w:rFonts w:hint="eastAsia"/>
                      <w:bCs/>
                      <w:spacing w:val="-10"/>
                      <w:szCs w:val="21"/>
                      <w:lang w:val="en-US" w:eastAsia="zh-CN"/>
                    </w:rPr>
                    <w:t>P4</w:t>
                  </w:r>
                  <w:r>
                    <w:rPr>
                      <w:rFonts w:hint="eastAsia"/>
                      <w:bCs/>
                      <w:spacing w:val="-10"/>
                      <w:szCs w:val="21"/>
                    </w:rPr>
                    <w:t>（内径0.</w:t>
                  </w:r>
                  <w:r>
                    <w:rPr>
                      <w:rFonts w:hint="eastAsia"/>
                      <w:bCs/>
                      <w:spacing w:val="-10"/>
                      <w:szCs w:val="21"/>
                      <w:lang w:val="en-US" w:eastAsia="zh-CN"/>
                    </w:rPr>
                    <w:t>35</w:t>
                  </w:r>
                  <w:r>
                    <w:rPr>
                      <w:rFonts w:hint="eastAsia"/>
                      <w:bCs/>
                      <w:spacing w:val="-1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96" w:type="pct"/>
                  <w:vMerge w:val="restart"/>
                  <w:vAlign w:val="center"/>
                </w:tcPr>
                <w:p>
                  <w:pPr>
                    <w:adjustRightInd w:val="0"/>
                    <w:snapToGrid w:val="0"/>
                    <w:jc w:val="center"/>
                    <w:rPr>
                      <w:rFonts w:hint="eastAsia" w:eastAsia="宋体"/>
                      <w:bCs/>
                      <w:spacing w:val="-10"/>
                      <w:szCs w:val="21"/>
                      <w:lang w:eastAsia="zh-CN"/>
                    </w:rPr>
                  </w:pPr>
                  <w:r>
                    <w:rPr>
                      <w:rFonts w:hint="eastAsia"/>
                      <w:bCs/>
                      <w:spacing w:val="-10"/>
                      <w:szCs w:val="21"/>
                      <w:lang w:val="en-US" w:eastAsia="zh-CN"/>
                    </w:rPr>
                    <w:t>5</w:t>
                  </w:r>
                </w:p>
              </w:tc>
              <w:tc>
                <w:tcPr>
                  <w:tcW w:w="741" w:type="pct"/>
                  <w:vAlign w:val="center"/>
                </w:tcPr>
                <w:p>
                  <w:pPr>
                    <w:adjustRightInd w:val="0"/>
                    <w:snapToGrid w:val="0"/>
                    <w:jc w:val="center"/>
                    <w:rPr>
                      <w:rFonts w:hint="eastAsia"/>
                      <w:bCs/>
                      <w:szCs w:val="21"/>
                    </w:rPr>
                  </w:pPr>
                  <w:r>
                    <w:rPr>
                      <w:rFonts w:hint="eastAsia"/>
                      <w:bCs/>
                      <w:szCs w:val="21"/>
                    </w:rPr>
                    <w:t>车辆运输扬尘</w:t>
                  </w:r>
                </w:p>
              </w:tc>
              <w:tc>
                <w:tcPr>
                  <w:tcW w:w="472" w:type="pct"/>
                  <w:vAlign w:val="center"/>
                </w:tcPr>
                <w:p>
                  <w:pPr>
                    <w:adjustRightInd w:val="0"/>
                    <w:snapToGrid w:val="0"/>
                    <w:jc w:val="center"/>
                    <w:rPr>
                      <w:rFonts w:hint="eastAsia"/>
                      <w:bCs/>
                      <w:spacing w:val="-10"/>
                      <w:szCs w:val="21"/>
                    </w:rPr>
                  </w:pPr>
                  <w:r>
                    <w:rPr>
                      <w:rFonts w:hint="eastAsia"/>
                      <w:bCs/>
                      <w:spacing w:val="-10"/>
                      <w:szCs w:val="21"/>
                    </w:rPr>
                    <w:t>颗粒物</w:t>
                  </w:r>
                </w:p>
              </w:tc>
              <w:tc>
                <w:tcPr>
                  <w:tcW w:w="523" w:type="pct"/>
                  <w:vAlign w:val="center"/>
                </w:tcPr>
                <w:p>
                  <w:pPr>
                    <w:adjustRightInd w:val="0"/>
                    <w:snapToGrid w:val="0"/>
                    <w:jc w:val="center"/>
                    <w:rPr>
                      <w:bCs/>
                      <w:spacing w:val="-10"/>
                      <w:szCs w:val="21"/>
                    </w:rPr>
                  </w:pPr>
                  <w:r>
                    <w:rPr>
                      <w:rFonts w:hint="eastAsia"/>
                      <w:bCs/>
                      <w:spacing w:val="-10"/>
                      <w:szCs w:val="21"/>
                    </w:rPr>
                    <w:t>无</w:t>
                  </w:r>
                  <w:r>
                    <w:rPr>
                      <w:bCs/>
                      <w:spacing w:val="-10"/>
                      <w:szCs w:val="21"/>
                    </w:rPr>
                    <w:t>组织</w:t>
                  </w:r>
                </w:p>
              </w:tc>
              <w:tc>
                <w:tcPr>
                  <w:tcW w:w="615" w:type="pct"/>
                  <w:vAlign w:val="center"/>
                </w:tcPr>
                <w:p>
                  <w:pPr>
                    <w:adjustRightInd w:val="0"/>
                    <w:snapToGrid w:val="0"/>
                    <w:jc w:val="center"/>
                    <w:rPr>
                      <w:rFonts w:hint="eastAsia"/>
                      <w:bCs/>
                      <w:szCs w:val="21"/>
                    </w:rPr>
                  </w:pPr>
                  <w:r>
                    <w:rPr>
                      <w:rFonts w:hint="eastAsia"/>
                      <w:bCs/>
                      <w:szCs w:val="21"/>
                    </w:rPr>
                    <w:t>设备密闭、加强管理</w:t>
                  </w:r>
                </w:p>
              </w:tc>
              <w:tc>
                <w:tcPr>
                  <w:tcW w:w="431" w:type="pct"/>
                  <w:vAlign w:val="center"/>
                </w:tcPr>
                <w:p>
                  <w:pPr>
                    <w:adjustRightInd w:val="0"/>
                    <w:snapToGrid w:val="0"/>
                    <w:jc w:val="center"/>
                    <w:rPr>
                      <w:rFonts w:hint="eastAsia"/>
                      <w:bCs/>
                      <w:spacing w:val="-10"/>
                      <w:szCs w:val="21"/>
                    </w:rPr>
                  </w:pPr>
                  <w:r>
                    <w:rPr>
                      <w:rFonts w:hint="eastAsia"/>
                      <w:bCs/>
                      <w:spacing w:val="-10"/>
                      <w:szCs w:val="21"/>
                    </w:rPr>
                    <w:t>/</w:t>
                  </w:r>
                </w:p>
              </w:tc>
              <w:tc>
                <w:tcPr>
                  <w:tcW w:w="472" w:type="pct"/>
                  <w:vAlign w:val="center"/>
                </w:tcPr>
                <w:p>
                  <w:pPr>
                    <w:adjustRightInd w:val="0"/>
                    <w:snapToGrid w:val="0"/>
                    <w:jc w:val="center"/>
                    <w:rPr>
                      <w:rFonts w:hint="eastAsia"/>
                      <w:bCs/>
                      <w:spacing w:val="-10"/>
                      <w:szCs w:val="21"/>
                    </w:rPr>
                  </w:pPr>
                  <w:r>
                    <w:rPr>
                      <w:rFonts w:hint="eastAsia"/>
                      <w:bCs/>
                      <w:spacing w:val="-10"/>
                      <w:szCs w:val="21"/>
                    </w:rPr>
                    <w:t>/</w:t>
                  </w:r>
                </w:p>
              </w:tc>
              <w:tc>
                <w:tcPr>
                  <w:tcW w:w="378" w:type="pct"/>
                  <w:vAlign w:val="center"/>
                </w:tcPr>
                <w:p>
                  <w:pPr>
                    <w:adjustRightInd w:val="0"/>
                    <w:snapToGrid w:val="0"/>
                    <w:jc w:val="center"/>
                    <w:rPr>
                      <w:rFonts w:hint="eastAsia"/>
                      <w:bCs/>
                      <w:spacing w:val="-10"/>
                      <w:szCs w:val="21"/>
                    </w:rPr>
                  </w:pPr>
                  <w:r>
                    <w:rPr>
                      <w:rFonts w:hint="eastAsia"/>
                      <w:bCs/>
                      <w:spacing w:val="-10"/>
                      <w:szCs w:val="21"/>
                    </w:rPr>
                    <w:t>/</w:t>
                  </w:r>
                </w:p>
              </w:tc>
              <w:tc>
                <w:tcPr>
                  <w:tcW w:w="619" w:type="pct"/>
                  <w:vAlign w:val="center"/>
                </w:tcPr>
                <w:p>
                  <w:pPr>
                    <w:adjustRightInd w:val="0"/>
                    <w:snapToGrid w:val="0"/>
                    <w:jc w:val="center"/>
                    <w:rPr>
                      <w:rFonts w:hint="eastAsia"/>
                      <w:bCs/>
                      <w:spacing w:val="-10"/>
                      <w:szCs w:val="21"/>
                    </w:rPr>
                  </w:pPr>
                  <w:r>
                    <w:rPr>
                      <w:rFonts w:hint="eastAsia"/>
                      <w:bCs/>
                      <w:spacing w:val="-10"/>
                      <w:szCs w:val="21"/>
                    </w:rPr>
                    <w:t>是</w:t>
                  </w:r>
                </w:p>
              </w:tc>
              <w:tc>
                <w:tcPr>
                  <w:tcW w:w="549" w:type="pct"/>
                  <w:vAlign w:val="center"/>
                </w:tcPr>
                <w:p>
                  <w:pPr>
                    <w:adjustRightInd w:val="0"/>
                    <w:snapToGrid w:val="0"/>
                    <w:jc w:val="center"/>
                    <w:rPr>
                      <w:rFonts w:hint="eastAsia"/>
                      <w:bCs/>
                      <w:spacing w:val="-10"/>
                      <w:szCs w:val="21"/>
                    </w:rPr>
                  </w:pPr>
                  <w:r>
                    <w:rPr>
                      <w:rFonts w:hint="eastAsia"/>
                      <w:bCs/>
                      <w:spacing w:val="-1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96" w:type="pct"/>
                  <w:vMerge w:val="continue"/>
                  <w:vAlign w:val="center"/>
                </w:tcPr>
                <w:p>
                  <w:pPr>
                    <w:adjustRightInd w:val="0"/>
                    <w:snapToGrid w:val="0"/>
                    <w:jc w:val="center"/>
                    <w:rPr>
                      <w:rFonts w:hint="eastAsia"/>
                      <w:bCs/>
                      <w:spacing w:val="-10"/>
                      <w:szCs w:val="21"/>
                    </w:rPr>
                  </w:pPr>
                </w:p>
              </w:tc>
              <w:tc>
                <w:tcPr>
                  <w:tcW w:w="741" w:type="pct"/>
                  <w:vAlign w:val="center"/>
                </w:tcPr>
                <w:p>
                  <w:pPr>
                    <w:adjustRightInd w:val="0"/>
                    <w:snapToGrid w:val="0"/>
                    <w:jc w:val="center"/>
                    <w:rPr>
                      <w:rFonts w:hint="eastAsia"/>
                      <w:bCs/>
                      <w:szCs w:val="21"/>
                    </w:rPr>
                  </w:pPr>
                  <w:r>
                    <w:rPr>
                      <w:rFonts w:hint="eastAsia"/>
                      <w:bCs/>
                      <w:szCs w:val="21"/>
                    </w:rPr>
                    <w:t>包装散装未收集粉尘</w:t>
                  </w:r>
                </w:p>
              </w:tc>
              <w:tc>
                <w:tcPr>
                  <w:tcW w:w="472" w:type="pct"/>
                  <w:vAlign w:val="center"/>
                </w:tcPr>
                <w:p>
                  <w:pPr>
                    <w:adjustRightInd w:val="0"/>
                    <w:snapToGrid w:val="0"/>
                    <w:jc w:val="center"/>
                    <w:rPr>
                      <w:rFonts w:hint="eastAsia"/>
                      <w:bCs/>
                      <w:spacing w:val="-10"/>
                      <w:szCs w:val="21"/>
                    </w:rPr>
                  </w:pPr>
                  <w:r>
                    <w:rPr>
                      <w:rFonts w:hint="eastAsia"/>
                      <w:bCs/>
                      <w:spacing w:val="-10"/>
                      <w:szCs w:val="21"/>
                    </w:rPr>
                    <w:t>颗粒物</w:t>
                  </w:r>
                </w:p>
              </w:tc>
              <w:tc>
                <w:tcPr>
                  <w:tcW w:w="523" w:type="pct"/>
                  <w:vAlign w:val="center"/>
                </w:tcPr>
                <w:p>
                  <w:pPr>
                    <w:adjustRightInd w:val="0"/>
                    <w:snapToGrid w:val="0"/>
                    <w:jc w:val="center"/>
                    <w:rPr>
                      <w:rFonts w:hint="eastAsia"/>
                      <w:bCs/>
                      <w:spacing w:val="-10"/>
                      <w:szCs w:val="21"/>
                    </w:rPr>
                  </w:pPr>
                  <w:r>
                    <w:rPr>
                      <w:rFonts w:hint="eastAsia"/>
                      <w:bCs/>
                      <w:spacing w:val="-10"/>
                      <w:szCs w:val="21"/>
                    </w:rPr>
                    <w:t>无</w:t>
                  </w:r>
                  <w:r>
                    <w:rPr>
                      <w:bCs/>
                      <w:spacing w:val="-10"/>
                      <w:szCs w:val="21"/>
                    </w:rPr>
                    <w:t>组织</w:t>
                  </w:r>
                </w:p>
              </w:tc>
              <w:tc>
                <w:tcPr>
                  <w:tcW w:w="615" w:type="pct"/>
                  <w:vAlign w:val="center"/>
                </w:tcPr>
                <w:p>
                  <w:pPr>
                    <w:adjustRightInd w:val="0"/>
                    <w:snapToGrid w:val="0"/>
                    <w:jc w:val="center"/>
                    <w:rPr>
                      <w:rFonts w:hint="eastAsia"/>
                      <w:bCs/>
                      <w:szCs w:val="21"/>
                    </w:rPr>
                  </w:pPr>
                  <w:r>
                    <w:rPr>
                      <w:rFonts w:hint="eastAsia"/>
                      <w:bCs/>
                      <w:szCs w:val="21"/>
                    </w:rPr>
                    <w:t>设备密闭、加强管理</w:t>
                  </w:r>
                </w:p>
              </w:tc>
              <w:tc>
                <w:tcPr>
                  <w:tcW w:w="431" w:type="pct"/>
                  <w:vAlign w:val="center"/>
                </w:tcPr>
                <w:p>
                  <w:pPr>
                    <w:adjustRightInd w:val="0"/>
                    <w:snapToGrid w:val="0"/>
                    <w:jc w:val="center"/>
                    <w:rPr>
                      <w:rFonts w:hint="eastAsia"/>
                      <w:bCs/>
                      <w:spacing w:val="-10"/>
                      <w:szCs w:val="21"/>
                    </w:rPr>
                  </w:pPr>
                  <w:r>
                    <w:rPr>
                      <w:rFonts w:hint="eastAsia"/>
                      <w:bCs/>
                      <w:spacing w:val="-10"/>
                      <w:szCs w:val="21"/>
                    </w:rPr>
                    <w:t>/</w:t>
                  </w:r>
                </w:p>
              </w:tc>
              <w:tc>
                <w:tcPr>
                  <w:tcW w:w="472" w:type="pct"/>
                  <w:vAlign w:val="center"/>
                </w:tcPr>
                <w:p>
                  <w:pPr>
                    <w:adjustRightInd w:val="0"/>
                    <w:snapToGrid w:val="0"/>
                    <w:jc w:val="center"/>
                    <w:rPr>
                      <w:rFonts w:hint="eastAsia"/>
                      <w:bCs/>
                      <w:spacing w:val="-10"/>
                      <w:szCs w:val="21"/>
                    </w:rPr>
                  </w:pPr>
                  <w:r>
                    <w:rPr>
                      <w:rFonts w:hint="eastAsia"/>
                      <w:bCs/>
                      <w:spacing w:val="-10"/>
                      <w:szCs w:val="21"/>
                    </w:rPr>
                    <w:t>/</w:t>
                  </w:r>
                </w:p>
              </w:tc>
              <w:tc>
                <w:tcPr>
                  <w:tcW w:w="378" w:type="pct"/>
                  <w:vAlign w:val="center"/>
                </w:tcPr>
                <w:p>
                  <w:pPr>
                    <w:adjustRightInd w:val="0"/>
                    <w:snapToGrid w:val="0"/>
                    <w:jc w:val="center"/>
                    <w:rPr>
                      <w:rFonts w:hint="eastAsia"/>
                      <w:bCs/>
                      <w:spacing w:val="-10"/>
                      <w:szCs w:val="21"/>
                    </w:rPr>
                  </w:pPr>
                  <w:r>
                    <w:rPr>
                      <w:rFonts w:hint="eastAsia"/>
                      <w:bCs/>
                      <w:spacing w:val="-10"/>
                      <w:szCs w:val="21"/>
                    </w:rPr>
                    <w:t>/</w:t>
                  </w:r>
                </w:p>
              </w:tc>
              <w:tc>
                <w:tcPr>
                  <w:tcW w:w="619" w:type="pct"/>
                  <w:vAlign w:val="center"/>
                </w:tcPr>
                <w:p>
                  <w:pPr>
                    <w:adjustRightInd w:val="0"/>
                    <w:snapToGrid w:val="0"/>
                    <w:jc w:val="center"/>
                    <w:rPr>
                      <w:rFonts w:hint="eastAsia"/>
                      <w:bCs/>
                      <w:spacing w:val="-10"/>
                      <w:szCs w:val="21"/>
                    </w:rPr>
                  </w:pPr>
                  <w:r>
                    <w:rPr>
                      <w:rFonts w:hint="eastAsia"/>
                      <w:bCs/>
                      <w:spacing w:val="-10"/>
                      <w:szCs w:val="21"/>
                    </w:rPr>
                    <w:t>是</w:t>
                  </w:r>
                </w:p>
              </w:tc>
              <w:tc>
                <w:tcPr>
                  <w:tcW w:w="549" w:type="pct"/>
                  <w:vAlign w:val="center"/>
                </w:tcPr>
                <w:p>
                  <w:pPr>
                    <w:adjustRightInd w:val="0"/>
                    <w:snapToGrid w:val="0"/>
                    <w:jc w:val="center"/>
                    <w:rPr>
                      <w:rFonts w:hint="eastAsia"/>
                      <w:bCs/>
                      <w:spacing w:val="-10"/>
                      <w:szCs w:val="21"/>
                    </w:rPr>
                  </w:pPr>
                  <w:r>
                    <w:rPr>
                      <w:rFonts w:hint="eastAsia"/>
                      <w:bCs/>
                      <w:spacing w:val="-10"/>
                      <w:szCs w:val="21"/>
                    </w:rPr>
                    <w:t>/</w:t>
                  </w:r>
                </w:p>
              </w:tc>
            </w:tr>
            <w:bookmarkEnd w:id="12"/>
            <w:bookmarkEnd w:id="13"/>
          </w:tbl>
          <w:p>
            <w:pPr>
              <w:adjustRightInd w:val="0"/>
              <w:snapToGrid w:val="0"/>
              <w:spacing w:line="360" w:lineRule="auto"/>
              <w:ind w:firstLine="482" w:firstLineChars="200"/>
              <w:rPr>
                <w:b/>
                <w:bCs/>
                <w:sz w:val="24"/>
              </w:rPr>
            </w:pPr>
            <w:r>
              <w:rPr>
                <w:b/>
                <w:bCs/>
                <w:sz w:val="24"/>
              </w:rPr>
              <w:t>（2）污染源强核算</w:t>
            </w:r>
          </w:p>
          <w:p>
            <w:pPr>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sz w:val="24"/>
              </w:rPr>
            </w:pPr>
            <w:r>
              <w:rPr>
                <w:rFonts w:hint="eastAsia"/>
                <w:sz w:val="24"/>
              </w:rPr>
              <w:t>1、</w:t>
            </w:r>
            <w:r>
              <w:rPr>
                <w:rFonts w:hint="eastAsia" w:ascii="Times New Roman" w:eastAsia="宋体"/>
                <w:color w:val="auto"/>
                <w:sz w:val="24"/>
                <w:szCs w:val="24"/>
                <w:highlight w:val="none"/>
                <w:lang w:val="en-US" w:eastAsia="zh-CN"/>
              </w:rPr>
              <w:t>原料筒仓呼吸</w:t>
            </w:r>
            <w:r>
              <w:rPr>
                <w:rFonts w:hint="eastAsia" w:eastAsia="宋体"/>
                <w:color w:val="auto"/>
                <w:sz w:val="24"/>
                <w:szCs w:val="24"/>
                <w:highlight w:val="none"/>
                <w:lang w:eastAsia="zh-CN"/>
              </w:rPr>
              <w:t>粉尘</w:t>
            </w:r>
          </w:p>
          <w:p>
            <w:pPr>
              <w:keepNext w:val="0"/>
              <w:keepLines w:val="0"/>
              <w:pageBreakBefore w:val="0"/>
              <w:widowControl w:val="0"/>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eastAsia"/>
                <w:sz w:val="24"/>
                <w:szCs w:val="24"/>
                <w:lang w:eastAsia="zh-CN"/>
              </w:rPr>
              <w:t>拟建项目设置</w:t>
            </w:r>
            <w:r>
              <w:rPr>
                <w:rFonts w:hint="eastAsia"/>
                <w:sz w:val="24"/>
                <w:szCs w:val="24"/>
                <w:lang w:val="en-US" w:eastAsia="zh-CN"/>
              </w:rPr>
              <w:t>8个原料仓，分别为52.5水泥筒仓4个、矿粉仓1个、粉煤灰仓1个、石灰石仓1个、石膏粉仓1个</w:t>
            </w:r>
            <w:r>
              <w:rPr>
                <w:rFonts w:hint="eastAsia"/>
                <w:spacing w:val="-3"/>
                <w:sz w:val="24"/>
                <w:szCs w:val="24"/>
              </w:rPr>
              <w:t>。</w:t>
            </w:r>
            <w:r>
              <w:rPr>
                <w:rFonts w:hint="eastAsia"/>
                <w:spacing w:val="-3"/>
                <w:sz w:val="24"/>
                <w:szCs w:val="24"/>
                <w:lang w:eastAsia="zh-CN"/>
              </w:rPr>
              <w:t>各原料仓年存储量分别为</w:t>
            </w:r>
            <w:r>
              <w:rPr>
                <w:rFonts w:hint="eastAsia" w:ascii="Times New Roman" w:hAnsi="Times New Roman" w:cs="Times New Roman"/>
                <w:kern w:val="0"/>
                <w:sz w:val="24"/>
                <w:szCs w:val="24"/>
                <w:lang w:eastAsia="en-US"/>
              </w:rPr>
              <w:t>52.5标号水泥</w:t>
            </w:r>
            <w:r>
              <w:rPr>
                <w:rFonts w:hint="eastAsia" w:ascii="Times New Roman" w:hAnsi="Times New Roman" w:cs="Times New Roman"/>
                <w:kern w:val="0"/>
                <w:sz w:val="24"/>
                <w:szCs w:val="24"/>
                <w:lang w:val="en-US" w:eastAsia="zh-CN"/>
              </w:rPr>
              <w:t>72万t/a</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eastAsia="en-US"/>
              </w:rPr>
              <w:t>矿粉</w:t>
            </w:r>
            <w:r>
              <w:rPr>
                <w:rFonts w:hint="eastAsia" w:ascii="Times New Roman" w:hAnsi="Times New Roman" w:cs="Times New Roman"/>
                <w:kern w:val="0"/>
                <w:sz w:val="24"/>
                <w:szCs w:val="24"/>
                <w:lang w:val="en-US" w:eastAsia="zh-CN"/>
              </w:rPr>
              <w:t>24万t/a</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eastAsia="en-US"/>
              </w:rPr>
              <w:t>粉煤灰</w:t>
            </w:r>
            <w:r>
              <w:rPr>
                <w:rFonts w:hint="eastAsia" w:ascii="Times New Roman" w:hAnsi="Times New Roman" w:cs="Times New Roman"/>
                <w:kern w:val="0"/>
                <w:sz w:val="24"/>
                <w:szCs w:val="24"/>
                <w:lang w:val="en-US" w:eastAsia="zh-CN"/>
              </w:rPr>
              <w:t>18万t/a</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eastAsia="en-US"/>
              </w:rPr>
              <w:t>石灰石粉</w:t>
            </w:r>
            <w:r>
              <w:rPr>
                <w:rFonts w:hint="eastAsia" w:ascii="Times New Roman" w:hAnsi="Times New Roman" w:cs="Times New Roman"/>
                <w:kern w:val="0"/>
                <w:sz w:val="24"/>
                <w:szCs w:val="24"/>
                <w:lang w:val="en-US" w:eastAsia="zh-CN"/>
              </w:rPr>
              <w:t>3万t/a</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eastAsia="en-US"/>
              </w:rPr>
              <w:t>石膏粉</w:t>
            </w:r>
            <w:r>
              <w:rPr>
                <w:rFonts w:hint="eastAsia" w:ascii="Times New Roman" w:hAnsi="Times New Roman" w:cs="Times New Roman"/>
                <w:kern w:val="0"/>
                <w:sz w:val="24"/>
                <w:szCs w:val="24"/>
                <w:lang w:val="en-US" w:eastAsia="zh-CN"/>
              </w:rPr>
              <w:t>3万t/a。</w:t>
            </w:r>
            <w:r>
              <w:rPr>
                <w:rFonts w:hint="default" w:ascii="Times New Roman" w:hAnsi="Times New Roman" w:eastAsia="宋体" w:cs="Times New Roman"/>
                <w:color w:val="auto"/>
                <w:sz w:val="24"/>
                <w:highlight w:val="none"/>
              </w:rPr>
              <w:t>根据</w:t>
            </w:r>
            <w:r>
              <w:rPr>
                <w:rFonts w:hint="eastAsia" w:ascii="Times New Roman" w:hAnsi="Times New Roman" w:eastAsia="宋体" w:cs="Times New Roman"/>
                <w:color w:val="auto"/>
                <w:sz w:val="24"/>
                <w:highlight w:val="none"/>
                <w:lang w:val="en-US" w:eastAsia="zh-CN"/>
              </w:rPr>
              <w:t>《</w:t>
            </w:r>
            <w:r>
              <w:rPr>
                <w:rFonts w:hint="eastAsia" w:ascii="宋体" w:hAnsi="宋体" w:eastAsia="宋体" w:cs="宋体"/>
                <w:color w:val="auto"/>
                <w:sz w:val="24"/>
                <w:szCs w:val="24"/>
                <w:highlight w:val="none"/>
                <w:lang w:eastAsia="zh-CN"/>
              </w:rPr>
              <w:t>排放源统计调查产排污核算方法和系数手册</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中</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3021水泥制品制造行业</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水泥制品物料输送储存</w:t>
            </w:r>
            <w:r>
              <w:rPr>
                <w:rFonts w:hint="default" w:ascii="Times New Roman" w:hAnsi="Times New Roman" w:eastAsia="宋体" w:cs="Times New Roman"/>
                <w:color w:val="auto"/>
                <w:sz w:val="24"/>
                <w:highlight w:val="none"/>
              </w:rPr>
              <w:t>的产污系数</w:t>
            </w:r>
            <w:r>
              <w:rPr>
                <w:rFonts w:hint="eastAsia" w:ascii="Times New Roman" w:hAnsi="Times New Roman" w:eastAsia="宋体" w:cs="Times New Roman"/>
                <w:color w:val="auto"/>
                <w:sz w:val="24"/>
                <w:highlight w:val="none"/>
                <w:lang w:val="en-US" w:eastAsia="zh-CN"/>
              </w:rPr>
              <w:t>为0.19</w:t>
            </w:r>
            <w:r>
              <w:rPr>
                <w:rFonts w:hint="default" w:ascii="Times New Roman" w:hAnsi="Times New Roman" w:eastAsia="宋体" w:cs="Times New Roman"/>
                <w:color w:val="auto"/>
                <w:sz w:val="24"/>
                <w:highlight w:val="none"/>
              </w:rPr>
              <w:t>千克/吨-</w:t>
            </w:r>
            <w:r>
              <w:rPr>
                <w:rFonts w:hint="eastAsia" w:ascii="Times New Roman" w:hAnsi="Times New Roman" w:eastAsia="宋体" w:cs="Times New Roman"/>
                <w:color w:val="auto"/>
                <w:sz w:val="24"/>
                <w:highlight w:val="none"/>
                <w:lang w:val="en-US" w:eastAsia="zh-CN"/>
              </w:rPr>
              <w:t>产品</w:t>
            </w:r>
            <w:r>
              <w:rPr>
                <w:rFonts w:hint="eastAsia" w:cs="Times New Roman"/>
                <w:color w:val="auto"/>
                <w:sz w:val="24"/>
                <w:highlight w:val="none"/>
                <w:lang w:val="en-US" w:eastAsia="zh-CN"/>
              </w:rPr>
              <w:t>。计算可知</w:t>
            </w:r>
            <w:r>
              <w:rPr>
                <w:rFonts w:hint="eastAsia" w:ascii="Times New Roman" w:eastAsia="宋体"/>
                <w:color w:val="auto"/>
                <w:sz w:val="24"/>
                <w:szCs w:val="24"/>
                <w:highlight w:val="none"/>
                <w:lang w:val="en-US" w:eastAsia="zh-CN"/>
              </w:rPr>
              <w:t>原料筒仓储存过程呼吸废气</w:t>
            </w:r>
            <w:r>
              <w:rPr>
                <w:rFonts w:hint="eastAsia"/>
                <w:color w:val="auto"/>
                <w:sz w:val="24"/>
                <w:szCs w:val="24"/>
                <w:highlight w:val="none"/>
              </w:rPr>
              <w:t>粉尘产生量为</w:t>
            </w:r>
            <w:r>
              <w:rPr>
                <w:rFonts w:hint="eastAsia"/>
                <w:color w:val="auto"/>
                <w:sz w:val="24"/>
                <w:szCs w:val="24"/>
                <w:highlight w:val="none"/>
                <w:lang w:val="en-US" w:eastAsia="zh-CN"/>
              </w:rPr>
              <w:t>228</w:t>
            </w:r>
            <w:r>
              <w:rPr>
                <w:rFonts w:hint="eastAsia"/>
                <w:color w:val="auto"/>
                <w:sz w:val="24"/>
                <w:szCs w:val="24"/>
                <w:highlight w:val="none"/>
              </w:rPr>
              <w:t>t/a</w:t>
            </w:r>
            <w:r>
              <w:rPr>
                <w:rFonts w:hint="eastAsia"/>
                <w:color w:val="auto"/>
                <w:sz w:val="24"/>
                <w:szCs w:val="24"/>
                <w:highlight w:val="none"/>
                <w:lang w:eastAsia="zh-CN"/>
              </w:rPr>
              <w:t>，运行时间为</w:t>
            </w:r>
            <w:r>
              <w:rPr>
                <w:rFonts w:hint="eastAsia"/>
                <w:color w:val="auto"/>
                <w:sz w:val="24"/>
                <w:szCs w:val="24"/>
                <w:highlight w:val="none"/>
                <w:lang w:val="en-US" w:eastAsia="zh-CN"/>
              </w:rPr>
              <w:t>7200h，产生速率为31.667kg/h。拟建项目在原料筒仓仓顶设置吸尘管道，汇总后通过一台布袋除尘器处理后经一根25m排气筒排放。布袋除尘器</w:t>
            </w:r>
            <w:r>
              <w:rPr>
                <w:rFonts w:hint="eastAsia" w:ascii="Times New Roman" w:hAnsi="Times New Roman" w:eastAsia="宋体" w:cs="Times New Roman"/>
                <w:color w:val="auto"/>
                <w:sz w:val="24"/>
                <w:highlight w:val="none"/>
                <w:lang w:val="en-US" w:eastAsia="zh-CN"/>
              </w:rPr>
              <w:t>处理效率为99.</w:t>
            </w:r>
            <w:r>
              <w:rPr>
                <w:rFonts w:hint="eastAsia"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，处理后排放量为0.228t/a。</w:t>
            </w:r>
          </w:p>
          <w:p>
            <w:pPr>
              <w:adjustRightInd w:val="0"/>
              <w:snapToGrid w:val="0"/>
              <w:ind w:firstLine="482" w:firstLineChars="200"/>
              <w:jc w:val="center"/>
              <w:rPr>
                <w:b/>
                <w:sz w:val="24"/>
              </w:rPr>
            </w:pPr>
            <w:r>
              <w:rPr>
                <w:b/>
                <w:sz w:val="24"/>
              </w:rPr>
              <w:t>表</w:t>
            </w:r>
            <w:r>
              <w:rPr>
                <w:rFonts w:hint="eastAsia"/>
                <w:b/>
                <w:sz w:val="24"/>
                <w:lang w:val="en-US" w:eastAsia="zh-CN"/>
              </w:rPr>
              <w:t>34</w:t>
            </w:r>
            <w:r>
              <w:rPr>
                <w:b/>
                <w:sz w:val="24"/>
              </w:rPr>
              <w:t xml:space="preserve"> </w:t>
            </w:r>
            <w:r>
              <w:rPr>
                <w:rFonts w:hint="eastAsia"/>
                <w:b/>
                <w:sz w:val="24"/>
              </w:rPr>
              <w:t xml:space="preserve"> 原料筒仓呼吸粉尘产排</w:t>
            </w:r>
            <w:r>
              <w:rPr>
                <w:b/>
                <w:sz w:val="24"/>
              </w:rPr>
              <w:t>情况表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869"/>
              <w:gridCol w:w="1171"/>
              <w:gridCol w:w="2053"/>
              <w:gridCol w:w="971"/>
              <w:gridCol w:w="996"/>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restart"/>
                  <w:vAlign w:val="center"/>
                </w:tcPr>
                <w:p>
                  <w:pPr>
                    <w:adjustRightInd w:val="0"/>
                    <w:snapToGrid w:val="0"/>
                    <w:jc w:val="center"/>
                    <w:rPr>
                      <w:rFonts w:hint="eastAsia"/>
                      <w:b/>
                      <w:bCs/>
                      <w:szCs w:val="21"/>
                    </w:rPr>
                  </w:pPr>
                  <w:r>
                    <w:rPr>
                      <w:rFonts w:hint="eastAsia"/>
                      <w:b/>
                      <w:bCs/>
                      <w:szCs w:val="21"/>
                    </w:rPr>
                    <w:t>污染物名称</w:t>
                  </w:r>
                </w:p>
              </w:tc>
              <w:tc>
                <w:tcPr>
                  <w:tcW w:w="1285" w:type="pct"/>
                  <w:gridSpan w:val="2"/>
                  <w:vAlign w:val="center"/>
                </w:tcPr>
                <w:p>
                  <w:pPr>
                    <w:adjustRightInd w:val="0"/>
                    <w:snapToGrid w:val="0"/>
                    <w:jc w:val="center"/>
                    <w:rPr>
                      <w:b/>
                      <w:bCs/>
                      <w:szCs w:val="21"/>
                    </w:rPr>
                  </w:pPr>
                  <w:r>
                    <w:rPr>
                      <w:rFonts w:hint="eastAsia"/>
                      <w:b/>
                      <w:bCs/>
                      <w:szCs w:val="21"/>
                    </w:rPr>
                    <w:t>产生量，t/a</w:t>
                  </w:r>
                </w:p>
              </w:tc>
              <w:tc>
                <w:tcPr>
                  <w:tcW w:w="1293" w:type="pct"/>
                  <w:vMerge w:val="restart"/>
                  <w:vAlign w:val="center"/>
                </w:tcPr>
                <w:p>
                  <w:pPr>
                    <w:adjustRightInd w:val="0"/>
                    <w:snapToGrid w:val="0"/>
                    <w:jc w:val="center"/>
                    <w:rPr>
                      <w:rFonts w:hint="eastAsia"/>
                      <w:b/>
                      <w:bCs/>
                      <w:szCs w:val="21"/>
                    </w:rPr>
                  </w:pPr>
                  <w:r>
                    <w:rPr>
                      <w:rFonts w:hint="eastAsia"/>
                      <w:b/>
                      <w:bCs/>
                      <w:szCs w:val="21"/>
                    </w:rPr>
                    <w:t>处理设施</w:t>
                  </w:r>
                </w:p>
              </w:tc>
              <w:tc>
                <w:tcPr>
                  <w:tcW w:w="1239" w:type="pct"/>
                  <w:gridSpan w:val="2"/>
                  <w:vAlign w:val="center"/>
                </w:tcPr>
                <w:p>
                  <w:pPr>
                    <w:adjustRightInd w:val="0"/>
                    <w:snapToGrid w:val="0"/>
                    <w:jc w:val="center"/>
                    <w:rPr>
                      <w:rFonts w:hint="eastAsia"/>
                      <w:b/>
                      <w:bCs/>
                      <w:szCs w:val="21"/>
                    </w:rPr>
                  </w:pPr>
                  <w:r>
                    <w:rPr>
                      <w:rFonts w:hint="eastAsia"/>
                      <w:b/>
                      <w:bCs/>
                      <w:szCs w:val="21"/>
                    </w:rPr>
                    <w:t>排放量，t/a</w:t>
                  </w:r>
                </w:p>
              </w:tc>
              <w:tc>
                <w:tcPr>
                  <w:tcW w:w="547" w:type="pct"/>
                  <w:vMerge w:val="restart"/>
                  <w:vAlign w:val="center"/>
                </w:tcPr>
                <w:p>
                  <w:pPr>
                    <w:adjustRightInd w:val="0"/>
                    <w:snapToGrid w:val="0"/>
                    <w:jc w:val="center"/>
                    <w:rPr>
                      <w:b/>
                      <w:bCs/>
                      <w:szCs w:val="21"/>
                    </w:rPr>
                  </w:pPr>
                  <w:r>
                    <w:rPr>
                      <w:rFonts w:hint="eastAsia"/>
                      <w:b/>
                      <w:bCs/>
                      <w:szCs w:val="21"/>
                    </w:rPr>
                    <w:t>工作时间，h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continue"/>
                  <w:vAlign w:val="center"/>
                </w:tcPr>
                <w:p>
                  <w:pPr>
                    <w:adjustRightInd w:val="0"/>
                    <w:snapToGrid w:val="0"/>
                    <w:jc w:val="center"/>
                    <w:rPr>
                      <w:rFonts w:hint="eastAsia"/>
                      <w:szCs w:val="21"/>
                    </w:rPr>
                  </w:pPr>
                </w:p>
              </w:tc>
              <w:tc>
                <w:tcPr>
                  <w:tcW w:w="547" w:type="pct"/>
                  <w:vAlign w:val="center"/>
                </w:tcPr>
                <w:p>
                  <w:pPr>
                    <w:adjustRightInd w:val="0"/>
                    <w:snapToGrid w:val="0"/>
                    <w:jc w:val="center"/>
                    <w:rPr>
                      <w:rFonts w:hint="eastAsia"/>
                      <w:szCs w:val="21"/>
                    </w:rPr>
                  </w:pPr>
                  <w:r>
                    <w:rPr>
                      <w:rFonts w:hint="eastAsia"/>
                      <w:szCs w:val="21"/>
                    </w:rPr>
                    <w:t>有组织</w:t>
                  </w:r>
                </w:p>
              </w:tc>
              <w:tc>
                <w:tcPr>
                  <w:tcW w:w="738" w:type="pct"/>
                  <w:vAlign w:val="center"/>
                </w:tcPr>
                <w:p>
                  <w:pPr>
                    <w:adjustRightInd w:val="0"/>
                    <w:snapToGrid w:val="0"/>
                    <w:jc w:val="center"/>
                    <w:rPr>
                      <w:rFonts w:hint="eastAsia"/>
                      <w:szCs w:val="21"/>
                    </w:rPr>
                  </w:pPr>
                  <w:r>
                    <w:rPr>
                      <w:rFonts w:hint="eastAsia"/>
                      <w:szCs w:val="21"/>
                    </w:rPr>
                    <w:t>无组织</w:t>
                  </w:r>
                </w:p>
              </w:tc>
              <w:tc>
                <w:tcPr>
                  <w:tcW w:w="1293" w:type="pct"/>
                  <w:vMerge w:val="continue"/>
                  <w:vAlign w:val="center"/>
                </w:tcPr>
                <w:p>
                  <w:pPr>
                    <w:adjustRightInd w:val="0"/>
                    <w:snapToGrid w:val="0"/>
                    <w:jc w:val="center"/>
                    <w:rPr>
                      <w:szCs w:val="21"/>
                    </w:rPr>
                  </w:pPr>
                </w:p>
              </w:tc>
              <w:tc>
                <w:tcPr>
                  <w:tcW w:w="612" w:type="pct"/>
                  <w:vAlign w:val="center"/>
                </w:tcPr>
                <w:p>
                  <w:pPr>
                    <w:adjustRightInd w:val="0"/>
                    <w:snapToGrid w:val="0"/>
                    <w:jc w:val="center"/>
                    <w:rPr>
                      <w:rFonts w:hint="eastAsia"/>
                      <w:szCs w:val="21"/>
                    </w:rPr>
                  </w:pPr>
                  <w:r>
                    <w:rPr>
                      <w:rFonts w:hint="eastAsia"/>
                      <w:szCs w:val="21"/>
                    </w:rPr>
                    <w:t>有组织</w:t>
                  </w:r>
                </w:p>
              </w:tc>
              <w:tc>
                <w:tcPr>
                  <w:tcW w:w="627" w:type="pct"/>
                  <w:vAlign w:val="center"/>
                </w:tcPr>
                <w:p>
                  <w:pPr>
                    <w:adjustRightInd w:val="0"/>
                    <w:snapToGrid w:val="0"/>
                    <w:jc w:val="center"/>
                    <w:rPr>
                      <w:rFonts w:hint="eastAsia"/>
                      <w:szCs w:val="21"/>
                    </w:rPr>
                  </w:pPr>
                  <w:r>
                    <w:rPr>
                      <w:rFonts w:hint="eastAsia"/>
                      <w:szCs w:val="21"/>
                    </w:rPr>
                    <w:t>无组织</w:t>
                  </w:r>
                </w:p>
              </w:tc>
              <w:tc>
                <w:tcPr>
                  <w:tcW w:w="547" w:type="pct"/>
                  <w:vMerge w:val="continue"/>
                  <w:vAlign w:val="center"/>
                </w:tcPr>
                <w:p>
                  <w:pPr>
                    <w:adjustRightInd w:val="0"/>
                    <w:snapToGrid w:val="0"/>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Align w:val="center"/>
                </w:tcPr>
                <w:p>
                  <w:pPr>
                    <w:adjustRightInd w:val="0"/>
                    <w:snapToGrid w:val="0"/>
                    <w:jc w:val="center"/>
                    <w:rPr>
                      <w:rFonts w:hint="eastAsia" w:eastAsia="宋体"/>
                      <w:bCs/>
                      <w:spacing w:val="-10"/>
                      <w:szCs w:val="21"/>
                      <w:lang w:eastAsia="zh-CN"/>
                    </w:rPr>
                  </w:pPr>
                  <w:r>
                    <w:rPr>
                      <w:rFonts w:hint="eastAsia"/>
                      <w:bCs/>
                      <w:spacing w:val="-10"/>
                      <w:szCs w:val="21"/>
                      <w:lang w:eastAsia="zh-CN"/>
                    </w:rPr>
                    <w:t>颗粒物</w:t>
                  </w:r>
                </w:p>
              </w:tc>
              <w:tc>
                <w:tcPr>
                  <w:tcW w:w="547"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228</w:t>
                  </w:r>
                </w:p>
              </w:tc>
              <w:tc>
                <w:tcPr>
                  <w:tcW w:w="738" w:type="pct"/>
                  <w:vAlign w:val="center"/>
                </w:tcPr>
                <w:p>
                  <w:pPr>
                    <w:adjustRightInd w:val="0"/>
                    <w:snapToGrid w:val="0"/>
                    <w:jc w:val="center"/>
                    <w:rPr>
                      <w:rFonts w:hint="eastAsia" w:eastAsia="宋体"/>
                      <w:bCs/>
                      <w:spacing w:val="-10"/>
                      <w:szCs w:val="21"/>
                      <w:lang w:eastAsia="zh-CN"/>
                    </w:rPr>
                  </w:pPr>
                  <w:r>
                    <w:rPr>
                      <w:rFonts w:hint="eastAsia"/>
                      <w:bCs/>
                      <w:spacing w:val="-10"/>
                      <w:szCs w:val="21"/>
                      <w:lang w:val="en-US" w:eastAsia="zh-CN"/>
                    </w:rPr>
                    <w:t>/</w:t>
                  </w:r>
                </w:p>
              </w:tc>
              <w:tc>
                <w:tcPr>
                  <w:tcW w:w="1293" w:type="pct"/>
                  <w:vAlign w:val="center"/>
                </w:tcPr>
                <w:p>
                  <w:pPr>
                    <w:adjustRightInd w:val="0"/>
                    <w:snapToGrid w:val="0"/>
                    <w:jc w:val="center"/>
                    <w:rPr>
                      <w:rFonts w:hint="eastAsia"/>
                      <w:bCs/>
                      <w:spacing w:val="-10"/>
                      <w:szCs w:val="21"/>
                    </w:rPr>
                  </w:pPr>
                  <w:r>
                    <w:rPr>
                      <w:rFonts w:hint="eastAsia"/>
                      <w:szCs w:val="21"/>
                      <w:lang w:eastAsia="zh-CN"/>
                    </w:rPr>
                    <w:t>布袋除尘器</w:t>
                  </w:r>
                  <w:r>
                    <w:rPr>
                      <w:rFonts w:hint="eastAsia"/>
                      <w:szCs w:val="21"/>
                    </w:rPr>
                    <w:t>，处理效率</w:t>
                  </w:r>
                  <w:r>
                    <w:rPr>
                      <w:rFonts w:hint="eastAsia"/>
                      <w:szCs w:val="21"/>
                      <w:lang w:val="en-US" w:eastAsia="zh-CN"/>
                    </w:rPr>
                    <w:t>99.9</w:t>
                  </w:r>
                  <w:r>
                    <w:rPr>
                      <w:rFonts w:hint="eastAsia"/>
                      <w:szCs w:val="21"/>
                    </w:rPr>
                    <w:t>%</w:t>
                  </w:r>
                </w:p>
              </w:tc>
              <w:tc>
                <w:tcPr>
                  <w:tcW w:w="612"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0.228</w:t>
                  </w:r>
                </w:p>
              </w:tc>
              <w:tc>
                <w:tcPr>
                  <w:tcW w:w="627" w:type="pct"/>
                  <w:vAlign w:val="center"/>
                </w:tcPr>
                <w:p>
                  <w:pPr>
                    <w:adjustRightInd w:val="0"/>
                    <w:snapToGrid w:val="0"/>
                    <w:jc w:val="center"/>
                    <w:rPr>
                      <w:rFonts w:hint="eastAsia" w:eastAsia="宋体"/>
                      <w:bCs/>
                      <w:spacing w:val="-10"/>
                      <w:szCs w:val="21"/>
                      <w:lang w:eastAsia="zh-CN"/>
                    </w:rPr>
                  </w:pPr>
                  <w:r>
                    <w:rPr>
                      <w:rFonts w:hint="eastAsia"/>
                      <w:bCs/>
                      <w:spacing w:val="-10"/>
                      <w:szCs w:val="21"/>
                      <w:lang w:val="en-US" w:eastAsia="zh-CN"/>
                    </w:rPr>
                    <w:t>/</w:t>
                  </w:r>
                </w:p>
              </w:tc>
              <w:tc>
                <w:tcPr>
                  <w:tcW w:w="547"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7200</w:t>
                  </w:r>
                </w:p>
              </w:tc>
            </w:tr>
          </w:tbl>
          <w:p>
            <w:pPr>
              <w:spacing w:line="360" w:lineRule="auto"/>
              <w:ind w:firstLine="480" w:firstLineChars="200"/>
              <w:rPr>
                <w:rFonts w:hint="eastAsia" w:eastAsia="宋体"/>
                <w:bCs/>
                <w:sz w:val="24"/>
                <w:lang w:val="en-US" w:eastAsia="zh-CN"/>
              </w:rPr>
            </w:pPr>
            <w:r>
              <w:rPr>
                <w:rFonts w:hint="eastAsia"/>
                <w:bCs/>
                <w:sz w:val="24"/>
                <w:lang w:val="en-US" w:eastAsia="zh-CN"/>
              </w:rPr>
              <w:t>2、物料混合搅拌粉尘</w:t>
            </w:r>
          </w:p>
          <w:p>
            <w:pPr>
              <w:keepNext w:val="0"/>
              <w:keepLines w:val="0"/>
              <w:pageBreakBefore w:val="0"/>
              <w:widowControl w:val="0"/>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eastAsia"/>
                <w:bCs/>
                <w:sz w:val="24"/>
                <w:lang w:eastAsia="zh-CN"/>
              </w:rPr>
              <w:t>微机配料、搅拌均在密闭的设备内进行，过程中产生的少量粉尘收集后通过一台布袋除尘器处理后经一根15m排气筒P2排放。</w:t>
            </w:r>
            <w:r>
              <w:rPr>
                <w:rFonts w:hint="default" w:ascii="Times New Roman" w:hAnsi="Times New Roman" w:eastAsia="宋体" w:cs="Times New Roman"/>
                <w:color w:val="auto"/>
                <w:sz w:val="24"/>
                <w:highlight w:val="none"/>
              </w:rPr>
              <w:t>根据</w:t>
            </w:r>
            <w:r>
              <w:rPr>
                <w:rFonts w:hint="eastAsia" w:ascii="Times New Roman" w:hAnsi="Times New Roman" w:eastAsia="宋体" w:cs="Times New Roman"/>
                <w:color w:val="auto"/>
                <w:sz w:val="24"/>
                <w:highlight w:val="none"/>
                <w:lang w:val="en-US" w:eastAsia="zh-CN"/>
              </w:rPr>
              <w:t>《</w:t>
            </w:r>
            <w:r>
              <w:rPr>
                <w:rFonts w:hint="eastAsia" w:ascii="宋体" w:hAnsi="宋体" w:eastAsia="宋体" w:cs="宋体"/>
                <w:color w:val="auto"/>
                <w:sz w:val="24"/>
                <w:szCs w:val="24"/>
                <w:highlight w:val="none"/>
                <w:lang w:eastAsia="zh-CN"/>
              </w:rPr>
              <w:t>排放源统计调查产排污核算方法和系数手册</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中</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3021水泥制品制造行业</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水泥制品物料混合搅拌</w:t>
            </w:r>
            <w:r>
              <w:rPr>
                <w:rFonts w:hint="default" w:ascii="Times New Roman" w:hAnsi="Times New Roman" w:eastAsia="宋体" w:cs="Times New Roman"/>
                <w:color w:val="auto"/>
                <w:sz w:val="24"/>
                <w:highlight w:val="none"/>
              </w:rPr>
              <w:t>的产污系数</w:t>
            </w:r>
            <w:r>
              <w:rPr>
                <w:rFonts w:hint="eastAsia" w:ascii="Times New Roman" w:hAnsi="Times New Roman" w:eastAsia="宋体" w:cs="Times New Roman"/>
                <w:color w:val="auto"/>
                <w:sz w:val="24"/>
                <w:highlight w:val="none"/>
                <w:lang w:val="en-US" w:eastAsia="zh-CN"/>
              </w:rPr>
              <w:t>为0.</w:t>
            </w:r>
            <w:r>
              <w:rPr>
                <w:rFonts w:hint="eastAsia" w:ascii="Times New Roman" w:hAnsi="Times New Roman" w:cs="Times New Roman"/>
                <w:color w:val="auto"/>
                <w:sz w:val="24"/>
                <w:highlight w:val="none"/>
                <w:lang w:val="en-US" w:eastAsia="zh-CN"/>
              </w:rPr>
              <w:t>523</w:t>
            </w:r>
            <w:r>
              <w:rPr>
                <w:rFonts w:hint="default" w:ascii="Times New Roman" w:hAnsi="Times New Roman" w:eastAsia="宋体" w:cs="Times New Roman"/>
                <w:color w:val="auto"/>
                <w:sz w:val="24"/>
                <w:highlight w:val="none"/>
              </w:rPr>
              <w:t>千克/吨-</w:t>
            </w:r>
            <w:r>
              <w:rPr>
                <w:rFonts w:hint="eastAsia" w:ascii="Times New Roman" w:hAnsi="Times New Roman" w:eastAsia="宋体" w:cs="Times New Roman"/>
                <w:color w:val="auto"/>
                <w:sz w:val="24"/>
                <w:highlight w:val="none"/>
                <w:lang w:val="en-US" w:eastAsia="zh-CN"/>
              </w:rPr>
              <w:t>产品</w:t>
            </w:r>
            <w:r>
              <w:rPr>
                <w:rFonts w:hint="eastAsia" w:cs="Times New Roman"/>
                <w:color w:val="auto"/>
                <w:sz w:val="24"/>
                <w:highlight w:val="none"/>
                <w:lang w:val="en-US" w:eastAsia="zh-CN"/>
              </w:rPr>
              <w:t>。经计算，</w:t>
            </w:r>
            <w:r>
              <w:rPr>
                <w:rFonts w:hint="eastAsia" w:ascii="Times New Roman" w:hAnsi="Times New Roman" w:cs="Times New Roman"/>
                <w:bCs/>
                <w:sz w:val="24"/>
                <w:lang w:val="en-US" w:eastAsia="zh-CN"/>
              </w:rPr>
              <w:t>物料混合搅拌粉尘产生量为627.6t/a</w:t>
            </w:r>
            <w:r>
              <w:rPr>
                <w:rFonts w:hint="eastAsia" w:eastAsia="宋体"/>
                <w:color w:val="auto"/>
                <w:sz w:val="24"/>
                <w:szCs w:val="24"/>
                <w:highlight w:val="none"/>
                <w:lang w:eastAsia="zh-CN"/>
              </w:rPr>
              <w:t>，运行时间为</w:t>
            </w:r>
            <w:r>
              <w:rPr>
                <w:rFonts w:hint="eastAsia" w:ascii="Times New Roman" w:eastAsia="宋体"/>
                <w:color w:val="auto"/>
                <w:sz w:val="24"/>
                <w:szCs w:val="24"/>
                <w:highlight w:val="none"/>
                <w:lang w:val="en-US" w:eastAsia="zh-CN"/>
              </w:rPr>
              <w:t>7200h，产生速率为</w:t>
            </w:r>
            <w:r>
              <w:rPr>
                <w:rFonts w:hint="eastAsia" w:ascii="Times New Roman"/>
                <w:color w:val="auto"/>
                <w:sz w:val="24"/>
                <w:szCs w:val="24"/>
                <w:highlight w:val="none"/>
                <w:lang w:val="en-US" w:eastAsia="zh-CN"/>
              </w:rPr>
              <w:t>87.167</w:t>
            </w:r>
            <w:r>
              <w:rPr>
                <w:rFonts w:hint="eastAsia" w:ascii="Times New Roman" w:eastAsia="宋体"/>
                <w:color w:val="auto"/>
                <w:sz w:val="24"/>
                <w:szCs w:val="24"/>
                <w:highlight w:val="none"/>
                <w:lang w:val="en-US" w:eastAsia="zh-CN"/>
              </w:rPr>
              <w:t>kg/h。</w:t>
            </w:r>
            <w:r>
              <w:rPr>
                <w:rFonts w:hint="eastAsia"/>
                <w:color w:val="auto"/>
                <w:sz w:val="24"/>
                <w:szCs w:val="24"/>
                <w:highlight w:val="none"/>
                <w:lang w:val="en-US" w:eastAsia="zh-CN"/>
              </w:rPr>
              <w:t>布袋除尘器</w:t>
            </w:r>
            <w:r>
              <w:rPr>
                <w:rFonts w:hint="eastAsia" w:ascii="Times New Roman" w:hAnsi="Times New Roman" w:eastAsia="宋体" w:cs="Times New Roman"/>
                <w:color w:val="auto"/>
                <w:sz w:val="24"/>
                <w:highlight w:val="none"/>
                <w:lang w:val="en-US" w:eastAsia="zh-CN"/>
              </w:rPr>
              <w:t>处理效率为99.</w:t>
            </w:r>
            <w:r>
              <w:rPr>
                <w:rFonts w:hint="eastAsia"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，处理后排放量为</w:t>
            </w:r>
            <w:r>
              <w:rPr>
                <w:rFonts w:hint="eastAsia" w:cs="Times New Roman"/>
                <w:color w:val="auto"/>
                <w:sz w:val="24"/>
                <w:highlight w:val="none"/>
                <w:lang w:val="en-US" w:eastAsia="zh-CN"/>
              </w:rPr>
              <w:t>0.628</w:t>
            </w:r>
            <w:r>
              <w:rPr>
                <w:rFonts w:hint="eastAsia" w:ascii="Times New Roman" w:hAnsi="Times New Roman" w:cs="Times New Roman"/>
                <w:color w:val="auto"/>
                <w:sz w:val="24"/>
                <w:highlight w:val="none"/>
                <w:lang w:val="en-US" w:eastAsia="zh-CN"/>
              </w:rPr>
              <w:t>t/a。</w:t>
            </w:r>
          </w:p>
          <w:p>
            <w:pPr>
              <w:adjustRightInd w:val="0"/>
              <w:snapToGrid w:val="0"/>
              <w:ind w:firstLine="482" w:firstLineChars="200"/>
              <w:jc w:val="center"/>
              <w:rPr>
                <w:rFonts w:ascii="Times New Roman" w:hAnsi="Times New Roman" w:cs="Times New Roman"/>
                <w:b/>
                <w:sz w:val="24"/>
              </w:rPr>
            </w:pPr>
            <w:r>
              <w:rPr>
                <w:rFonts w:ascii="Times New Roman" w:hAnsi="Times New Roman" w:cs="Times New Roman"/>
                <w:b/>
                <w:sz w:val="24"/>
              </w:rPr>
              <w:t>表</w:t>
            </w:r>
            <w:r>
              <w:rPr>
                <w:rFonts w:hint="eastAsia" w:cs="Times New Roman"/>
                <w:b/>
                <w:sz w:val="24"/>
                <w:lang w:val="en-US" w:eastAsia="zh-CN"/>
              </w:rPr>
              <w:t>35</w:t>
            </w:r>
            <w:r>
              <w:rPr>
                <w:rFonts w:ascii="Times New Roman" w:hAnsi="Times New Roman" w:cs="Times New Roman"/>
                <w:b/>
                <w:sz w:val="24"/>
              </w:rPr>
              <w:t xml:space="preserve"> </w:t>
            </w:r>
            <w:r>
              <w:rPr>
                <w:rFonts w:hint="eastAsia" w:ascii="Times New Roman" w:hAnsi="Times New Roman" w:cs="Times New Roman"/>
                <w:b/>
                <w:sz w:val="24"/>
              </w:rPr>
              <w:t xml:space="preserve"> 物料混合搅拌粉尘产排</w:t>
            </w:r>
            <w:r>
              <w:rPr>
                <w:rFonts w:ascii="Times New Roman" w:hAnsi="Times New Roman" w:cs="Times New Roman"/>
                <w:b/>
                <w:sz w:val="24"/>
              </w:rPr>
              <w:t>情况表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869"/>
              <w:gridCol w:w="1171"/>
              <w:gridCol w:w="2053"/>
              <w:gridCol w:w="971"/>
              <w:gridCol w:w="996"/>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restart"/>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污染物名称</w:t>
                  </w:r>
                </w:p>
              </w:tc>
              <w:tc>
                <w:tcPr>
                  <w:tcW w:w="1285" w:type="pct"/>
                  <w:gridSpan w:val="2"/>
                  <w:vAlign w:val="center"/>
                </w:tcPr>
                <w:p>
                  <w:pPr>
                    <w:adjustRightInd w:val="0"/>
                    <w:snapToGrid w:val="0"/>
                    <w:jc w:val="center"/>
                    <w:rPr>
                      <w:rFonts w:ascii="Times New Roman" w:hAnsi="Times New Roman" w:cs="Times New Roman"/>
                      <w:b/>
                      <w:bCs/>
                      <w:szCs w:val="21"/>
                    </w:rPr>
                  </w:pPr>
                  <w:r>
                    <w:rPr>
                      <w:rFonts w:hint="eastAsia" w:ascii="Times New Roman" w:hAnsi="Times New Roman" w:cs="Times New Roman"/>
                      <w:b/>
                      <w:bCs/>
                      <w:szCs w:val="21"/>
                    </w:rPr>
                    <w:t>产生量，t/a</w:t>
                  </w:r>
                </w:p>
              </w:tc>
              <w:tc>
                <w:tcPr>
                  <w:tcW w:w="1293" w:type="pct"/>
                  <w:vMerge w:val="restart"/>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处理设施</w:t>
                  </w:r>
                </w:p>
              </w:tc>
              <w:tc>
                <w:tcPr>
                  <w:tcW w:w="1239" w:type="pct"/>
                  <w:gridSpan w:val="2"/>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排放量，t/a</w:t>
                  </w:r>
                </w:p>
              </w:tc>
              <w:tc>
                <w:tcPr>
                  <w:tcW w:w="547" w:type="pct"/>
                  <w:vMerge w:val="restart"/>
                  <w:vAlign w:val="center"/>
                </w:tcPr>
                <w:p>
                  <w:pPr>
                    <w:adjustRightInd w:val="0"/>
                    <w:snapToGrid w:val="0"/>
                    <w:jc w:val="center"/>
                    <w:rPr>
                      <w:rFonts w:ascii="Times New Roman" w:hAnsi="Times New Roman" w:cs="Times New Roman"/>
                      <w:b/>
                      <w:bCs/>
                      <w:szCs w:val="21"/>
                    </w:rPr>
                  </w:pPr>
                  <w:r>
                    <w:rPr>
                      <w:rFonts w:hint="eastAsia" w:ascii="Times New Roman" w:hAnsi="Times New Roman" w:cs="Times New Roman"/>
                      <w:b/>
                      <w:bCs/>
                      <w:szCs w:val="21"/>
                    </w:rPr>
                    <w:t>工作时间，h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continue"/>
                  <w:vAlign w:val="center"/>
                </w:tcPr>
                <w:p>
                  <w:pPr>
                    <w:adjustRightInd w:val="0"/>
                    <w:snapToGrid w:val="0"/>
                    <w:jc w:val="center"/>
                    <w:rPr>
                      <w:rFonts w:hint="eastAsia" w:ascii="Times New Roman" w:hAnsi="Times New Roman" w:cs="Times New Roman"/>
                      <w:szCs w:val="21"/>
                    </w:rPr>
                  </w:pPr>
                </w:p>
              </w:tc>
              <w:tc>
                <w:tcPr>
                  <w:tcW w:w="547"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有组织</w:t>
                  </w:r>
                </w:p>
              </w:tc>
              <w:tc>
                <w:tcPr>
                  <w:tcW w:w="738"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无组织</w:t>
                  </w:r>
                </w:p>
              </w:tc>
              <w:tc>
                <w:tcPr>
                  <w:tcW w:w="1293" w:type="pct"/>
                  <w:vMerge w:val="continue"/>
                  <w:vAlign w:val="center"/>
                </w:tcPr>
                <w:p>
                  <w:pPr>
                    <w:adjustRightInd w:val="0"/>
                    <w:snapToGrid w:val="0"/>
                    <w:jc w:val="center"/>
                    <w:rPr>
                      <w:rFonts w:ascii="Times New Roman" w:hAnsi="Times New Roman" w:cs="Times New Roman"/>
                      <w:szCs w:val="21"/>
                    </w:rPr>
                  </w:pPr>
                </w:p>
              </w:tc>
              <w:tc>
                <w:tcPr>
                  <w:tcW w:w="612"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有组织</w:t>
                  </w:r>
                </w:p>
              </w:tc>
              <w:tc>
                <w:tcPr>
                  <w:tcW w:w="627"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无组织</w:t>
                  </w:r>
                </w:p>
              </w:tc>
              <w:tc>
                <w:tcPr>
                  <w:tcW w:w="547" w:type="pct"/>
                  <w:vMerge w:val="continue"/>
                  <w:vAlign w:val="center"/>
                </w:tcPr>
                <w:p>
                  <w:pPr>
                    <w:adjustRightInd w:val="0"/>
                    <w:snapToGrid w:val="0"/>
                    <w:jc w:val="center"/>
                    <w:rPr>
                      <w:rFonts w:hint="eastAsia"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Align w:val="center"/>
                </w:tcPr>
                <w:p>
                  <w:pPr>
                    <w:adjustRightInd w:val="0"/>
                    <w:snapToGrid w:val="0"/>
                    <w:jc w:val="center"/>
                    <w:rPr>
                      <w:rFonts w:hint="eastAsia" w:ascii="Times New Roman" w:hAnsi="Times New Roman" w:eastAsia="宋体" w:cs="Times New Roman"/>
                      <w:bCs/>
                      <w:spacing w:val="-10"/>
                      <w:szCs w:val="21"/>
                      <w:lang w:eastAsia="zh-CN"/>
                    </w:rPr>
                  </w:pPr>
                  <w:r>
                    <w:rPr>
                      <w:rFonts w:hint="eastAsia" w:ascii="Times New Roman" w:hAnsi="Times New Roman" w:cs="Times New Roman"/>
                      <w:bCs/>
                      <w:spacing w:val="-10"/>
                      <w:szCs w:val="21"/>
                      <w:lang w:eastAsia="zh-CN"/>
                    </w:rPr>
                    <w:t>颗粒物</w:t>
                  </w:r>
                </w:p>
              </w:tc>
              <w:tc>
                <w:tcPr>
                  <w:tcW w:w="547"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ascii="Times New Roman" w:hAnsi="Times New Roman" w:cs="Times New Roman"/>
                      <w:bCs/>
                      <w:spacing w:val="-10"/>
                      <w:szCs w:val="21"/>
                      <w:lang w:val="en-US" w:eastAsia="zh-CN"/>
                    </w:rPr>
                    <w:t>627.6</w:t>
                  </w:r>
                </w:p>
              </w:tc>
              <w:tc>
                <w:tcPr>
                  <w:tcW w:w="738" w:type="pct"/>
                  <w:vAlign w:val="center"/>
                </w:tcPr>
                <w:p>
                  <w:pPr>
                    <w:adjustRightInd w:val="0"/>
                    <w:snapToGrid w:val="0"/>
                    <w:jc w:val="center"/>
                    <w:rPr>
                      <w:rFonts w:hint="eastAsia" w:ascii="Times New Roman" w:hAnsi="Times New Roman" w:eastAsia="宋体" w:cs="Times New Roman"/>
                      <w:bCs/>
                      <w:spacing w:val="-10"/>
                      <w:szCs w:val="21"/>
                      <w:lang w:eastAsia="zh-CN"/>
                    </w:rPr>
                  </w:pPr>
                  <w:r>
                    <w:rPr>
                      <w:rFonts w:hint="eastAsia" w:ascii="Times New Roman" w:hAnsi="Times New Roman" w:cs="Times New Roman"/>
                      <w:bCs/>
                      <w:spacing w:val="-10"/>
                      <w:szCs w:val="21"/>
                      <w:lang w:val="en-US" w:eastAsia="zh-CN"/>
                    </w:rPr>
                    <w:t>/</w:t>
                  </w:r>
                </w:p>
              </w:tc>
              <w:tc>
                <w:tcPr>
                  <w:tcW w:w="1293" w:type="pct"/>
                  <w:vAlign w:val="center"/>
                </w:tcPr>
                <w:p>
                  <w:pPr>
                    <w:adjustRightInd w:val="0"/>
                    <w:snapToGrid w:val="0"/>
                    <w:jc w:val="center"/>
                    <w:rPr>
                      <w:rFonts w:hint="eastAsia" w:ascii="Times New Roman" w:hAnsi="Times New Roman" w:cs="Times New Roman"/>
                      <w:bCs/>
                      <w:spacing w:val="-10"/>
                      <w:szCs w:val="21"/>
                    </w:rPr>
                  </w:pPr>
                  <w:r>
                    <w:rPr>
                      <w:rFonts w:hint="eastAsia" w:cs="Times New Roman"/>
                      <w:szCs w:val="21"/>
                      <w:lang w:eastAsia="zh-CN"/>
                    </w:rPr>
                    <w:t>布袋除尘器</w:t>
                  </w:r>
                  <w:r>
                    <w:rPr>
                      <w:rFonts w:hint="eastAsia" w:ascii="Times New Roman" w:hAnsi="Times New Roman" w:cs="Times New Roman"/>
                      <w:szCs w:val="21"/>
                    </w:rPr>
                    <w:t>，处理效率</w:t>
                  </w:r>
                  <w:r>
                    <w:rPr>
                      <w:rFonts w:hint="eastAsia" w:ascii="Times New Roman" w:hAnsi="Times New Roman" w:cs="Times New Roman"/>
                      <w:szCs w:val="21"/>
                      <w:lang w:val="en-US" w:eastAsia="zh-CN"/>
                    </w:rPr>
                    <w:t>99.</w:t>
                  </w:r>
                  <w:r>
                    <w:rPr>
                      <w:rFonts w:hint="eastAsia" w:cs="Times New Roman"/>
                      <w:szCs w:val="21"/>
                      <w:lang w:val="en-US" w:eastAsia="zh-CN"/>
                    </w:rPr>
                    <w:t>9</w:t>
                  </w:r>
                  <w:r>
                    <w:rPr>
                      <w:rFonts w:hint="eastAsia" w:ascii="Times New Roman" w:hAnsi="Times New Roman" w:cs="Times New Roman"/>
                      <w:szCs w:val="21"/>
                    </w:rPr>
                    <w:t>%</w:t>
                  </w:r>
                </w:p>
              </w:tc>
              <w:tc>
                <w:tcPr>
                  <w:tcW w:w="612"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cs="Times New Roman"/>
                      <w:bCs/>
                      <w:spacing w:val="-10"/>
                      <w:szCs w:val="21"/>
                      <w:lang w:val="en-US" w:eastAsia="zh-CN"/>
                    </w:rPr>
                    <w:t>0.628</w:t>
                  </w:r>
                </w:p>
              </w:tc>
              <w:tc>
                <w:tcPr>
                  <w:tcW w:w="627" w:type="pct"/>
                  <w:vAlign w:val="center"/>
                </w:tcPr>
                <w:p>
                  <w:pPr>
                    <w:adjustRightInd w:val="0"/>
                    <w:snapToGrid w:val="0"/>
                    <w:jc w:val="center"/>
                    <w:rPr>
                      <w:rFonts w:hint="eastAsia" w:ascii="Times New Roman" w:hAnsi="Times New Roman" w:eastAsia="宋体" w:cs="Times New Roman"/>
                      <w:bCs/>
                      <w:spacing w:val="-10"/>
                      <w:szCs w:val="21"/>
                      <w:lang w:eastAsia="zh-CN"/>
                    </w:rPr>
                  </w:pPr>
                  <w:r>
                    <w:rPr>
                      <w:rFonts w:hint="eastAsia" w:ascii="Times New Roman" w:hAnsi="Times New Roman" w:cs="Times New Roman"/>
                      <w:bCs/>
                      <w:spacing w:val="-10"/>
                      <w:szCs w:val="21"/>
                      <w:lang w:val="en-US" w:eastAsia="zh-CN"/>
                    </w:rPr>
                    <w:t>/</w:t>
                  </w:r>
                </w:p>
              </w:tc>
              <w:tc>
                <w:tcPr>
                  <w:tcW w:w="547"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ascii="Times New Roman" w:hAnsi="Times New Roman" w:cs="Times New Roman"/>
                      <w:bCs/>
                      <w:spacing w:val="-10"/>
                      <w:szCs w:val="21"/>
                      <w:lang w:val="en-US" w:eastAsia="zh-CN"/>
                    </w:rPr>
                    <w:t>7200</w:t>
                  </w:r>
                </w:p>
              </w:tc>
            </w:tr>
          </w:tbl>
          <w:p>
            <w:pPr>
              <w:spacing w:line="360" w:lineRule="auto"/>
              <w:ind w:firstLine="480" w:firstLineChars="200"/>
              <w:rPr>
                <w:rFonts w:hint="default" w:ascii="Times New Roman" w:hAnsi="Times New Roman" w:eastAsia="宋体" w:cs="Times New Roman"/>
                <w:bCs/>
                <w:sz w:val="24"/>
                <w:lang w:val="en-US" w:eastAsia="zh-CN"/>
              </w:rPr>
            </w:pPr>
            <w:r>
              <w:rPr>
                <w:rFonts w:hint="eastAsia" w:ascii="Times New Roman" w:hAnsi="Times New Roman" w:cs="Times New Roman"/>
                <w:bCs/>
                <w:sz w:val="24"/>
                <w:lang w:val="en-US" w:eastAsia="zh-CN"/>
              </w:rPr>
              <w:t>3、</w:t>
            </w:r>
            <w:r>
              <w:rPr>
                <w:rFonts w:hint="eastAsia" w:ascii="Times New Roman" w:eastAsia="宋体"/>
                <w:bCs/>
                <w:color w:val="auto"/>
                <w:sz w:val="24"/>
                <w:szCs w:val="24"/>
                <w:highlight w:val="none"/>
                <w:lang w:val="en-US" w:eastAsia="zh-CN"/>
              </w:rPr>
              <w:t>成品</w:t>
            </w:r>
            <w:r>
              <w:rPr>
                <w:rFonts w:hint="eastAsia"/>
                <w:bCs/>
                <w:color w:val="auto"/>
                <w:sz w:val="24"/>
                <w:szCs w:val="24"/>
                <w:highlight w:val="none"/>
                <w:lang w:val="en-US" w:eastAsia="zh-CN"/>
              </w:rPr>
              <w:t>筒仓</w:t>
            </w:r>
            <w:r>
              <w:rPr>
                <w:rFonts w:hint="eastAsia" w:ascii="Times New Roman" w:eastAsia="宋体"/>
                <w:bCs/>
                <w:color w:val="auto"/>
                <w:sz w:val="24"/>
                <w:szCs w:val="24"/>
                <w:highlight w:val="none"/>
                <w:lang w:val="en-US" w:eastAsia="zh-CN"/>
              </w:rPr>
              <w:t>呼吸废气</w:t>
            </w:r>
          </w:p>
          <w:p>
            <w:pPr>
              <w:keepNext w:val="0"/>
              <w:keepLines w:val="0"/>
              <w:pageBreakBefore w:val="0"/>
              <w:widowControl w:val="0"/>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eastAsia" w:ascii="Times New Roman" w:hAnsi="Times New Roman" w:cs="Times New Roman"/>
                <w:sz w:val="24"/>
                <w:szCs w:val="24"/>
                <w:lang w:eastAsia="zh-CN"/>
              </w:rPr>
              <w:t>拟建项目设置</w:t>
            </w:r>
            <w:r>
              <w:rPr>
                <w:rFonts w:hint="eastAsia" w:ascii="Times New Roman" w:hAnsi="Times New Roman" w:cs="Times New Roman"/>
                <w:sz w:val="24"/>
                <w:szCs w:val="24"/>
                <w:lang w:val="en-US" w:eastAsia="zh-CN"/>
              </w:rPr>
              <w:t>12个成品仓</w:t>
            </w:r>
            <w:r>
              <w:rPr>
                <w:rFonts w:hint="eastAsia" w:ascii="Times New Roman" w:hAnsi="Times New Roman" w:cs="Times New Roman"/>
                <w:kern w:val="0"/>
                <w:sz w:val="24"/>
                <w:szCs w:val="24"/>
                <w:lang w:val="en-US" w:eastAsia="zh-CN"/>
              </w:rPr>
              <w:t>。</w:t>
            </w:r>
            <w:r>
              <w:rPr>
                <w:rFonts w:hint="default" w:ascii="Times New Roman" w:hAnsi="Times New Roman" w:eastAsia="宋体" w:cs="Times New Roman"/>
                <w:color w:val="auto"/>
                <w:sz w:val="24"/>
                <w:highlight w:val="none"/>
              </w:rPr>
              <w:t>根据</w:t>
            </w:r>
            <w:r>
              <w:rPr>
                <w:rFonts w:hint="eastAsia" w:ascii="Times New Roman" w:hAnsi="Times New Roman" w:eastAsia="宋体" w:cs="Times New Roman"/>
                <w:color w:val="auto"/>
                <w:sz w:val="24"/>
                <w:highlight w:val="none"/>
                <w:lang w:val="en-US" w:eastAsia="zh-CN"/>
              </w:rPr>
              <w:t>《</w:t>
            </w:r>
            <w:r>
              <w:rPr>
                <w:rFonts w:hint="eastAsia" w:ascii="宋体" w:hAnsi="宋体" w:eastAsia="宋体" w:cs="宋体"/>
                <w:color w:val="auto"/>
                <w:sz w:val="24"/>
                <w:szCs w:val="24"/>
                <w:highlight w:val="none"/>
                <w:lang w:eastAsia="zh-CN"/>
              </w:rPr>
              <w:t>排放源统计调查产排污核算方法和系数手册</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中</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3021水泥制品制造行业</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水泥制品物料输送储存</w:t>
            </w:r>
            <w:r>
              <w:rPr>
                <w:rFonts w:hint="default" w:ascii="Times New Roman" w:hAnsi="Times New Roman" w:eastAsia="宋体" w:cs="Times New Roman"/>
                <w:color w:val="auto"/>
                <w:sz w:val="24"/>
                <w:highlight w:val="none"/>
              </w:rPr>
              <w:t>的产污系数</w:t>
            </w:r>
            <w:r>
              <w:rPr>
                <w:rFonts w:hint="eastAsia" w:ascii="Times New Roman" w:hAnsi="Times New Roman" w:eastAsia="宋体" w:cs="Times New Roman"/>
                <w:color w:val="auto"/>
                <w:sz w:val="24"/>
                <w:highlight w:val="none"/>
                <w:lang w:val="en-US" w:eastAsia="zh-CN"/>
              </w:rPr>
              <w:t>为0.19</w:t>
            </w:r>
            <w:r>
              <w:rPr>
                <w:rFonts w:hint="default" w:ascii="Times New Roman" w:hAnsi="Times New Roman" w:eastAsia="宋体" w:cs="Times New Roman"/>
                <w:color w:val="auto"/>
                <w:sz w:val="24"/>
                <w:highlight w:val="none"/>
              </w:rPr>
              <w:t>千克/吨-</w:t>
            </w:r>
            <w:r>
              <w:rPr>
                <w:rFonts w:hint="eastAsia" w:ascii="Times New Roman" w:hAnsi="Times New Roman" w:eastAsia="宋体" w:cs="Times New Roman"/>
                <w:color w:val="auto"/>
                <w:sz w:val="24"/>
                <w:highlight w:val="none"/>
                <w:lang w:val="en-US" w:eastAsia="zh-CN"/>
              </w:rPr>
              <w:t>产品</w:t>
            </w:r>
            <w:r>
              <w:rPr>
                <w:rFonts w:hint="eastAsia" w:ascii="Times New Roman" w:hAnsi="Times New Roman" w:cs="Times New Roman"/>
                <w:color w:val="auto"/>
                <w:sz w:val="24"/>
                <w:highlight w:val="none"/>
                <w:lang w:val="en-US" w:eastAsia="zh-CN"/>
              </w:rPr>
              <w:t>。计算可知</w:t>
            </w:r>
            <w:r>
              <w:rPr>
                <w:rFonts w:hint="eastAsia" w:ascii="Times New Roman" w:hAnsi="Times New Roman" w:cs="Times New Roman"/>
                <w:color w:val="auto"/>
                <w:sz w:val="24"/>
                <w:szCs w:val="24"/>
                <w:highlight w:val="none"/>
                <w:lang w:val="en-US" w:eastAsia="zh-CN"/>
              </w:rPr>
              <w:t>成品</w:t>
            </w:r>
            <w:r>
              <w:rPr>
                <w:rFonts w:hint="eastAsia" w:ascii="Times New Roman" w:hAnsi="Times New Roman" w:eastAsia="宋体" w:cs="Times New Roman"/>
                <w:color w:val="auto"/>
                <w:sz w:val="24"/>
                <w:szCs w:val="24"/>
                <w:highlight w:val="none"/>
                <w:lang w:val="en-US" w:eastAsia="zh-CN"/>
              </w:rPr>
              <w:t>筒仓储存过程呼吸废气</w:t>
            </w:r>
            <w:r>
              <w:rPr>
                <w:rFonts w:hint="eastAsia" w:ascii="Times New Roman" w:hAnsi="Times New Roman" w:cs="Times New Roman"/>
                <w:color w:val="auto"/>
                <w:sz w:val="24"/>
                <w:szCs w:val="24"/>
                <w:highlight w:val="none"/>
              </w:rPr>
              <w:t>粉尘产生量为</w:t>
            </w:r>
            <w:r>
              <w:rPr>
                <w:rFonts w:hint="eastAsia" w:ascii="Times New Roman" w:hAnsi="Times New Roman" w:cs="Times New Roman"/>
                <w:color w:val="auto"/>
                <w:sz w:val="24"/>
                <w:szCs w:val="24"/>
                <w:highlight w:val="none"/>
                <w:lang w:val="en-US" w:eastAsia="zh-CN"/>
              </w:rPr>
              <w:t>228</w:t>
            </w:r>
            <w:r>
              <w:rPr>
                <w:rFonts w:hint="eastAsia" w:ascii="Times New Roman" w:hAnsi="Times New Roman" w:cs="Times New Roman"/>
                <w:color w:val="auto"/>
                <w:sz w:val="24"/>
                <w:szCs w:val="24"/>
                <w:highlight w:val="none"/>
              </w:rPr>
              <w:t>t/a</w:t>
            </w:r>
            <w:r>
              <w:rPr>
                <w:rFonts w:hint="eastAsia" w:ascii="Times New Roman" w:hAnsi="Times New Roman" w:cs="Times New Roman"/>
                <w:color w:val="auto"/>
                <w:sz w:val="24"/>
                <w:szCs w:val="24"/>
                <w:highlight w:val="none"/>
                <w:lang w:eastAsia="zh-CN"/>
              </w:rPr>
              <w:t>，运行时间为</w:t>
            </w:r>
            <w:r>
              <w:rPr>
                <w:rFonts w:hint="eastAsia" w:ascii="Times New Roman" w:hAnsi="Times New Roman" w:cs="Times New Roman"/>
                <w:color w:val="auto"/>
                <w:sz w:val="24"/>
                <w:szCs w:val="24"/>
                <w:highlight w:val="none"/>
                <w:lang w:val="en-US" w:eastAsia="zh-CN"/>
              </w:rPr>
              <w:t>7200h，产生速率为31.667kg/h。拟建项目在成品筒仓仓顶设置吸尘管道，汇总后通过一台</w:t>
            </w:r>
            <w:r>
              <w:rPr>
                <w:rFonts w:hint="eastAsia" w:cs="Times New Roman"/>
                <w:color w:val="auto"/>
                <w:sz w:val="24"/>
                <w:szCs w:val="24"/>
                <w:highlight w:val="none"/>
                <w:lang w:val="en-US" w:eastAsia="zh-CN"/>
              </w:rPr>
              <w:t>布袋除尘器</w:t>
            </w:r>
            <w:r>
              <w:rPr>
                <w:rFonts w:hint="eastAsia" w:ascii="Times New Roman" w:hAnsi="Times New Roman" w:cs="Times New Roman"/>
                <w:color w:val="auto"/>
                <w:sz w:val="24"/>
                <w:szCs w:val="24"/>
                <w:highlight w:val="none"/>
                <w:lang w:val="en-US" w:eastAsia="zh-CN"/>
              </w:rPr>
              <w:t>处理后经一根25m排气筒排放。</w:t>
            </w:r>
            <w:r>
              <w:rPr>
                <w:rFonts w:hint="eastAsia" w:cs="Times New Roman"/>
                <w:color w:val="auto"/>
                <w:sz w:val="24"/>
                <w:szCs w:val="24"/>
                <w:highlight w:val="none"/>
                <w:lang w:val="en-US" w:eastAsia="zh-CN"/>
              </w:rPr>
              <w:t>布袋除尘器</w:t>
            </w:r>
            <w:r>
              <w:rPr>
                <w:rFonts w:hint="eastAsia" w:ascii="Times New Roman" w:hAnsi="Times New Roman" w:eastAsia="宋体" w:cs="Times New Roman"/>
                <w:color w:val="auto"/>
                <w:sz w:val="24"/>
                <w:highlight w:val="none"/>
                <w:lang w:val="en-US" w:eastAsia="zh-CN"/>
              </w:rPr>
              <w:t>处理效率为99.</w:t>
            </w:r>
            <w:r>
              <w:rPr>
                <w:rFonts w:hint="eastAsia"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，处理后排放量为0.</w:t>
            </w:r>
            <w:r>
              <w:rPr>
                <w:rFonts w:hint="eastAsia" w:cs="Times New Roman"/>
                <w:color w:val="auto"/>
                <w:sz w:val="24"/>
                <w:highlight w:val="none"/>
                <w:lang w:val="en-US" w:eastAsia="zh-CN"/>
              </w:rPr>
              <w:t>228</w:t>
            </w:r>
            <w:r>
              <w:rPr>
                <w:rFonts w:hint="eastAsia" w:ascii="Times New Roman" w:hAnsi="Times New Roman" w:cs="Times New Roman"/>
                <w:color w:val="auto"/>
                <w:sz w:val="24"/>
                <w:highlight w:val="none"/>
                <w:lang w:val="en-US" w:eastAsia="zh-CN"/>
              </w:rPr>
              <w:t>t/a。</w:t>
            </w:r>
          </w:p>
          <w:p>
            <w:pPr>
              <w:adjustRightInd w:val="0"/>
              <w:snapToGrid w:val="0"/>
              <w:ind w:firstLine="482" w:firstLineChars="200"/>
              <w:jc w:val="center"/>
              <w:rPr>
                <w:rFonts w:ascii="Times New Roman" w:hAnsi="Times New Roman" w:cs="Times New Roman"/>
                <w:b/>
                <w:sz w:val="24"/>
              </w:rPr>
            </w:pPr>
            <w:r>
              <w:rPr>
                <w:rFonts w:ascii="Times New Roman" w:hAnsi="Times New Roman" w:cs="Times New Roman"/>
                <w:b/>
                <w:sz w:val="24"/>
              </w:rPr>
              <w:t>表</w:t>
            </w:r>
            <w:r>
              <w:rPr>
                <w:rFonts w:hint="eastAsia" w:cs="Times New Roman"/>
                <w:b/>
                <w:sz w:val="24"/>
                <w:lang w:val="en-US" w:eastAsia="zh-CN"/>
              </w:rPr>
              <w:t>3</w:t>
            </w:r>
            <w:r>
              <w:rPr>
                <w:rFonts w:hint="eastAsia" w:ascii="Times New Roman" w:hAnsi="Times New Roman" w:cs="Times New Roman"/>
                <w:b/>
                <w:sz w:val="24"/>
                <w:lang w:val="en-US" w:eastAsia="zh-CN"/>
              </w:rPr>
              <w:t>6</w:t>
            </w:r>
            <w:r>
              <w:rPr>
                <w:rFonts w:ascii="Times New Roman" w:hAnsi="Times New Roman" w:cs="Times New Roman"/>
                <w:b/>
                <w:sz w:val="24"/>
              </w:rPr>
              <w:t xml:space="preserve"> </w:t>
            </w:r>
            <w:r>
              <w:rPr>
                <w:rFonts w:hint="eastAsia" w:ascii="Times New Roman" w:hAnsi="Times New Roman" w:cs="Times New Roman"/>
                <w:b/>
                <w:sz w:val="24"/>
              </w:rPr>
              <w:t xml:space="preserve"> </w:t>
            </w:r>
            <w:r>
              <w:rPr>
                <w:rFonts w:hint="eastAsia" w:ascii="Times New Roman" w:hAnsi="Times New Roman" w:cs="Times New Roman"/>
                <w:b/>
                <w:sz w:val="24"/>
                <w:lang w:eastAsia="zh-CN"/>
              </w:rPr>
              <w:t>成品</w:t>
            </w:r>
            <w:r>
              <w:rPr>
                <w:rFonts w:hint="eastAsia" w:ascii="Times New Roman" w:hAnsi="Times New Roman" w:cs="Times New Roman"/>
                <w:b/>
                <w:sz w:val="24"/>
              </w:rPr>
              <w:t>筒仓呼吸粉尘产排</w:t>
            </w:r>
            <w:r>
              <w:rPr>
                <w:rFonts w:ascii="Times New Roman" w:hAnsi="Times New Roman" w:cs="Times New Roman"/>
                <w:b/>
                <w:sz w:val="24"/>
              </w:rPr>
              <w:t>情况表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869"/>
              <w:gridCol w:w="1171"/>
              <w:gridCol w:w="2053"/>
              <w:gridCol w:w="971"/>
              <w:gridCol w:w="996"/>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restart"/>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污染物名称</w:t>
                  </w:r>
                </w:p>
              </w:tc>
              <w:tc>
                <w:tcPr>
                  <w:tcW w:w="1285" w:type="pct"/>
                  <w:gridSpan w:val="2"/>
                  <w:vAlign w:val="center"/>
                </w:tcPr>
                <w:p>
                  <w:pPr>
                    <w:adjustRightInd w:val="0"/>
                    <w:snapToGrid w:val="0"/>
                    <w:jc w:val="center"/>
                    <w:rPr>
                      <w:rFonts w:ascii="Times New Roman" w:hAnsi="Times New Roman" w:cs="Times New Roman"/>
                      <w:b/>
                      <w:bCs/>
                      <w:szCs w:val="21"/>
                    </w:rPr>
                  </w:pPr>
                  <w:r>
                    <w:rPr>
                      <w:rFonts w:hint="eastAsia" w:ascii="Times New Roman" w:hAnsi="Times New Roman" w:cs="Times New Roman"/>
                      <w:b/>
                      <w:bCs/>
                      <w:szCs w:val="21"/>
                    </w:rPr>
                    <w:t>产生量，t/a</w:t>
                  </w:r>
                </w:p>
              </w:tc>
              <w:tc>
                <w:tcPr>
                  <w:tcW w:w="1293" w:type="pct"/>
                  <w:vMerge w:val="restart"/>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处理设施</w:t>
                  </w:r>
                </w:p>
              </w:tc>
              <w:tc>
                <w:tcPr>
                  <w:tcW w:w="1239" w:type="pct"/>
                  <w:gridSpan w:val="2"/>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排放量，t/a</w:t>
                  </w:r>
                </w:p>
              </w:tc>
              <w:tc>
                <w:tcPr>
                  <w:tcW w:w="547" w:type="pct"/>
                  <w:vMerge w:val="restart"/>
                  <w:vAlign w:val="center"/>
                </w:tcPr>
                <w:p>
                  <w:pPr>
                    <w:adjustRightInd w:val="0"/>
                    <w:snapToGrid w:val="0"/>
                    <w:jc w:val="center"/>
                    <w:rPr>
                      <w:rFonts w:ascii="Times New Roman" w:hAnsi="Times New Roman" w:cs="Times New Roman"/>
                      <w:b/>
                      <w:bCs/>
                      <w:szCs w:val="21"/>
                    </w:rPr>
                  </w:pPr>
                  <w:r>
                    <w:rPr>
                      <w:rFonts w:hint="eastAsia" w:ascii="Times New Roman" w:hAnsi="Times New Roman" w:cs="Times New Roman"/>
                      <w:b/>
                      <w:bCs/>
                      <w:szCs w:val="21"/>
                    </w:rPr>
                    <w:t>工作时间，h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continue"/>
                  <w:vAlign w:val="center"/>
                </w:tcPr>
                <w:p>
                  <w:pPr>
                    <w:adjustRightInd w:val="0"/>
                    <w:snapToGrid w:val="0"/>
                    <w:jc w:val="center"/>
                    <w:rPr>
                      <w:rFonts w:hint="eastAsia" w:ascii="Times New Roman" w:hAnsi="Times New Roman" w:cs="Times New Roman"/>
                      <w:szCs w:val="21"/>
                    </w:rPr>
                  </w:pPr>
                </w:p>
              </w:tc>
              <w:tc>
                <w:tcPr>
                  <w:tcW w:w="547"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有组织</w:t>
                  </w:r>
                </w:p>
              </w:tc>
              <w:tc>
                <w:tcPr>
                  <w:tcW w:w="738"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无组织</w:t>
                  </w:r>
                </w:p>
              </w:tc>
              <w:tc>
                <w:tcPr>
                  <w:tcW w:w="1293" w:type="pct"/>
                  <w:vMerge w:val="continue"/>
                  <w:vAlign w:val="center"/>
                </w:tcPr>
                <w:p>
                  <w:pPr>
                    <w:adjustRightInd w:val="0"/>
                    <w:snapToGrid w:val="0"/>
                    <w:jc w:val="center"/>
                    <w:rPr>
                      <w:rFonts w:ascii="Times New Roman" w:hAnsi="Times New Roman" w:cs="Times New Roman"/>
                      <w:szCs w:val="21"/>
                    </w:rPr>
                  </w:pPr>
                </w:p>
              </w:tc>
              <w:tc>
                <w:tcPr>
                  <w:tcW w:w="612"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有组织</w:t>
                  </w:r>
                </w:p>
              </w:tc>
              <w:tc>
                <w:tcPr>
                  <w:tcW w:w="627"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无组织</w:t>
                  </w:r>
                </w:p>
              </w:tc>
              <w:tc>
                <w:tcPr>
                  <w:tcW w:w="547" w:type="pct"/>
                  <w:vMerge w:val="continue"/>
                  <w:vAlign w:val="center"/>
                </w:tcPr>
                <w:p>
                  <w:pPr>
                    <w:adjustRightInd w:val="0"/>
                    <w:snapToGrid w:val="0"/>
                    <w:jc w:val="center"/>
                    <w:rPr>
                      <w:rFonts w:hint="eastAsia"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Align w:val="center"/>
                </w:tcPr>
                <w:p>
                  <w:pPr>
                    <w:adjustRightInd w:val="0"/>
                    <w:snapToGrid w:val="0"/>
                    <w:jc w:val="center"/>
                    <w:rPr>
                      <w:rFonts w:hint="eastAsia" w:ascii="Times New Roman" w:hAnsi="Times New Roman" w:eastAsia="宋体" w:cs="Times New Roman"/>
                      <w:bCs/>
                      <w:spacing w:val="-10"/>
                      <w:szCs w:val="21"/>
                      <w:lang w:eastAsia="zh-CN"/>
                    </w:rPr>
                  </w:pPr>
                  <w:r>
                    <w:rPr>
                      <w:rFonts w:hint="eastAsia" w:ascii="Times New Roman" w:hAnsi="Times New Roman" w:cs="Times New Roman"/>
                      <w:bCs/>
                      <w:spacing w:val="-10"/>
                      <w:szCs w:val="21"/>
                      <w:lang w:eastAsia="zh-CN"/>
                    </w:rPr>
                    <w:t>颗粒物</w:t>
                  </w:r>
                </w:p>
              </w:tc>
              <w:tc>
                <w:tcPr>
                  <w:tcW w:w="547"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ascii="Times New Roman" w:hAnsi="Times New Roman" w:cs="Times New Roman"/>
                      <w:bCs/>
                      <w:spacing w:val="-10"/>
                      <w:szCs w:val="21"/>
                      <w:lang w:val="en-US" w:eastAsia="zh-CN"/>
                    </w:rPr>
                    <w:t>228</w:t>
                  </w:r>
                </w:p>
              </w:tc>
              <w:tc>
                <w:tcPr>
                  <w:tcW w:w="738" w:type="pct"/>
                  <w:vAlign w:val="center"/>
                </w:tcPr>
                <w:p>
                  <w:pPr>
                    <w:adjustRightInd w:val="0"/>
                    <w:snapToGrid w:val="0"/>
                    <w:jc w:val="center"/>
                    <w:rPr>
                      <w:rFonts w:hint="eastAsia" w:ascii="Times New Roman" w:hAnsi="Times New Roman" w:eastAsia="宋体" w:cs="Times New Roman"/>
                      <w:bCs/>
                      <w:spacing w:val="-10"/>
                      <w:szCs w:val="21"/>
                      <w:lang w:eastAsia="zh-CN"/>
                    </w:rPr>
                  </w:pPr>
                  <w:r>
                    <w:rPr>
                      <w:rFonts w:hint="eastAsia" w:ascii="Times New Roman" w:hAnsi="Times New Roman" w:cs="Times New Roman"/>
                      <w:bCs/>
                      <w:spacing w:val="-10"/>
                      <w:szCs w:val="21"/>
                      <w:lang w:val="en-US" w:eastAsia="zh-CN"/>
                    </w:rPr>
                    <w:t>/</w:t>
                  </w:r>
                </w:p>
              </w:tc>
              <w:tc>
                <w:tcPr>
                  <w:tcW w:w="1293" w:type="pct"/>
                  <w:vAlign w:val="center"/>
                </w:tcPr>
                <w:p>
                  <w:pPr>
                    <w:adjustRightInd w:val="0"/>
                    <w:snapToGrid w:val="0"/>
                    <w:jc w:val="center"/>
                    <w:rPr>
                      <w:rFonts w:hint="eastAsia" w:ascii="Times New Roman" w:hAnsi="Times New Roman" w:cs="Times New Roman"/>
                      <w:bCs/>
                      <w:spacing w:val="-10"/>
                      <w:szCs w:val="21"/>
                    </w:rPr>
                  </w:pPr>
                  <w:r>
                    <w:rPr>
                      <w:rFonts w:hint="eastAsia" w:cs="Times New Roman"/>
                      <w:szCs w:val="21"/>
                      <w:lang w:eastAsia="zh-CN"/>
                    </w:rPr>
                    <w:t>布袋除尘器</w:t>
                  </w:r>
                  <w:r>
                    <w:rPr>
                      <w:rFonts w:hint="eastAsia" w:ascii="Times New Roman" w:hAnsi="Times New Roman" w:cs="Times New Roman"/>
                      <w:szCs w:val="21"/>
                    </w:rPr>
                    <w:t>，处理效率</w:t>
                  </w:r>
                  <w:r>
                    <w:rPr>
                      <w:rFonts w:hint="eastAsia" w:ascii="Times New Roman" w:hAnsi="Times New Roman" w:cs="Times New Roman"/>
                      <w:szCs w:val="21"/>
                      <w:lang w:val="en-US" w:eastAsia="zh-CN"/>
                    </w:rPr>
                    <w:t>99.</w:t>
                  </w:r>
                  <w:r>
                    <w:rPr>
                      <w:rFonts w:hint="eastAsia" w:cs="Times New Roman"/>
                      <w:szCs w:val="21"/>
                      <w:lang w:val="en-US" w:eastAsia="zh-CN"/>
                    </w:rPr>
                    <w:t>9</w:t>
                  </w:r>
                  <w:r>
                    <w:rPr>
                      <w:rFonts w:hint="eastAsia" w:ascii="Times New Roman" w:hAnsi="Times New Roman" w:cs="Times New Roman"/>
                      <w:szCs w:val="21"/>
                    </w:rPr>
                    <w:t>%</w:t>
                  </w:r>
                </w:p>
              </w:tc>
              <w:tc>
                <w:tcPr>
                  <w:tcW w:w="612"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ascii="Times New Roman" w:hAnsi="Times New Roman" w:cs="Times New Roman"/>
                      <w:bCs/>
                      <w:spacing w:val="-10"/>
                      <w:szCs w:val="21"/>
                    </w:rPr>
                    <w:t>0.</w:t>
                  </w:r>
                  <w:r>
                    <w:rPr>
                      <w:rFonts w:hint="eastAsia" w:cs="Times New Roman"/>
                      <w:bCs/>
                      <w:spacing w:val="-10"/>
                      <w:szCs w:val="21"/>
                      <w:lang w:val="en-US" w:eastAsia="zh-CN"/>
                    </w:rPr>
                    <w:t>228</w:t>
                  </w:r>
                </w:p>
              </w:tc>
              <w:tc>
                <w:tcPr>
                  <w:tcW w:w="627" w:type="pct"/>
                  <w:vAlign w:val="center"/>
                </w:tcPr>
                <w:p>
                  <w:pPr>
                    <w:adjustRightInd w:val="0"/>
                    <w:snapToGrid w:val="0"/>
                    <w:jc w:val="center"/>
                    <w:rPr>
                      <w:rFonts w:hint="eastAsia" w:ascii="Times New Roman" w:hAnsi="Times New Roman" w:eastAsia="宋体" w:cs="Times New Roman"/>
                      <w:bCs/>
                      <w:spacing w:val="-10"/>
                      <w:szCs w:val="21"/>
                      <w:lang w:eastAsia="zh-CN"/>
                    </w:rPr>
                  </w:pPr>
                  <w:r>
                    <w:rPr>
                      <w:rFonts w:hint="eastAsia" w:ascii="Times New Roman" w:hAnsi="Times New Roman" w:cs="Times New Roman"/>
                      <w:bCs/>
                      <w:spacing w:val="-10"/>
                      <w:szCs w:val="21"/>
                      <w:lang w:val="en-US" w:eastAsia="zh-CN"/>
                    </w:rPr>
                    <w:t>/</w:t>
                  </w:r>
                </w:p>
              </w:tc>
              <w:tc>
                <w:tcPr>
                  <w:tcW w:w="547"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ascii="Times New Roman" w:hAnsi="Times New Roman" w:cs="Times New Roman"/>
                      <w:bCs/>
                      <w:spacing w:val="-10"/>
                      <w:szCs w:val="21"/>
                      <w:lang w:val="en-US" w:eastAsia="zh-CN"/>
                    </w:rPr>
                    <w:t>7200</w:t>
                  </w:r>
                </w:p>
              </w:tc>
            </w:tr>
          </w:tbl>
          <w:p>
            <w:pPr>
              <w:spacing w:line="360" w:lineRule="auto"/>
              <w:ind w:firstLine="480" w:firstLineChars="200"/>
              <w:rPr>
                <w:rFonts w:hint="default" w:eastAsia="宋体"/>
                <w:bCs/>
                <w:sz w:val="24"/>
                <w:lang w:val="en-US" w:eastAsia="zh-CN"/>
              </w:rPr>
            </w:pPr>
            <w:r>
              <w:rPr>
                <w:rFonts w:hint="eastAsia"/>
                <w:bCs/>
                <w:sz w:val="24"/>
                <w:lang w:val="en-US" w:eastAsia="zh-CN"/>
              </w:rPr>
              <w:t>4、</w:t>
            </w:r>
            <w:r>
              <w:rPr>
                <w:rFonts w:hint="eastAsia" w:cs="Times New Roman"/>
                <w:color w:val="auto"/>
                <w:spacing w:val="-6"/>
                <w:sz w:val="24"/>
                <w:szCs w:val="24"/>
                <w:highlight w:val="none"/>
                <w:lang w:val="en-US" w:eastAsia="zh-CN"/>
              </w:rPr>
              <w:t>包装散装</w:t>
            </w:r>
            <w:r>
              <w:rPr>
                <w:rFonts w:hint="eastAsia" w:ascii="Times New Roman" w:eastAsia="宋体"/>
                <w:bCs/>
                <w:color w:val="auto"/>
                <w:sz w:val="24"/>
                <w:szCs w:val="24"/>
                <w:highlight w:val="none"/>
                <w:lang w:val="en-US" w:eastAsia="zh-CN"/>
              </w:rPr>
              <w:t>废气粉尘</w:t>
            </w:r>
          </w:p>
          <w:p>
            <w:pPr>
              <w:spacing w:line="360" w:lineRule="auto"/>
              <w:ind w:firstLine="504" w:firstLineChars="200"/>
              <w:rPr>
                <w:rFonts w:hint="eastAsia" w:eastAsia="宋体"/>
                <w:bCs/>
                <w:sz w:val="24"/>
                <w:lang w:eastAsia="zh-CN"/>
              </w:rPr>
            </w:pPr>
            <w:r>
              <w:rPr>
                <w:rFonts w:hint="eastAsia" w:ascii="Times New Roman" w:hAnsi="Times New Roman" w:eastAsia="宋体" w:cs="Times New Roman"/>
                <w:bCs/>
                <w:color w:val="auto"/>
                <w:spacing w:val="6"/>
                <w:sz w:val="24"/>
                <w:szCs w:val="22"/>
                <w:highlight w:val="none"/>
                <w:lang w:val="en-US" w:eastAsia="zh-CN"/>
              </w:rPr>
              <w:t>①包装过程：项目部分产品需要采用自动包装机包装成袋外售，在包装过程中会产生包装废气</w:t>
            </w:r>
            <w:r>
              <w:rPr>
                <w:rFonts w:hint="eastAsia"/>
                <w:color w:val="auto"/>
                <w:sz w:val="24"/>
                <w:szCs w:val="24"/>
                <w:highlight w:val="none"/>
              </w:rPr>
              <w:t>，</w:t>
            </w:r>
            <w:r>
              <w:rPr>
                <w:rFonts w:hint="eastAsia" w:ascii="Times New Roman" w:hAnsi="Times New Roman" w:eastAsia="宋体" w:cs="Times New Roman"/>
                <w:color w:val="auto"/>
                <w:sz w:val="24"/>
                <w:highlight w:val="none"/>
                <w:lang w:val="en-US" w:eastAsia="zh-CN"/>
              </w:rPr>
              <w:t>参考《</w:t>
            </w:r>
            <w:r>
              <w:rPr>
                <w:rFonts w:hint="eastAsia" w:ascii="宋体" w:hAnsi="宋体" w:cs="宋体"/>
                <w:color w:val="auto"/>
                <w:sz w:val="24"/>
                <w:szCs w:val="24"/>
                <w:highlight w:val="none"/>
                <w:lang w:eastAsia="zh-CN"/>
              </w:rPr>
              <w:t>逸散性工业粉尘控制技术</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（J</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A</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奥里蒙、G</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A</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久兹等合著）“第十三章水泥厂”中表13-2“水泥装袋”</w:t>
            </w:r>
            <w:r>
              <w:rPr>
                <w:rFonts w:hint="default" w:ascii="Times New Roman" w:hAnsi="Times New Roman" w:eastAsia="宋体" w:cs="Times New Roman"/>
                <w:color w:val="auto"/>
                <w:sz w:val="24"/>
                <w:highlight w:val="none"/>
              </w:rPr>
              <w:t>的产污系数</w:t>
            </w:r>
            <w:r>
              <w:rPr>
                <w:rFonts w:hint="eastAsia" w:ascii="Times New Roman" w:hAnsi="Times New Roman" w:eastAsia="宋体" w:cs="Times New Roman"/>
                <w:color w:val="auto"/>
                <w:sz w:val="24"/>
                <w:highlight w:val="none"/>
                <w:lang w:val="en-US" w:eastAsia="zh-CN"/>
              </w:rPr>
              <w:t>为</w:t>
            </w:r>
            <w:r>
              <w:rPr>
                <w:rFonts w:hint="eastAsia" w:cs="Times New Roman"/>
                <w:color w:val="auto"/>
                <w:sz w:val="24"/>
                <w:highlight w:val="none"/>
                <w:lang w:val="en-US" w:eastAsia="zh-CN"/>
              </w:rPr>
              <w:t>0.005kg/t</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产品，项目成品包装量为</w:t>
            </w:r>
            <w:r>
              <w:rPr>
                <w:rFonts w:hint="eastAsia" w:cs="Times New Roman"/>
                <w:color w:val="auto"/>
                <w:sz w:val="24"/>
                <w:highlight w:val="none"/>
                <w:lang w:val="en-US" w:eastAsia="zh-CN"/>
              </w:rPr>
              <w:t>40万</w:t>
            </w:r>
            <w:r>
              <w:rPr>
                <w:rFonts w:hint="eastAsia" w:ascii="Times New Roman" w:hAnsi="Times New Roman" w:eastAsia="宋体" w:cs="Times New Roman"/>
                <w:color w:val="auto"/>
                <w:sz w:val="24"/>
                <w:highlight w:val="none"/>
                <w:lang w:val="en-US" w:eastAsia="zh-CN"/>
              </w:rPr>
              <w:t>t/a，</w:t>
            </w:r>
            <w:r>
              <w:rPr>
                <w:rFonts w:hint="eastAsia"/>
                <w:color w:val="auto"/>
                <w:sz w:val="24"/>
                <w:szCs w:val="24"/>
                <w:highlight w:val="none"/>
              </w:rPr>
              <w:t>则</w:t>
            </w:r>
            <w:r>
              <w:rPr>
                <w:rFonts w:hint="eastAsia" w:ascii="Times New Roman" w:eastAsia="宋体"/>
                <w:color w:val="auto"/>
                <w:sz w:val="24"/>
                <w:szCs w:val="24"/>
                <w:highlight w:val="none"/>
                <w:lang w:val="en-US" w:eastAsia="zh-CN"/>
              </w:rPr>
              <w:t>包装</w:t>
            </w:r>
            <w:r>
              <w:rPr>
                <w:rFonts w:hint="eastAsia"/>
                <w:color w:val="auto"/>
                <w:sz w:val="24"/>
                <w:szCs w:val="24"/>
                <w:highlight w:val="none"/>
              </w:rPr>
              <w:t>粉尘产生量为</w:t>
            </w:r>
            <w:r>
              <w:rPr>
                <w:rFonts w:hint="eastAsia"/>
                <w:color w:val="auto"/>
                <w:sz w:val="24"/>
                <w:szCs w:val="24"/>
                <w:highlight w:val="none"/>
                <w:lang w:val="en-US" w:eastAsia="zh-CN"/>
              </w:rPr>
              <w:t>2</w:t>
            </w:r>
            <w:r>
              <w:rPr>
                <w:rFonts w:hint="eastAsia"/>
                <w:color w:val="auto"/>
                <w:sz w:val="24"/>
                <w:szCs w:val="24"/>
                <w:highlight w:val="none"/>
              </w:rPr>
              <w:t>t/a</w:t>
            </w:r>
            <w:r>
              <w:rPr>
                <w:rFonts w:hint="eastAsia"/>
                <w:color w:val="auto"/>
                <w:sz w:val="24"/>
                <w:szCs w:val="24"/>
                <w:highlight w:val="none"/>
                <w:lang w:eastAsia="zh-CN"/>
              </w:rPr>
              <w:t>。</w:t>
            </w:r>
          </w:p>
          <w:p>
            <w:pPr>
              <w:spacing w:line="360" w:lineRule="auto"/>
              <w:ind w:firstLine="504" w:firstLineChars="200"/>
              <w:rPr>
                <w:rFonts w:hint="eastAsia" w:eastAsia="宋体"/>
                <w:bCs/>
                <w:sz w:val="24"/>
                <w:lang w:val="en-US" w:eastAsia="zh-CN"/>
              </w:rPr>
            </w:pPr>
            <w:r>
              <w:rPr>
                <w:rFonts w:hint="eastAsia" w:ascii="Times New Roman" w:hAnsi="Times New Roman" w:eastAsia="宋体" w:cs="Times New Roman"/>
                <w:bCs/>
                <w:color w:val="auto"/>
                <w:spacing w:val="6"/>
                <w:sz w:val="24"/>
                <w:szCs w:val="22"/>
                <w:highlight w:val="none"/>
                <w:lang w:val="en-US" w:eastAsia="zh-CN"/>
              </w:rPr>
              <w:t>②散装过程：项目部分产品需要采用散装机装车外售，在散装过程中会产生散装废气</w:t>
            </w:r>
            <w:r>
              <w:rPr>
                <w:rFonts w:hint="eastAsia"/>
                <w:color w:val="auto"/>
                <w:sz w:val="24"/>
                <w:szCs w:val="24"/>
                <w:highlight w:val="none"/>
              </w:rPr>
              <w:t>，</w:t>
            </w:r>
            <w:r>
              <w:rPr>
                <w:rFonts w:hint="eastAsia" w:ascii="Times New Roman" w:hAnsi="Times New Roman" w:eastAsia="宋体" w:cs="Times New Roman"/>
                <w:color w:val="auto"/>
                <w:sz w:val="24"/>
                <w:highlight w:val="none"/>
                <w:lang w:val="en-US" w:eastAsia="zh-CN"/>
              </w:rPr>
              <w:t>《</w:t>
            </w:r>
            <w:r>
              <w:rPr>
                <w:rFonts w:hint="eastAsia" w:ascii="宋体" w:hAnsi="宋体" w:cs="宋体"/>
                <w:color w:val="auto"/>
                <w:sz w:val="24"/>
                <w:szCs w:val="24"/>
                <w:highlight w:val="none"/>
                <w:lang w:eastAsia="zh-CN"/>
              </w:rPr>
              <w:t>逸散性工业粉尘控制技术</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（J</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A</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奥里蒙、G</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A</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久兹等合著）“第十三章水泥厂”中表13-2“水泥装袋”</w:t>
            </w:r>
            <w:r>
              <w:rPr>
                <w:rFonts w:hint="default" w:ascii="Times New Roman" w:hAnsi="Times New Roman" w:eastAsia="宋体" w:cs="Times New Roman"/>
                <w:color w:val="auto"/>
                <w:sz w:val="24"/>
                <w:highlight w:val="none"/>
              </w:rPr>
              <w:t>的产污系数</w:t>
            </w:r>
            <w:r>
              <w:rPr>
                <w:rFonts w:hint="eastAsia" w:ascii="Times New Roman" w:hAnsi="Times New Roman" w:eastAsia="宋体" w:cs="Times New Roman"/>
                <w:color w:val="auto"/>
                <w:sz w:val="24"/>
                <w:highlight w:val="none"/>
                <w:lang w:val="en-US" w:eastAsia="zh-CN"/>
              </w:rPr>
              <w:t>为</w:t>
            </w:r>
            <w:r>
              <w:rPr>
                <w:rFonts w:hint="eastAsia" w:cs="Times New Roman"/>
                <w:color w:val="auto"/>
                <w:sz w:val="24"/>
                <w:highlight w:val="none"/>
                <w:lang w:val="en-US" w:eastAsia="zh-CN"/>
              </w:rPr>
              <w:t>0.118kg/t</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产品，项目成品散装量为</w:t>
            </w:r>
            <w:r>
              <w:rPr>
                <w:rFonts w:hint="eastAsia" w:cs="Times New Roman"/>
                <w:color w:val="auto"/>
                <w:sz w:val="24"/>
                <w:highlight w:val="none"/>
                <w:lang w:val="en-US" w:eastAsia="zh-CN"/>
              </w:rPr>
              <w:t>80万</w:t>
            </w:r>
            <w:r>
              <w:rPr>
                <w:rFonts w:hint="eastAsia" w:ascii="Times New Roman" w:hAnsi="Times New Roman" w:eastAsia="宋体" w:cs="Times New Roman"/>
                <w:color w:val="auto"/>
                <w:sz w:val="24"/>
                <w:highlight w:val="none"/>
                <w:lang w:val="en-US" w:eastAsia="zh-CN"/>
              </w:rPr>
              <w:t>t/a，</w:t>
            </w:r>
            <w:r>
              <w:rPr>
                <w:rFonts w:hint="eastAsia"/>
                <w:color w:val="auto"/>
                <w:sz w:val="24"/>
                <w:szCs w:val="24"/>
                <w:highlight w:val="none"/>
              </w:rPr>
              <w:t>则</w:t>
            </w:r>
            <w:r>
              <w:rPr>
                <w:rFonts w:hint="eastAsia" w:ascii="Times New Roman" w:eastAsia="宋体"/>
                <w:color w:val="auto"/>
                <w:sz w:val="24"/>
                <w:szCs w:val="24"/>
                <w:highlight w:val="none"/>
                <w:lang w:val="en-US" w:eastAsia="zh-CN"/>
              </w:rPr>
              <w:t>散装</w:t>
            </w:r>
            <w:r>
              <w:rPr>
                <w:rFonts w:hint="eastAsia"/>
                <w:color w:val="auto"/>
                <w:sz w:val="24"/>
                <w:szCs w:val="24"/>
                <w:highlight w:val="none"/>
              </w:rPr>
              <w:t>粉尘产生量为</w:t>
            </w:r>
            <w:r>
              <w:rPr>
                <w:rFonts w:hint="eastAsia"/>
                <w:color w:val="auto"/>
                <w:sz w:val="24"/>
                <w:szCs w:val="24"/>
                <w:highlight w:val="none"/>
                <w:lang w:val="en-US" w:eastAsia="zh-CN"/>
              </w:rPr>
              <w:t>94.4</w:t>
            </w:r>
            <w:r>
              <w:rPr>
                <w:rFonts w:hint="eastAsia"/>
                <w:color w:val="auto"/>
                <w:sz w:val="24"/>
                <w:szCs w:val="24"/>
                <w:highlight w:val="none"/>
              </w:rPr>
              <w:t>t/a</w:t>
            </w:r>
            <w:r>
              <w:rPr>
                <w:rFonts w:hint="eastAsia"/>
                <w:bCs/>
                <w:sz w:val="24"/>
                <w:lang w:val="en-US" w:eastAsia="zh-CN"/>
              </w:rPr>
              <w:t xml:space="preserve"> </w:t>
            </w:r>
          </w:p>
          <w:p>
            <w:pPr>
              <w:keepNext w:val="0"/>
              <w:keepLines w:val="0"/>
              <w:pageBreakBefore w:val="0"/>
              <w:widowControl w:val="0"/>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eastAsia"/>
                <w:color w:val="auto"/>
                <w:sz w:val="24"/>
                <w:szCs w:val="24"/>
                <w:highlight w:val="none"/>
                <w:lang w:eastAsia="zh-CN"/>
              </w:rPr>
              <w:t>根据企业提供资料，散装过程和袋装过程不同时进行，无交叉时间。项目在散装机和包装机下料口处设置集尘罩收集粉尘，后经布袋除尘器处理后通过一根</w:t>
            </w:r>
            <w:r>
              <w:rPr>
                <w:rFonts w:hint="eastAsia"/>
                <w:color w:val="auto"/>
                <w:sz w:val="24"/>
                <w:szCs w:val="24"/>
                <w:highlight w:val="none"/>
                <w:lang w:val="en-US" w:eastAsia="zh-CN"/>
              </w:rPr>
              <w:t>15m排气筒P4排放。包装和散装工序分别的年运行时间为1800h、5400h，废气收集效率为95%，</w:t>
            </w:r>
            <w:r>
              <w:rPr>
                <w:rFonts w:hint="eastAsia" w:ascii="Times New Roman" w:eastAsia="宋体"/>
                <w:color w:val="auto"/>
                <w:sz w:val="24"/>
                <w:szCs w:val="24"/>
                <w:highlight w:val="none"/>
                <w:lang w:val="en-US" w:eastAsia="zh-CN"/>
              </w:rPr>
              <w:t>则有组织废气收集量为</w:t>
            </w:r>
            <w:r>
              <w:rPr>
                <w:rFonts w:hint="eastAsia"/>
                <w:color w:val="auto"/>
                <w:sz w:val="24"/>
                <w:szCs w:val="24"/>
                <w:highlight w:val="none"/>
                <w:lang w:val="en-US" w:eastAsia="zh-CN"/>
              </w:rPr>
              <w:t>91.58</w:t>
            </w:r>
            <w:r>
              <w:rPr>
                <w:rFonts w:hint="eastAsia" w:ascii="Times New Roman" w:eastAsia="宋体"/>
                <w:color w:val="auto"/>
                <w:sz w:val="24"/>
                <w:szCs w:val="24"/>
                <w:highlight w:val="none"/>
                <w:lang w:val="en-US" w:eastAsia="zh-CN"/>
              </w:rPr>
              <w:t>t/a</w:t>
            </w:r>
            <w:r>
              <w:rPr>
                <w:rFonts w:hint="eastAsia"/>
                <w:color w:val="auto"/>
                <w:sz w:val="24"/>
                <w:szCs w:val="24"/>
                <w:highlight w:val="none"/>
                <w:lang w:val="en-US" w:eastAsia="zh-CN"/>
              </w:rPr>
              <w:t>，</w:t>
            </w:r>
            <w:r>
              <w:rPr>
                <w:rFonts w:hint="eastAsia" w:cs="Times New Roman"/>
                <w:color w:val="auto"/>
                <w:sz w:val="24"/>
                <w:szCs w:val="24"/>
                <w:highlight w:val="none"/>
                <w:lang w:val="en-US" w:eastAsia="zh-CN"/>
              </w:rPr>
              <w:t>布袋除尘器</w:t>
            </w:r>
            <w:r>
              <w:rPr>
                <w:rFonts w:hint="eastAsia" w:ascii="Times New Roman" w:hAnsi="Times New Roman" w:eastAsia="宋体" w:cs="Times New Roman"/>
                <w:color w:val="auto"/>
                <w:sz w:val="24"/>
                <w:highlight w:val="none"/>
                <w:lang w:val="en-US" w:eastAsia="zh-CN"/>
              </w:rPr>
              <w:t>处理效率为99.</w:t>
            </w:r>
            <w:r>
              <w:rPr>
                <w:rFonts w:hint="eastAsia"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处理后排放量为0.</w:t>
            </w:r>
            <w:r>
              <w:rPr>
                <w:rFonts w:hint="eastAsia" w:cs="Times New Roman"/>
                <w:color w:val="auto"/>
                <w:sz w:val="24"/>
                <w:highlight w:val="none"/>
                <w:lang w:val="en-US" w:eastAsia="zh-CN"/>
              </w:rPr>
              <w:t>092</w:t>
            </w:r>
            <w:r>
              <w:rPr>
                <w:rFonts w:hint="eastAsia" w:ascii="Times New Roman" w:hAnsi="Times New Roman" w:cs="Times New Roman"/>
                <w:color w:val="auto"/>
                <w:sz w:val="24"/>
                <w:highlight w:val="none"/>
                <w:lang w:val="en-US" w:eastAsia="zh-CN"/>
              </w:rPr>
              <w:t>t/a。</w:t>
            </w:r>
          </w:p>
          <w:p>
            <w:pPr>
              <w:adjustRightInd w:val="0"/>
              <w:snapToGrid w:val="0"/>
              <w:ind w:firstLine="482" w:firstLineChars="200"/>
              <w:jc w:val="center"/>
              <w:rPr>
                <w:rFonts w:ascii="Times New Roman" w:hAnsi="Times New Roman" w:cs="Times New Roman"/>
                <w:b/>
                <w:sz w:val="24"/>
              </w:rPr>
            </w:pPr>
            <w:r>
              <w:rPr>
                <w:rFonts w:ascii="Times New Roman" w:hAnsi="Times New Roman" w:cs="Times New Roman"/>
                <w:b/>
                <w:sz w:val="24"/>
              </w:rPr>
              <w:t>表</w:t>
            </w:r>
            <w:r>
              <w:rPr>
                <w:rFonts w:hint="eastAsia" w:cs="Times New Roman"/>
                <w:b/>
                <w:sz w:val="24"/>
                <w:lang w:val="en-US" w:eastAsia="zh-CN"/>
              </w:rPr>
              <w:t>37</w:t>
            </w:r>
            <w:r>
              <w:rPr>
                <w:rFonts w:ascii="Times New Roman" w:hAnsi="Times New Roman" w:cs="Times New Roman"/>
                <w:b/>
                <w:sz w:val="24"/>
              </w:rPr>
              <w:t xml:space="preserve"> </w:t>
            </w:r>
            <w:r>
              <w:rPr>
                <w:rFonts w:hint="eastAsia" w:ascii="Times New Roman" w:hAnsi="Times New Roman" w:cs="Times New Roman"/>
                <w:b/>
                <w:sz w:val="24"/>
              </w:rPr>
              <w:t xml:space="preserve"> </w:t>
            </w:r>
            <w:r>
              <w:rPr>
                <w:rFonts w:hint="eastAsia" w:cs="Times New Roman"/>
                <w:b/>
                <w:sz w:val="24"/>
                <w:lang w:eastAsia="zh-CN"/>
              </w:rPr>
              <w:t>包装、散装</w:t>
            </w:r>
            <w:r>
              <w:rPr>
                <w:rFonts w:hint="eastAsia" w:ascii="Times New Roman" w:hAnsi="Times New Roman" w:cs="Times New Roman"/>
                <w:b/>
                <w:sz w:val="24"/>
              </w:rPr>
              <w:t>过程粉尘产排</w:t>
            </w:r>
            <w:r>
              <w:rPr>
                <w:rFonts w:ascii="Times New Roman" w:hAnsi="Times New Roman" w:cs="Times New Roman"/>
                <w:b/>
                <w:sz w:val="24"/>
              </w:rPr>
              <w:t>情况表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869"/>
              <w:gridCol w:w="1171"/>
              <w:gridCol w:w="2053"/>
              <w:gridCol w:w="971"/>
              <w:gridCol w:w="996"/>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restart"/>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污染物名称</w:t>
                  </w:r>
                </w:p>
              </w:tc>
              <w:tc>
                <w:tcPr>
                  <w:tcW w:w="1285" w:type="pct"/>
                  <w:gridSpan w:val="2"/>
                  <w:vAlign w:val="center"/>
                </w:tcPr>
                <w:p>
                  <w:pPr>
                    <w:adjustRightInd w:val="0"/>
                    <w:snapToGrid w:val="0"/>
                    <w:jc w:val="center"/>
                    <w:rPr>
                      <w:rFonts w:ascii="Times New Roman" w:hAnsi="Times New Roman" w:cs="Times New Roman"/>
                      <w:b/>
                      <w:bCs/>
                      <w:szCs w:val="21"/>
                    </w:rPr>
                  </w:pPr>
                  <w:r>
                    <w:rPr>
                      <w:rFonts w:hint="eastAsia" w:ascii="Times New Roman" w:hAnsi="Times New Roman" w:cs="Times New Roman"/>
                      <w:b/>
                      <w:bCs/>
                      <w:szCs w:val="21"/>
                    </w:rPr>
                    <w:t>产生量，t/a</w:t>
                  </w:r>
                </w:p>
              </w:tc>
              <w:tc>
                <w:tcPr>
                  <w:tcW w:w="1293" w:type="pct"/>
                  <w:vMerge w:val="restart"/>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处理设施</w:t>
                  </w:r>
                </w:p>
              </w:tc>
              <w:tc>
                <w:tcPr>
                  <w:tcW w:w="1239" w:type="pct"/>
                  <w:gridSpan w:val="2"/>
                  <w:vAlign w:val="center"/>
                </w:tcPr>
                <w:p>
                  <w:pPr>
                    <w:adjustRightInd w:val="0"/>
                    <w:snapToGrid w:val="0"/>
                    <w:jc w:val="center"/>
                    <w:rPr>
                      <w:rFonts w:hint="eastAsia" w:ascii="Times New Roman" w:hAnsi="Times New Roman" w:cs="Times New Roman"/>
                      <w:b/>
                      <w:bCs/>
                      <w:szCs w:val="21"/>
                    </w:rPr>
                  </w:pPr>
                  <w:r>
                    <w:rPr>
                      <w:rFonts w:hint="eastAsia" w:ascii="Times New Roman" w:hAnsi="Times New Roman" w:cs="Times New Roman"/>
                      <w:b/>
                      <w:bCs/>
                      <w:szCs w:val="21"/>
                    </w:rPr>
                    <w:t>排放量，t/a</w:t>
                  </w:r>
                </w:p>
              </w:tc>
              <w:tc>
                <w:tcPr>
                  <w:tcW w:w="547" w:type="pct"/>
                  <w:vMerge w:val="restart"/>
                  <w:vAlign w:val="center"/>
                </w:tcPr>
                <w:p>
                  <w:pPr>
                    <w:adjustRightInd w:val="0"/>
                    <w:snapToGrid w:val="0"/>
                    <w:jc w:val="center"/>
                    <w:rPr>
                      <w:rFonts w:ascii="Times New Roman" w:hAnsi="Times New Roman" w:cs="Times New Roman"/>
                      <w:b/>
                      <w:bCs/>
                      <w:szCs w:val="21"/>
                    </w:rPr>
                  </w:pPr>
                  <w:r>
                    <w:rPr>
                      <w:rFonts w:hint="eastAsia" w:ascii="Times New Roman" w:hAnsi="Times New Roman" w:cs="Times New Roman"/>
                      <w:b/>
                      <w:bCs/>
                      <w:szCs w:val="21"/>
                    </w:rPr>
                    <w:t>工作时间，h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Merge w:val="continue"/>
                  <w:vAlign w:val="center"/>
                </w:tcPr>
                <w:p>
                  <w:pPr>
                    <w:adjustRightInd w:val="0"/>
                    <w:snapToGrid w:val="0"/>
                    <w:jc w:val="center"/>
                    <w:rPr>
                      <w:rFonts w:hint="eastAsia" w:ascii="Times New Roman" w:hAnsi="Times New Roman" w:cs="Times New Roman"/>
                      <w:szCs w:val="21"/>
                    </w:rPr>
                  </w:pPr>
                </w:p>
              </w:tc>
              <w:tc>
                <w:tcPr>
                  <w:tcW w:w="547"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有组织</w:t>
                  </w:r>
                </w:p>
              </w:tc>
              <w:tc>
                <w:tcPr>
                  <w:tcW w:w="738"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无组织</w:t>
                  </w:r>
                </w:p>
              </w:tc>
              <w:tc>
                <w:tcPr>
                  <w:tcW w:w="1293" w:type="pct"/>
                  <w:vMerge w:val="continue"/>
                  <w:vAlign w:val="center"/>
                </w:tcPr>
                <w:p>
                  <w:pPr>
                    <w:adjustRightInd w:val="0"/>
                    <w:snapToGrid w:val="0"/>
                    <w:jc w:val="center"/>
                    <w:rPr>
                      <w:rFonts w:ascii="Times New Roman" w:hAnsi="Times New Roman" w:cs="Times New Roman"/>
                      <w:szCs w:val="21"/>
                    </w:rPr>
                  </w:pPr>
                </w:p>
              </w:tc>
              <w:tc>
                <w:tcPr>
                  <w:tcW w:w="612"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有组织</w:t>
                  </w:r>
                </w:p>
              </w:tc>
              <w:tc>
                <w:tcPr>
                  <w:tcW w:w="627" w:type="pc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无组织</w:t>
                  </w:r>
                </w:p>
              </w:tc>
              <w:tc>
                <w:tcPr>
                  <w:tcW w:w="547" w:type="pct"/>
                  <w:vMerge w:val="continue"/>
                  <w:vAlign w:val="center"/>
                </w:tcPr>
                <w:p>
                  <w:pPr>
                    <w:adjustRightInd w:val="0"/>
                    <w:snapToGrid w:val="0"/>
                    <w:jc w:val="center"/>
                    <w:rPr>
                      <w:rFonts w:hint="eastAsia"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 w:type="pct"/>
                  <w:vAlign w:val="center"/>
                </w:tcPr>
                <w:p>
                  <w:pPr>
                    <w:adjustRightInd w:val="0"/>
                    <w:snapToGrid w:val="0"/>
                    <w:jc w:val="center"/>
                    <w:rPr>
                      <w:rFonts w:hint="eastAsia" w:ascii="Times New Roman" w:hAnsi="Times New Roman" w:eastAsia="宋体" w:cs="Times New Roman"/>
                      <w:bCs/>
                      <w:spacing w:val="-10"/>
                      <w:szCs w:val="21"/>
                      <w:lang w:eastAsia="zh-CN"/>
                    </w:rPr>
                  </w:pPr>
                  <w:r>
                    <w:rPr>
                      <w:rFonts w:hint="eastAsia" w:ascii="Times New Roman" w:hAnsi="Times New Roman" w:cs="Times New Roman"/>
                      <w:bCs/>
                      <w:spacing w:val="-10"/>
                      <w:szCs w:val="21"/>
                      <w:lang w:eastAsia="zh-CN"/>
                    </w:rPr>
                    <w:t>颗粒物</w:t>
                  </w:r>
                </w:p>
              </w:tc>
              <w:tc>
                <w:tcPr>
                  <w:tcW w:w="547"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cs="Times New Roman"/>
                      <w:bCs/>
                      <w:spacing w:val="-10"/>
                      <w:szCs w:val="21"/>
                      <w:lang w:val="en-US" w:eastAsia="zh-CN"/>
                    </w:rPr>
                    <w:t>91.58</w:t>
                  </w:r>
                </w:p>
              </w:tc>
              <w:tc>
                <w:tcPr>
                  <w:tcW w:w="738"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cs="Times New Roman"/>
                      <w:bCs/>
                      <w:spacing w:val="-10"/>
                      <w:szCs w:val="21"/>
                      <w:lang w:val="en-US" w:eastAsia="zh-CN"/>
                    </w:rPr>
                    <w:t>4.82</w:t>
                  </w:r>
                </w:p>
              </w:tc>
              <w:tc>
                <w:tcPr>
                  <w:tcW w:w="1293" w:type="pct"/>
                  <w:vAlign w:val="center"/>
                </w:tcPr>
                <w:p>
                  <w:pPr>
                    <w:adjustRightInd w:val="0"/>
                    <w:snapToGrid w:val="0"/>
                    <w:jc w:val="center"/>
                    <w:rPr>
                      <w:rFonts w:hint="eastAsia" w:ascii="Times New Roman" w:hAnsi="Times New Roman" w:cs="Times New Roman"/>
                      <w:bCs/>
                      <w:spacing w:val="-10"/>
                      <w:szCs w:val="21"/>
                    </w:rPr>
                  </w:pPr>
                  <w:r>
                    <w:rPr>
                      <w:rFonts w:hint="eastAsia" w:cs="Times New Roman"/>
                      <w:szCs w:val="21"/>
                      <w:lang w:eastAsia="zh-CN"/>
                    </w:rPr>
                    <w:t>布袋除尘器</w:t>
                  </w:r>
                  <w:r>
                    <w:rPr>
                      <w:rFonts w:hint="eastAsia" w:ascii="Times New Roman" w:hAnsi="Times New Roman" w:cs="Times New Roman"/>
                      <w:szCs w:val="21"/>
                    </w:rPr>
                    <w:t>，处理效率</w:t>
                  </w:r>
                  <w:r>
                    <w:rPr>
                      <w:rFonts w:hint="eastAsia" w:ascii="Times New Roman" w:hAnsi="Times New Roman" w:cs="Times New Roman"/>
                      <w:szCs w:val="21"/>
                      <w:lang w:val="en-US" w:eastAsia="zh-CN"/>
                    </w:rPr>
                    <w:t>99.</w:t>
                  </w:r>
                  <w:r>
                    <w:rPr>
                      <w:rFonts w:hint="eastAsia" w:cs="Times New Roman"/>
                      <w:szCs w:val="21"/>
                      <w:lang w:val="en-US" w:eastAsia="zh-CN"/>
                    </w:rPr>
                    <w:t>9</w:t>
                  </w:r>
                  <w:r>
                    <w:rPr>
                      <w:rFonts w:hint="eastAsia" w:ascii="Times New Roman" w:hAnsi="Times New Roman" w:cs="Times New Roman"/>
                      <w:szCs w:val="21"/>
                    </w:rPr>
                    <w:t>%</w:t>
                  </w:r>
                </w:p>
              </w:tc>
              <w:tc>
                <w:tcPr>
                  <w:tcW w:w="612"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ascii="Times New Roman" w:hAnsi="Times New Roman" w:cs="Times New Roman"/>
                      <w:bCs/>
                      <w:spacing w:val="-10"/>
                      <w:szCs w:val="21"/>
                      <w:lang w:val="en-US" w:eastAsia="zh-CN"/>
                    </w:rPr>
                    <w:t>0.</w:t>
                  </w:r>
                  <w:r>
                    <w:rPr>
                      <w:rFonts w:hint="eastAsia" w:cs="Times New Roman"/>
                      <w:bCs/>
                      <w:spacing w:val="-10"/>
                      <w:szCs w:val="21"/>
                      <w:lang w:val="en-US" w:eastAsia="zh-CN"/>
                    </w:rPr>
                    <w:t>092</w:t>
                  </w:r>
                </w:p>
              </w:tc>
              <w:tc>
                <w:tcPr>
                  <w:tcW w:w="627"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cs="Times New Roman"/>
                      <w:bCs/>
                      <w:spacing w:val="-10"/>
                      <w:szCs w:val="21"/>
                      <w:lang w:val="en-US" w:eastAsia="zh-CN"/>
                    </w:rPr>
                    <w:t>4.82</w:t>
                  </w:r>
                </w:p>
              </w:tc>
              <w:tc>
                <w:tcPr>
                  <w:tcW w:w="547" w:type="pct"/>
                  <w:vAlign w:val="center"/>
                </w:tcPr>
                <w:p>
                  <w:pPr>
                    <w:adjustRightInd w:val="0"/>
                    <w:snapToGrid w:val="0"/>
                    <w:jc w:val="center"/>
                    <w:rPr>
                      <w:rFonts w:hint="default" w:ascii="Times New Roman" w:hAnsi="Times New Roman" w:eastAsia="宋体" w:cs="Times New Roman"/>
                      <w:bCs/>
                      <w:spacing w:val="-10"/>
                      <w:szCs w:val="21"/>
                      <w:lang w:val="en-US" w:eastAsia="zh-CN"/>
                    </w:rPr>
                  </w:pPr>
                  <w:r>
                    <w:rPr>
                      <w:rFonts w:hint="eastAsia" w:ascii="Times New Roman" w:hAnsi="Times New Roman" w:cs="Times New Roman"/>
                      <w:bCs/>
                      <w:spacing w:val="-10"/>
                      <w:szCs w:val="21"/>
                      <w:lang w:val="en-US" w:eastAsia="zh-CN"/>
                    </w:rPr>
                    <w:t>7200</w:t>
                  </w:r>
                </w:p>
              </w:tc>
            </w:tr>
          </w:tbl>
          <w:p>
            <w:pPr>
              <w:adjustRightInd w:val="0"/>
              <w:snapToGrid w:val="0"/>
              <w:spacing w:line="360" w:lineRule="auto"/>
              <w:ind w:firstLine="480" w:firstLineChars="200"/>
              <w:rPr>
                <w:rFonts w:hint="eastAsia"/>
                <w:sz w:val="24"/>
              </w:rPr>
            </w:pPr>
            <w:r>
              <w:rPr>
                <w:rFonts w:hint="eastAsia"/>
                <w:sz w:val="24"/>
                <w:lang w:val="en-US" w:eastAsia="zh-CN"/>
              </w:rPr>
              <w:t>5</w:t>
            </w:r>
            <w:r>
              <w:rPr>
                <w:rFonts w:hint="eastAsia"/>
                <w:sz w:val="24"/>
              </w:rPr>
              <w:t>、无组织废气</w:t>
            </w:r>
          </w:p>
          <w:p>
            <w:pPr>
              <w:snapToGrid w:val="0"/>
              <w:spacing w:line="360" w:lineRule="auto"/>
              <w:ind w:firstLine="456" w:firstLineChars="200"/>
              <w:rPr>
                <w:rFonts w:hint="eastAsia" w:eastAsia="宋体"/>
                <w:color w:val="auto"/>
                <w:sz w:val="24"/>
                <w:szCs w:val="24"/>
                <w:highlight w:val="none"/>
                <w:lang w:eastAsia="zh-CN"/>
              </w:rPr>
            </w:pPr>
            <w:r>
              <w:rPr>
                <w:rFonts w:hint="eastAsia" w:ascii="Times New Roman" w:hAnsi="Times New Roman" w:eastAsia="宋体" w:cs="Times New Roman"/>
                <w:color w:val="auto"/>
                <w:spacing w:val="-6"/>
                <w:sz w:val="24"/>
                <w:szCs w:val="24"/>
                <w:highlight w:val="none"/>
                <w:lang w:val="en-US" w:eastAsia="zh-CN"/>
              </w:rPr>
              <w:t>本项目无组织废气主要是</w:t>
            </w:r>
            <w:r>
              <w:rPr>
                <w:rFonts w:hint="eastAsia" w:eastAsia="宋体"/>
                <w:color w:val="auto"/>
                <w:sz w:val="24"/>
                <w:szCs w:val="24"/>
                <w:highlight w:val="none"/>
                <w:lang w:val="en-US" w:eastAsia="zh-CN"/>
              </w:rPr>
              <w:t>车辆运输扬尘、</w:t>
            </w:r>
            <w:r>
              <w:rPr>
                <w:rFonts w:hint="eastAsia" w:cs="Times New Roman"/>
                <w:bCs/>
                <w:color w:val="auto"/>
                <w:sz w:val="24"/>
                <w:szCs w:val="24"/>
                <w:highlight w:val="none"/>
                <w:lang w:val="en-US" w:eastAsia="zh-CN"/>
              </w:rPr>
              <w:t>包装散装</w:t>
            </w:r>
            <w:r>
              <w:rPr>
                <w:rFonts w:hint="eastAsia"/>
                <w:color w:val="auto"/>
                <w:sz w:val="24"/>
                <w:szCs w:val="24"/>
                <w:highlight w:val="none"/>
                <w:lang w:val="en-US" w:eastAsia="zh-CN"/>
              </w:rPr>
              <w:t>未收集粉尘</w:t>
            </w:r>
            <w:r>
              <w:rPr>
                <w:rFonts w:hint="eastAsia" w:eastAsia="宋体"/>
                <w:color w:val="auto"/>
                <w:sz w:val="24"/>
                <w:szCs w:val="24"/>
                <w:highlight w:val="none"/>
                <w:lang w:eastAsia="zh-CN"/>
              </w:rPr>
              <w:t>。</w:t>
            </w:r>
          </w:p>
          <w:p>
            <w:pPr>
              <w:adjustRightInd w:val="0"/>
              <w:snapToGrid w:val="0"/>
              <w:spacing w:line="360" w:lineRule="auto"/>
              <w:ind w:firstLine="456" w:firstLineChars="200"/>
              <w:rPr>
                <w:rFonts w:hint="default" w:eastAsia="宋体"/>
                <w:color w:val="auto"/>
                <w:sz w:val="24"/>
                <w:szCs w:val="24"/>
                <w:highlight w:val="none"/>
                <w:lang w:val="en-US" w:eastAsia="zh-CN"/>
              </w:rPr>
            </w:pPr>
            <w:r>
              <w:rPr>
                <w:rFonts w:hint="eastAsia" w:ascii="Times New Roman" w:hAnsi="Times New Roman" w:eastAsia="宋体" w:cs="Times New Roman"/>
                <w:color w:val="auto"/>
                <w:spacing w:val="-6"/>
                <w:sz w:val="24"/>
                <w:szCs w:val="24"/>
                <w:highlight w:val="none"/>
                <w:lang w:val="en-US" w:eastAsia="zh-CN"/>
              </w:rPr>
              <w:t>1）</w:t>
            </w:r>
            <w:r>
              <w:rPr>
                <w:color w:val="auto"/>
                <w:sz w:val="24"/>
                <w:szCs w:val="24"/>
                <w:highlight w:val="none"/>
              </w:rPr>
              <w:t>车辆运输粉尘</w:t>
            </w:r>
          </w:p>
          <w:p>
            <w:pPr>
              <w:adjustRightInd w:val="0"/>
              <w:snapToGrid w:val="0"/>
              <w:spacing w:line="360" w:lineRule="auto"/>
              <w:ind w:firstLine="480" w:firstLineChars="200"/>
              <w:rPr>
                <w:color w:val="auto"/>
                <w:sz w:val="24"/>
                <w:szCs w:val="24"/>
                <w:highlight w:val="none"/>
              </w:rPr>
            </w:pPr>
            <w:r>
              <w:rPr>
                <w:color w:val="auto"/>
                <w:sz w:val="24"/>
                <w:szCs w:val="24"/>
                <w:highlight w:val="none"/>
              </w:rPr>
              <w:t>在完全干燥的情况下，车辆行驶过程中产生的扬尘，可按下列经验公式计算：</w:t>
            </w:r>
          </w:p>
          <w:p>
            <w:pPr>
              <w:tabs>
                <w:tab w:val="left" w:pos="624"/>
              </w:tabs>
              <w:adjustRightInd w:val="0"/>
              <w:snapToGrid w:val="0"/>
              <w:spacing w:line="360" w:lineRule="auto"/>
              <w:ind w:firstLine="1440" w:firstLineChars="600"/>
              <w:rPr>
                <w:color w:val="auto"/>
                <w:sz w:val="24"/>
                <w:szCs w:val="24"/>
                <w:highlight w:val="none"/>
              </w:rPr>
            </w:pPr>
            <w:r>
              <w:rPr>
                <w:color w:val="auto"/>
                <w:sz w:val="24"/>
                <w:szCs w:val="24"/>
                <w:highlight w:val="none"/>
              </w:rPr>
              <w:object>
                <v:shape id="_x0000_i1027" o:spt="75" type="#_x0000_t75" style="height:21.75pt;width:207.7pt;" o:ole="t" filled="f" o:preferrelative="t" stroked="f" coordsize="21600,21600">
                  <v:path/>
                  <v:fill on="f" focussize="0,0"/>
                  <v:stroke on="f"/>
                  <v:imagedata r:id="rId13" o:title=""/>
                  <o:lock v:ext="edit" grouping="f" rotation="f" text="f" aspectratio="t"/>
                  <w10:wrap type="none"/>
                  <w10:anchorlock/>
                </v:shape>
                <o:OLEObject Type="Embed" ProgID="Equations" ShapeID="_x0000_i1027" DrawAspect="Content" ObjectID="_1468075727" r:id="rId12">
                  <o:LockedField>false</o:LockedField>
                </o:OLEObject>
              </w:object>
            </w:r>
          </w:p>
          <w:p>
            <w:pPr>
              <w:tabs>
                <w:tab w:val="left" w:pos="624"/>
              </w:tabs>
              <w:adjustRightInd w:val="0"/>
              <w:snapToGrid w:val="0"/>
              <w:spacing w:line="360" w:lineRule="auto"/>
              <w:ind w:left="1260" w:leftChars="600"/>
              <w:rPr>
                <w:color w:val="auto"/>
                <w:sz w:val="24"/>
                <w:szCs w:val="24"/>
                <w:highlight w:val="none"/>
              </w:rPr>
            </w:pPr>
            <w:r>
              <w:rPr>
                <w:color w:val="auto"/>
                <w:sz w:val="24"/>
                <w:szCs w:val="24"/>
                <w:highlight w:val="none"/>
              </w:rPr>
              <w:t>式中：Q—汽车行驶的扬尘，kg/ km·辆；</w:t>
            </w:r>
          </w:p>
          <w:p>
            <w:pPr>
              <w:tabs>
                <w:tab w:val="left" w:pos="624"/>
              </w:tabs>
              <w:adjustRightInd w:val="0"/>
              <w:snapToGrid w:val="0"/>
              <w:spacing w:line="360" w:lineRule="auto"/>
              <w:ind w:left="1260" w:leftChars="600" w:firstLine="720" w:firstLineChars="300"/>
              <w:rPr>
                <w:color w:val="auto"/>
                <w:sz w:val="24"/>
                <w:szCs w:val="24"/>
                <w:highlight w:val="none"/>
              </w:rPr>
            </w:pPr>
            <w:r>
              <w:rPr>
                <w:color w:val="auto"/>
                <w:sz w:val="24"/>
                <w:szCs w:val="24"/>
                <w:highlight w:val="none"/>
              </w:rPr>
              <w:t>V—汽车速度，km/h，本项目为1</w:t>
            </w:r>
            <w:r>
              <w:rPr>
                <w:rFonts w:hint="eastAsia"/>
                <w:color w:val="auto"/>
                <w:sz w:val="24"/>
                <w:szCs w:val="24"/>
                <w:highlight w:val="none"/>
                <w:lang w:val="en-US" w:eastAsia="zh-CN"/>
              </w:rPr>
              <w:t>5</w:t>
            </w:r>
            <w:r>
              <w:rPr>
                <w:color w:val="auto"/>
                <w:sz w:val="24"/>
                <w:szCs w:val="24"/>
                <w:highlight w:val="none"/>
              </w:rPr>
              <w:t>km/h；</w:t>
            </w:r>
          </w:p>
          <w:p>
            <w:pPr>
              <w:tabs>
                <w:tab w:val="left" w:pos="624"/>
              </w:tabs>
              <w:adjustRightInd w:val="0"/>
              <w:snapToGrid w:val="0"/>
              <w:spacing w:line="360" w:lineRule="auto"/>
              <w:ind w:left="1260" w:leftChars="600" w:firstLine="720" w:firstLineChars="300"/>
              <w:rPr>
                <w:color w:val="auto"/>
                <w:sz w:val="24"/>
                <w:szCs w:val="24"/>
                <w:highlight w:val="none"/>
              </w:rPr>
            </w:pPr>
            <w:r>
              <w:rPr>
                <w:color w:val="auto"/>
                <w:sz w:val="24"/>
                <w:szCs w:val="24"/>
                <w:highlight w:val="none"/>
              </w:rPr>
              <w:t>W—汽车载重量，t，本项目采用</w:t>
            </w:r>
            <w:r>
              <w:rPr>
                <w:rFonts w:hint="eastAsia" w:ascii="Times New Roman" w:eastAsia="宋体"/>
                <w:color w:val="auto"/>
                <w:sz w:val="24"/>
                <w:szCs w:val="24"/>
                <w:highlight w:val="none"/>
                <w:lang w:val="en-US" w:eastAsia="zh-CN"/>
              </w:rPr>
              <w:t>4</w:t>
            </w:r>
            <w:r>
              <w:rPr>
                <w:color w:val="auto"/>
                <w:sz w:val="24"/>
                <w:szCs w:val="24"/>
                <w:highlight w:val="none"/>
              </w:rPr>
              <w:t>0t载重汽车；</w:t>
            </w:r>
          </w:p>
          <w:p>
            <w:pPr>
              <w:tabs>
                <w:tab w:val="left" w:pos="624"/>
              </w:tabs>
              <w:adjustRightInd w:val="0"/>
              <w:snapToGrid w:val="0"/>
              <w:spacing w:line="360" w:lineRule="auto"/>
              <w:ind w:left="1260" w:leftChars="600" w:firstLine="720" w:firstLineChars="300"/>
              <w:rPr>
                <w:color w:val="auto"/>
                <w:sz w:val="24"/>
                <w:szCs w:val="24"/>
                <w:highlight w:val="none"/>
              </w:rPr>
            </w:pPr>
            <w:r>
              <w:rPr>
                <w:color w:val="auto"/>
                <w:sz w:val="24"/>
                <w:szCs w:val="24"/>
                <w:highlight w:val="none"/>
              </w:rPr>
              <w:t>P—道路表面粉尘量，kg/m</w:t>
            </w:r>
            <w:r>
              <w:rPr>
                <w:color w:val="auto"/>
                <w:sz w:val="24"/>
                <w:szCs w:val="24"/>
                <w:highlight w:val="none"/>
                <w:vertAlign w:val="superscript"/>
              </w:rPr>
              <w:t>2</w:t>
            </w:r>
            <w:r>
              <w:rPr>
                <w:color w:val="auto"/>
                <w:sz w:val="24"/>
                <w:szCs w:val="24"/>
                <w:highlight w:val="none"/>
              </w:rPr>
              <w:t>，本项目按0.5kg/m</w:t>
            </w:r>
            <w:r>
              <w:rPr>
                <w:color w:val="auto"/>
                <w:sz w:val="24"/>
                <w:szCs w:val="24"/>
                <w:highlight w:val="none"/>
                <w:vertAlign w:val="superscript"/>
              </w:rPr>
              <w:t>2</w:t>
            </w:r>
            <w:r>
              <w:rPr>
                <w:color w:val="auto"/>
                <w:sz w:val="24"/>
                <w:szCs w:val="24"/>
                <w:highlight w:val="none"/>
              </w:rPr>
              <w:t>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Cs/>
                <w:color w:val="auto"/>
                <w:sz w:val="24"/>
                <w:szCs w:val="24"/>
                <w:highlight w:val="none"/>
                <w:lang w:eastAsia="zh-CN"/>
              </w:rPr>
            </w:pPr>
            <w:r>
              <w:rPr>
                <w:color w:val="auto"/>
                <w:sz w:val="24"/>
                <w:szCs w:val="24"/>
                <w:highlight w:val="none"/>
              </w:rPr>
              <w:t>根据上述计算，场内道路运输扬尘量为</w:t>
            </w:r>
            <w:r>
              <w:rPr>
                <w:rFonts w:hint="eastAsia"/>
                <w:color w:val="auto"/>
                <w:sz w:val="24"/>
                <w:szCs w:val="24"/>
                <w:highlight w:val="none"/>
                <w:lang w:val="en-US" w:eastAsia="zh-CN"/>
              </w:rPr>
              <w:t>1.664</w:t>
            </w:r>
            <w:r>
              <w:rPr>
                <w:color w:val="auto"/>
                <w:sz w:val="24"/>
                <w:szCs w:val="24"/>
                <w:highlight w:val="none"/>
              </w:rPr>
              <w:t>kg/km·辆，本项目运输道路长约</w:t>
            </w:r>
            <w:r>
              <w:rPr>
                <w:rFonts w:hint="eastAsia"/>
                <w:color w:val="auto"/>
                <w:sz w:val="24"/>
                <w:szCs w:val="24"/>
                <w:highlight w:val="none"/>
                <w:lang w:val="en-US" w:eastAsia="zh-CN"/>
              </w:rPr>
              <w:t>0.04</w:t>
            </w:r>
            <w:r>
              <w:rPr>
                <w:color w:val="auto"/>
                <w:sz w:val="24"/>
                <w:szCs w:val="24"/>
                <w:highlight w:val="none"/>
              </w:rPr>
              <w:t>km，每天往返</w:t>
            </w:r>
            <w:r>
              <w:rPr>
                <w:rFonts w:hint="eastAsia" w:ascii="Times New Roman" w:eastAsia="宋体"/>
                <w:color w:val="auto"/>
                <w:sz w:val="24"/>
                <w:szCs w:val="24"/>
                <w:highlight w:val="none"/>
                <w:lang w:val="en-US" w:eastAsia="zh-CN"/>
              </w:rPr>
              <w:t>267</w:t>
            </w:r>
            <w:r>
              <w:rPr>
                <w:color w:val="auto"/>
                <w:sz w:val="24"/>
                <w:szCs w:val="24"/>
                <w:highlight w:val="none"/>
              </w:rPr>
              <w:t>趟，年运输车次为</w:t>
            </w:r>
            <w:r>
              <w:rPr>
                <w:rFonts w:hint="eastAsia" w:ascii="Times New Roman" w:eastAsia="宋体"/>
                <w:color w:val="auto"/>
                <w:sz w:val="24"/>
                <w:szCs w:val="24"/>
                <w:highlight w:val="none"/>
                <w:lang w:val="en-US" w:eastAsia="zh-CN"/>
              </w:rPr>
              <w:t>80100</w:t>
            </w:r>
            <w:r>
              <w:rPr>
                <w:color w:val="auto"/>
                <w:sz w:val="24"/>
                <w:szCs w:val="24"/>
                <w:highlight w:val="none"/>
              </w:rPr>
              <w:t>次，因此场内道路运输扬尘产生量约为</w:t>
            </w:r>
            <w:r>
              <w:rPr>
                <w:rFonts w:hint="eastAsia" w:ascii="Times New Roman" w:eastAsia="宋体"/>
                <w:color w:val="auto"/>
                <w:sz w:val="24"/>
                <w:szCs w:val="24"/>
                <w:highlight w:val="none"/>
                <w:lang w:val="en-US" w:eastAsia="zh-CN"/>
              </w:rPr>
              <w:t>5.331</w:t>
            </w:r>
            <w:r>
              <w:rPr>
                <w:color w:val="auto"/>
                <w:sz w:val="24"/>
                <w:szCs w:val="24"/>
                <w:highlight w:val="none"/>
              </w:rPr>
              <w:t>t/a。场内路面均采取硬化措施，</w:t>
            </w:r>
            <w:r>
              <w:rPr>
                <w:bCs/>
                <w:color w:val="auto"/>
                <w:sz w:val="24"/>
                <w:szCs w:val="24"/>
                <w:highlight w:val="none"/>
              </w:rPr>
              <w:t>在出口处设置适合重型车辆的清洗专用场地和设施，配套防溢、导流、收集、沉淀等清洗水循环利用设施。车辆驶离堆场前应进行清洗，不得带泥带灰上路。出入口处铺装路面无明显粘带易起尘物质，水泥等粉料均采取密闭运输；</w:t>
            </w:r>
            <w:r>
              <w:rPr>
                <w:rFonts w:hint="eastAsia" w:ascii="Times New Roman" w:eastAsia="宋体"/>
                <w:bCs/>
                <w:color w:val="auto"/>
                <w:sz w:val="24"/>
                <w:szCs w:val="24"/>
                <w:highlight w:val="none"/>
                <w:lang w:val="en-US" w:eastAsia="zh-CN"/>
              </w:rPr>
              <w:t>袋装水泥</w:t>
            </w:r>
            <w:r>
              <w:rPr>
                <w:bCs/>
                <w:color w:val="auto"/>
                <w:sz w:val="24"/>
                <w:szCs w:val="24"/>
                <w:highlight w:val="none"/>
              </w:rPr>
              <w:t>必须有效篷盖运输，严禁敞开式运输，防止沿途抛洒、风蚀造成扬尘污染。通过以上措施，</w:t>
            </w:r>
            <w:r>
              <w:rPr>
                <w:color w:val="auto"/>
                <w:sz w:val="24"/>
                <w:szCs w:val="24"/>
                <w:highlight w:val="none"/>
              </w:rPr>
              <w:t>可</w:t>
            </w:r>
            <w:r>
              <w:rPr>
                <w:rFonts w:ascii="Times New Roman" w:hAnsi="Times New Roman" w:eastAsia="宋体" w:cs="Times New Roman"/>
                <w:bCs/>
                <w:color w:val="auto"/>
                <w:sz w:val="24"/>
                <w:szCs w:val="24"/>
                <w:highlight w:val="none"/>
              </w:rPr>
              <w:t>使粉尘排放量降低95%，因此，项目运输过程中无组织排放的粉尘量约为</w:t>
            </w:r>
            <w:r>
              <w:rPr>
                <w:rFonts w:hint="eastAsia" w:ascii="Times New Roman" w:hAnsi="Times New Roman" w:eastAsia="宋体" w:cs="Times New Roman"/>
                <w:bCs/>
                <w:color w:val="auto"/>
                <w:sz w:val="24"/>
                <w:szCs w:val="24"/>
                <w:highlight w:val="none"/>
                <w:lang w:val="en-US" w:eastAsia="zh-CN"/>
              </w:rPr>
              <w:t>0.2</w:t>
            </w:r>
            <w:r>
              <w:rPr>
                <w:rFonts w:hint="eastAsia" w:cs="Times New Roman"/>
                <w:bCs/>
                <w:color w:val="auto"/>
                <w:sz w:val="24"/>
                <w:szCs w:val="24"/>
                <w:highlight w:val="none"/>
                <w:lang w:val="en-US" w:eastAsia="zh-CN"/>
              </w:rPr>
              <w:t>67</w:t>
            </w:r>
            <w:r>
              <w:rPr>
                <w:rFonts w:ascii="Times New Roman" w:hAnsi="Times New Roman" w:eastAsia="宋体" w:cs="Times New Roman"/>
                <w:bCs/>
                <w:color w:val="auto"/>
                <w:sz w:val="24"/>
                <w:szCs w:val="24"/>
                <w:highlight w:val="none"/>
              </w:rPr>
              <w:t>t/a</w:t>
            </w:r>
            <w:r>
              <w:rPr>
                <w:rFonts w:hint="eastAsia" w:ascii="Times New Roman" w:hAnsi="Times New Roman" w:eastAsia="宋体" w:cs="Times New Roman"/>
                <w:bCs/>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2）</w:t>
            </w:r>
            <w:r>
              <w:rPr>
                <w:rFonts w:hint="eastAsia" w:cs="Times New Roman"/>
                <w:bCs/>
                <w:color w:val="auto"/>
                <w:sz w:val="24"/>
                <w:szCs w:val="24"/>
                <w:highlight w:val="none"/>
                <w:lang w:val="en-US" w:eastAsia="zh-CN"/>
              </w:rPr>
              <w:t>包装散装</w:t>
            </w:r>
            <w:r>
              <w:rPr>
                <w:rFonts w:hint="eastAsia"/>
                <w:color w:val="auto"/>
                <w:sz w:val="24"/>
                <w:szCs w:val="24"/>
                <w:highlight w:val="none"/>
                <w:lang w:val="en-US" w:eastAsia="zh-CN"/>
              </w:rPr>
              <w:t>未收集粉尘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项目</w:t>
            </w:r>
            <w:r>
              <w:rPr>
                <w:rFonts w:hint="eastAsia" w:cs="Times New Roman"/>
                <w:bCs/>
                <w:color w:val="auto"/>
                <w:sz w:val="24"/>
                <w:szCs w:val="24"/>
                <w:highlight w:val="none"/>
                <w:lang w:val="en-US" w:eastAsia="zh-CN"/>
              </w:rPr>
              <w:t>包装散装</w:t>
            </w:r>
            <w:r>
              <w:rPr>
                <w:rFonts w:hint="eastAsia"/>
                <w:color w:val="auto"/>
                <w:sz w:val="24"/>
                <w:szCs w:val="24"/>
                <w:highlight w:val="none"/>
                <w:lang w:val="en-US" w:eastAsia="zh-CN"/>
              </w:rPr>
              <w:t>未收集粉尘</w:t>
            </w:r>
            <w:r>
              <w:rPr>
                <w:rFonts w:hint="eastAsia" w:ascii="Times New Roman" w:hAnsi="Times New Roman" w:eastAsia="宋体" w:cs="Times New Roman"/>
                <w:bCs/>
                <w:color w:val="auto"/>
                <w:sz w:val="24"/>
                <w:szCs w:val="24"/>
                <w:highlight w:val="none"/>
                <w:lang w:val="en-US" w:eastAsia="zh-CN"/>
              </w:rPr>
              <w:t>约为0.</w:t>
            </w:r>
            <w:r>
              <w:rPr>
                <w:rFonts w:hint="eastAsia" w:cs="Times New Roman"/>
                <w:bCs/>
                <w:color w:val="auto"/>
                <w:sz w:val="24"/>
                <w:szCs w:val="24"/>
                <w:highlight w:val="none"/>
                <w:lang w:val="en-US" w:eastAsia="zh-CN"/>
              </w:rPr>
              <w:t>5</w:t>
            </w:r>
            <w:r>
              <w:rPr>
                <w:rFonts w:hint="eastAsia" w:ascii="Times New Roman" w:hAnsi="Times New Roman" w:eastAsia="宋体" w:cs="Times New Roman"/>
                <w:bCs/>
                <w:color w:val="auto"/>
                <w:sz w:val="24"/>
                <w:szCs w:val="24"/>
                <w:highlight w:val="none"/>
                <w:lang w:val="en-US" w:eastAsia="zh-CN"/>
              </w:rPr>
              <w:t>%，所以</w:t>
            </w:r>
            <w:r>
              <w:rPr>
                <w:rFonts w:hint="eastAsia" w:cs="Times New Roman"/>
                <w:bCs/>
                <w:color w:val="auto"/>
                <w:sz w:val="24"/>
                <w:szCs w:val="24"/>
                <w:highlight w:val="none"/>
                <w:lang w:val="en-US" w:eastAsia="zh-CN"/>
              </w:rPr>
              <w:t>包装散装</w:t>
            </w:r>
            <w:r>
              <w:rPr>
                <w:rFonts w:hint="eastAsia" w:ascii="Times New Roman" w:hAnsi="Times New Roman" w:eastAsia="宋体" w:cs="Times New Roman"/>
                <w:bCs/>
                <w:color w:val="auto"/>
                <w:sz w:val="24"/>
                <w:szCs w:val="24"/>
                <w:highlight w:val="none"/>
                <w:lang w:val="en-US" w:eastAsia="zh-CN"/>
              </w:rPr>
              <w:t>工序无组织排放的粉尘量为</w:t>
            </w:r>
            <w:r>
              <w:rPr>
                <w:rFonts w:hint="eastAsia" w:cs="Times New Roman"/>
                <w:bCs/>
                <w:color w:val="auto"/>
                <w:sz w:val="24"/>
                <w:szCs w:val="24"/>
                <w:highlight w:val="none"/>
                <w:lang w:val="en-US" w:eastAsia="zh-CN"/>
              </w:rPr>
              <w:t>4.82</w:t>
            </w:r>
            <w:r>
              <w:rPr>
                <w:rFonts w:hint="eastAsia" w:ascii="Times New Roman" w:hAnsi="Times New Roman" w:eastAsia="宋体" w:cs="Times New Roman"/>
                <w:bCs/>
                <w:color w:val="auto"/>
                <w:sz w:val="24"/>
                <w:szCs w:val="24"/>
                <w:highlight w:val="none"/>
                <w:lang w:val="en-US" w:eastAsia="zh-CN"/>
              </w:rPr>
              <w:t>t/a。</w:t>
            </w:r>
          </w:p>
          <w:p>
            <w:pPr>
              <w:adjustRightInd w:val="0"/>
              <w:snapToGrid w:val="0"/>
              <w:spacing w:line="360" w:lineRule="auto"/>
              <w:ind w:firstLine="480" w:firstLineChars="200"/>
              <w:rPr>
                <w:sz w:val="24"/>
              </w:rPr>
            </w:pPr>
            <w:r>
              <w:rPr>
                <w:rFonts w:hint="eastAsia"/>
                <w:sz w:val="24"/>
              </w:rPr>
              <w:t>为尽可能减少工程无组织排放，评价要求一是加强车间及废气产生工段的密闭措施，加强集气设施的日常检查和维护，合理设计集气装置位置及风量，采用负压收集，确保集气效率；二是定期清扫地面，防止二次污染。</w:t>
            </w:r>
          </w:p>
          <w:p>
            <w:pPr>
              <w:adjustRightInd w:val="0"/>
              <w:snapToGrid w:val="0"/>
              <w:spacing w:line="360" w:lineRule="auto"/>
              <w:ind w:firstLine="482" w:firstLineChars="200"/>
              <w:rPr>
                <w:b/>
                <w:bCs/>
                <w:sz w:val="24"/>
              </w:rPr>
            </w:pPr>
            <w:r>
              <w:rPr>
                <w:b/>
                <w:bCs/>
                <w:sz w:val="24"/>
              </w:rPr>
              <w:t>（3）非正常工况</w:t>
            </w:r>
          </w:p>
          <w:p>
            <w:pPr>
              <w:adjustRightInd w:val="0"/>
              <w:snapToGrid w:val="0"/>
              <w:spacing w:line="360" w:lineRule="auto"/>
              <w:ind w:firstLine="480" w:firstLineChars="200"/>
              <w:rPr>
                <w:sz w:val="24"/>
              </w:rPr>
            </w:pPr>
            <w:r>
              <w:rPr>
                <w:sz w:val="24"/>
              </w:rP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w:t>
            </w:r>
          </w:p>
          <w:p>
            <w:pPr>
              <w:adjustRightInd w:val="0"/>
              <w:snapToGrid w:val="0"/>
              <w:spacing w:line="360" w:lineRule="auto"/>
              <w:ind w:firstLine="480" w:firstLineChars="200"/>
              <w:rPr>
                <w:sz w:val="24"/>
              </w:rPr>
            </w:pPr>
            <w:r>
              <w:rPr>
                <w:sz w:val="24"/>
              </w:rPr>
              <w:t>通过分析，废气非正常工况主要是废气处理设施出现故障或检修时，此次评价考虑废气治理设施出现故障，处理效率为零的情况。非正常工况下废气排放情况见下表。</w:t>
            </w:r>
          </w:p>
          <w:p>
            <w:pPr>
              <w:jc w:val="center"/>
              <w:rPr>
                <w:b/>
                <w:sz w:val="24"/>
              </w:rPr>
            </w:pPr>
            <w:r>
              <w:rPr>
                <w:b/>
                <w:sz w:val="24"/>
              </w:rPr>
              <w:t>表</w:t>
            </w:r>
            <w:r>
              <w:rPr>
                <w:rFonts w:hint="eastAsia"/>
                <w:b/>
                <w:sz w:val="24"/>
                <w:lang w:val="en-US" w:eastAsia="zh-CN"/>
              </w:rPr>
              <w:t>38</w:t>
            </w:r>
            <w:r>
              <w:rPr>
                <w:b/>
                <w:sz w:val="24"/>
              </w:rPr>
              <w:t xml:space="preserve">  污染源非正常排放情况一览表</w:t>
            </w:r>
          </w:p>
          <w:tbl>
            <w:tblPr>
              <w:tblStyle w:val="3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00"/>
              <w:gridCol w:w="1000"/>
              <w:gridCol w:w="866"/>
              <w:gridCol w:w="784"/>
              <w:gridCol w:w="850"/>
              <w:gridCol w:w="920"/>
              <w:gridCol w:w="871"/>
              <w:gridCol w:w="14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56" w:type="pct"/>
                  <w:vAlign w:val="center"/>
                </w:tcPr>
                <w:p>
                  <w:pPr>
                    <w:adjustRightInd w:val="0"/>
                    <w:snapToGrid w:val="0"/>
                    <w:jc w:val="center"/>
                    <w:rPr>
                      <w:rFonts w:hint="eastAsia"/>
                      <w:b/>
                      <w:spacing w:val="-10"/>
                      <w:szCs w:val="21"/>
                    </w:rPr>
                  </w:pPr>
                  <w:r>
                    <w:rPr>
                      <w:rFonts w:hint="eastAsia"/>
                      <w:b/>
                      <w:spacing w:val="-10"/>
                      <w:szCs w:val="21"/>
                    </w:rPr>
                    <w:t>车间</w:t>
                  </w:r>
                </w:p>
              </w:tc>
              <w:tc>
                <w:tcPr>
                  <w:tcW w:w="630" w:type="pct"/>
                  <w:vAlign w:val="center"/>
                </w:tcPr>
                <w:p>
                  <w:pPr>
                    <w:adjustRightInd w:val="0"/>
                    <w:snapToGrid w:val="0"/>
                    <w:jc w:val="center"/>
                    <w:rPr>
                      <w:b/>
                      <w:spacing w:val="-10"/>
                      <w:szCs w:val="21"/>
                    </w:rPr>
                  </w:pPr>
                  <w:r>
                    <w:rPr>
                      <w:b/>
                      <w:spacing w:val="-10"/>
                      <w:szCs w:val="21"/>
                    </w:rPr>
                    <w:t>污染源</w:t>
                  </w:r>
                </w:p>
              </w:tc>
              <w:tc>
                <w:tcPr>
                  <w:tcW w:w="546" w:type="pct"/>
                  <w:vAlign w:val="center"/>
                </w:tcPr>
                <w:p>
                  <w:pPr>
                    <w:adjustRightInd w:val="0"/>
                    <w:snapToGrid w:val="0"/>
                    <w:jc w:val="center"/>
                    <w:rPr>
                      <w:rFonts w:hint="eastAsia"/>
                      <w:b/>
                      <w:spacing w:val="-10"/>
                      <w:szCs w:val="21"/>
                    </w:rPr>
                  </w:pPr>
                  <w:r>
                    <w:rPr>
                      <w:rFonts w:hint="eastAsia"/>
                      <w:b/>
                      <w:spacing w:val="-10"/>
                      <w:szCs w:val="21"/>
                    </w:rPr>
                    <w:t>污染物</w:t>
                  </w:r>
                </w:p>
              </w:tc>
              <w:tc>
                <w:tcPr>
                  <w:tcW w:w="494" w:type="pct"/>
                  <w:vAlign w:val="center"/>
                </w:tcPr>
                <w:p>
                  <w:pPr>
                    <w:adjustRightInd w:val="0"/>
                    <w:snapToGrid w:val="0"/>
                    <w:jc w:val="center"/>
                    <w:rPr>
                      <w:b/>
                      <w:spacing w:val="-10"/>
                      <w:szCs w:val="21"/>
                    </w:rPr>
                  </w:pPr>
                  <w:r>
                    <w:rPr>
                      <w:b/>
                      <w:spacing w:val="-10"/>
                      <w:szCs w:val="21"/>
                    </w:rPr>
                    <w:t>年发生频次</w:t>
                  </w:r>
                </w:p>
              </w:tc>
              <w:tc>
                <w:tcPr>
                  <w:tcW w:w="535" w:type="pct"/>
                  <w:vAlign w:val="center"/>
                </w:tcPr>
                <w:p>
                  <w:pPr>
                    <w:adjustRightInd w:val="0"/>
                    <w:snapToGrid w:val="0"/>
                    <w:jc w:val="center"/>
                    <w:rPr>
                      <w:rFonts w:hint="eastAsia"/>
                      <w:b/>
                      <w:spacing w:val="-10"/>
                      <w:szCs w:val="21"/>
                    </w:rPr>
                  </w:pPr>
                  <w:r>
                    <w:rPr>
                      <w:rFonts w:hint="eastAsia"/>
                      <w:b/>
                      <w:spacing w:val="-10"/>
                      <w:szCs w:val="21"/>
                    </w:rPr>
                    <w:t>排放形式</w:t>
                  </w:r>
                </w:p>
              </w:tc>
              <w:tc>
                <w:tcPr>
                  <w:tcW w:w="580" w:type="pct"/>
                  <w:vAlign w:val="center"/>
                </w:tcPr>
                <w:p>
                  <w:pPr>
                    <w:adjustRightInd w:val="0"/>
                    <w:snapToGrid w:val="0"/>
                    <w:jc w:val="center"/>
                    <w:rPr>
                      <w:b/>
                      <w:spacing w:val="-10"/>
                      <w:szCs w:val="21"/>
                    </w:rPr>
                  </w:pPr>
                  <w:r>
                    <w:rPr>
                      <w:b/>
                      <w:spacing w:val="-10"/>
                      <w:szCs w:val="21"/>
                    </w:rPr>
                    <w:t>持续时间/（min）</w:t>
                  </w:r>
                </w:p>
              </w:tc>
              <w:tc>
                <w:tcPr>
                  <w:tcW w:w="549" w:type="pct"/>
                  <w:vAlign w:val="center"/>
                </w:tcPr>
                <w:p>
                  <w:pPr>
                    <w:adjustRightInd w:val="0"/>
                    <w:snapToGrid w:val="0"/>
                    <w:jc w:val="center"/>
                    <w:rPr>
                      <w:b/>
                      <w:spacing w:val="-10"/>
                      <w:szCs w:val="21"/>
                    </w:rPr>
                  </w:pPr>
                  <w:r>
                    <w:rPr>
                      <w:b/>
                      <w:spacing w:val="-10"/>
                      <w:szCs w:val="21"/>
                    </w:rPr>
                    <w:t>排放量/（kg/a）</w:t>
                  </w:r>
                </w:p>
              </w:tc>
              <w:tc>
                <w:tcPr>
                  <w:tcW w:w="907" w:type="pct"/>
                  <w:vAlign w:val="center"/>
                </w:tcPr>
                <w:p>
                  <w:pPr>
                    <w:adjustRightInd w:val="0"/>
                    <w:snapToGrid w:val="0"/>
                    <w:jc w:val="center"/>
                    <w:rPr>
                      <w:b/>
                      <w:spacing w:val="-10"/>
                      <w:szCs w:val="21"/>
                    </w:rPr>
                  </w:pPr>
                  <w:r>
                    <w:rPr>
                      <w:b/>
                      <w:spacing w:val="-10"/>
                      <w:szCs w:val="21"/>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0" w:hRule="atLeast"/>
                <w:jc w:val="center"/>
              </w:trPr>
              <w:tc>
                <w:tcPr>
                  <w:tcW w:w="756" w:type="pct"/>
                  <w:vAlign w:val="center"/>
                </w:tcPr>
                <w:p>
                  <w:pPr>
                    <w:adjustRightInd w:val="0"/>
                    <w:snapToGrid w:val="0"/>
                    <w:jc w:val="center"/>
                    <w:rPr>
                      <w:rFonts w:hint="default" w:eastAsia="宋体"/>
                      <w:bCs/>
                      <w:spacing w:val="-10"/>
                      <w:szCs w:val="21"/>
                      <w:lang w:val="en-US" w:eastAsia="zh-CN"/>
                    </w:rPr>
                  </w:pPr>
                  <w:r>
                    <w:rPr>
                      <w:rFonts w:hint="eastAsia"/>
                      <w:bCs/>
                      <w:spacing w:val="-10"/>
                      <w:szCs w:val="21"/>
                    </w:rPr>
                    <w:t>原料</w:t>
                  </w:r>
                  <w:r>
                    <w:rPr>
                      <w:rFonts w:hint="eastAsia"/>
                      <w:bCs/>
                      <w:spacing w:val="-10"/>
                      <w:szCs w:val="21"/>
                      <w:lang w:eastAsia="zh-CN"/>
                    </w:rPr>
                    <w:t>筒仓</w:t>
                  </w:r>
                  <w:r>
                    <w:rPr>
                      <w:rFonts w:hint="eastAsia"/>
                      <w:bCs/>
                      <w:spacing w:val="-10"/>
                      <w:szCs w:val="21"/>
                    </w:rPr>
                    <w:t>排气筒</w:t>
                  </w:r>
                  <w:r>
                    <w:rPr>
                      <w:rFonts w:hint="eastAsia"/>
                      <w:bCs/>
                      <w:spacing w:val="-10"/>
                      <w:szCs w:val="21"/>
                      <w:lang w:val="en-US" w:eastAsia="zh-CN"/>
                    </w:rPr>
                    <w:t>P1</w:t>
                  </w:r>
                </w:p>
              </w:tc>
              <w:tc>
                <w:tcPr>
                  <w:tcW w:w="630" w:type="pct"/>
                  <w:vAlign w:val="center"/>
                </w:tcPr>
                <w:p>
                  <w:pPr>
                    <w:adjustRightInd w:val="0"/>
                    <w:snapToGrid w:val="0"/>
                    <w:jc w:val="center"/>
                    <w:rPr>
                      <w:rFonts w:hint="eastAsia"/>
                      <w:bCs/>
                      <w:spacing w:val="-10"/>
                      <w:szCs w:val="21"/>
                    </w:rPr>
                  </w:pPr>
                  <w:r>
                    <w:rPr>
                      <w:rFonts w:hint="eastAsia"/>
                      <w:bCs/>
                      <w:spacing w:val="-10"/>
                      <w:szCs w:val="21"/>
                    </w:rPr>
                    <w:t>原料筒仓呼吸粉尘</w:t>
                  </w:r>
                </w:p>
              </w:tc>
              <w:tc>
                <w:tcPr>
                  <w:tcW w:w="546" w:type="pct"/>
                  <w:vAlign w:val="center"/>
                </w:tcPr>
                <w:p>
                  <w:pPr>
                    <w:adjustRightInd w:val="0"/>
                    <w:snapToGrid w:val="0"/>
                    <w:jc w:val="center"/>
                    <w:rPr>
                      <w:rFonts w:hint="eastAsia" w:eastAsia="宋体"/>
                      <w:szCs w:val="21"/>
                      <w:lang w:eastAsia="zh-CN"/>
                    </w:rPr>
                  </w:pPr>
                  <w:r>
                    <w:rPr>
                      <w:rFonts w:hint="eastAsia"/>
                      <w:szCs w:val="21"/>
                      <w:lang w:eastAsia="zh-CN"/>
                    </w:rPr>
                    <w:t>颗粒物</w:t>
                  </w:r>
                </w:p>
              </w:tc>
              <w:tc>
                <w:tcPr>
                  <w:tcW w:w="494" w:type="pct"/>
                  <w:vAlign w:val="center"/>
                </w:tcPr>
                <w:p>
                  <w:pPr>
                    <w:adjustRightInd w:val="0"/>
                    <w:snapToGrid w:val="0"/>
                    <w:jc w:val="center"/>
                    <w:rPr>
                      <w:bCs/>
                      <w:spacing w:val="-10"/>
                      <w:szCs w:val="21"/>
                    </w:rPr>
                  </w:pPr>
                  <w:r>
                    <w:rPr>
                      <w:bCs/>
                      <w:szCs w:val="21"/>
                    </w:rPr>
                    <w:t>1次/a</w:t>
                  </w:r>
                </w:p>
              </w:tc>
              <w:tc>
                <w:tcPr>
                  <w:tcW w:w="535" w:type="pct"/>
                  <w:vAlign w:val="center"/>
                </w:tcPr>
                <w:p>
                  <w:pPr>
                    <w:adjustRightInd w:val="0"/>
                    <w:snapToGrid w:val="0"/>
                    <w:jc w:val="center"/>
                    <w:rPr>
                      <w:rFonts w:hint="eastAsia"/>
                      <w:bCs/>
                      <w:spacing w:val="-10"/>
                      <w:szCs w:val="21"/>
                    </w:rPr>
                  </w:pPr>
                  <w:r>
                    <w:rPr>
                      <w:rFonts w:hint="eastAsia"/>
                      <w:bCs/>
                      <w:spacing w:val="-10"/>
                      <w:szCs w:val="21"/>
                    </w:rPr>
                    <w:t>有组织排放</w:t>
                  </w:r>
                </w:p>
              </w:tc>
              <w:tc>
                <w:tcPr>
                  <w:tcW w:w="580" w:type="pct"/>
                  <w:vAlign w:val="center"/>
                </w:tcPr>
                <w:p>
                  <w:pPr>
                    <w:adjustRightInd w:val="0"/>
                    <w:snapToGrid w:val="0"/>
                    <w:jc w:val="center"/>
                    <w:rPr>
                      <w:bCs/>
                      <w:spacing w:val="-10"/>
                      <w:szCs w:val="21"/>
                    </w:rPr>
                  </w:pPr>
                  <w:r>
                    <w:rPr>
                      <w:bCs/>
                      <w:spacing w:val="-10"/>
                      <w:szCs w:val="21"/>
                    </w:rPr>
                    <w:t>30</w:t>
                  </w:r>
                </w:p>
              </w:tc>
              <w:tc>
                <w:tcPr>
                  <w:tcW w:w="549"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15.834</w:t>
                  </w:r>
                </w:p>
              </w:tc>
              <w:tc>
                <w:tcPr>
                  <w:tcW w:w="907" w:type="pct"/>
                  <w:vMerge w:val="restart"/>
                  <w:vAlign w:val="center"/>
                </w:tcPr>
                <w:p>
                  <w:pPr>
                    <w:adjustRightInd w:val="0"/>
                    <w:snapToGrid w:val="0"/>
                    <w:jc w:val="center"/>
                    <w:rPr>
                      <w:bCs/>
                      <w:spacing w:val="-10"/>
                      <w:szCs w:val="21"/>
                    </w:rPr>
                  </w:pPr>
                  <w:r>
                    <w:rPr>
                      <w:bCs/>
                      <w:szCs w:val="21"/>
                    </w:rPr>
                    <w:t>定期检修。如果发生故障时，应立即停止运行。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9" w:hRule="atLeast"/>
                <w:jc w:val="center"/>
              </w:trPr>
              <w:tc>
                <w:tcPr>
                  <w:tcW w:w="756" w:type="pct"/>
                  <w:vAlign w:val="center"/>
                </w:tcPr>
                <w:p>
                  <w:pPr>
                    <w:adjustRightInd w:val="0"/>
                    <w:snapToGrid w:val="0"/>
                    <w:jc w:val="center"/>
                    <w:rPr>
                      <w:rFonts w:hint="default" w:eastAsia="宋体"/>
                      <w:szCs w:val="21"/>
                      <w:lang w:val="en-US" w:eastAsia="zh-CN"/>
                    </w:rPr>
                  </w:pPr>
                  <w:r>
                    <w:rPr>
                      <w:rFonts w:hint="eastAsia"/>
                      <w:bCs/>
                      <w:spacing w:val="-10"/>
                      <w:szCs w:val="21"/>
                    </w:rPr>
                    <w:t>物料混合搅拌排气筒</w:t>
                  </w:r>
                  <w:r>
                    <w:rPr>
                      <w:rFonts w:hint="eastAsia"/>
                      <w:bCs/>
                      <w:spacing w:val="-10"/>
                      <w:szCs w:val="21"/>
                      <w:lang w:val="en-US" w:eastAsia="zh-CN"/>
                    </w:rPr>
                    <w:t>P2</w:t>
                  </w:r>
                </w:p>
              </w:tc>
              <w:tc>
                <w:tcPr>
                  <w:tcW w:w="630" w:type="pct"/>
                  <w:vAlign w:val="center"/>
                </w:tcPr>
                <w:p>
                  <w:pPr>
                    <w:adjustRightInd w:val="0"/>
                    <w:snapToGrid w:val="0"/>
                    <w:jc w:val="center"/>
                    <w:rPr>
                      <w:rFonts w:hint="eastAsia"/>
                      <w:szCs w:val="21"/>
                    </w:rPr>
                  </w:pPr>
                  <w:r>
                    <w:rPr>
                      <w:rFonts w:hint="eastAsia"/>
                      <w:bCs/>
                      <w:spacing w:val="-10"/>
                      <w:szCs w:val="21"/>
                    </w:rPr>
                    <w:t>物料混合搅拌粉尘</w:t>
                  </w:r>
                </w:p>
              </w:tc>
              <w:tc>
                <w:tcPr>
                  <w:tcW w:w="546" w:type="pct"/>
                  <w:vAlign w:val="center"/>
                </w:tcPr>
                <w:p>
                  <w:pPr>
                    <w:adjustRightInd w:val="0"/>
                    <w:snapToGrid w:val="0"/>
                    <w:jc w:val="center"/>
                    <w:rPr>
                      <w:rFonts w:hint="eastAsia"/>
                      <w:szCs w:val="21"/>
                    </w:rPr>
                  </w:pPr>
                  <w:r>
                    <w:rPr>
                      <w:rFonts w:hint="eastAsia"/>
                      <w:szCs w:val="21"/>
                      <w:lang w:eastAsia="zh-CN"/>
                    </w:rPr>
                    <w:t>颗粒物</w:t>
                  </w:r>
                </w:p>
              </w:tc>
              <w:tc>
                <w:tcPr>
                  <w:tcW w:w="784" w:type="dxa"/>
                  <w:vAlign w:val="center"/>
                </w:tcPr>
                <w:p>
                  <w:pPr>
                    <w:adjustRightInd w:val="0"/>
                    <w:snapToGrid w:val="0"/>
                    <w:jc w:val="center"/>
                    <w:rPr>
                      <w:bCs/>
                      <w:szCs w:val="21"/>
                    </w:rPr>
                  </w:pPr>
                  <w:r>
                    <w:rPr>
                      <w:bCs/>
                      <w:szCs w:val="21"/>
                    </w:rPr>
                    <w:t>1次/a</w:t>
                  </w:r>
                </w:p>
              </w:tc>
              <w:tc>
                <w:tcPr>
                  <w:tcW w:w="850" w:type="dxa"/>
                  <w:vAlign w:val="center"/>
                </w:tcPr>
                <w:p>
                  <w:pPr>
                    <w:adjustRightInd w:val="0"/>
                    <w:snapToGrid w:val="0"/>
                    <w:jc w:val="center"/>
                    <w:rPr>
                      <w:rFonts w:hint="eastAsia"/>
                      <w:bCs/>
                      <w:spacing w:val="-10"/>
                      <w:szCs w:val="21"/>
                    </w:rPr>
                  </w:pPr>
                  <w:r>
                    <w:rPr>
                      <w:rFonts w:hint="eastAsia"/>
                      <w:bCs/>
                      <w:spacing w:val="-10"/>
                      <w:szCs w:val="21"/>
                    </w:rPr>
                    <w:t>有组织排放</w:t>
                  </w:r>
                </w:p>
              </w:tc>
              <w:tc>
                <w:tcPr>
                  <w:tcW w:w="580" w:type="pct"/>
                  <w:vAlign w:val="center"/>
                </w:tcPr>
                <w:p>
                  <w:pPr>
                    <w:adjustRightInd w:val="0"/>
                    <w:snapToGrid w:val="0"/>
                    <w:jc w:val="center"/>
                    <w:rPr>
                      <w:bCs/>
                      <w:spacing w:val="-10"/>
                      <w:szCs w:val="21"/>
                    </w:rPr>
                  </w:pPr>
                  <w:r>
                    <w:rPr>
                      <w:rFonts w:hint="eastAsia"/>
                      <w:bCs/>
                      <w:spacing w:val="-10"/>
                      <w:szCs w:val="21"/>
                    </w:rPr>
                    <w:t>30</w:t>
                  </w:r>
                </w:p>
              </w:tc>
              <w:tc>
                <w:tcPr>
                  <w:tcW w:w="549"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43.584</w:t>
                  </w:r>
                </w:p>
              </w:tc>
              <w:tc>
                <w:tcPr>
                  <w:tcW w:w="907" w:type="pct"/>
                  <w:vMerge w:val="continue"/>
                  <w:vAlign w:val="center"/>
                </w:tcPr>
                <w:p>
                  <w:pPr>
                    <w:adjustRightInd w:val="0"/>
                    <w:snapToGrid w:val="0"/>
                    <w:jc w:val="center"/>
                    <w:rPr>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9" w:hRule="atLeast"/>
                <w:jc w:val="center"/>
              </w:trPr>
              <w:tc>
                <w:tcPr>
                  <w:tcW w:w="756" w:type="pct"/>
                  <w:vAlign w:val="center"/>
                </w:tcPr>
                <w:p>
                  <w:pPr>
                    <w:adjustRightInd w:val="0"/>
                    <w:snapToGrid w:val="0"/>
                    <w:jc w:val="center"/>
                    <w:rPr>
                      <w:rFonts w:hint="default" w:eastAsia="宋体"/>
                      <w:szCs w:val="21"/>
                      <w:lang w:val="en-US" w:eastAsia="zh-CN"/>
                    </w:rPr>
                  </w:pPr>
                  <w:r>
                    <w:rPr>
                      <w:rFonts w:hint="eastAsia"/>
                      <w:bCs/>
                      <w:spacing w:val="-10"/>
                      <w:szCs w:val="21"/>
                    </w:rPr>
                    <w:t>成品</w:t>
                  </w:r>
                  <w:r>
                    <w:rPr>
                      <w:rFonts w:hint="eastAsia"/>
                      <w:bCs/>
                      <w:spacing w:val="-10"/>
                      <w:szCs w:val="21"/>
                      <w:lang w:eastAsia="zh-CN"/>
                    </w:rPr>
                    <w:t>筒仓</w:t>
                  </w:r>
                  <w:r>
                    <w:rPr>
                      <w:rFonts w:hint="eastAsia"/>
                      <w:bCs/>
                      <w:spacing w:val="-10"/>
                      <w:szCs w:val="21"/>
                    </w:rPr>
                    <w:t>排气筒</w:t>
                  </w:r>
                  <w:r>
                    <w:rPr>
                      <w:rFonts w:hint="eastAsia"/>
                      <w:bCs/>
                      <w:spacing w:val="-10"/>
                      <w:szCs w:val="21"/>
                      <w:lang w:val="en-US" w:eastAsia="zh-CN"/>
                    </w:rPr>
                    <w:t>P3</w:t>
                  </w:r>
                </w:p>
              </w:tc>
              <w:tc>
                <w:tcPr>
                  <w:tcW w:w="630" w:type="pct"/>
                  <w:vAlign w:val="center"/>
                </w:tcPr>
                <w:p>
                  <w:pPr>
                    <w:adjustRightInd w:val="0"/>
                    <w:snapToGrid w:val="0"/>
                    <w:jc w:val="center"/>
                    <w:rPr>
                      <w:rFonts w:hint="eastAsia"/>
                      <w:szCs w:val="21"/>
                    </w:rPr>
                  </w:pPr>
                  <w:r>
                    <w:rPr>
                      <w:rFonts w:hint="eastAsia"/>
                      <w:bCs/>
                      <w:spacing w:val="-10"/>
                      <w:szCs w:val="21"/>
                    </w:rPr>
                    <w:t>成品</w:t>
                  </w:r>
                  <w:r>
                    <w:rPr>
                      <w:rFonts w:hint="eastAsia"/>
                      <w:bCs/>
                      <w:spacing w:val="-10"/>
                      <w:szCs w:val="21"/>
                      <w:lang w:eastAsia="zh-CN"/>
                    </w:rPr>
                    <w:t>筒仓</w:t>
                  </w:r>
                  <w:r>
                    <w:rPr>
                      <w:rFonts w:hint="eastAsia"/>
                      <w:bCs/>
                      <w:spacing w:val="-10"/>
                      <w:szCs w:val="21"/>
                    </w:rPr>
                    <w:t>呼吸废气</w:t>
                  </w:r>
                </w:p>
              </w:tc>
              <w:tc>
                <w:tcPr>
                  <w:tcW w:w="546" w:type="pct"/>
                  <w:vAlign w:val="center"/>
                </w:tcPr>
                <w:p>
                  <w:pPr>
                    <w:adjustRightInd w:val="0"/>
                    <w:snapToGrid w:val="0"/>
                    <w:jc w:val="center"/>
                    <w:rPr>
                      <w:rFonts w:hint="eastAsia"/>
                      <w:szCs w:val="21"/>
                    </w:rPr>
                  </w:pPr>
                  <w:r>
                    <w:rPr>
                      <w:rFonts w:hint="eastAsia"/>
                      <w:szCs w:val="21"/>
                      <w:lang w:eastAsia="zh-CN"/>
                    </w:rPr>
                    <w:t>颗粒物</w:t>
                  </w:r>
                </w:p>
              </w:tc>
              <w:tc>
                <w:tcPr>
                  <w:tcW w:w="784" w:type="dxa"/>
                  <w:vAlign w:val="center"/>
                </w:tcPr>
                <w:p>
                  <w:pPr>
                    <w:adjustRightInd w:val="0"/>
                    <w:snapToGrid w:val="0"/>
                    <w:jc w:val="center"/>
                    <w:rPr>
                      <w:bCs/>
                      <w:szCs w:val="21"/>
                    </w:rPr>
                  </w:pPr>
                  <w:r>
                    <w:rPr>
                      <w:bCs/>
                      <w:szCs w:val="21"/>
                    </w:rPr>
                    <w:t>1次/a</w:t>
                  </w:r>
                </w:p>
              </w:tc>
              <w:tc>
                <w:tcPr>
                  <w:tcW w:w="850" w:type="dxa"/>
                  <w:vAlign w:val="center"/>
                </w:tcPr>
                <w:p>
                  <w:pPr>
                    <w:adjustRightInd w:val="0"/>
                    <w:snapToGrid w:val="0"/>
                    <w:jc w:val="center"/>
                    <w:rPr>
                      <w:rFonts w:hint="eastAsia"/>
                      <w:bCs/>
                      <w:spacing w:val="-10"/>
                      <w:szCs w:val="21"/>
                    </w:rPr>
                  </w:pPr>
                  <w:r>
                    <w:rPr>
                      <w:rFonts w:hint="eastAsia"/>
                      <w:bCs/>
                      <w:spacing w:val="-10"/>
                      <w:szCs w:val="21"/>
                    </w:rPr>
                    <w:t>有组织排放</w:t>
                  </w:r>
                </w:p>
              </w:tc>
              <w:tc>
                <w:tcPr>
                  <w:tcW w:w="580"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30</w:t>
                  </w:r>
                </w:p>
              </w:tc>
              <w:tc>
                <w:tcPr>
                  <w:tcW w:w="549" w:type="pct"/>
                  <w:vAlign w:val="center"/>
                </w:tcPr>
                <w:p>
                  <w:pPr>
                    <w:adjustRightInd w:val="0"/>
                    <w:snapToGrid w:val="0"/>
                    <w:jc w:val="center"/>
                    <w:rPr>
                      <w:rFonts w:hint="eastAsia"/>
                      <w:bCs/>
                      <w:spacing w:val="-10"/>
                      <w:szCs w:val="21"/>
                    </w:rPr>
                  </w:pPr>
                  <w:r>
                    <w:rPr>
                      <w:rFonts w:hint="eastAsia" w:ascii="Times New Roman" w:eastAsia="宋体"/>
                      <w:bCs/>
                      <w:spacing w:val="-10"/>
                      <w:szCs w:val="21"/>
                      <w:lang w:val="en-US" w:eastAsia="zh-CN"/>
                    </w:rPr>
                    <w:t>15.834</w:t>
                  </w:r>
                </w:p>
              </w:tc>
              <w:tc>
                <w:tcPr>
                  <w:tcW w:w="907" w:type="pct"/>
                  <w:vMerge w:val="continue"/>
                  <w:vAlign w:val="center"/>
                </w:tcPr>
                <w:p>
                  <w:pPr>
                    <w:adjustRightInd w:val="0"/>
                    <w:snapToGrid w:val="0"/>
                    <w:jc w:val="center"/>
                    <w:rPr>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9" w:hRule="atLeast"/>
                <w:jc w:val="center"/>
              </w:trPr>
              <w:tc>
                <w:tcPr>
                  <w:tcW w:w="756" w:type="pct"/>
                  <w:vAlign w:val="center"/>
                </w:tcPr>
                <w:p>
                  <w:pPr>
                    <w:adjustRightInd w:val="0"/>
                    <w:snapToGrid w:val="0"/>
                    <w:jc w:val="center"/>
                    <w:rPr>
                      <w:rFonts w:hint="default" w:eastAsia="宋体"/>
                      <w:szCs w:val="21"/>
                      <w:lang w:val="en-US" w:eastAsia="zh-CN"/>
                    </w:rPr>
                  </w:pPr>
                  <w:r>
                    <w:rPr>
                      <w:rFonts w:hint="eastAsia"/>
                      <w:szCs w:val="21"/>
                      <w:lang w:eastAsia="zh-CN"/>
                    </w:rPr>
                    <w:t>包装散装</w:t>
                  </w:r>
                  <w:r>
                    <w:rPr>
                      <w:rFonts w:hint="eastAsia"/>
                      <w:bCs/>
                      <w:spacing w:val="-10"/>
                      <w:szCs w:val="21"/>
                    </w:rPr>
                    <w:t>排气筒</w:t>
                  </w:r>
                  <w:r>
                    <w:rPr>
                      <w:rFonts w:hint="eastAsia"/>
                      <w:bCs/>
                      <w:spacing w:val="-10"/>
                      <w:szCs w:val="21"/>
                      <w:lang w:val="en-US" w:eastAsia="zh-CN"/>
                    </w:rPr>
                    <w:t>P4</w:t>
                  </w:r>
                </w:p>
              </w:tc>
              <w:tc>
                <w:tcPr>
                  <w:tcW w:w="630" w:type="pct"/>
                  <w:vAlign w:val="center"/>
                </w:tcPr>
                <w:p>
                  <w:pPr>
                    <w:adjustRightInd w:val="0"/>
                    <w:snapToGrid w:val="0"/>
                    <w:jc w:val="center"/>
                    <w:rPr>
                      <w:rFonts w:hint="eastAsia"/>
                      <w:szCs w:val="21"/>
                    </w:rPr>
                  </w:pPr>
                  <w:r>
                    <w:rPr>
                      <w:rFonts w:hint="eastAsia"/>
                      <w:bCs/>
                      <w:spacing w:val="-10"/>
                      <w:szCs w:val="21"/>
                      <w:lang w:eastAsia="zh-CN"/>
                    </w:rPr>
                    <w:t>包装散装</w:t>
                  </w:r>
                  <w:r>
                    <w:rPr>
                      <w:rFonts w:hint="eastAsia"/>
                      <w:bCs/>
                      <w:spacing w:val="-10"/>
                      <w:szCs w:val="21"/>
                    </w:rPr>
                    <w:t>废气粉尘</w:t>
                  </w:r>
                </w:p>
              </w:tc>
              <w:tc>
                <w:tcPr>
                  <w:tcW w:w="546" w:type="pct"/>
                  <w:vAlign w:val="center"/>
                </w:tcPr>
                <w:p>
                  <w:pPr>
                    <w:adjustRightInd w:val="0"/>
                    <w:snapToGrid w:val="0"/>
                    <w:jc w:val="center"/>
                    <w:rPr>
                      <w:rFonts w:hint="eastAsia"/>
                      <w:szCs w:val="21"/>
                    </w:rPr>
                  </w:pPr>
                  <w:r>
                    <w:rPr>
                      <w:rFonts w:hint="eastAsia"/>
                      <w:szCs w:val="21"/>
                      <w:lang w:eastAsia="zh-CN"/>
                    </w:rPr>
                    <w:t>颗粒物</w:t>
                  </w:r>
                </w:p>
              </w:tc>
              <w:tc>
                <w:tcPr>
                  <w:tcW w:w="784" w:type="dxa"/>
                  <w:vAlign w:val="center"/>
                </w:tcPr>
                <w:p>
                  <w:pPr>
                    <w:adjustRightInd w:val="0"/>
                    <w:snapToGrid w:val="0"/>
                    <w:jc w:val="center"/>
                    <w:rPr>
                      <w:bCs/>
                      <w:szCs w:val="21"/>
                    </w:rPr>
                  </w:pPr>
                  <w:r>
                    <w:rPr>
                      <w:bCs/>
                      <w:szCs w:val="21"/>
                    </w:rPr>
                    <w:t>1次/a</w:t>
                  </w:r>
                </w:p>
              </w:tc>
              <w:tc>
                <w:tcPr>
                  <w:tcW w:w="850" w:type="dxa"/>
                  <w:vAlign w:val="center"/>
                </w:tcPr>
                <w:p>
                  <w:pPr>
                    <w:adjustRightInd w:val="0"/>
                    <w:snapToGrid w:val="0"/>
                    <w:jc w:val="center"/>
                    <w:rPr>
                      <w:rFonts w:hint="eastAsia"/>
                      <w:bCs/>
                      <w:spacing w:val="-10"/>
                      <w:szCs w:val="21"/>
                    </w:rPr>
                  </w:pPr>
                  <w:r>
                    <w:rPr>
                      <w:rFonts w:hint="eastAsia"/>
                      <w:bCs/>
                      <w:spacing w:val="-10"/>
                      <w:szCs w:val="21"/>
                    </w:rPr>
                    <w:t>有组织排放</w:t>
                  </w:r>
                </w:p>
              </w:tc>
              <w:tc>
                <w:tcPr>
                  <w:tcW w:w="580"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30</w:t>
                  </w:r>
                </w:p>
              </w:tc>
              <w:tc>
                <w:tcPr>
                  <w:tcW w:w="549" w:type="pct"/>
                  <w:vAlign w:val="center"/>
                </w:tcPr>
                <w:p>
                  <w:pPr>
                    <w:adjustRightInd w:val="0"/>
                    <w:snapToGrid w:val="0"/>
                    <w:jc w:val="center"/>
                    <w:rPr>
                      <w:rFonts w:hint="default" w:eastAsia="宋体"/>
                      <w:bCs/>
                      <w:spacing w:val="-10"/>
                      <w:szCs w:val="21"/>
                      <w:lang w:val="en-US" w:eastAsia="zh-CN"/>
                    </w:rPr>
                  </w:pPr>
                  <w:r>
                    <w:rPr>
                      <w:rFonts w:hint="eastAsia"/>
                      <w:bCs/>
                      <w:spacing w:val="-10"/>
                      <w:szCs w:val="21"/>
                      <w:lang w:val="en-US" w:eastAsia="zh-CN"/>
                    </w:rPr>
                    <w:t>8.304</w:t>
                  </w:r>
                </w:p>
              </w:tc>
              <w:tc>
                <w:tcPr>
                  <w:tcW w:w="907" w:type="pct"/>
                  <w:vMerge w:val="continue"/>
                  <w:vAlign w:val="center"/>
                </w:tcPr>
                <w:p>
                  <w:pPr>
                    <w:adjustRightInd w:val="0"/>
                    <w:snapToGrid w:val="0"/>
                    <w:jc w:val="center"/>
                    <w:rPr>
                      <w:bCs/>
                      <w:szCs w:val="21"/>
                    </w:rPr>
                  </w:pPr>
                </w:p>
              </w:tc>
            </w:tr>
          </w:tbl>
          <w:p>
            <w:pPr>
              <w:adjustRightInd w:val="0"/>
              <w:snapToGrid w:val="0"/>
              <w:spacing w:line="360" w:lineRule="auto"/>
              <w:ind w:firstLine="480" w:firstLineChars="200"/>
              <w:rPr>
                <w:sz w:val="24"/>
              </w:rPr>
            </w:pPr>
            <w:r>
              <w:rPr>
                <w:sz w:val="24"/>
              </w:rPr>
              <w:t>针对上述情况，本环评建议项目方采取如下措施：</w:t>
            </w:r>
          </w:p>
          <w:p>
            <w:pPr>
              <w:adjustRightInd w:val="0"/>
              <w:snapToGrid w:val="0"/>
              <w:spacing w:line="360" w:lineRule="auto"/>
              <w:ind w:firstLine="480" w:firstLineChars="200"/>
              <w:rPr>
                <w:sz w:val="24"/>
              </w:rPr>
            </w:pPr>
            <w:r>
              <w:rPr>
                <w:sz w:val="24"/>
              </w:rPr>
              <w:t>1）</w:t>
            </w:r>
            <w:r>
              <w:rPr>
                <w:sz w:val="24"/>
                <w:lang w:val="zh-CN"/>
              </w:rPr>
              <w:t>发生停电时及时转换电力线路；</w:t>
            </w:r>
          </w:p>
          <w:p>
            <w:pPr>
              <w:adjustRightInd w:val="0"/>
              <w:snapToGrid w:val="0"/>
              <w:spacing w:line="360" w:lineRule="auto"/>
              <w:ind w:firstLine="480" w:firstLineChars="200"/>
              <w:rPr>
                <w:sz w:val="24"/>
              </w:rPr>
            </w:pPr>
            <w:r>
              <w:rPr>
                <w:sz w:val="24"/>
              </w:rPr>
              <w:t>2）对废气处理设施认真保养维护，定期进行检修，最大程度减少设备发生故障的可能性；</w:t>
            </w:r>
          </w:p>
          <w:p>
            <w:pPr>
              <w:adjustRightInd w:val="0"/>
              <w:snapToGrid w:val="0"/>
              <w:spacing w:line="360" w:lineRule="auto"/>
              <w:ind w:firstLine="480" w:firstLineChars="200"/>
              <w:rPr>
                <w:sz w:val="24"/>
              </w:rPr>
            </w:pPr>
            <w:r>
              <w:rPr>
                <w:sz w:val="24"/>
              </w:rPr>
              <w:t>3）开车前，废气处理设施运转正常再开车，同时逐渐扩大产能；停车时逐步降低产能，并直到全部停后再停环保设施。确保由于开停车产生的大气污染物得到有效治理，并满足相关标准要求。</w:t>
            </w:r>
          </w:p>
          <w:p>
            <w:pPr>
              <w:adjustRightInd w:val="0"/>
              <w:snapToGrid w:val="0"/>
              <w:spacing w:line="360" w:lineRule="auto"/>
              <w:ind w:firstLine="482" w:firstLineChars="200"/>
              <w:rPr>
                <w:b/>
                <w:sz w:val="24"/>
              </w:rPr>
            </w:pPr>
            <w:r>
              <w:rPr>
                <w:b/>
                <w:sz w:val="24"/>
              </w:rPr>
              <w:t>（4）废气治理措施可行性分析</w:t>
            </w:r>
          </w:p>
          <w:p>
            <w:pPr>
              <w:keepNext w:val="0"/>
              <w:keepLines w:val="0"/>
              <w:pageBreakBefore w:val="0"/>
              <w:widowControl w:val="0"/>
              <w:kinsoku/>
              <w:wordWrap/>
              <w:overflowPunct/>
              <w:topLinePunct w:val="0"/>
              <w:autoSpaceDE/>
              <w:autoSpaceDN/>
              <w:bidi w:val="0"/>
              <w:adjustRightInd/>
              <w:snapToGrid w:val="0"/>
              <w:spacing w:line="360" w:lineRule="auto"/>
              <w:ind w:firstLine="456" w:firstLineChars="200"/>
              <w:jc w:val="both"/>
              <w:textAlignment w:val="auto"/>
              <w:rPr>
                <w:rFonts w:hint="default" w:ascii="Times New Roman" w:hAnsi="Times New Roman" w:eastAsia="宋体" w:cs="Times New Roman"/>
                <w:color w:val="auto"/>
                <w:spacing w:val="-6"/>
                <w:sz w:val="24"/>
                <w:szCs w:val="24"/>
                <w:highlight w:val="none"/>
                <w:lang w:val="en-US" w:eastAsia="zh-CN"/>
              </w:rPr>
            </w:pPr>
            <w:r>
              <w:rPr>
                <w:rFonts w:hint="default" w:ascii="Times New Roman" w:hAnsi="Times New Roman" w:eastAsia="宋体" w:cs="Times New Roman"/>
                <w:color w:val="auto"/>
                <w:spacing w:val="-6"/>
                <w:sz w:val="24"/>
                <w:szCs w:val="24"/>
                <w:highlight w:val="none"/>
              </w:rPr>
              <w:t>本项目</w:t>
            </w:r>
            <w:r>
              <w:rPr>
                <w:rFonts w:hint="eastAsia" w:ascii="Times New Roman" w:hAnsi="Times New Roman" w:eastAsia="宋体" w:cs="Times New Roman"/>
                <w:color w:val="auto"/>
                <w:spacing w:val="-6"/>
                <w:sz w:val="24"/>
                <w:szCs w:val="24"/>
                <w:highlight w:val="none"/>
                <w:lang w:val="en-US" w:eastAsia="zh-CN"/>
              </w:rPr>
              <w:t>产生的废气污染物为颗粒物，根据《排污许可申请与核发技术规范 水泥工业》中附录B水泥工业废气污染防治可行技术，项目废气处理措施情况表如下：</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pacing w:val="-6"/>
                <w:sz w:val="24"/>
                <w:szCs w:val="24"/>
                <w:highlight w:val="none"/>
                <w:lang w:val="en-US" w:eastAsia="zh-CN"/>
              </w:rPr>
            </w:pPr>
            <w:r>
              <w:rPr>
                <w:rFonts w:hint="default" w:ascii="Times New Roman" w:hAnsi="Times New Roman" w:eastAsia="宋体" w:cs="Times New Roman"/>
                <w:b/>
                <w:bCs/>
                <w:color w:val="auto"/>
                <w:sz w:val="24"/>
                <w:szCs w:val="24"/>
                <w:highlight w:val="none"/>
                <w:lang w:val="zh-CN"/>
              </w:rPr>
              <w:t>表</w:t>
            </w:r>
            <w:r>
              <w:rPr>
                <w:rFonts w:hint="eastAsia" w:ascii="Times New Roman" w:hAnsi="Times New Roman" w:eastAsia="宋体" w:cs="Times New Roman"/>
                <w:b/>
                <w:bCs/>
                <w:color w:val="auto"/>
                <w:sz w:val="24"/>
                <w:szCs w:val="24"/>
                <w:highlight w:val="none"/>
                <w:lang w:val="en-US" w:eastAsia="zh-CN"/>
              </w:rPr>
              <w:t>3</w:t>
            </w:r>
            <w:r>
              <w:rPr>
                <w:rFonts w:hint="eastAsia" w:cs="Times New Roman"/>
                <w:b/>
                <w:bCs/>
                <w:color w:val="auto"/>
                <w:sz w:val="24"/>
                <w:szCs w:val="24"/>
                <w:highlight w:val="none"/>
                <w:lang w:val="en-US" w:eastAsia="zh-CN"/>
              </w:rPr>
              <w:t>9</w:t>
            </w:r>
            <w:r>
              <w:rPr>
                <w:rFonts w:hint="eastAsia" w:ascii="Times New Roman" w:hAnsi="Times New Roman" w:eastAsia="宋体" w:cs="Times New Roman"/>
                <w:b/>
                <w:bCs/>
                <w:color w:val="auto"/>
                <w:sz w:val="24"/>
                <w:szCs w:val="24"/>
                <w:highlight w:val="none"/>
                <w:lang w:val="en-US" w:eastAsia="zh-CN"/>
              </w:rPr>
              <w:t xml:space="preserve">  有组织</w:t>
            </w:r>
            <w:r>
              <w:rPr>
                <w:rFonts w:hint="default" w:ascii="Times New Roman" w:hAnsi="Times New Roman" w:eastAsia="宋体" w:cs="Times New Roman"/>
                <w:b/>
                <w:bCs/>
                <w:color w:val="auto"/>
                <w:sz w:val="24"/>
                <w:szCs w:val="24"/>
                <w:highlight w:val="none"/>
              </w:rPr>
              <w:t>废气</w:t>
            </w:r>
            <w:r>
              <w:rPr>
                <w:rFonts w:hint="eastAsia" w:ascii="Times New Roman" w:hAnsi="Times New Roman" w:eastAsia="宋体" w:cs="Times New Roman"/>
                <w:b/>
                <w:bCs/>
                <w:color w:val="auto"/>
                <w:sz w:val="24"/>
                <w:szCs w:val="24"/>
                <w:highlight w:val="none"/>
                <w:lang w:val="en-US" w:eastAsia="zh-CN"/>
              </w:rPr>
              <w:t>处理措施情况一览表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8"/>
              <w:gridCol w:w="1431"/>
              <w:gridCol w:w="1790"/>
              <w:gridCol w:w="1744"/>
              <w:gridCol w:w="1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824" w:type="dxa"/>
                  <w:vMerge w:val="restart"/>
                  <w:noWrap w:val="0"/>
                  <w:vAlign w:val="center"/>
                </w:tcPr>
                <w:p>
                  <w:pPr>
                    <w:spacing w:line="240" w:lineRule="auto"/>
                    <w:ind w:firstLine="0" w:firstLineChars="0"/>
                    <w:jc w:val="center"/>
                    <w:rPr>
                      <w:rFonts w:hint="eastAsia" w:ascii="Times New Roman" w:hAnsi="Times New Roman" w:eastAsia="宋体"/>
                      <w:b/>
                      <w:bCs/>
                      <w:snapToGrid/>
                      <w:color w:val="auto"/>
                      <w:sz w:val="21"/>
                      <w:szCs w:val="21"/>
                      <w:highlight w:val="none"/>
                      <w:lang w:val="en-US" w:eastAsia="zh-CN"/>
                    </w:rPr>
                  </w:pPr>
                  <w:r>
                    <w:rPr>
                      <w:rFonts w:hint="eastAsia" w:ascii="Times New Roman" w:hAnsi="Times New Roman"/>
                      <w:b/>
                      <w:bCs/>
                      <w:snapToGrid/>
                      <w:color w:val="auto"/>
                      <w:sz w:val="21"/>
                      <w:szCs w:val="21"/>
                      <w:highlight w:val="none"/>
                      <w:lang w:val="en-US" w:eastAsia="zh-CN"/>
                    </w:rPr>
                    <w:t>污染源</w:t>
                  </w:r>
                </w:p>
              </w:tc>
              <w:tc>
                <w:tcPr>
                  <w:tcW w:w="1544" w:type="dxa"/>
                  <w:vMerge w:val="restart"/>
                  <w:noWrap w:val="0"/>
                  <w:vAlign w:val="center"/>
                </w:tcPr>
                <w:p>
                  <w:pPr>
                    <w:adjustRightInd/>
                    <w:snapToGrid/>
                    <w:spacing w:line="240" w:lineRule="exact"/>
                    <w:ind w:firstLine="0" w:firstLineChars="0"/>
                    <w:jc w:val="center"/>
                    <w:rPr>
                      <w:rFonts w:hint="eastAsia" w:ascii="Times New Roman" w:hAnsi="Times New Roman" w:eastAsia="宋体"/>
                      <w:b/>
                      <w:bCs/>
                      <w:color w:val="auto"/>
                      <w:sz w:val="21"/>
                      <w:szCs w:val="21"/>
                      <w:highlight w:val="none"/>
                      <w:lang w:val="en-US" w:eastAsia="zh-CN"/>
                    </w:rPr>
                  </w:pPr>
                  <w:r>
                    <w:rPr>
                      <w:rFonts w:hint="eastAsia" w:ascii="Times New Roman" w:hAnsi="Times New Roman"/>
                      <w:b/>
                      <w:bCs/>
                      <w:color w:val="auto"/>
                      <w:sz w:val="21"/>
                      <w:szCs w:val="21"/>
                      <w:highlight w:val="none"/>
                      <w:lang w:val="en-US" w:eastAsia="zh-CN"/>
                    </w:rPr>
                    <w:t>污染物</w:t>
                  </w:r>
                </w:p>
              </w:tc>
              <w:tc>
                <w:tcPr>
                  <w:tcW w:w="5198" w:type="dxa"/>
                  <w:gridSpan w:val="3"/>
                  <w:noWrap w:val="0"/>
                  <w:vAlign w:val="center"/>
                </w:tcPr>
                <w:p>
                  <w:pPr>
                    <w:spacing w:line="240" w:lineRule="auto"/>
                    <w:ind w:firstLine="0" w:firstLineChars="0"/>
                    <w:jc w:val="center"/>
                    <w:rPr>
                      <w:rFonts w:hint="default" w:ascii="Times New Roman" w:hAnsi="Times New Roman"/>
                      <w:b/>
                      <w:bCs/>
                      <w:color w:val="auto"/>
                      <w:sz w:val="21"/>
                      <w:szCs w:val="21"/>
                      <w:highlight w:val="none"/>
                      <w:lang w:val="en-US" w:eastAsia="zh-CN"/>
                    </w:rPr>
                  </w:pPr>
                  <w:r>
                    <w:rPr>
                      <w:rFonts w:hint="eastAsia" w:ascii="Times New Roman" w:hAnsi="Times New Roman"/>
                      <w:b/>
                      <w:bCs/>
                      <w:color w:val="auto"/>
                      <w:sz w:val="21"/>
                      <w:szCs w:val="21"/>
                      <w:highlight w:val="none"/>
                      <w:lang w:val="en-US" w:eastAsia="zh-CN"/>
                    </w:rPr>
                    <w:t>污染防治可行技术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24" w:type="dxa"/>
                  <w:vMerge w:val="continue"/>
                  <w:noWrap w:val="0"/>
                  <w:vAlign w:val="center"/>
                </w:tcPr>
                <w:p>
                  <w:pPr>
                    <w:spacing w:line="240" w:lineRule="auto"/>
                    <w:ind w:firstLine="0" w:firstLineChars="0"/>
                    <w:jc w:val="center"/>
                    <w:rPr>
                      <w:rFonts w:ascii="Times New Roman" w:hAnsi="Times New Roman"/>
                      <w:snapToGrid/>
                      <w:color w:val="auto"/>
                      <w:sz w:val="21"/>
                      <w:szCs w:val="21"/>
                      <w:highlight w:val="none"/>
                    </w:rPr>
                  </w:pPr>
                </w:p>
              </w:tc>
              <w:tc>
                <w:tcPr>
                  <w:tcW w:w="1544" w:type="dxa"/>
                  <w:vMerge w:val="continue"/>
                  <w:noWrap w:val="0"/>
                  <w:vAlign w:val="center"/>
                </w:tcPr>
                <w:p>
                  <w:pPr>
                    <w:adjustRightInd/>
                    <w:snapToGrid/>
                    <w:spacing w:line="240" w:lineRule="exact"/>
                    <w:ind w:firstLine="0" w:firstLineChars="0"/>
                    <w:jc w:val="center"/>
                    <w:rPr>
                      <w:rFonts w:ascii="Times New Roman" w:hAnsi="Times New Roman"/>
                      <w:bCs/>
                      <w:color w:val="auto"/>
                      <w:sz w:val="21"/>
                      <w:szCs w:val="21"/>
                      <w:highlight w:val="none"/>
                    </w:rPr>
                  </w:pPr>
                </w:p>
              </w:tc>
              <w:tc>
                <w:tcPr>
                  <w:tcW w:w="1933" w:type="dxa"/>
                  <w:noWrap w:val="0"/>
                  <w:vAlign w:val="center"/>
                </w:tcPr>
                <w:p>
                  <w:pPr>
                    <w:spacing w:line="240" w:lineRule="auto"/>
                    <w:ind w:firstLine="0" w:firstLineChars="0"/>
                    <w:jc w:val="center"/>
                    <w:rPr>
                      <w:rFonts w:hint="eastAsia" w:ascii="Times New Roman" w:hAnsi="Times New Roman"/>
                      <w:b/>
                      <w:bCs/>
                      <w:snapToGrid/>
                      <w:color w:val="auto"/>
                      <w:kern w:val="2"/>
                      <w:sz w:val="21"/>
                      <w:szCs w:val="21"/>
                      <w:highlight w:val="none"/>
                      <w:lang w:val="en-US" w:eastAsia="zh-CN" w:bidi="ar-SA"/>
                    </w:rPr>
                  </w:pPr>
                  <w:r>
                    <w:rPr>
                      <w:rFonts w:hint="eastAsia" w:ascii="Times New Roman" w:hAnsi="Times New Roman"/>
                      <w:b/>
                      <w:bCs/>
                      <w:snapToGrid/>
                      <w:color w:val="auto"/>
                      <w:kern w:val="2"/>
                      <w:sz w:val="21"/>
                      <w:szCs w:val="21"/>
                      <w:highlight w:val="none"/>
                      <w:lang w:val="en-US" w:eastAsia="zh-CN" w:bidi="ar-SA"/>
                    </w:rPr>
                    <w:t>可行技术</w:t>
                  </w:r>
                </w:p>
              </w:tc>
              <w:tc>
                <w:tcPr>
                  <w:tcW w:w="1883" w:type="dxa"/>
                  <w:noWrap w:val="0"/>
                  <w:vAlign w:val="center"/>
                </w:tcPr>
                <w:p>
                  <w:pPr>
                    <w:spacing w:line="240" w:lineRule="auto"/>
                    <w:ind w:firstLine="0" w:firstLineChars="0"/>
                    <w:jc w:val="center"/>
                    <w:rPr>
                      <w:rFonts w:hint="default" w:ascii="Times New Roman" w:hAnsi="Times New Roman" w:eastAsia="宋体"/>
                      <w:b/>
                      <w:bCs/>
                      <w:snapToGrid/>
                      <w:color w:val="auto"/>
                      <w:kern w:val="2"/>
                      <w:sz w:val="21"/>
                      <w:szCs w:val="21"/>
                      <w:highlight w:val="none"/>
                      <w:lang w:val="en-US" w:eastAsia="zh-CN" w:bidi="ar-SA"/>
                    </w:rPr>
                  </w:pPr>
                  <w:r>
                    <w:rPr>
                      <w:rFonts w:hint="eastAsia" w:ascii="Times New Roman" w:hAnsi="Times New Roman" w:eastAsia="宋体"/>
                      <w:b/>
                      <w:bCs/>
                      <w:snapToGrid/>
                      <w:color w:val="auto"/>
                      <w:kern w:val="2"/>
                      <w:sz w:val="21"/>
                      <w:szCs w:val="21"/>
                      <w:highlight w:val="none"/>
                      <w:lang w:val="en-US" w:eastAsia="zh-CN" w:bidi="ar-SA"/>
                    </w:rPr>
                    <w:t>实际技术</w:t>
                  </w:r>
                </w:p>
              </w:tc>
              <w:tc>
                <w:tcPr>
                  <w:tcW w:w="1382" w:type="dxa"/>
                  <w:noWrap w:val="0"/>
                  <w:vAlign w:val="center"/>
                </w:tcPr>
                <w:p>
                  <w:pPr>
                    <w:spacing w:line="240" w:lineRule="auto"/>
                    <w:ind w:firstLine="0" w:firstLineChars="0"/>
                    <w:jc w:val="center"/>
                    <w:rPr>
                      <w:rFonts w:hint="default" w:ascii="Times New Roman" w:hAnsi="Times New Roman" w:eastAsia="宋体"/>
                      <w:b/>
                      <w:bCs/>
                      <w:snapToGrid/>
                      <w:color w:val="auto"/>
                      <w:kern w:val="2"/>
                      <w:sz w:val="21"/>
                      <w:szCs w:val="21"/>
                      <w:highlight w:val="none"/>
                      <w:lang w:val="en-US" w:eastAsia="zh-CN" w:bidi="ar-SA"/>
                    </w:rPr>
                  </w:pPr>
                  <w:r>
                    <w:rPr>
                      <w:rFonts w:hint="eastAsia" w:ascii="Times New Roman" w:hAnsi="Times New Roman" w:eastAsia="宋体"/>
                      <w:b/>
                      <w:bCs/>
                      <w:snapToGrid/>
                      <w:color w:val="auto"/>
                      <w:kern w:val="2"/>
                      <w:sz w:val="21"/>
                      <w:szCs w:val="21"/>
                      <w:highlight w:val="none"/>
                      <w:lang w:val="en-US" w:eastAsia="zh-CN" w:bidi="ar-SA"/>
                    </w:rPr>
                    <w:t>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24" w:type="dxa"/>
                  <w:noWrap w:val="0"/>
                  <w:vAlign w:val="center"/>
                </w:tcPr>
                <w:p>
                  <w:pPr>
                    <w:spacing w:line="240" w:lineRule="auto"/>
                    <w:ind w:firstLine="0" w:firstLineChars="0"/>
                    <w:jc w:val="center"/>
                    <w:rPr>
                      <w:rFonts w:hint="default" w:ascii="Times New Roman" w:hAnsi="Times New Roman"/>
                      <w:snapToGrid/>
                      <w:color w:val="auto"/>
                      <w:sz w:val="21"/>
                      <w:szCs w:val="21"/>
                      <w:highlight w:val="none"/>
                      <w:lang w:val="en-US" w:eastAsia="zh-CN"/>
                    </w:rPr>
                  </w:pPr>
                  <w:r>
                    <w:rPr>
                      <w:rFonts w:hint="eastAsia" w:ascii="Times New Roman" w:hAnsi="Times New Roman"/>
                      <w:snapToGrid/>
                      <w:color w:val="auto"/>
                      <w:sz w:val="21"/>
                      <w:szCs w:val="21"/>
                      <w:highlight w:val="none"/>
                      <w:lang w:val="en-US" w:eastAsia="zh-CN"/>
                    </w:rPr>
                    <w:t>排气筒P1</w:t>
                  </w:r>
                </w:p>
              </w:tc>
              <w:tc>
                <w:tcPr>
                  <w:tcW w:w="1544" w:type="dxa"/>
                  <w:noWrap w:val="0"/>
                  <w:vAlign w:val="center"/>
                </w:tcPr>
                <w:p>
                  <w:pPr>
                    <w:adjustRightInd/>
                    <w:snapToGrid/>
                    <w:spacing w:line="240" w:lineRule="exact"/>
                    <w:ind w:firstLine="0" w:firstLineChars="0"/>
                    <w:jc w:val="center"/>
                    <w:rPr>
                      <w:rFonts w:hint="eastAsia" w:ascii="Times New Roman" w:hAnsi="Times New Roman"/>
                      <w:bCs/>
                      <w:color w:val="auto"/>
                      <w:sz w:val="21"/>
                      <w:szCs w:val="21"/>
                      <w:highlight w:val="none"/>
                      <w:lang w:val="en-US" w:eastAsia="zh-CN"/>
                    </w:rPr>
                  </w:pPr>
                  <w:r>
                    <w:rPr>
                      <w:rFonts w:hint="eastAsia" w:ascii="Times New Roman" w:hAnsi="Times New Roman"/>
                      <w:bCs/>
                      <w:color w:val="auto"/>
                      <w:sz w:val="21"/>
                      <w:szCs w:val="21"/>
                      <w:highlight w:val="none"/>
                      <w:lang w:val="en-US" w:eastAsia="zh-CN"/>
                    </w:rPr>
                    <w:t>颗粒物</w:t>
                  </w:r>
                </w:p>
              </w:tc>
              <w:tc>
                <w:tcPr>
                  <w:tcW w:w="1933"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袋式除尘器</w:t>
                  </w:r>
                </w:p>
              </w:tc>
              <w:tc>
                <w:tcPr>
                  <w:tcW w:w="1883"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布袋除尘器</w:t>
                  </w:r>
                </w:p>
              </w:tc>
              <w:tc>
                <w:tcPr>
                  <w:tcW w:w="1382"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824" w:type="dxa"/>
                  <w:noWrap w:val="0"/>
                  <w:vAlign w:val="center"/>
                </w:tcPr>
                <w:p>
                  <w:pPr>
                    <w:spacing w:line="240" w:lineRule="auto"/>
                    <w:ind w:firstLine="0" w:firstLineChars="0"/>
                    <w:jc w:val="center"/>
                    <w:rPr>
                      <w:rFonts w:hint="default" w:ascii="Times New Roman" w:hAnsi="Times New Roman"/>
                      <w:snapToGrid/>
                      <w:color w:val="auto"/>
                      <w:sz w:val="21"/>
                      <w:szCs w:val="21"/>
                      <w:highlight w:val="none"/>
                      <w:lang w:val="en-US" w:eastAsia="zh-CN"/>
                    </w:rPr>
                  </w:pPr>
                  <w:r>
                    <w:rPr>
                      <w:rFonts w:hint="eastAsia" w:ascii="Times New Roman" w:hAnsi="Times New Roman"/>
                      <w:snapToGrid/>
                      <w:color w:val="auto"/>
                      <w:sz w:val="21"/>
                      <w:szCs w:val="21"/>
                      <w:highlight w:val="none"/>
                      <w:lang w:val="en-US" w:eastAsia="zh-CN"/>
                    </w:rPr>
                    <w:t>排气筒P2</w:t>
                  </w:r>
                </w:p>
              </w:tc>
              <w:tc>
                <w:tcPr>
                  <w:tcW w:w="1544" w:type="dxa"/>
                  <w:noWrap w:val="0"/>
                  <w:vAlign w:val="center"/>
                </w:tcPr>
                <w:p>
                  <w:pPr>
                    <w:adjustRightInd/>
                    <w:snapToGrid/>
                    <w:spacing w:line="240" w:lineRule="exact"/>
                    <w:ind w:firstLine="0" w:firstLineChars="0"/>
                    <w:jc w:val="center"/>
                    <w:rPr>
                      <w:rFonts w:hint="eastAsia" w:ascii="Times New Roman" w:hAnsi="Times New Roman"/>
                      <w:bCs/>
                      <w:color w:val="auto"/>
                      <w:sz w:val="21"/>
                      <w:szCs w:val="21"/>
                      <w:highlight w:val="none"/>
                      <w:lang w:val="en-US" w:eastAsia="zh-CN"/>
                    </w:rPr>
                  </w:pPr>
                  <w:r>
                    <w:rPr>
                      <w:rFonts w:hint="eastAsia" w:ascii="Times New Roman" w:hAnsi="Times New Roman"/>
                      <w:bCs/>
                      <w:color w:val="auto"/>
                      <w:sz w:val="21"/>
                      <w:szCs w:val="21"/>
                      <w:highlight w:val="none"/>
                      <w:lang w:val="en-US" w:eastAsia="zh-CN"/>
                    </w:rPr>
                    <w:t>颗粒物</w:t>
                  </w:r>
                </w:p>
              </w:tc>
              <w:tc>
                <w:tcPr>
                  <w:tcW w:w="1933" w:type="dxa"/>
                  <w:noWrap w:val="0"/>
                  <w:vAlign w:val="center"/>
                </w:tcPr>
                <w:p>
                  <w:pPr>
                    <w:spacing w:line="240" w:lineRule="auto"/>
                    <w:ind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袋式除尘器</w:t>
                  </w:r>
                </w:p>
              </w:tc>
              <w:tc>
                <w:tcPr>
                  <w:tcW w:w="1883"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布袋除尘器</w:t>
                  </w:r>
                </w:p>
              </w:tc>
              <w:tc>
                <w:tcPr>
                  <w:tcW w:w="1382"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824" w:type="dxa"/>
                  <w:noWrap w:val="0"/>
                  <w:vAlign w:val="center"/>
                </w:tcPr>
                <w:p>
                  <w:pPr>
                    <w:spacing w:line="240" w:lineRule="auto"/>
                    <w:ind w:firstLine="0" w:firstLineChars="0"/>
                    <w:jc w:val="center"/>
                    <w:rPr>
                      <w:rFonts w:hint="default" w:ascii="Times New Roman" w:hAnsi="Times New Roman" w:eastAsia="宋体"/>
                      <w:snapToGrid/>
                      <w:color w:val="auto"/>
                      <w:sz w:val="21"/>
                      <w:szCs w:val="21"/>
                      <w:highlight w:val="none"/>
                      <w:lang w:val="en-US" w:eastAsia="zh-CN"/>
                    </w:rPr>
                  </w:pPr>
                  <w:r>
                    <w:rPr>
                      <w:rFonts w:hint="eastAsia" w:ascii="Times New Roman" w:hAnsi="Times New Roman"/>
                      <w:snapToGrid/>
                      <w:color w:val="auto"/>
                      <w:sz w:val="21"/>
                      <w:szCs w:val="21"/>
                      <w:highlight w:val="none"/>
                      <w:lang w:val="en-US" w:eastAsia="zh-CN"/>
                    </w:rPr>
                    <w:t>排气筒P3</w:t>
                  </w:r>
                </w:p>
              </w:tc>
              <w:tc>
                <w:tcPr>
                  <w:tcW w:w="1544" w:type="dxa"/>
                  <w:noWrap w:val="0"/>
                  <w:vAlign w:val="center"/>
                </w:tcPr>
                <w:p>
                  <w:pPr>
                    <w:adjustRightInd/>
                    <w:snapToGrid/>
                    <w:spacing w:line="240" w:lineRule="exact"/>
                    <w:ind w:firstLine="0" w:firstLineChars="0"/>
                    <w:jc w:val="center"/>
                    <w:rPr>
                      <w:rFonts w:hint="default" w:ascii="Times New Roman" w:hAnsi="Times New Roman" w:eastAsia="宋体"/>
                      <w:bCs/>
                      <w:color w:val="auto"/>
                      <w:kern w:val="2"/>
                      <w:sz w:val="21"/>
                      <w:szCs w:val="21"/>
                      <w:highlight w:val="none"/>
                      <w:lang w:val="en-US" w:eastAsia="zh-CN" w:bidi="ar-SA"/>
                    </w:rPr>
                  </w:pPr>
                  <w:r>
                    <w:rPr>
                      <w:rFonts w:hint="eastAsia" w:ascii="Times New Roman" w:hAnsi="Times New Roman"/>
                      <w:bCs/>
                      <w:color w:val="auto"/>
                      <w:sz w:val="21"/>
                      <w:szCs w:val="21"/>
                      <w:highlight w:val="none"/>
                      <w:lang w:val="en-US" w:eastAsia="zh-CN"/>
                    </w:rPr>
                    <w:t>颗粒物</w:t>
                  </w:r>
                </w:p>
              </w:tc>
              <w:tc>
                <w:tcPr>
                  <w:tcW w:w="1933"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袋式除尘器</w:t>
                  </w:r>
                </w:p>
              </w:tc>
              <w:tc>
                <w:tcPr>
                  <w:tcW w:w="1883"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布袋除尘器</w:t>
                  </w:r>
                </w:p>
              </w:tc>
              <w:tc>
                <w:tcPr>
                  <w:tcW w:w="1382"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824" w:type="dxa"/>
                  <w:noWrap w:val="0"/>
                  <w:vAlign w:val="center"/>
                </w:tcPr>
                <w:p>
                  <w:pPr>
                    <w:spacing w:line="240" w:lineRule="auto"/>
                    <w:ind w:firstLine="0" w:firstLineChars="0"/>
                    <w:jc w:val="center"/>
                    <w:rPr>
                      <w:rFonts w:hint="default" w:ascii="Times New Roman" w:hAnsi="Times New Roman" w:eastAsia="宋体"/>
                      <w:snapToGrid/>
                      <w:color w:val="auto"/>
                      <w:kern w:val="2"/>
                      <w:sz w:val="21"/>
                      <w:szCs w:val="21"/>
                      <w:highlight w:val="none"/>
                      <w:lang w:val="en-US" w:eastAsia="zh-CN" w:bidi="ar-SA"/>
                    </w:rPr>
                  </w:pPr>
                  <w:r>
                    <w:rPr>
                      <w:rFonts w:hint="eastAsia" w:ascii="Times New Roman" w:hAnsi="Times New Roman"/>
                      <w:snapToGrid/>
                      <w:color w:val="auto"/>
                      <w:sz w:val="21"/>
                      <w:szCs w:val="21"/>
                      <w:highlight w:val="none"/>
                      <w:lang w:val="en-US" w:eastAsia="zh-CN"/>
                    </w:rPr>
                    <w:t>排气筒P4</w:t>
                  </w:r>
                </w:p>
              </w:tc>
              <w:tc>
                <w:tcPr>
                  <w:tcW w:w="1544" w:type="dxa"/>
                  <w:noWrap w:val="0"/>
                  <w:vAlign w:val="center"/>
                </w:tcPr>
                <w:p>
                  <w:pPr>
                    <w:adjustRightInd/>
                    <w:snapToGrid/>
                    <w:spacing w:line="240" w:lineRule="exact"/>
                    <w:ind w:firstLine="0" w:firstLineChars="0"/>
                    <w:jc w:val="center"/>
                    <w:rPr>
                      <w:rFonts w:hint="eastAsia" w:ascii="Times New Roman" w:hAnsi="Times New Roman" w:eastAsia="宋体"/>
                      <w:bCs/>
                      <w:color w:val="auto"/>
                      <w:kern w:val="2"/>
                      <w:sz w:val="21"/>
                      <w:szCs w:val="21"/>
                      <w:highlight w:val="none"/>
                      <w:lang w:val="en-US" w:eastAsia="zh-CN" w:bidi="ar-SA"/>
                    </w:rPr>
                  </w:pPr>
                  <w:r>
                    <w:rPr>
                      <w:rFonts w:hint="eastAsia" w:ascii="Times New Roman" w:hAnsi="Times New Roman"/>
                      <w:bCs/>
                      <w:color w:val="auto"/>
                      <w:sz w:val="21"/>
                      <w:szCs w:val="21"/>
                      <w:highlight w:val="none"/>
                      <w:lang w:val="en-US" w:eastAsia="zh-CN"/>
                    </w:rPr>
                    <w:t>颗粒物</w:t>
                  </w:r>
                </w:p>
              </w:tc>
              <w:tc>
                <w:tcPr>
                  <w:tcW w:w="1933" w:type="dxa"/>
                  <w:noWrap w:val="0"/>
                  <w:vAlign w:val="center"/>
                </w:tcPr>
                <w:p>
                  <w:pPr>
                    <w:spacing w:line="240" w:lineRule="auto"/>
                    <w:ind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袋式除尘器</w:t>
                  </w:r>
                </w:p>
              </w:tc>
              <w:tc>
                <w:tcPr>
                  <w:tcW w:w="1883" w:type="dxa"/>
                  <w:noWrap w:val="0"/>
                  <w:vAlign w:val="center"/>
                </w:tcPr>
                <w:p>
                  <w:pPr>
                    <w:spacing w:line="240" w:lineRule="auto"/>
                    <w:ind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布袋除尘器</w:t>
                  </w:r>
                </w:p>
              </w:tc>
              <w:tc>
                <w:tcPr>
                  <w:tcW w:w="1382" w:type="dxa"/>
                  <w:noWrap w:val="0"/>
                  <w:vAlign w:val="center"/>
                </w:tcPr>
                <w:p>
                  <w:pPr>
                    <w:spacing w:line="240" w:lineRule="auto"/>
                    <w:ind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b w:val="0"/>
                <w:bCs w:val="0"/>
                <w:color w:val="auto"/>
                <w:sz w:val="24"/>
                <w:szCs w:val="24"/>
                <w:highlight w:val="none"/>
                <w:lang w:val="zh-CN"/>
              </w:rPr>
            </w:pPr>
            <w:r>
              <w:rPr>
                <w:rFonts w:hint="eastAsia" w:cs="Times New Roman"/>
                <w:b w:val="0"/>
                <w:bCs w:val="0"/>
                <w:color w:val="auto"/>
                <w:sz w:val="24"/>
                <w:szCs w:val="24"/>
                <w:highlight w:val="none"/>
                <w:lang w:val="zh-CN"/>
              </w:rPr>
              <w:t>本项目有组织粉尘采用布袋除尘器处理，其工作原理为：布袋除尘器的气体净化方式为外滤式，含尘气体由导流管进入各单元过滤室，由于设计中滤袋底离进风口上口垂直距离有足够、合理的气流通过适当导流和自然流向分布，达到整个过滤室内空气分布均匀，含尘气体中的颗粒粉尘通过自然沉降分离后直接落入灰斗，其余粉尘在导流系统的引导下，随气流进入中箱体过滤区，吸附在滤袋外表面。过滤后的洁净气体透过滤袋经上箱体、排风管排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zh-CN"/>
              </w:rPr>
              <w:t>滤袋采用压缩空气进行喷吹清灰，清灰机构由气包、喷吹管和电磁脉冲控制阀等组成。过滤室内每排滤袋出口顶部装配有一根喷吹管，喷吹管下侧正对滤袋中心设有喷吹口，每根喷吹管上均设有一个脉冲阀并与压缩空气气包相通。清灰时，电磁阀打开脉冲阀，压缩空气经喷由清灰控制装置（差压或定时、手动控制）按设定程序打开电磁脉冲喷吹，压缩气体以极短促的时间按次序通过各个脉冲阀经喷吹管上的喷嘴诱导数倍于喷射气量的空气进入滤袋，形成空气波，使滤袋由袋口至底部产生急剧的膨胀和冲击振动，造成很强的清灰作用，抖落滤袋上的粉尘。本项目有组织废气治理措施可行，处理后的废气浓度满足《建材工业大气污染物排放标准》（DB 37/2373-2018）的表2中“重点控制区”排放浓度限值要求（颗粒物</w:t>
            </w:r>
            <w:r>
              <w:rPr>
                <w:rFonts w:hint="eastAsia" w:cs="Times New Roman"/>
                <w:b w:val="0"/>
                <w:bCs w:val="0"/>
                <w:color w:val="auto"/>
                <w:sz w:val="24"/>
                <w:szCs w:val="24"/>
                <w:highlight w:val="none"/>
                <w:lang w:val="en-US" w:eastAsia="zh-CN"/>
              </w:rPr>
              <w:t>10mg/m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zh-CN"/>
              </w:rPr>
              <w:t>）。</w:t>
            </w:r>
          </w:p>
          <w:p>
            <w:pPr>
              <w:jc w:val="center"/>
              <w:rPr>
                <w:color w:val="auto"/>
                <w:szCs w:val="24"/>
                <w:highlight w:val="none"/>
              </w:rPr>
            </w:pPr>
            <w:r>
              <w:rPr>
                <w:rFonts w:hint="default" w:ascii="Times New Roman" w:hAnsi="Times New Roman" w:eastAsia="宋体" w:cs="Times New Roman"/>
                <w:b/>
                <w:bCs/>
                <w:color w:val="auto"/>
                <w:sz w:val="24"/>
                <w:szCs w:val="24"/>
                <w:highlight w:val="none"/>
                <w:lang w:val="zh-CN"/>
              </w:rPr>
              <w:t>表</w:t>
            </w:r>
            <w:r>
              <w:rPr>
                <w:rFonts w:hint="eastAsia" w:cs="Times New Roman"/>
                <w:b/>
                <w:bCs/>
                <w:color w:val="auto"/>
                <w:sz w:val="24"/>
                <w:szCs w:val="24"/>
                <w:highlight w:val="none"/>
                <w:lang w:val="en-US" w:eastAsia="zh-CN"/>
              </w:rPr>
              <w:t>40</w:t>
            </w:r>
            <w:r>
              <w:rPr>
                <w:rFonts w:hint="eastAsia" w:ascii="Times New Roman" w:hAnsi="Times New Roman" w:eastAsia="宋体" w:cs="Times New Roman"/>
                <w:b/>
                <w:bCs/>
                <w:color w:val="auto"/>
                <w:sz w:val="24"/>
                <w:szCs w:val="24"/>
                <w:highlight w:val="none"/>
                <w:lang w:val="en-US" w:eastAsia="zh-CN"/>
              </w:rPr>
              <w:t xml:space="preserve">  无组织</w:t>
            </w:r>
            <w:r>
              <w:rPr>
                <w:rFonts w:hint="default" w:ascii="Times New Roman" w:hAnsi="Times New Roman" w:eastAsia="宋体" w:cs="Times New Roman"/>
                <w:b/>
                <w:bCs/>
                <w:color w:val="auto"/>
                <w:sz w:val="24"/>
                <w:szCs w:val="24"/>
                <w:highlight w:val="none"/>
              </w:rPr>
              <w:t>废气</w:t>
            </w:r>
            <w:r>
              <w:rPr>
                <w:rFonts w:hint="eastAsia" w:ascii="Times New Roman" w:hAnsi="Times New Roman" w:eastAsia="宋体" w:cs="Times New Roman"/>
                <w:b/>
                <w:bCs/>
                <w:color w:val="auto"/>
                <w:sz w:val="24"/>
                <w:szCs w:val="24"/>
                <w:highlight w:val="none"/>
                <w:lang w:val="en-US" w:eastAsia="zh-CN"/>
              </w:rPr>
              <w:t>处理措施情况一览表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6"/>
              <w:gridCol w:w="917"/>
              <w:gridCol w:w="2783"/>
              <w:gridCol w:w="2604"/>
              <w:gridCol w:w="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836" w:type="dxa"/>
                  <w:noWrap w:val="0"/>
                  <w:vAlign w:val="center"/>
                </w:tcPr>
                <w:p>
                  <w:pPr>
                    <w:spacing w:line="240" w:lineRule="auto"/>
                    <w:ind w:firstLine="0" w:firstLineChars="0"/>
                    <w:jc w:val="center"/>
                    <w:rPr>
                      <w:rFonts w:hint="default" w:ascii="Times New Roman" w:hAnsi="Times New Roman"/>
                      <w:snapToGrid/>
                      <w:color w:val="auto"/>
                      <w:sz w:val="21"/>
                      <w:szCs w:val="21"/>
                      <w:highlight w:val="none"/>
                      <w:lang w:val="en-US" w:eastAsia="zh-CN"/>
                    </w:rPr>
                  </w:pPr>
                  <w:r>
                    <w:rPr>
                      <w:rFonts w:hint="eastAsia" w:ascii="Times New Roman" w:hAnsi="Times New Roman"/>
                      <w:snapToGrid/>
                      <w:color w:val="auto"/>
                      <w:sz w:val="21"/>
                      <w:szCs w:val="21"/>
                      <w:highlight w:val="none"/>
                      <w:lang w:val="en-US" w:eastAsia="zh-CN"/>
                    </w:rPr>
                    <w:t>污染源</w:t>
                  </w:r>
                </w:p>
              </w:tc>
              <w:tc>
                <w:tcPr>
                  <w:tcW w:w="917" w:type="dxa"/>
                  <w:noWrap w:val="0"/>
                  <w:vAlign w:val="center"/>
                </w:tcPr>
                <w:p>
                  <w:pPr>
                    <w:adjustRightInd/>
                    <w:snapToGrid/>
                    <w:spacing w:line="240" w:lineRule="exact"/>
                    <w:ind w:firstLine="0" w:firstLineChars="0"/>
                    <w:jc w:val="center"/>
                    <w:rPr>
                      <w:rFonts w:hint="default" w:ascii="Times New Roman" w:hAnsi="Times New Roman"/>
                      <w:bCs/>
                      <w:color w:val="auto"/>
                      <w:sz w:val="21"/>
                      <w:szCs w:val="21"/>
                      <w:highlight w:val="none"/>
                      <w:lang w:val="en-US" w:eastAsia="zh-CN"/>
                    </w:rPr>
                  </w:pPr>
                  <w:r>
                    <w:rPr>
                      <w:rFonts w:hint="eastAsia" w:ascii="Times New Roman" w:hAnsi="Times New Roman"/>
                      <w:bCs/>
                      <w:color w:val="auto"/>
                      <w:sz w:val="21"/>
                      <w:szCs w:val="21"/>
                      <w:highlight w:val="none"/>
                      <w:lang w:val="en-US" w:eastAsia="zh-CN"/>
                    </w:rPr>
                    <w:t>污染物</w:t>
                  </w:r>
                </w:p>
              </w:tc>
              <w:tc>
                <w:tcPr>
                  <w:tcW w:w="2783"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可行技术</w:t>
                  </w:r>
                </w:p>
              </w:tc>
              <w:tc>
                <w:tcPr>
                  <w:tcW w:w="2604" w:type="dxa"/>
                  <w:noWrap w:val="0"/>
                  <w:vAlign w:val="center"/>
                </w:tcPr>
                <w:p>
                  <w:pPr>
                    <w:spacing w:line="240" w:lineRule="auto"/>
                    <w:ind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实际技术</w:t>
                  </w:r>
                </w:p>
              </w:tc>
              <w:tc>
                <w:tcPr>
                  <w:tcW w:w="796"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6" w:type="dxa"/>
                  <w:vMerge w:val="restart"/>
                  <w:noWrap w:val="0"/>
                  <w:vAlign w:val="center"/>
                </w:tcPr>
                <w:p>
                  <w:pPr>
                    <w:spacing w:line="240" w:lineRule="auto"/>
                    <w:ind w:firstLine="0" w:firstLineChars="0"/>
                    <w:jc w:val="center"/>
                    <w:rPr>
                      <w:rFonts w:hint="default" w:ascii="Times New Roman" w:hAnsi="Times New Roman"/>
                      <w:snapToGrid/>
                      <w:color w:val="auto"/>
                      <w:sz w:val="21"/>
                      <w:szCs w:val="21"/>
                      <w:highlight w:val="none"/>
                      <w:lang w:val="en-US" w:eastAsia="zh-CN"/>
                    </w:rPr>
                  </w:pPr>
                  <w:r>
                    <w:rPr>
                      <w:rFonts w:hint="eastAsia" w:ascii="Times New Roman" w:hAnsi="Times New Roman"/>
                      <w:snapToGrid/>
                      <w:color w:val="auto"/>
                      <w:sz w:val="21"/>
                      <w:szCs w:val="21"/>
                      <w:highlight w:val="none"/>
                      <w:lang w:val="en-US" w:eastAsia="zh-CN"/>
                    </w:rPr>
                    <w:t>生产车间</w:t>
                  </w:r>
                </w:p>
              </w:tc>
              <w:tc>
                <w:tcPr>
                  <w:tcW w:w="917" w:type="dxa"/>
                  <w:vMerge w:val="restart"/>
                  <w:noWrap w:val="0"/>
                  <w:vAlign w:val="center"/>
                </w:tcPr>
                <w:p>
                  <w:pPr>
                    <w:adjustRightInd/>
                    <w:snapToGrid/>
                    <w:spacing w:line="240" w:lineRule="exact"/>
                    <w:ind w:firstLine="0" w:firstLineChars="0"/>
                    <w:jc w:val="center"/>
                    <w:rPr>
                      <w:rFonts w:hint="default" w:ascii="Times New Roman" w:hAnsi="Times New Roman"/>
                      <w:bCs/>
                      <w:color w:val="auto"/>
                      <w:sz w:val="21"/>
                      <w:szCs w:val="21"/>
                      <w:highlight w:val="none"/>
                      <w:lang w:val="en-US" w:eastAsia="zh-CN"/>
                    </w:rPr>
                  </w:pPr>
                  <w:r>
                    <w:rPr>
                      <w:rFonts w:hint="eastAsia" w:ascii="Times New Roman" w:hAnsi="Times New Roman"/>
                      <w:bCs/>
                      <w:color w:val="auto"/>
                      <w:sz w:val="21"/>
                      <w:szCs w:val="21"/>
                      <w:highlight w:val="none"/>
                      <w:lang w:val="en-US" w:eastAsia="zh-CN"/>
                    </w:rPr>
                    <w:t>颗粒物</w:t>
                  </w:r>
                </w:p>
              </w:tc>
              <w:tc>
                <w:tcPr>
                  <w:tcW w:w="2783"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①粉状物料全部密闭储存，其他物料全部封闭储存；</w:t>
                  </w:r>
                </w:p>
              </w:tc>
              <w:tc>
                <w:tcPr>
                  <w:tcW w:w="2604"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原料、产品储存于密闭筒仓内</w:t>
                  </w:r>
                </w:p>
              </w:tc>
              <w:tc>
                <w:tcPr>
                  <w:tcW w:w="796"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836" w:type="dxa"/>
                  <w:vMerge w:val="continue"/>
                  <w:noWrap w:val="0"/>
                  <w:vAlign w:val="center"/>
                </w:tcPr>
                <w:p>
                  <w:pPr>
                    <w:spacing w:line="240" w:lineRule="auto"/>
                    <w:ind w:firstLine="0" w:firstLineChars="0"/>
                    <w:jc w:val="center"/>
                    <w:rPr>
                      <w:rFonts w:hint="eastAsia" w:ascii="Times New Roman" w:hAnsi="Times New Roman"/>
                      <w:snapToGrid/>
                      <w:color w:val="auto"/>
                      <w:sz w:val="21"/>
                      <w:szCs w:val="21"/>
                      <w:highlight w:val="none"/>
                      <w:lang w:val="en-US" w:eastAsia="zh-CN"/>
                    </w:rPr>
                  </w:pPr>
                </w:p>
              </w:tc>
              <w:tc>
                <w:tcPr>
                  <w:tcW w:w="917" w:type="dxa"/>
                  <w:vMerge w:val="continue"/>
                  <w:noWrap w:val="0"/>
                  <w:vAlign w:val="center"/>
                </w:tcPr>
                <w:p>
                  <w:pPr>
                    <w:adjustRightInd/>
                    <w:snapToGrid/>
                    <w:spacing w:line="240" w:lineRule="exact"/>
                    <w:ind w:firstLine="0" w:firstLineChars="0"/>
                    <w:jc w:val="center"/>
                    <w:rPr>
                      <w:rFonts w:hint="eastAsia" w:ascii="Times New Roman" w:hAnsi="Times New Roman"/>
                      <w:bCs/>
                      <w:color w:val="auto"/>
                      <w:sz w:val="21"/>
                      <w:szCs w:val="21"/>
                      <w:highlight w:val="none"/>
                      <w:lang w:val="en-US" w:eastAsia="zh-CN"/>
                    </w:rPr>
                  </w:pPr>
                </w:p>
              </w:tc>
              <w:tc>
                <w:tcPr>
                  <w:tcW w:w="2783" w:type="dxa"/>
                  <w:noWrap w:val="0"/>
                  <w:vAlign w:val="center"/>
                </w:tcPr>
                <w:p>
                  <w:pPr>
                    <w:spacing w:line="240" w:lineRule="auto"/>
                    <w:ind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②封闭式皮带、斗提、斜槽运输，各物料破碎、转载下料口应设置集尘罩并配置高效袋式除尘器，库顶等泄压口配备高效袋式除尘器；</w:t>
                  </w:r>
                </w:p>
              </w:tc>
              <w:tc>
                <w:tcPr>
                  <w:tcW w:w="2604"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生产物料运输采用密闭</w:t>
                  </w:r>
                  <w:r>
                    <w:rPr>
                      <w:rFonts w:hint="eastAsia"/>
                      <w:color w:val="auto"/>
                      <w:kern w:val="2"/>
                      <w:sz w:val="21"/>
                      <w:szCs w:val="21"/>
                      <w:highlight w:val="none"/>
                      <w:lang w:val="en-US" w:eastAsia="zh-CN" w:bidi="ar-SA"/>
                    </w:rPr>
                    <w:t>提升机或蛟龙输送机</w:t>
                  </w:r>
                  <w:r>
                    <w:rPr>
                      <w:rFonts w:hint="eastAsia" w:ascii="Times New Roman" w:hAnsi="Times New Roman" w:eastAsia="宋体"/>
                      <w:color w:val="auto"/>
                      <w:kern w:val="2"/>
                      <w:sz w:val="21"/>
                      <w:szCs w:val="21"/>
                      <w:highlight w:val="none"/>
                      <w:lang w:val="en-US" w:eastAsia="zh-CN" w:bidi="ar-SA"/>
                    </w:rPr>
                    <w:t>，产生的废气随物料进入成品筒仓；原料筒仓、成品筒仓废气经</w:t>
                  </w:r>
                  <w:r>
                    <w:rPr>
                      <w:rFonts w:hint="eastAsia"/>
                      <w:color w:val="auto"/>
                      <w:kern w:val="2"/>
                      <w:sz w:val="21"/>
                      <w:szCs w:val="21"/>
                      <w:highlight w:val="none"/>
                      <w:lang w:val="en-US" w:eastAsia="zh-CN" w:bidi="ar-SA"/>
                    </w:rPr>
                    <w:t>布袋除尘器</w:t>
                  </w:r>
                  <w:r>
                    <w:rPr>
                      <w:rFonts w:hint="eastAsia" w:ascii="Times New Roman" w:hAnsi="Times New Roman" w:eastAsia="宋体"/>
                      <w:color w:val="auto"/>
                      <w:kern w:val="2"/>
                      <w:sz w:val="21"/>
                      <w:szCs w:val="21"/>
                      <w:highlight w:val="none"/>
                      <w:lang w:val="en-US" w:eastAsia="zh-CN" w:bidi="ar-SA"/>
                    </w:rPr>
                    <w:t>处理后排放</w:t>
                  </w:r>
                </w:p>
              </w:tc>
              <w:tc>
                <w:tcPr>
                  <w:tcW w:w="796"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7" w:hRule="atLeast"/>
                <w:jc w:val="center"/>
              </w:trPr>
              <w:tc>
                <w:tcPr>
                  <w:tcW w:w="836" w:type="dxa"/>
                  <w:vMerge w:val="continue"/>
                  <w:noWrap w:val="0"/>
                  <w:vAlign w:val="center"/>
                </w:tcPr>
                <w:p>
                  <w:pPr>
                    <w:spacing w:line="240" w:lineRule="auto"/>
                    <w:ind w:firstLine="0" w:firstLineChars="0"/>
                    <w:jc w:val="center"/>
                    <w:rPr>
                      <w:rFonts w:hint="eastAsia" w:ascii="Times New Roman" w:hAnsi="Times New Roman"/>
                      <w:snapToGrid/>
                      <w:color w:val="auto"/>
                      <w:sz w:val="21"/>
                      <w:szCs w:val="21"/>
                      <w:highlight w:val="none"/>
                      <w:lang w:val="en-US" w:eastAsia="zh-CN"/>
                    </w:rPr>
                  </w:pPr>
                </w:p>
              </w:tc>
              <w:tc>
                <w:tcPr>
                  <w:tcW w:w="917" w:type="dxa"/>
                  <w:vMerge w:val="continue"/>
                  <w:noWrap w:val="0"/>
                  <w:vAlign w:val="center"/>
                </w:tcPr>
                <w:p>
                  <w:pPr>
                    <w:adjustRightInd/>
                    <w:snapToGrid/>
                    <w:spacing w:line="240" w:lineRule="exact"/>
                    <w:ind w:firstLine="0" w:firstLineChars="0"/>
                    <w:jc w:val="center"/>
                    <w:rPr>
                      <w:rFonts w:hint="eastAsia" w:ascii="Times New Roman" w:hAnsi="Times New Roman"/>
                      <w:bCs/>
                      <w:color w:val="auto"/>
                      <w:sz w:val="21"/>
                      <w:szCs w:val="21"/>
                      <w:highlight w:val="none"/>
                      <w:lang w:val="en-US" w:eastAsia="zh-CN"/>
                    </w:rPr>
                  </w:pPr>
                </w:p>
              </w:tc>
              <w:tc>
                <w:tcPr>
                  <w:tcW w:w="2783" w:type="dxa"/>
                  <w:noWrap w:val="0"/>
                  <w:vAlign w:val="center"/>
                </w:tcPr>
                <w:p>
                  <w:pPr>
                    <w:spacing w:line="240" w:lineRule="auto"/>
                    <w:ind w:firstLine="0" w:firstLineChars="0"/>
                    <w:jc w:val="center"/>
                    <w:rPr>
                      <w:rFonts w:hint="eastAsia"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③水泥散装采用密闭罐车，散装应采用带抽风口的散装卸料装置，物料装车与除尘设施同步运行。</w:t>
                  </w:r>
                </w:p>
              </w:tc>
              <w:tc>
                <w:tcPr>
                  <w:tcW w:w="2604"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原料、成品等采用罐车运输，筒仓废气经</w:t>
                  </w:r>
                  <w:r>
                    <w:rPr>
                      <w:rFonts w:hint="eastAsia"/>
                      <w:color w:val="auto"/>
                      <w:kern w:val="2"/>
                      <w:sz w:val="21"/>
                      <w:szCs w:val="21"/>
                      <w:highlight w:val="none"/>
                      <w:lang w:val="en-US" w:eastAsia="zh-CN" w:bidi="ar-SA"/>
                    </w:rPr>
                    <w:t>布袋除尘器</w:t>
                  </w:r>
                  <w:r>
                    <w:rPr>
                      <w:rFonts w:hint="eastAsia" w:ascii="Times New Roman" w:hAnsi="Times New Roman" w:eastAsia="宋体"/>
                      <w:color w:val="auto"/>
                      <w:kern w:val="2"/>
                      <w:sz w:val="21"/>
                      <w:szCs w:val="21"/>
                      <w:highlight w:val="none"/>
                      <w:lang w:val="en-US" w:eastAsia="zh-CN" w:bidi="ar-SA"/>
                    </w:rPr>
                    <w:t>处理后排放，卸车时除尘设施同步运行。</w:t>
                  </w:r>
                </w:p>
              </w:tc>
              <w:tc>
                <w:tcPr>
                  <w:tcW w:w="796" w:type="dxa"/>
                  <w:noWrap w:val="0"/>
                  <w:vAlign w:val="center"/>
                </w:tcPr>
                <w:p>
                  <w:pPr>
                    <w:spacing w:line="240" w:lineRule="auto"/>
                    <w:ind w:firstLine="0" w:firstLineChars="0"/>
                    <w:jc w:val="center"/>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可行</w:t>
                  </w:r>
                </w:p>
              </w:tc>
            </w:tr>
          </w:tbl>
          <w:p>
            <w:pPr>
              <w:spacing w:line="360" w:lineRule="auto"/>
              <w:ind w:firstLine="482" w:firstLineChars="200"/>
              <w:rPr>
                <w:b/>
                <w:bCs/>
                <w:sz w:val="24"/>
              </w:rPr>
            </w:pPr>
            <w:r>
              <w:rPr>
                <w:b/>
                <w:bCs/>
                <w:sz w:val="24"/>
              </w:rPr>
              <w:t>（5）监测计划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pacing w:val="-6"/>
                <w:sz w:val="24"/>
                <w:szCs w:val="24"/>
                <w:highlight w:val="none"/>
                <w:lang w:eastAsia="zh-CN"/>
              </w:rPr>
            </w:pPr>
            <w:r>
              <w:rPr>
                <w:rFonts w:hint="default" w:ascii="Times New Roman" w:hAnsi="Times New Roman" w:eastAsia="宋体" w:cs="Times New Roman"/>
                <w:color w:val="auto"/>
                <w:sz w:val="24"/>
                <w:szCs w:val="24"/>
                <w:highlight w:val="none"/>
              </w:rPr>
              <w:t>本次评价根据《排污单位自行监测技术指南 总则》(HJ 819—2017）、《排污</w:t>
            </w:r>
            <w:r>
              <w:rPr>
                <w:rFonts w:hint="eastAsia" w:ascii="Times New Roman" w:hAnsi="Times New Roman" w:eastAsia="宋体" w:cs="Times New Roman"/>
                <w:color w:val="auto"/>
                <w:sz w:val="24"/>
                <w:szCs w:val="24"/>
                <w:highlight w:val="none"/>
                <w:lang w:val="en-US" w:eastAsia="zh-CN"/>
              </w:rPr>
              <w:t>单位自行监测技术指南 水泥工业</w:t>
            </w:r>
            <w:r>
              <w:rPr>
                <w:rFonts w:hint="default" w:ascii="Times New Roman" w:hAnsi="Times New Roman" w:eastAsia="宋体" w:cs="Times New Roman"/>
                <w:color w:val="auto"/>
                <w:sz w:val="24"/>
                <w:szCs w:val="24"/>
                <w:highlight w:val="none"/>
              </w:rPr>
              <w:t>》（HJ</w:t>
            </w:r>
            <w:r>
              <w:rPr>
                <w:rFonts w:hint="eastAsia" w:ascii="Times New Roman" w:hAnsi="Times New Roman" w:eastAsia="宋体" w:cs="Times New Roman"/>
                <w:color w:val="auto"/>
                <w:sz w:val="24"/>
                <w:szCs w:val="24"/>
                <w:highlight w:val="none"/>
                <w:lang w:val="en-US" w:eastAsia="zh-CN"/>
              </w:rPr>
              <w:t>848</w:t>
            </w:r>
            <w:r>
              <w:rPr>
                <w:rFonts w:hint="default" w:ascii="Times New Roman" w:hAnsi="Times New Roman" w:eastAsia="宋体" w:cs="Times New Roman"/>
                <w:color w:val="auto"/>
                <w:sz w:val="24"/>
                <w:szCs w:val="24"/>
                <w:highlight w:val="none"/>
              </w:rPr>
              <w:t>-20</w:t>
            </w:r>
            <w:r>
              <w:rPr>
                <w:rFonts w:hint="eastAsia" w:ascii="Times New Roman" w:hAnsi="Times New Roman" w:eastAsia="宋体" w:cs="Times New Roman"/>
                <w:color w:val="auto"/>
                <w:sz w:val="24"/>
                <w:szCs w:val="24"/>
                <w:highlight w:val="none"/>
                <w:lang w:val="en-US" w:eastAsia="zh-CN"/>
              </w:rPr>
              <w:t>17</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并结合项目特点，制定了环境监测计划，</w:t>
            </w:r>
            <w:r>
              <w:rPr>
                <w:rFonts w:hint="default" w:ascii="Times New Roman" w:hAnsi="Times New Roman" w:eastAsia="宋体" w:cs="Times New Roman"/>
                <w:color w:val="auto"/>
                <w:spacing w:val="-6"/>
                <w:sz w:val="24"/>
                <w:szCs w:val="24"/>
                <w:highlight w:val="none"/>
              </w:rPr>
              <w:t>如表</w:t>
            </w:r>
            <w:r>
              <w:rPr>
                <w:rFonts w:hint="eastAsia" w:cs="Times New Roman"/>
                <w:color w:val="auto"/>
                <w:spacing w:val="-6"/>
                <w:sz w:val="24"/>
                <w:szCs w:val="24"/>
                <w:highlight w:val="none"/>
                <w:lang w:val="en-US" w:eastAsia="zh-CN"/>
              </w:rPr>
              <w:t>41</w:t>
            </w:r>
            <w:r>
              <w:rPr>
                <w:rFonts w:hint="default" w:ascii="Times New Roman" w:hAnsi="Times New Roman" w:eastAsia="宋体" w:cs="Times New Roman"/>
                <w:color w:val="auto"/>
                <w:spacing w:val="-6"/>
                <w:sz w:val="24"/>
                <w:szCs w:val="24"/>
                <w:highlight w:val="none"/>
              </w:rPr>
              <w:t>所示</w:t>
            </w:r>
            <w:r>
              <w:rPr>
                <w:rFonts w:hint="eastAsia" w:ascii="Times New Roman" w:hAnsi="Times New Roman" w:eastAsia="宋体" w:cs="Times New Roman"/>
                <w:color w:val="auto"/>
                <w:spacing w:val="-6"/>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pacing w:val="-6"/>
                <w:sz w:val="24"/>
                <w:szCs w:val="24"/>
                <w:highlight w:val="none"/>
                <w:lang w:val="en-US" w:eastAsia="zh-CN"/>
              </w:rPr>
            </w:pPr>
            <w:r>
              <w:rPr>
                <w:rFonts w:hint="default" w:ascii="Times New Roman" w:hAnsi="Times New Roman" w:eastAsia="宋体" w:cs="Times New Roman"/>
                <w:b/>
                <w:bCs/>
                <w:color w:val="auto"/>
                <w:sz w:val="24"/>
                <w:szCs w:val="24"/>
                <w:highlight w:val="none"/>
                <w:lang w:val="zh-CN"/>
              </w:rPr>
              <w:t>表</w:t>
            </w:r>
            <w:r>
              <w:rPr>
                <w:rFonts w:hint="eastAsia" w:cs="Times New Roman"/>
                <w:b/>
                <w:bCs/>
                <w:color w:val="auto"/>
                <w:sz w:val="24"/>
                <w:szCs w:val="24"/>
                <w:highlight w:val="none"/>
                <w:lang w:val="en-US" w:eastAsia="zh-CN"/>
              </w:rPr>
              <w:t>41</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废气污染物</w:t>
            </w:r>
            <w:r>
              <w:rPr>
                <w:rFonts w:hint="eastAsia" w:ascii="Times New Roman" w:hAnsi="Times New Roman" w:eastAsia="宋体" w:cs="Times New Roman"/>
                <w:b/>
                <w:bCs/>
                <w:color w:val="auto"/>
                <w:sz w:val="24"/>
                <w:szCs w:val="24"/>
                <w:highlight w:val="none"/>
                <w:lang w:val="en-US" w:eastAsia="zh-CN"/>
              </w:rPr>
              <w:t>自行监测要求</w:t>
            </w:r>
            <w:r>
              <w:rPr>
                <w:rFonts w:hint="default" w:ascii="Times New Roman" w:hAnsi="Times New Roman" w:eastAsia="宋体" w:cs="Times New Roman"/>
                <w:b/>
                <w:bCs/>
                <w:color w:val="auto"/>
                <w:sz w:val="24"/>
                <w:szCs w:val="24"/>
                <w:highlight w:val="none"/>
              </w:rPr>
              <w:t>一览表</w:t>
            </w:r>
          </w:p>
          <w:tbl>
            <w:tblPr>
              <w:tblStyle w:val="30"/>
              <w:tblW w:w="7937"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453"/>
              <w:gridCol w:w="763"/>
              <w:gridCol w:w="1692"/>
              <w:gridCol w:w="2233"/>
              <w:gridCol w:w="1037"/>
              <w:gridCol w:w="1759"/>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23" w:hRule="atLeast"/>
                <w:jc w:val="center"/>
              </w:trPr>
              <w:tc>
                <w:tcPr>
                  <w:tcW w:w="1216" w:type="dxa"/>
                  <w:gridSpan w:val="2"/>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类型</w:t>
                  </w:r>
                </w:p>
              </w:tc>
              <w:tc>
                <w:tcPr>
                  <w:tcW w:w="1692"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产污环节</w:t>
                  </w:r>
                </w:p>
              </w:tc>
              <w:tc>
                <w:tcPr>
                  <w:tcW w:w="2233" w:type="dxa"/>
                  <w:tcBorders>
                    <w:bottom w:val="single" w:color="auto" w:sz="4" w:space="0"/>
                  </w:tcBorders>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监测点位</w:t>
                  </w:r>
                </w:p>
              </w:tc>
              <w:tc>
                <w:tcPr>
                  <w:tcW w:w="1037" w:type="dxa"/>
                  <w:tcBorders>
                    <w:bottom w:val="single" w:color="auto" w:sz="4" w:space="0"/>
                  </w:tcBorders>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监测项目</w:t>
                  </w:r>
                </w:p>
              </w:tc>
              <w:tc>
                <w:tcPr>
                  <w:tcW w:w="1759"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监测频次</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3" w:type="dxa"/>
                  <w:vMerge w:val="restart"/>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废气</w:t>
                  </w:r>
                </w:p>
              </w:tc>
              <w:tc>
                <w:tcPr>
                  <w:tcW w:w="763" w:type="dxa"/>
                  <w:vMerge w:val="restart"/>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有组织</w:t>
                  </w:r>
                </w:p>
              </w:tc>
              <w:tc>
                <w:tcPr>
                  <w:tcW w:w="169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原料筒仓</w:t>
                  </w:r>
                </w:p>
              </w:tc>
              <w:tc>
                <w:tcPr>
                  <w:tcW w:w="2233"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ascii="Times New Roman" w:hAnsi="Times New Roman" w:cs="Times New Roman"/>
                      <w:color w:val="auto"/>
                      <w:sz w:val="21"/>
                      <w:szCs w:val="21"/>
                      <w:highlight w:val="none"/>
                    </w:rPr>
                    <w:t>排气筒</w:t>
                  </w:r>
                  <w:r>
                    <w:rPr>
                      <w:rFonts w:hint="eastAsia" w:ascii="Times New Roman" w:hAnsi="Times New Roman" w:cs="Times New Roman"/>
                      <w:color w:val="auto"/>
                      <w:sz w:val="21"/>
                      <w:szCs w:val="21"/>
                      <w:highlight w:val="none"/>
                      <w:lang w:eastAsia="zh-CN"/>
                    </w:rPr>
                    <w:t>P1</w:t>
                  </w:r>
                </w:p>
              </w:tc>
              <w:tc>
                <w:tcPr>
                  <w:tcW w:w="1037"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759" w:type="dxa"/>
                  <w:noWrap w:val="0"/>
                  <w:vAlign w:val="center"/>
                </w:tcPr>
                <w:p>
                  <w:pPr>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两</w:t>
                  </w:r>
                  <w:r>
                    <w:rPr>
                      <w:rFonts w:hint="eastAsia" w:ascii="Times New Roman" w:hAnsi="Times New Roman" w:cs="Times New Roman"/>
                      <w:color w:val="auto"/>
                      <w:sz w:val="21"/>
                      <w:szCs w:val="21"/>
                      <w:highlight w:val="none"/>
                      <w:lang w:val="en-US" w:eastAsia="zh-CN"/>
                    </w:rPr>
                    <w:t>年</w:t>
                  </w:r>
                  <w:r>
                    <w:rPr>
                      <w:rFonts w:ascii="Times New Roman" w:hAnsi="Times New Roman" w:cs="Times New Roman"/>
                      <w:color w:val="auto"/>
                      <w:sz w:val="21"/>
                      <w:szCs w:val="21"/>
                      <w:highlight w:val="none"/>
                    </w:rPr>
                    <w:t>一次</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23" w:hRule="atLeast"/>
                <w:jc w:val="center"/>
              </w:trPr>
              <w:tc>
                <w:tcPr>
                  <w:tcW w:w="453" w:type="dxa"/>
                  <w:vMerge w:val="continue"/>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p>
              </w:tc>
              <w:tc>
                <w:tcPr>
                  <w:tcW w:w="763" w:type="dxa"/>
                  <w:vMerge w:val="continue"/>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p>
              </w:tc>
              <w:tc>
                <w:tcPr>
                  <w:tcW w:w="169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rPr>
                      <w:rFonts w:hint="default"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微机配料、搅拌</w:t>
                  </w:r>
                </w:p>
              </w:tc>
              <w:tc>
                <w:tcPr>
                  <w:tcW w:w="2233"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ascii="Times New Roman" w:hAnsi="Times New Roman" w:cs="Times New Roman"/>
                      <w:color w:val="auto"/>
                      <w:sz w:val="21"/>
                      <w:szCs w:val="21"/>
                      <w:highlight w:val="none"/>
                    </w:rPr>
                    <w:t>排气筒</w:t>
                  </w:r>
                  <w:r>
                    <w:rPr>
                      <w:rFonts w:hint="eastAsia" w:ascii="Times New Roman" w:hAnsi="Times New Roman" w:cs="Times New Roman"/>
                      <w:color w:val="auto"/>
                      <w:sz w:val="21"/>
                      <w:szCs w:val="21"/>
                      <w:highlight w:val="none"/>
                      <w:lang w:eastAsia="zh-CN"/>
                    </w:rPr>
                    <w:t>P2</w:t>
                  </w:r>
                </w:p>
              </w:tc>
              <w:tc>
                <w:tcPr>
                  <w:tcW w:w="1037"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759" w:type="dxa"/>
                  <w:noWrap w:val="0"/>
                  <w:vAlign w:val="center"/>
                </w:tcPr>
                <w:p>
                  <w:pPr>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ascii="Times New Roman" w:hAnsi="Times New Roman" w:cs="Times New Roman"/>
                      <w:color w:val="auto"/>
                      <w:kern w:val="2"/>
                      <w:sz w:val="21"/>
                      <w:szCs w:val="21"/>
                      <w:highlight w:val="none"/>
                      <w:lang w:val="en-US" w:eastAsia="zh-CN" w:bidi="ar-SA"/>
                    </w:rPr>
                  </w:pPr>
                  <w:r>
                    <w:rPr>
                      <w:rFonts w:hint="eastAsia" w:ascii="Times New Roman" w:cs="Times New Roman"/>
                      <w:color w:val="auto"/>
                      <w:sz w:val="21"/>
                      <w:szCs w:val="21"/>
                      <w:highlight w:val="none"/>
                      <w:lang w:val="en-US" w:eastAsia="zh-CN"/>
                    </w:rPr>
                    <w:t>两</w:t>
                  </w:r>
                  <w:r>
                    <w:rPr>
                      <w:rFonts w:hint="eastAsia" w:ascii="Times New Roman" w:hAnsi="Times New Roman" w:cs="Times New Roman"/>
                      <w:color w:val="auto"/>
                      <w:sz w:val="21"/>
                      <w:szCs w:val="21"/>
                      <w:highlight w:val="none"/>
                      <w:lang w:val="en-US" w:eastAsia="zh-CN"/>
                    </w:rPr>
                    <w:t>年</w:t>
                  </w:r>
                  <w:r>
                    <w:rPr>
                      <w:rFonts w:ascii="Times New Roman" w:hAnsi="Times New Roman" w:cs="Times New Roman"/>
                      <w:color w:val="auto"/>
                      <w:sz w:val="21"/>
                      <w:szCs w:val="21"/>
                      <w:highlight w:val="none"/>
                    </w:rPr>
                    <w:t>一次</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23" w:hRule="atLeast"/>
                <w:jc w:val="center"/>
              </w:trPr>
              <w:tc>
                <w:tcPr>
                  <w:tcW w:w="453" w:type="dxa"/>
                  <w:vMerge w:val="continue"/>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p>
              </w:tc>
              <w:tc>
                <w:tcPr>
                  <w:tcW w:w="763" w:type="dxa"/>
                  <w:vMerge w:val="continue"/>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p>
              </w:tc>
              <w:tc>
                <w:tcPr>
                  <w:tcW w:w="169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rPr>
                      <w:rFonts w:hint="eastAsia"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成品筒仓</w:t>
                  </w:r>
                </w:p>
              </w:tc>
              <w:tc>
                <w:tcPr>
                  <w:tcW w:w="2233"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ascii="Times New Roman" w:hAnsi="Times New Roman" w:cs="Times New Roman"/>
                      <w:color w:val="auto"/>
                      <w:sz w:val="21"/>
                      <w:szCs w:val="21"/>
                      <w:highlight w:val="none"/>
                    </w:rPr>
                    <w:t>排气筒</w:t>
                  </w:r>
                  <w:r>
                    <w:rPr>
                      <w:rFonts w:hint="eastAsia" w:ascii="Times New Roman" w:hAnsi="Times New Roman" w:cs="Times New Roman"/>
                      <w:color w:val="auto"/>
                      <w:sz w:val="21"/>
                      <w:szCs w:val="21"/>
                      <w:highlight w:val="none"/>
                      <w:lang w:eastAsia="zh-CN"/>
                    </w:rPr>
                    <w:t>P3</w:t>
                  </w:r>
                </w:p>
              </w:tc>
              <w:tc>
                <w:tcPr>
                  <w:tcW w:w="1037"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759" w:type="dxa"/>
                  <w:noWrap w:val="0"/>
                  <w:vAlign w:val="center"/>
                </w:tcPr>
                <w:p>
                  <w:pPr>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ascii="Times New Roman" w:hAnsi="Times New Roman" w:cs="Times New Roman"/>
                      <w:color w:val="auto"/>
                      <w:kern w:val="2"/>
                      <w:sz w:val="21"/>
                      <w:szCs w:val="21"/>
                      <w:highlight w:val="none"/>
                      <w:lang w:val="en-US" w:eastAsia="zh-CN" w:bidi="ar-SA"/>
                    </w:rPr>
                  </w:pPr>
                  <w:r>
                    <w:rPr>
                      <w:rFonts w:hint="eastAsia" w:ascii="Times New Roman" w:cs="Times New Roman"/>
                      <w:color w:val="auto"/>
                      <w:sz w:val="21"/>
                      <w:szCs w:val="21"/>
                      <w:highlight w:val="none"/>
                      <w:lang w:val="en-US" w:eastAsia="zh-CN"/>
                    </w:rPr>
                    <w:t>两</w:t>
                  </w:r>
                  <w:r>
                    <w:rPr>
                      <w:rFonts w:hint="eastAsia" w:ascii="Times New Roman" w:hAnsi="Times New Roman" w:cs="Times New Roman"/>
                      <w:color w:val="auto"/>
                      <w:sz w:val="21"/>
                      <w:szCs w:val="21"/>
                      <w:highlight w:val="none"/>
                      <w:lang w:val="en-US" w:eastAsia="zh-CN"/>
                    </w:rPr>
                    <w:t>年</w:t>
                  </w:r>
                  <w:r>
                    <w:rPr>
                      <w:rFonts w:ascii="Times New Roman" w:hAnsi="Times New Roman" w:cs="Times New Roman"/>
                      <w:color w:val="auto"/>
                      <w:sz w:val="21"/>
                      <w:szCs w:val="21"/>
                      <w:highlight w:val="none"/>
                    </w:rPr>
                    <w:t>一次</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23" w:hRule="atLeast"/>
                <w:jc w:val="center"/>
              </w:trPr>
              <w:tc>
                <w:tcPr>
                  <w:tcW w:w="453" w:type="dxa"/>
                  <w:vMerge w:val="continue"/>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p>
              </w:tc>
              <w:tc>
                <w:tcPr>
                  <w:tcW w:w="763" w:type="dxa"/>
                  <w:vMerge w:val="continue"/>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p>
              </w:tc>
              <w:tc>
                <w:tcPr>
                  <w:tcW w:w="169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rPr>
                      <w:rFonts w:hint="default"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包装散装</w:t>
                  </w:r>
                  <w:r>
                    <w:rPr>
                      <w:rFonts w:hint="eastAsia" w:ascii="Times New Roman" w:hAnsi="Times New Roman" w:eastAsia="宋体"/>
                      <w:color w:val="auto"/>
                      <w:kern w:val="2"/>
                      <w:sz w:val="21"/>
                      <w:szCs w:val="21"/>
                      <w:highlight w:val="none"/>
                      <w:lang w:val="en-US" w:eastAsia="zh-CN" w:bidi="ar-SA"/>
                    </w:rPr>
                    <w:t>工序</w:t>
                  </w:r>
                </w:p>
              </w:tc>
              <w:tc>
                <w:tcPr>
                  <w:tcW w:w="2233"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cs="Times New Roman"/>
                      <w:color w:val="auto"/>
                      <w:sz w:val="21"/>
                      <w:szCs w:val="21"/>
                      <w:highlight w:val="none"/>
                    </w:rPr>
                    <w:t>排气筒</w:t>
                  </w:r>
                  <w:r>
                    <w:rPr>
                      <w:rFonts w:hint="eastAsia" w:ascii="Times New Roman" w:hAnsi="Times New Roman" w:cs="Times New Roman"/>
                      <w:color w:val="auto"/>
                      <w:sz w:val="21"/>
                      <w:szCs w:val="21"/>
                      <w:highlight w:val="none"/>
                      <w:lang w:eastAsia="zh-CN"/>
                    </w:rPr>
                    <w:t>P</w:t>
                  </w:r>
                  <w:r>
                    <w:rPr>
                      <w:rFonts w:hint="eastAsia" w:ascii="Times New Roman" w:hAnsi="Times New Roman" w:cs="Times New Roman"/>
                      <w:color w:val="auto"/>
                      <w:sz w:val="21"/>
                      <w:szCs w:val="21"/>
                      <w:highlight w:val="none"/>
                      <w:lang w:val="en-US" w:eastAsia="zh-CN"/>
                    </w:rPr>
                    <w:t>4</w:t>
                  </w:r>
                </w:p>
              </w:tc>
              <w:tc>
                <w:tcPr>
                  <w:tcW w:w="1037"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759"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rightChars="0" w:firstLine="0" w:firstLineChars="0"/>
                    <w:jc w:val="center"/>
                    <w:textAlignment w:val="auto"/>
                    <w:rPr>
                      <w:rFonts w:ascii="Times New Roman" w:hAnsi="Times New Roman" w:cs="Times New Roman"/>
                      <w:color w:val="auto"/>
                      <w:kern w:val="2"/>
                      <w:sz w:val="21"/>
                      <w:szCs w:val="21"/>
                      <w:highlight w:val="none"/>
                      <w:lang w:val="en-US" w:eastAsia="zh-CN" w:bidi="ar-SA"/>
                    </w:rPr>
                  </w:pPr>
                  <w:r>
                    <w:rPr>
                      <w:rFonts w:hint="eastAsia" w:ascii="Times New Roman" w:cs="Times New Roman"/>
                      <w:color w:val="auto"/>
                      <w:sz w:val="21"/>
                      <w:szCs w:val="21"/>
                      <w:highlight w:val="none"/>
                      <w:lang w:val="en-US" w:eastAsia="zh-CN"/>
                    </w:rPr>
                    <w:t>两</w:t>
                  </w:r>
                  <w:r>
                    <w:rPr>
                      <w:rFonts w:hint="eastAsia" w:ascii="Times New Roman" w:hAnsi="Times New Roman" w:cs="Times New Roman"/>
                      <w:color w:val="auto"/>
                      <w:sz w:val="21"/>
                      <w:szCs w:val="21"/>
                      <w:highlight w:val="none"/>
                      <w:lang w:val="en-US" w:eastAsia="zh-CN"/>
                    </w:rPr>
                    <w:t>年</w:t>
                  </w:r>
                  <w:r>
                    <w:rPr>
                      <w:rFonts w:ascii="Times New Roman" w:hAnsi="Times New Roman" w:cs="Times New Roman"/>
                      <w:color w:val="auto"/>
                      <w:sz w:val="21"/>
                      <w:szCs w:val="21"/>
                      <w:highlight w:val="none"/>
                    </w:rPr>
                    <w:t>一次</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23" w:hRule="atLeast"/>
                <w:jc w:val="center"/>
              </w:trPr>
              <w:tc>
                <w:tcPr>
                  <w:tcW w:w="453" w:type="dxa"/>
                  <w:vMerge w:val="continue"/>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p>
              </w:tc>
              <w:tc>
                <w:tcPr>
                  <w:tcW w:w="763"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无组织</w:t>
                  </w:r>
                </w:p>
              </w:tc>
              <w:tc>
                <w:tcPr>
                  <w:tcW w:w="169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生产</w:t>
                  </w:r>
                  <w:r>
                    <w:rPr>
                      <w:rFonts w:hint="eastAsia"/>
                      <w:color w:val="auto"/>
                      <w:sz w:val="21"/>
                      <w:szCs w:val="21"/>
                      <w:highlight w:val="none"/>
                      <w:lang w:val="en-US" w:eastAsia="zh-CN"/>
                    </w:rPr>
                    <w:t>区</w:t>
                  </w:r>
                </w:p>
              </w:tc>
              <w:tc>
                <w:tcPr>
                  <w:tcW w:w="2233"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厂界上风向1个点、下风向3个点</w:t>
                  </w:r>
                </w:p>
              </w:tc>
              <w:tc>
                <w:tcPr>
                  <w:tcW w:w="1037"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759" w:type="dxa"/>
                  <w:noWrap w:val="0"/>
                  <w:vAlign w:val="center"/>
                </w:tcPr>
                <w:p>
                  <w:pPr>
                    <w:pStyle w:val="120"/>
                    <w:keepNext w:val="0"/>
                    <w:keepLines w:val="0"/>
                    <w:pageBreakBefore w:val="0"/>
                    <w:widowControl w:val="0"/>
                    <w:kinsoku/>
                    <w:wordWrap/>
                    <w:overflowPunct/>
                    <w:topLinePunct w:val="0"/>
                    <w:autoSpaceDE/>
                    <w:autoSpaceDN/>
                    <w:bidi w:val="0"/>
                    <w:adjustRightInd/>
                    <w:snapToGrid w:val="0"/>
                    <w:spacing w:before="0" w:after="0" w:afterLines="0" w:line="240" w:lineRule="auto"/>
                    <w:ind w:right="0" w:firstLine="0" w:firstLineChars="0"/>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每</w:t>
                  </w:r>
                  <w:r>
                    <w:rPr>
                      <w:rFonts w:hint="eastAsia" w:ascii="Times New Roman" w:hAnsi="Times New Roman" w:cs="Times New Roman"/>
                      <w:color w:val="auto"/>
                      <w:sz w:val="21"/>
                      <w:szCs w:val="21"/>
                      <w:highlight w:val="none"/>
                      <w:lang w:val="en-US" w:eastAsia="zh-CN"/>
                    </w:rPr>
                    <w:t>季度</w:t>
                  </w:r>
                  <w:r>
                    <w:rPr>
                      <w:rFonts w:ascii="Times New Roman" w:hAnsi="Times New Roman" w:cs="Times New Roman"/>
                      <w:color w:val="auto"/>
                      <w:sz w:val="21"/>
                      <w:szCs w:val="21"/>
                      <w:highlight w:val="none"/>
                    </w:rPr>
                    <w:t>一次</w:t>
                  </w:r>
                </w:p>
              </w:tc>
            </w:tr>
          </w:tbl>
          <w:p>
            <w:pPr>
              <w:adjustRightInd w:val="0"/>
              <w:snapToGrid w:val="0"/>
              <w:spacing w:line="360" w:lineRule="auto"/>
              <w:ind w:firstLine="482" w:firstLineChars="200"/>
              <w:rPr>
                <w:b/>
                <w:bCs/>
                <w:sz w:val="24"/>
              </w:rPr>
            </w:pPr>
            <w:r>
              <w:rPr>
                <w:b/>
                <w:bCs/>
                <w:sz w:val="24"/>
              </w:rPr>
              <w:t>（6）污染物达标及环境影响分析</w:t>
            </w:r>
          </w:p>
          <w:p>
            <w:pPr>
              <w:adjustRightInd w:val="0"/>
              <w:snapToGrid w:val="0"/>
              <w:spacing w:line="360" w:lineRule="auto"/>
              <w:ind w:firstLine="480" w:firstLineChars="200"/>
              <w:rPr>
                <w:sz w:val="24"/>
              </w:rPr>
            </w:pPr>
            <w:r>
              <w:rPr>
                <w:sz w:val="24"/>
              </w:rPr>
              <w:t>1）废气达标分析</w:t>
            </w:r>
          </w:p>
          <w:p>
            <w:pPr>
              <w:adjustRightInd w:val="0"/>
              <w:snapToGrid w:val="0"/>
              <w:spacing w:line="360" w:lineRule="auto"/>
              <w:ind w:firstLine="480" w:firstLineChars="200"/>
              <w:rPr>
                <w:sz w:val="24"/>
              </w:rPr>
            </w:pPr>
            <w:r>
              <w:rPr>
                <w:sz w:val="24"/>
              </w:rPr>
              <w:t>项目废气污染物达标情况分析见下表。</w:t>
            </w:r>
          </w:p>
          <w:p>
            <w:pPr>
              <w:adjustRightInd w:val="0"/>
              <w:snapToGrid w:val="0"/>
              <w:jc w:val="center"/>
              <w:rPr>
                <w:b/>
                <w:sz w:val="24"/>
              </w:rPr>
            </w:pPr>
            <w:r>
              <w:rPr>
                <w:b/>
                <w:sz w:val="24"/>
              </w:rPr>
              <w:t>表</w:t>
            </w:r>
            <w:r>
              <w:rPr>
                <w:rFonts w:hint="eastAsia"/>
                <w:b/>
                <w:sz w:val="24"/>
                <w:lang w:val="en-US" w:eastAsia="zh-CN"/>
              </w:rPr>
              <w:t>42</w:t>
            </w:r>
            <w:r>
              <w:rPr>
                <w:rFonts w:hint="eastAsia"/>
                <w:b/>
                <w:sz w:val="24"/>
              </w:rPr>
              <w:t xml:space="preserve"> </w:t>
            </w:r>
            <w:r>
              <w:rPr>
                <w:b/>
                <w:sz w:val="24"/>
              </w:rPr>
              <w:t xml:space="preserve"> 项目废气污染物达标情况分析一览表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88"/>
              <w:gridCol w:w="814"/>
              <w:gridCol w:w="834"/>
              <w:gridCol w:w="1053"/>
              <w:gridCol w:w="1104"/>
              <w:gridCol w:w="888"/>
              <w:gridCol w:w="840"/>
              <w:gridCol w:w="1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788" w:type="dxa"/>
                  <w:vAlign w:val="center"/>
                </w:tcPr>
                <w:p>
                  <w:pPr>
                    <w:adjustRightInd w:val="0"/>
                    <w:snapToGrid w:val="0"/>
                    <w:jc w:val="center"/>
                    <w:rPr>
                      <w:rFonts w:hint="eastAsia"/>
                      <w:b/>
                      <w:bCs/>
                      <w:spacing w:val="-10"/>
                      <w:szCs w:val="21"/>
                    </w:rPr>
                  </w:pPr>
                  <w:r>
                    <w:rPr>
                      <w:rFonts w:hint="eastAsia"/>
                      <w:b/>
                      <w:bCs/>
                      <w:spacing w:val="-10"/>
                      <w:szCs w:val="21"/>
                    </w:rPr>
                    <w:t>排气筒</w:t>
                  </w:r>
                </w:p>
              </w:tc>
              <w:tc>
                <w:tcPr>
                  <w:tcW w:w="814" w:type="dxa"/>
                  <w:vAlign w:val="center"/>
                </w:tcPr>
                <w:p>
                  <w:pPr>
                    <w:adjustRightInd w:val="0"/>
                    <w:snapToGrid w:val="0"/>
                    <w:jc w:val="center"/>
                    <w:rPr>
                      <w:b/>
                      <w:bCs/>
                      <w:spacing w:val="-10"/>
                      <w:szCs w:val="21"/>
                    </w:rPr>
                  </w:pPr>
                  <w:r>
                    <w:rPr>
                      <w:b/>
                      <w:bCs/>
                      <w:spacing w:val="-10"/>
                      <w:szCs w:val="21"/>
                    </w:rPr>
                    <w:t>污染源</w:t>
                  </w:r>
                </w:p>
              </w:tc>
              <w:tc>
                <w:tcPr>
                  <w:tcW w:w="834" w:type="dxa"/>
                  <w:vAlign w:val="center"/>
                </w:tcPr>
                <w:p>
                  <w:pPr>
                    <w:adjustRightInd w:val="0"/>
                    <w:snapToGrid w:val="0"/>
                    <w:jc w:val="center"/>
                    <w:rPr>
                      <w:b/>
                      <w:bCs/>
                      <w:spacing w:val="-10"/>
                      <w:szCs w:val="21"/>
                    </w:rPr>
                  </w:pPr>
                  <w:r>
                    <w:rPr>
                      <w:b/>
                      <w:bCs/>
                      <w:spacing w:val="-10"/>
                      <w:szCs w:val="21"/>
                    </w:rPr>
                    <w:t>污染物种类</w:t>
                  </w:r>
                </w:p>
              </w:tc>
              <w:tc>
                <w:tcPr>
                  <w:tcW w:w="1053" w:type="dxa"/>
                  <w:vAlign w:val="center"/>
                </w:tcPr>
                <w:p>
                  <w:pPr>
                    <w:adjustRightInd w:val="0"/>
                    <w:snapToGrid w:val="0"/>
                    <w:jc w:val="center"/>
                    <w:rPr>
                      <w:b/>
                      <w:bCs/>
                      <w:spacing w:val="-10"/>
                      <w:szCs w:val="21"/>
                    </w:rPr>
                  </w:pPr>
                  <w:r>
                    <w:rPr>
                      <w:b/>
                      <w:bCs/>
                      <w:spacing w:val="-10"/>
                      <w:szCs w:val="21"/>
                    </w:rPr>
                    <w:t>治理设施</w:t>
                  </w:r>
                </w:p>
              </w:tc>
              <w:tc>
                <w:tcPr>
                  <w:tcW w:w="1104" w:type="dxa"/>
                  <w:vAlign w:val="center"/>
                </w:tcPr>
                <w:p>
                  <w:pPr>
                    <w:adjustRightInd w:val="0"/>
                    <w:snapToGrid w:val="0"/>
                    <w:jc w:val="center"/>
                    <w:rPr>
                      <w:b/>
                      <w:bCs/>
                      <w:spacing w:val="-10"/>
                      <w:szCs w:val="21"/>
                    </w:rPr>
                  </w:pPr>
                  <w:r>
                    <w:rPr>
                      <w:b/>
                      <w:bCs/>
                      <w:spacing w:val="-10"/>
                      <w:szCs w:val="21"/>
                    </w:rPr>
                    <w:t>污染物排放浓度/（mg/m</w:t>
                  </w:r>
                  <w:r>
                    <w:rPr>
                      <w:b/>
                      <w:bCs/>
                      <w:spacing w:val="-10"/>
                      <w:szCs w:val="21"/>
                      <w:vertAlign w:val="superscript"/>
                    </w:rPr>
                    <w:t>3</w:t>
                  </w:r>
                  <w:r>
                    <w:rPr>
                      <w:b/>
                      <w:bCs/>
                      <w:spacing w:val="-10"/>
                      <w:szCs w:val="21"/>
                    </w:rPr>
                    <w:t>）</w:t>
                  </w:r>
                </w:p>
              </w:tc>
              <w:tc>
                <w:tcPr>
                  <w:tcW w:w="888" w:type="dxa"/>
                  <w:vAlign w:val="center"/>
                </w:tcPr>
                <w:p>
                  <w:pPr>
                    <w:adjustRightInd w:val="0"/>
                    <w:snapToGrid w:val="0"/>
                    <w:jc w:val="center"/>
                    <w:rPr>
                      <w:b/>
                      <w:bCs/>
                      <w:spacing w:val="-10"/>
                      <w:szCs w:val="21"/>
                    </w:rPr>
                  </w:pPr>
                  <w:r>
                    <w:rPr>
                      <w:b/>
                      <w:bCs/>
                      <w:spacing w:val="-10"/>
                      <w:szCs w:val="21"/>
                    </w:rPr>
                    <w:t>污染物排放速率/（kg/h）</w:t>
                  </w:r>
                </w:p>
              </w:tc>
              <w:tc>
                <w:tcPr>
                  <w:tcW w:w="840" w:type="dxa"/>
                  <w:vAlign w:val="center"/>
                </w:tcPr>
                <w:p>
                  <w:pPr>
                    <w:adjustRightInd w:val="0"/>
                    <w:snapToGrid w:val="0"/>
                    <w:jc w:val="center"/>
                    <w:rPr>
                      <w:b/>
                      <w:bCs/>
                      <w:spacing w:val="-10"/>
                      <w:szCs w:val="21"/>
                    </w:rPr>
                  </w:pPr>
                  <w:r>
                    <w:rPr>
                      <w:b/>
                      <w:bCs/>
                      <w:spacing w:val="-10"/>
                      <w:szCs w:val="21"/>
                    </w:rPr>
                    <w:t>污染物排放量/（t/a）</w:t>
                  </w:r>
                </w:p>
              </w:tc>
              <w:tc>
                <w:tcPr>
                  <w:tcW w:w="1612" w:type="dxa"/>
                  <w:vAlign w:val="center"/>
                </w:tcPr>
                <w:p>
                  <w:pPr>
                    <w:adjustRightInd w:val="0"/>
                    <w:snapToGrid w:val="0"/>
                    <w:jc w:val="center"/>
                    <w:rPr>
                      <w:b/>
                      <w:bCs/>
                      <w:spacing w:val="-10"/>
                      <w:szCs w:val="21"/>
                    </w:rPr>
                  </w:pPr>
                  <w:r>
                    <w:rPr>
                      <w:b/>
                      <w:bCs/>
                      <w:spacing w:val="-10"/>
                      <w:szCs w:val="21"/>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788" w:type="dxa"/>
                  <w:vAlign w:val="center"/>
                </w:tcPr>
                <w:p>
                  <w:pPr>
                    <w:adjustRightInd w:val="0"/>
                    <w:snapToGrid w:val="0"/>
                    <w:jc w:val="center"/>
                    <w:rPr>
                      <w:rFonts w:hint="default" w:eastAsia="宋体"/>
                      <w:bCs/>
                      <w:szCs w:val="21"/>
                      <w:lang w:val="en-US" w:eastAsia="zh-CN"/>
                    </w:rPr>
                  </w:pPr>
                  <w:r>
                    <w:rPr>
                      <w:rFonts w:hint="eastAsia"/>
                      <w:bCs/>
                      <w:spacing w:val="-10"/>
                      <w:szCs w:val="21"/>
                    </w:rPr>
                    <w:t>原料</w:t>
                  </w:r>
                  <w:r>
                    <w:rPr>
                      <w:rFonts w:hint="eastAsia"/>
                      <w:bCs/>
                      <w:spacing w:val="-10"/>
                      <w:szCs w:val="21"/>
                      <w:lang w:eastAsia="zh-CN"/>
                    </w:rPr>
                    <w:t>筒仓</w:t>
                  </w:r>
                  <w:r>
                    <w:rPr>
                      <w:rFonts w:hint="eastAsia"/>
                      <w:bCs/>
                      <w:spacing w:val="-10"/>
                      <w:szCs w:val="21"/>
                    </w:rPr>
                    <w:t>排气筒</w:t>
                  </w:r>
                  <w:r>
                    <w:rPr>
                      <w:rFonts w:hint="eastAsia"/>
                      <w:lang w:val="en-US" w:eastAsia="zh-CN"/>
                    </w:rPr>
                    <w:t>P1</w:t>
                  </w:r>
                </w:p>
              </w:tc>
              <w:tc>
                <w:tcPr>
                  <w:tcW w:w="814" w:type="dxa"/>
                  <w:vAlign w:val="center"/>
                </w:tcPr>
                <w:p>
                  <w:pPr>
                    <w:adjustRightInd w:val="0"/>
                    <w:snapToGrid w:val="0"/>
                    <w:jc w:val="center"/>
                    <w:rPr>
                      <w:rFonts w:hint="eastAsia"/>
                      <w:bCs/>
                      <w:szCs w:val="21"/>
                    </w:rPr>
                  </w:pPr>
                  <w:r>
                    <w:rPr>
                      <w:rFonts w:hint="eastAsia"/>
                      <w:bCs/>
                      <w:spacing w:val="-10"/>
                      <w:szCs w:val="21"/>
                    </w:rPr>
                    <w:t>原料筒仓呼吸粉尘</w:t>
                  </w:r>
                </w:p>
              </w:tc>
              <w:tc>
                <w:tcPr>
                  <w:tcW w:w="834" w:type="dxa"/>
                  <w:vAlign w:val="center"/>
                </w:tcPr>
                <w:p>
                  <w:pPr>
                    <w:adjustRightInd w:val="0"/>
                    <w:snapToGrid w:val="0"/>
                    <w:jc w:val="center"/>
                    <w:rPr>
                      <w:rFonts w:hint="eastAsia" w:eastAsia="宋体"/>
                      <w:szCs w:val="21"/>
                      <w:lang w:eastAsia="zh-CN"/>
                    </w:rPr>
                  </w:pPr>
                  <w:r>
                    <w:rPr>
                      <w:rFonts w:hint="eastAsia"/>
                      <w:bCs/>
                      <w:spacing w:val="-10"/>
                      <w:szCs w:val="21"/>
                      <w:lang w:eastAsia="zh-CN"/>
                    </w:rPr>
                    <w:t>颗粒物</w:t>
                  </w:r>
                </w:p>
              </w:tc>
              <w:tc>
                <w:tcPr>
                  <w:tcW w:w="1053" w:type="dxa"/>
                  <w:vAlign w:val="center"/>
                </w:tcPr>
                <w:p>
                  <w:pPr>
                    <w:adjustRightInd w:val="0"/>
                    <w:snapToGrid w:val="0"/>
                    <w:jc w:val="center"/>
                    <w:rPr>
                      <w:bCs/>
                      <w:szCs w:val="21"/>
                    </w:rPr>
                  </w:pPr>
                  <w:r>
                    <w:rPr>
                      <w:rFonts w:hint="eastAsia"/>
                      <w:kern w:val="0"/>
                      <w:szCs w:val="21"/>
                      <w:lang w:eastAsia="zh-CN"/>
                    </w:rPr>
                    <w:t>布袋除尘器</w:t>
                  </w:r>
                </w:p>
              </w:tc>
              <w:tc>
                <w:tcPr>
                  <w:tcW w:w="1104" w:type="dxa"/>
                  <w:vAlign w:val="center"/>
                </w:tcPr>
                <w:p>
                  <w:pPr>
                    <w:jc w:val="center"/>
                    <w:rPr>
                      <w:rFonts w:hint="default" w:eastAsia="宋体"/>
                      <w:bCs/>
                      <w:szCs w:val="21"/>
                      <w:lang w:val="en-US" w:eastAsia="zh-CN"/>
                    </w:rPr>
                  </w:pPr>
                  <w:r>
                    <w:rPr>
                      <w:rFonts w:hint="eastAsia"/>
                      <w:bCs/>
                      <w:szCs w:val="21"/>
                      <w:lang w:val="en-US" w:eastAsia="zh-CN"/>
                    </w:rPr>
                    <w:t>2.11</w:t>
                  </w:r>
                </w:p>
              </w:tc>
              <w:tc>
                <w:tcPr>
                  <w:tcW w:w="888" w:type="dxa"/>
                  <w:vAlign w:val="center"/>
                </w:tcPr>
                <w:p>
                  <w:pPr>
                    <w:jc w:val="center"/>
                    <w:rPr>
                      <w:rFonts w:hint="default" w:eastAsia="宋体"/>
                      <w:bCs/>
                      <w:spacing w:val="-10"/>
                      <w:szCs w:val="21"/>
                      <w:lang w:val="en-US" w:eastAsia="zh-CN"/>
                    </w:rPr>
                  </w:pPr>
                  <w:r>
                    <w:rPr>
                      <w:rFonts w:hint="eastAsia"/>
                      <w:bCs/>
                      <w:spacing w:val="-10"/>
                      <w:szCs w:val="21"/>
                      <w:lang w:val="en-US" w:eastAsia="zh-CN"/>
                    </w:rPr>
                    <w:t>0.032</w:t>
                  </w:r>
                </w:p>
              </w:tc>
              <w:tc>
                <w:tcPr>
                  <w:tcW w:w="840" w:type="dxa"/>
                  <w:vAlign w:val="center"/>
                </w:tcPr>
                <w:p>
                  <w:pPr>
                    <w:adjustRightInd w:val="0"/>
                    <w:snapToGrid w:val="0"/>
                    <w:jc w:val="center"/>
                    <w:rPr>
                      <w:rFonts w:hint="default" w:eastAsia="宋体"/>
                      <w:szCs w:val="21"/>
                      <w:lang w:val="en-US" w:eastAsia="zh-CN"/>
                    </w:rPr>
                  </w:pPr>
                  <w:r>
                    <w:rPr>
                      <w:rFonts w:hint="eastAsia"/>
                      <w:szCs w:val="21"/>
                      <w:lang w:val="en-US" w:eastAsia="zh-CN"/>
                    </w:rPr>
                    <w:t>0.228</w:t>
                  </w:r>
                </w:p>
              </w:tc>
              <w:tc>
                <w:tcPr>
                  <w:tcW w:w="1612" w:type="dxa"/>
                  <w:vMerge w:val="restart"/>
                  <w:vAlign w:val="center"/>
                </w:tcPr>
                <w:p>
                  <w:pPr>
                    <w:adjustRightInd w:val="0"/>
                    <w:snapToGrid w:val="0"/>
                    <w:jc w:val="center"/>
                    <w:rPr>
                      <w:szCs w:val="21"/>
                    </w:rPr>
                  </w:pPr>
                  <w:r>
                    <w:rPr>
                      <w:bCs/>
                      <w:color w:val="auto"/>
                      <w:szCs w:val="24"/>
                      <w:lang w:val="en-US" w:eastAsia="zh-CN"/>
                    </w:rPr>
                    <w:t>《建材工业大气污染物排放标准》</w:t>
                  </w:r>
                  <w:r>
                    <w:rPr>
                      <w:rFonts w:hint="eastAsia" w:ascii="Times New Roman" w:eastAsia="宋体"/>
                      <w:bCs/>
                      <w:color w:val="auto"/>
                      <w:szCs w:val="24"/>
                      <w:lang w:val="en-US" w:eastAsia="zh-CN"/>
                    </w:rPr>
                    <w:t>（</w:t>
                  </w:r>
                  <w:r>
                    <w:rPr>
                      <w:bCs/>
                      <w:color w:val="auto"/>
                      <w:szCs w:val="24"/>
                      <w:lang w:val="en-US" w:eastAsia="zh-CN"/>
                    </w:rPr>
                    <w:t>DB 37/2373-2018）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788" w:type="dxa"/>
                  <w:vAlign w:val="center"/>
                </w:tcPr>
                <w:p>
                  <w:pPr>
                    <w:adjustRightInd w:val="0"/>
                    <w:snapToGrid w:val="0"/>
                    <w:jc w:val="center"/>
                    <w:rPr>
                      <w:rFonts w:hint="default" w:eastAsia="宋体"/>
                      <w:szCs w:val="21"/>
                      <w:lang w:val="en-US" w:eastAsia="zh-CN"/>
                    </w:rPr>
                  </w:pPr>
                  <w:r>
                    <w:rPr>
                      <w:rFonts w:hint="eastAsia"/>
                      <w:bCs/>
                      <w:spacing w:val="-10"/>
                      <w:szCs w:val="21"/>
                    </w:rPr>
                    <w:t>物料混合搅拌排气筒</w:t>
                  </w:r>
                  <w:r>
                    <w:rPr>
                      <w:rFonts w:hint="eastAsia"/>
                      <w:bCs/>
                      <w:spacing w:val="-10"/>
                      <w:szCs w:val="21"/>
                      <w:lang w:val="en-US" w:eastAsia="zh-CN"/>
                    </w:rPr>
                    <w:t>P2</w:t>
                  </w:r>
                </w:p>
              </w:tc>
              <w:tc>
                <w:tcPr>
                  <w:tcW w:w="814" w:type="dxa"/>
                  <w:vAlign w:val="center"/>
                </w:tcPr>
                <w:p>
                  <w:pPr>
                    <w:adjustRightInd w:val="0"/>
                    <w:snapToGrid w:val="0"/>
                    <w:jc w:val="center"/>
                    <w:rPr>
                      <w:rFonts w:hint="eastAsia"/>
                      <w:bCs/>
                      <w:szCs w:val="21"/>
                    </w:rPr>
                  </w:pPr>
                  <w:r>
                    <w:rPr>
                      <w:rFonts w:hint="eastAsia"/>
                      <w:bCs/>
                      <w:spacing w:val="-10"/>
                      <w:szCs w:val="21"/>
                    </w:rPr>
                    <w:t>物料混合搅拌粉尘</w:t>
                  </w:r>
                </w:p>
              </w:tc>
              <w:tc>
                <w:tcPr>
                  <w:tcW w:w="834" w:type="dxa"/>
                  <w:vAlign w:val="center"/>
                </w:tcPr>
                <w:p>
                  <w:pPr>
                    <w:adjustRightInd w:val="0"/>
                    <w:snapToGrid w:val="0"/>
                    <w:jc w:val="center"/>
                    <w:rPr>
                      <w:rFonts w:hint="eastAsia"/>
                      <w:bCs/>
                      <w:spacing w:val="-10"/>
                      <w:szCs w:val="21"/>
                    </w:rPr>
                  </w:pPr>
                  <w:r>
                    <w:rPr>
                      <w:rFonts w:hint="eastAsia"/>
                      <w:bCs/>
                      <w:spacing w:val="-10"/>
                      <w:szCs w:val="21"/>
                      <w:lang w:eastAsia="zh-CN"/>
                    </w:rPr>
                    <w:t>颗粒物</w:t>
                  </w:r>
                </w:p>
              </w:tc>
              <w:tc>
                <w:tcPr>
                  <w:tcW w:w="1053" w:type="dxa"/>
                  <w:vAlign w:val="center"/>
                </w:tcPr>
                <w:p>
                  <w:pPr>
                    <w:adjustRightInd w:val="0"/>
                    <w:snapToGrid w:val="0"/>
                    <w:jc w:val="center"/>
                    <w:rPr>
                      <w:rFonts w:hint="eastAsia"/>
                      <w:kern w:val="0"/>
                      <w:szCs w:val="21"/>
                    </w:rPr>
                  </w:pPr>
                  <w:r>
                    <w:rPr>
                      <w:rFonts w:hint="eastAsia"/>
                      <w:kern w:val="0"/>
                      <w:szCs w:val="21"/>
                      <w:lang w:eastAsia="zh-CN"/>
                    </w:rPr>
                    <w:t>布袋除尘器</w:t>
                  </w:r>
                </w:p>
              </w:tc>
              <w:tc>
                <w:tcPr>
                  <w:tcW w:w="1104" w:type="dxa"/>
                  <w:vAlign w:val="center"/>
                </w:tcPr>
                <w:p>
                  <w:pPr>
                    <w:jc w:val="center"/>
                    <w:rPr>
                      <w:rFonts w:hint="default"/>
                      <w:bCs/>
                      <w:szCs w:val="21"/>
                      <w:lang w:val="en-US"/>
                    </w:rPr>
                  </w:pPr>
                  <w:r>
                    <w:rPr>
                      <w:rFonts w:hint="eastAsia"/>
                      <w:bCs/>
                      <w:szCs w:val="21"/>
                      <w:lang w:val="en-US" w:eastAsia="zh-CN"/>
                    </w:rPr>
                    <w:t>4.36</w:t>
                  </w:r>
                </w:p>
              </w:tc>
              <w:tc>
                <w:tcPr>
                  <w:tcW w:w="888" w:type="dxa"/>
                  <w:vAlign w:val="center"/>
                </w:tcPr>
                <w:p>
                  <w:pPr>
                    <w:jc w:val="center"/>
                    <w:rPr>
                      <w:rFonts w:hint="default" w:eastAsia="宋体"/>
                      <w:bCs/>
                      <w:spacing w:val="-10"/>
                      <w:szCs w:val="21"/>
                      <w:lang w:val="en-US" w:eastAsia="zh-CN"/>
                    </w:rPr>
                  </w:pPr>
                  <w:r>
                    <w:rPr>
                      <w:rFonts w:hint="eastAsia"/>
                      <w:bCs/>
                      <w:spacing w:val="-10"/>
                      <w:szCs w:val="21"/>
                      <w:lang w:val="en-US" w:eastAsia="zh-CN"/>
                    </w:rPr>
                    <w:t>0.087</w:t>
                  </w:r>
                </w:p>
              </w:tc>
              <w:tc>
                <w:tcPr>
                  <w:tcW w:w="840" w:type="dxa"/>
                  <w:vAlign w:val="center"/>
                </w:tcPr>
                <w:p>
                  <w:pPr>
                    <w:adjustRightInd w:val="0"/>
                    <w:snapToGrid w:val="0"/>
                    <w:jc w:val="center"/>
                    <w:rPr>
                      <w:rFonts w:hint="default" w:eastAsia="宋体"/>
                      <w:szCs w:val="21"/>
                      <w:lang w:val="en-US" w:eastAsia="zh-CN"/>
                    </w:rPr>
                  </w:pPr>
                  <w:r>
                    <w:rPr>
                      <w:rFonts w:hint="eastAsia"/>
                      <w:szCs w:val="21"/>
                      <w:lang w:val="en-US" w:eastAsia="zh-CN"/>
                    </w:rPr>
                    <w:t>0.628</w:t>
                  </w:r>
                </w:p>
              </w:tc>
              <w:tc>
                <w:tcPr>
                  <w:tcW w:w="1612" w:type="dxa"/>
                  <w:vMerge w:val="continue"/>
                  <w:vAlign w:val="center"/>
                </w:tcPr>
                <w:p>
                  <w:pPr>
                    <w:adjustRightInd w:val="0"/>
                    <w:snapToGrid w:val="0"/>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788" w:type="dxa"/>
                  <w:vAlign w:val="center"/>
                </w:tcPr>
                <w:p>
                  <w:pPr>
                    <w:adjustRightInd w:val="0"/>
                    <w:snapToGrid w:val="0"/>
                    <w:jc w:val="center"/>
                    <w:rPr>
                      <w:rFonts w:hint="default" w:eastAsia="宋体"/>
                      <w:szCs w:val="21"/>
                      <w:lang w:val="en-US" w:eastAsia="zh-CN"/>
                    </w:rPr>
                  </w:pPr>
                  <w:r>
                    <w:rPr>
                      <w:rFonts w:hint="eastAsia"/>
                      <w:bCs/>
                      <w:spacing w:val="-10"/>
                      <w:szCs w:val="21"/>
                    </w:rPr>
                    <w:t>成品</w:t>
                  </w:r>
                  <w:r>
                    <w:rPr>
                      <w:rFonts w:hint="eastAsia"/>
                      <w:bCs/>
                      <w:spacing w:val="-10"/>
                      <w:szCs w:val="21"/>
                      <w:lang w:eastAsia="zh-CN"/>
                    </w:rPr>
                    <w:t>筒仓</w:t>
                  </w:r>
                  <w:r>
                    <w:rPr>
                      <w:rFonts w:hint="eastAsia"/>
                      <w:bCs/>
                      <w:spacing w:val="-10"/>
                      <w:szCs w:val="21"/>
                    </w:rPr>
                    <w:t>排气筒</w:t>
                  </w:r>
                  <w:r>
                    <w:rPr>
                      <w:rFonts w:hint="eastAsia"/>
                      <w:bCs/>
                      <w:spacing w:val="-10"/>
                      <w:szCs w:val="21"/>
                      <w:lang w:val="en-US" w:eastAsia="zh-CN"/>
                    </w:rPr>
                    <w:t>P3</w:t>
                  </w:r>
                </w:p>
              </w:tc>
              <w:tc>
                <w:tcPr>
                  <w:tcW w:w="814" w:type="dxa"/>
                  <w:vAlign w:val="center"/>
                </w:tcPr>
                <w:p>
                  <w:pPr>
                    <w:adjustRightInd w:val="0"/>
                    <w:snapToGrid w:val="0"/>
                    <w:jc w:val="center"/>
                    <w:rPr>
                      <w:rFonts w:hint="eastAsia"/>
                      <w:bCs/>
                      <w:szCs w:val="21"/>
                    </w:rPr>
                  </w:pPr>
                  <w:r>
                    <w:rPr>
                      <w:rFonts w:hint="eastAsia"/>
                      <w:bCs/>
                      <w:spacing w:val="-10"/>
                      <w:szCs w:val="21"/>
                    </w:rPr>
                    <w:t>成品</w:t>
                  </w:r>
                  <w:r>
                    <w:rPr>
                      <w:rFonts w:hint="eastAsia"/>
                      <w:bCs/>
                      <w:spacing w:val="-10"/>
                      <w:szCs w:val="21"/>
                      <w:lang w:eastAsia="zh-CN"/>
                    </w:rPr>
                    <w:t>筒仓</w:t>
                  </w:r>
                  <w:r>
                    <w:rPr>
                      <w:rFonts w:hint="eastAsia"/>
                      <w:bCs/>
                      <w:spacing w:val="-10"/>
                      <w:szCs w:val="21"/>
                    </w:rPr>
                    <w:t>呼吸废气</w:t>
                  </w:r>
                </w:p>
              </w:tc>
              <w:tc>
                <w:tcPr>
                  <w:tcW w:w="834" w:type="dxa"/>
                  <w:vAlign w:val="center"/>
                </w:tcPr>
                <w:p>
                  <w:pPr>
                    <w:adjustRightInd w:val="0"/>
                    <w:snapToGrid w:val="0"/>
                    <w:jc w:val="center"/>
                    <w:rPr>
                      <w:rFonts w:hint="eastAsia"/>
                      <w:bCs/>
                      <w:spacing w:val="-10"/>
                      <w:szCs w:val="21"/>
                    </w:rPr>
                  </w:pPr>
                  <w:r>
                    <w:rPr>
                      <w:rFonts w:hint="eastAsia"/>
                      <w:bCs/>
                      <w:spacing w:val="-10"/>
                      <w:szCs w:val="21"/>
                      <w:lang w:eastAsia="zh-CN"/>
                    </w:rPr>
                    <w:t>颗粒物</w:t>
                  </w:r>
                </w:p>
              </w:tc>
              <w:tc>
                <w:tcPr>
                  <w:tcW w:w="1053" w:type="dxa"/>
                  <w:vAlign w:val="center"/>
                </w:tcPr>
                <w:p>
                  <w:pPr>
                    <w:adjustRightInd w:val="0"/>
                    <w:snapToGrid w:val="0"/>
                    <w:jc w:val="center"/>
                    <w:rPr>
                      <w:rFonts w:hint="eastAsia"/>
                      <w:kern w:val="0"/>
                      <w:szCs w:val="21"/>
                    </w:rPr>
                  </w:pPr>
                  <w:r>
                    <w:rPr>
                      <w:rFonts w:hint="eastAsia"/>
                      <w:kern w:val="0"/>
                      <w:szCs w:val="21"/>
                      <w:lang w:eastAsia="zh-CN"/>
                    </w:rPr>
                    <w:t>布袋除尘器</w:t>
                  </w:r>
                </w:p>
              </w:tc>
              <w:tc>
                <w:tcPr>
                  <w:tcW w:w="1104" w:type="dxa"/>
                  <w:vAlign w:val="center"/>
                </w:tcPr>
                <w:p>
                  <w:pPr>
                    <w:jc w:val="center"/>
                    <w:rPr>
                      <w:rFonts w:hint="default"/>
                      <w:bCs/>
                      <w:szCs w:val="21"/>
                      <w:lang w:val="en-US"/>
                    </w:rPr>
                  </w:pPr>
                  <w:r>
                    <w:rPr>
                      <w:rFonts w:hint="eastAsia"/>
                      <w:bCs/>
                      <w:szCs w:val="21"/>
                      <w:lang w:val="en-US" w:eastAsia="zh-CN"/>
                    </w:rPr>
                    <w:t>2.11</w:t>
                  </w:r>
                </w:p>
              </w:tc>
              <w:tc>
                <w:tcPr>
                  <w:tcW w:w="888" w:type="dxa"/>
                  <w:vAlign w:val="center"/>
                </w:tcPr>
                <w:p>
                  <w:pPr>
                    <w:jc w:val="center"/>
                    <w:rPr>
                      <w:rFonts w:hint="default"/>
                      <w:bCs/>
                      <w:spacing w:val="-10"/>
                      <w:szCs w:val="21"/>
                      <w:lang w:val="en-US"/>
                    </w:rPr>
                  </w:pPr>
                  <w:r>
                    <w:rPr>
                      <w:rFonts w:hint="eastAsia"/>
                      <w:bCs/>
                      <w:spacing w:val="-10"/>
                      <w:szCs w:val="21"/>
                      <w:lang w:val="en-US" w:eastAsia="zh-CN"/>
                    </w:rPr>
                    <w:t>0.032</w:t>
                  </w:r>
                </w:p>
              </w:tc>
              <w:tc>
                <w:tcPr>
                  <w:tcW w:w="840" w:type="dxa"/>
                  <w:vAlign w:val="center"/>
                </w:tcPr>
                <w:p>
                  <w:pPr>
                    <w:adjustRightInd w:val="0"/>
                    <w:snapToGrid w:val="0"/>
                    <w:jc w:val="center"/>
                    <w:rPr>
                      <w:rFonts w:hint="default"/>
                      <w:szCs w:val="21"/>
                      <w:lang w:val="en-US"/>
                    </w:rPr>
                  </w:pPr>
                  <w:r>
                    <w:rPr>
                      <w:rFonts w:hint="eastAsia"/>
                      <w:szCs w:val="21"/>
                      <w:lang w:val="en-US" w:eastAsia="zh-CN"/>
                    </w:rPr>
                    <w:t>0.228</w:t>
                  </w:r>
                </w:p>
              </w:tc>
              <w:tc>
                <w:tcPr>
                  <w:tcW w:w="1612" w:type="dxa"/>
                  <w:vMerge w:val="continue"/>
                  <w:vAlign w:val="center"/>
                </w:tcPr>
                <w:p>
                  <w:pPr>
                    <w:adjustRightInd w:val="0"/>
                    <w:snapToGrid w:val="0"/>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788" w:type="dxa"/>
                  <w:vAlign w:val="center"/>
                </w:tcPr>
                <w:p>
                  <w:pPr>
                    <w:adjustRightInd w:val="0"/>
                    <w:snapToGrid w:val="0"/>
                    <w:jc w:val="center"/>
                    <w:rPr>
                      <w:rFonts w:hint="default" w:eastAsia="宋体"/>
                      <w:bCs/>
                      <w:szCs w:val="21"/>
                      <w:lang w:val="en-US" w:eastAsia="zh-CN"/>
                    </w:rPr>
                  </w:pPr>
                  <w:r>
                    <w:rPr>
                      <w:rFonts w:hint="eastAsia"/>
                      <w:szCs w:val="21"/>
                      <w:lang w:eastAsia="zh-CN"/>
                    </w:rPr>
                    <w:t>包装散装</w:t>
                  </w:r>
                  <w:r>
                    <w:rPr>
                      <w:rFonts w:hint="eastAsia"/>
                      <w:bCs/>
                      <w:spacing w:val="-10"/>
                      <w:szCs w:val="21"/>
                    </w:rPr>
                    <w:t>排气筒</w:t>
                  </w:r>
                  <w:r>
                    <w:rPr>
                      <w:rFonts w:hint="eastAsia"/>
                      <w:bCs/>
                      <w:spacing w:val="-10"/>
                      <w:szCs w:val="21"/>
                      <w:lang w:val="en-US" w:eastAsia="zh-CN"/>
                    </w:rPr>
                    <w:t>P4</w:t>
                  </w:r>
                </w:p>
              </w:tc>
              <w:tc>
                <w:tcPr>
                  <w:tcW w:w="814" w:type="dxa"/>
                  <w:vAlign w:val="center"/>
                </w:tcPr>
                <w:p>
                  <w:pPr>
                    <w:adjustRightInd w:val="0"/>
                    <w:snapToGrid w:val="0"/>
                    <w:jc w:val="center"/>
                    <w:rPr>
                      <w:rFonts w:hint="eastAsia"/>
                      <w:bCs/>
                      <w:szCs w:val="21"/>
                    </w:rPr>
                  </w:pPr>
                  <w:r>
                    <w:rPr>
                      <w:rFonts w:hint="eastAsia"/>
                      <w:bCs/>
                      <w:spacing w:val="-10"/>
                      <w:szCs w:val="21"/>
                      <w:lang w:eastAsia="zh-CN"/>
                    </w:rPr>
                    <w:t>包装散装</w:t>
                  </w:r>
                  <w:r>
                    <w:rPr>
                      <w:rFonts w:hint="eastAsia"/>
                      <w:bCs/>
                      <w:spacing w:val="-10"/>
                      <w:szCs w:val="21"/>
                    </w:rPr>
                    <w:t>废气粉尘</w:t>
                  </w:r>
                </w:p>
              </w:tc>
              <w:tc>
                <w:tcPr>
                  <w:tcW w:w="834" w:type="dxa"/>
                  <w:vAlign w:val="center"/>
                </w:tcPr>
                <w:p>
                  <w:pPr>
                    <w:adjustRightInd w:val="0"/>
                    <w:snapToGrid w:val="0"/>
                    <w:jc w:val="center"/>
                    <w:rPr>
                      <w:rFonts w:hint="eastAsia"/>
                      <w:bCs/>
                      <w:spacing w:val="-10"/>
                      <w:szCs w:val="21"/>
                    </w:rPr>
                  </w:pPr>
                  <w:r>
                    <w:rPr>
                      <w:rFonts w:hint="eastAsia"/>
                      <w:bCs/>
                      <w:spacing w:val="-10"/>
                      <w:szCs w:val="21"/>
                      <w:lang w:eastAsia="zh-CN"/>
                    </w:rPr>
                    <w:t>颗粒物</w:t>
                  </w:r>
                </w:p>
              </w:tc>
              <w:tc>
                <w:tcPr>
                  <w:tcW w:w="1053" w:type="dxa"/>
                  <w:vAlign w:val="center"/>
                </w:tcPr>
                <w:p>
                  <w:pPr>
                    <w:adjustRightInd w:val="0"/>
                    <w:snapToGrid w:val="0"/>
                    <w:jc w:val="center"/>
                    <w:rPr>
                      <w:rFonts w:hint="eastAsia"/>
                      <w:bCs/>
                      <w:szCs w:val="21"/>
                    </w:rPr>
                  </w:pPr>
                  <w:r>
                    <w:rPr>
                      <w:rFonts w:hint="eastAsia"/>
                      <w:kern w:val="0"/>
                      <w:szCs w:val="21"/>
                      <w:lang w:eastAsia="zh-CN"/>
                    </w:rPr>
                    <w:t>布袋除尘器</w:t>
                  </w:r>
                </w:p>
              </w:tc>
              <w:tc>
                <w:tcPr>
                  <w:tcW w:w="1104" w:type="dxa"/>
                  <w:vAlign w:val="center"/>
                </w:tcPr>
                <w:p>
                  <w:pPr>
                    <w:jc w:val="center"/>
                    <w:rPr>
                      <w:rFonts w:hint="default" w:eastAsia="宋体"/>
                      <w:bCs/>
                      <w:szCs w:val="21"/>
                      <w:lang w:val="en-US" w:eastAsia="zh-CN"/>
                    </w:rPr>
                  </w:pPr>
                  <w:r>
                    <w:rPr>
                      <w:rFonts w:hint="eastAsia"/>
                      <w:bCs/>
                      <w:szCs w:val="21"/>
                      <w:lang w:val="en-US" w:eastAsia="zh-CN"/>
                    </w:rPr>
                    <w:t>1.66</w:t>
                  </w:r>
                </w:p>
              </w:tc>
              <w:tc>
                <w:tcPr>
                  <w:tcW w:w="888" w:type="dxa"/>
                  <w:vAlign w:val="center"/>
                </w:tcPr>
                <w:p>
                  <w:pPr>
                    <w:jc w:val="center"/>
                    <w:rPr>
                      <w:rFonts w:hint="default" w:eastAsia="宋体"/>
                      <w:bCs/>
                      <w:spacing w:val="-10"/>
                      <w:szCs w:val="21"/>
                      <w:lang w:val="en-US" w:eastAsia="zh-CN"/>
                    </w:rPr>
                  </w:pPr>
                  <w:r>
                    <w:rPr>
                      <w:rFonts w:hint="eastAsia"/>
                      <w:bCs/>
                      <w:spacing w:val="-10"/>
                      <w:szCs w:val="21"/>
                      <w:lang w:val="en-US" w:eastAsia="zh-CN"/>
                    </w:rPr>
                    <w:t>0.017</w:t>
                  </w:r>
                </w:p>
              </w:tc>
              <w:tc>
                <w:tcPr>
                  <w:tcW w:w="840" w:type="dxa"/>
                  <w:vAlign w:val="center"/>
                </w:tcPr>
                <w:p>
                  <w:pPr>
                    <w:jc w:val="center"/>
                    <w:rPr>
                      <w:rFonts w:hint="default" w:eastAsia="宋体"/>
                      <w:szCs w:val="21"/>
                      <w:lang w:val="en-US" w:eastAsia="zh-CN"/>
                    </w:rPr>
                  </w:pPr>
                  <w:r>
                    <w:rPr>
                      <w:rFonts w:hint="eastAsia"/>
                      <w:szCs w:val="21"/>
                      <w:lang w:val="en-US" w:eastAsia="zh-CN"/>
                    </w:rPr>
                    <w:t>0.092</w:t>
                  </w:r>
                </w:p>
              </w:tc>
              <w:tc>
                <w:tcPr>
                  <w:tcW w:w="1612" w:type="dxa"/>
                  <w:vMerge w:val="continue"/>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788" w:type="dxa"/>
                  <w:vAlign w:val="center"/>
                </w:tcPr>
                <w:p>
                  <w:pPr>
                    <w:adjustRightInd w:val="0"/>
                    <w:snapToGrid w:val="0"/>
                    <w:jc w:val="center"/>
                    <w:rPr>
                      <w:rFonts w:hint="eastAsia"/>
                      <w:bCs/>
                      <w:szCs w:val="21"/>
                    </w:rPr>
                  </w:pPr>
                  <w:r>
                    <w:rPr>
                      <w:rFonts w:hint="eastAsia"/>
                      <w:bCs/>
                      <w:szCs w:val="21"/>
                    </w:rPr>
                    <w:t>车辆运输扬尘</w:t>
                  </w:r>
                </w:p>
              </w:tc>
              <w:tc>
                <w:tcPr>
                  <w:tcW w:w="814" w:type="dxa"/>
                  <w:vMerge w:val="restart"/>
                  <w:vAlign w:val="center"/>
                </w:tcPr>
                <w:p>
                  <w:pPr>
                    <w:adjustRightInd w:val="0"/>
                    <w:snapToGrid w:val="0"/>
                    <w:jc w:val="center"/>
                    <w:rPr>
                      <w:bCs/>
                      <w:szCs w:val="21"/>
                    </w:rPr>
                  </w:pPr>
                  <w:r>
                    <w:rPr>
                      <w:rFonts w:hint="eastAsia"/>
                      <w:bCs/>
                      <w:szCs w:val="21"/>
                    </w:rPr>
                    <w:t>无组织废气</w:t>
                  </w:r>
                </w:p>
              </w:tc>
              <w:tc>
                <w:tcPr>
                  <w:tcW w:w="834" w:type="dxa"/>
                  <w:vAlign w:val="center"/>
                </w:tcPr>
                <w:p>
                  <w:pPr>
                    <w:adjustRightInd w:val="0"/>
                    <w:snapToGrid w:val="0"/>
                    <w:jc w:val="center"/>
                    <w:rPr>
                      <w:szCs w:val="21"/>
                    </w:rPr>
                  </w:pPr>
                  <w:r>
                    <w:rPr>
                      <w:rFonts w:hint="eastAsia"/>
                      <w:bCs/>
                      <w:spacing w:val="-10"/>
                      <w:szCs w:val="21"/>
                    </w:rPr>
                    <w:t>颗粒物</w:t>
                  </w:r>
                </w:p>
              </w:tc>
              <w:tc>
                <w:tcPr>
                  <w:tcW w:w="1053" w:type="dxa"/>
                  <w:vAlign w:val="center"/>
                </w:tcPr>
                <w:p>
                  <w:pPr>
                    <w:adjustRightInd w:val="0"/>
                    <w:snapToGrid w:val="0"/>
                    <w:jc w:val="center"/>
                    <w:rPr>
                      <w:bCs/>
                      <w:szCs w:val="21"/>
                    </w:rPr>
                  </w:pPr>
                  <w:r>
                    <w:rPr>
                      <w:rFonts w:hint="eastAsia"/>
                      <w:bCs/>
                      <w:szCs w:val="21"/>
                    </w:rPr>
                    <w:t>设备密闭、加强管理</w:t>
                  </w:r>
                </w:p>
              </w:tc>
              <w:tc>
                <w:tcPr>
                  <w:tcW w:w="1104" w:type="dxa"/>
                  <w:vMerge w:val="restart"/>
                  <w:vAlign w:val="center"/>
                </w:tcPr>
                <w:p>
                  <w:pPr>
                    <w:jc w:val="center"/>
                    <w:rPr>
                      <w:rFonts w:hint="default" w:eastAsia="宋体"/>
                      <w:bCs/>
                      <w:szCs w:val="21"/>
                      <w:lang w:val="en-US" w:eastAsia="zh-CN"/>
                    </w:rPr>
                  </w:pPr>
                  <w:r>
                    <w:rPr>
                      <w:rFonts w:hint="eastAsia"/>
                      <w:bCs/>
                      <w:szCs w:val="21"/>
                      <w:lang w:val="en-US" w:eastAsia="zh-CN"/>
                    </w:rPr>
                    <w:t>0.1411</w:t>
                  </w:r>
                </w:p>
              </w:tc>
              <w:tc>
                <w:tcPr>
                  <w:tcW w:w="888" w:type="dxa"/>
                  <w:vMerge w:val="restart"/>
                  <w:vAlign w:val="center"/>
                </w:tcPr>
                <w:p>
                  <w:pPr>
                    <w:jc w:val="center"/>
                    <w:rPr>
                      <w:rFonts w:hint="default" w:eastAsia="宋体"/>
                      <w:bCs/>
                      <w:spacing w:val="-10"/>
                      <w:szCs w:val="21"/>
                      <w:lang w:val="en-US" w:eastAsia="zh-CN"/>
                    </w:rPr>
                  </w:pPr>
                  <w:r>
                    <w:rPr>
                      <w:rFonts w:hint="eastAsia"/>
                      <w:bCs/>
                      <w:spacing w:val="-10"/>
                      <w:szCs w:val="21"/>
                      <w:lang w:val="en-US" w:eastAsia="zh-CN"/>
                    </w:rPr>
                    <w:t>0.707</w:t>
                  </w:r>
                </w:p>
              </w:tc>
              <w:tc>
                <w:tcPr>
                  <w:tcW w:w="840" w:type="dxa"/>
                  <w:vMerge w:val="restart"/>
                  <w:vAlign w:val="center"/>
                </w:tcPr>
                <w:p>
                  <w:pPr>
                    <w:jc w:val="center"/>
                    <w:rPr>
                      <w:rFonts w:hint="default" w:eastAsia="宋体"/>
                      <w:szCs w:val="21"/>
                      <w:lang w:val="en-US" w:eastAsia="zh-CN"/>
                    </w:rPr>
                  </w:pPr>
                  <w:r>
                    <w:rPr>
                      <w:rFonts w:hint="eastAsia"/>
                      <w:szCs w:val="21"/>
                      <w:lang w:val="en-US" w:eastAsia="zh-CN"/>
                    </w:rPr>
                    <w:t>5.087</w:t>
                  </w:r>
                </w:p>
              </w:tc>
              <w:tc>
                <w:tcPr>
                  <w:tcW w:w="1612" w:type="dxa"/>
                  <w:vMerge w:val="restart"/>
                  <w:vAlign w:val="center"/>
                </w:tcPr>
                <w:p>
                  <w:pPr>
                    <w:adjustRightInd w:val="0"/>
                    <w:snapToGrid w:val="0"/>
                    <w:jc w:val="center"/>
                    <w:rPr>
                      <w:szCs w:val="21"/>
                    </w:rPr>
                  </w:pPr>
                  <w:r>
                    <w:rPr>
                      <w:bCs/>
                      <w:color w:val="auto"/>
                      <w:szCs w:val="24"/>
                      <w:lang w:val="en-US" w:eastAsia="zh-CN"/>
                    </w:rPr>
                    <w:t>《建材工业大气污染物排放标准》</w:t>
                  </w:r>
                  <w:r>
                    <w:rPr>
                      <w:rFonts w:hint="eastAsia" w:ascii="Times New Roman" w:eastAsia="宋体"/>
                      <w:bCs/>
                      <w:color w:val="auto"/>
                      <w:szCs w:val="24"/>
                      <w:lang w:val="en-US" w:eastAsia="zh-CN"/>
                    </w:rPr>
                    <w:t>（</w:t>
                  </w:r>
                  <w:r>
                    <w:rPr>
                      <w:bCs/>
                      <w:color w:val="auto"/>
                      <w:szCs w:val="24"/>
                      <w:lang w:val="en-US" w:eastAsia="zh-CN"/>
                    </w:rPr>
                    <w:t>DB 37/2373-2018）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788" w:type="dxa"/>
                  <w:vAlign w:val="center"/>
                </w:tcPr>
                <w:p>
                  <w:pPr>
                    <w:adjustRightInd w:val="0"/>
                    <w:snapToGrid w:val="0"/>
                    <w:jc w:val="center"/>
                    <w:rPr>
                      <w:bCs/>
                      <w:szCs w:val="21"/>
                    </w:rPr>
                  </w:pPr>
                  <w:r>
                    <w:rPr>
                      <w:rFonts w:hint="eastAsia"/>
                      <w:bCs/>
                      <w:szCs w:val="21"/>
                      <w:lang w:eastAsia="zh-CN"/>
                    </w:rPr>
                    <w:t>包装散装未收集</w:t>
                  </w:r>
                  <w:r>
                    <w:rPr>
                      <w:rFonts w:hint="eastAsia"/>
                      <w:bCs/>
                      <w:szCs w:val="21"/>
                    </w:rPr>
                    <w:t>粉尘</w:t>
                  </w:r>
                </w:p>
              </w:tc>
              <w:tc>
                <w:tcPr>
                  <w:tcW w:w="814" w:type="dxa"/>
                  <w:vMerge w:val="continue"/>
                  <w:vAlign w:val="center"/>
                </w:tcPr>
                <w:p>
                  <w:pPr>
                    <w:adjustRightInd w:val="0"/>
                    <w:snapToGrid w:val="0"/>
                    <w:jc w:val="center"/>
                    <w:rPr>
                      <w:rFonts w:hint="eastAsia"/>
                      <w:bCs/>
                      <w:szCs w:val="21"/>
                    </w:rPr>
                  </w:pPr>
                </w:p>
              </w:tc>
              <w:tc>
                <w:tcPr>
                  <w:tcW w:w="834" w:type="dxa"/>
                  <w:vAlign w:val="center"/>
                </w:tcPr>
                <w:p>
                  <w:pPr>
                    <w:adjustRightInd w:val="0"/>
                    <w:snapToGrid w:val="0"/>
                    <w:jc w:val="center"/>
                    <w:rPr>
                      <w:rFonts w:hint="eastAsia"/>
                      <w:bCs/>
                      <w:spacing w:val="-10"/>
                      <w:szCs w:val="21"/>
                    </w:rPr>
                  </w:pPr>
                  <w:r>
                    <w:rPr>
                      <w:rFonts w:hint="eastAsia"/>
                      <w:bCs/>
                      <w:spacing w:val="-10"/>
                      <w:szCs w:val="21"/>
                    </w:rPr>
                    <w:t>颗粒物</w:t>
                  </w:r>
                </w:p>
              </w:tc>
              <w:tc>
                <w:tcPr>
                  <w:tcW w:w="1053" w:type="dxa"/>
                  <w:vAlign w:val="center"/>
                </w:tcPr>
                <w:p>
                  <w:pPr>
                    <w:adjustRightInd w:val="0"/>
                    <w:snapToGrid w:val="0"/>
                    <w:jc w:val="center"/>
                    <w:rPr>
                      <w:rFonts w:hint="eastAsia"/>
                      <w:bCs/>
                      <w:szCs w:val="21"/>
                    </w:rPr>
                  </w:pPr>
                  <w:r>
                    <w:rPr>
                      <w:rFonts w:hint="eastAsia"/>
                      <w:bCs/>
                      <w:szCs w:val="21"/>
                    </w:rPr>
                    <w:t>设备密闭、加强管理</w:t>
                  </w:r>
                </w:p>
              </w:tc>
              <w:tc>
                <w:tcPr>
                  <w:tcW w:w="1104" w:type="dxa"/>
                  <w:vMerge w:val="continue"/>
                  <w:vAlign w:val="center"/>
                </w:tcPr>
                <w:p>
                  <w:pPr>
                    <w:jc w:val="center"/>
                    <w:rPr>
                      <w:bCs/>
                      <w:szCs w:val="21"/>
                    </w:rPr>
                  </w:pPr>
                </w:p>
              </w:tc>
              <w:tc>
                <w:tcPr>
                  <w:tcW w:w="888" w:type="dxa"/>
                  <w:vMerge w:val="continue"/>
                  <w:vAlign w:val="center"/>
                </w:tcPr>
                <w:p>
                  <w:pPr>
                    <w:jc w:val="center"/>
                    <w:rPr>
                      <w:bCs/>
                      <w:spacing w:val="-10"/>
                      <w:szCs w:val="21"/>
                    </w:rPr>
                  </w:pPr>
                </w:p>
              </w:tc>
              <w:tc>
                <w:tcPr>
                  <w:tcW w:w="840" w:type="dxa"/>
                  <w:vMerge w:val="continue"/>
                  <w:vAlign w:val="center"/>
                </w:tcPr>
                <w:p>
                  <w:pPr>
                    <w:jc w:val="center"/>
                    <w:rPr>
                      <w:szCs w:val="21"/>
                    </w:rPr>
                  </w:pPr>
                </w:p>
              </w:tc>
              <w:tc>
                <w:tcPr>
                  <w:tcW w:w="1612" w:type="dxa"/>
                  <w:vMerge w:val="continue"/>
                  <w:vAlign w:val="center"/>
                </w:tcPr>
                <w:p>
                  <w:pPr>
                    <w:adjustRightInd w:val="0"/>
                    <w:snapToGrid w:val="0"/>
                    <w:jc w:val="center"/>
                    <w:rPr>
                      <w:rFonts w:hint="eastAsia"/>
                      <w:szCs w:val="21"/>
                    </w:rPr>
                  </w:pPr>
                </w:p>
              </w:tc>
            </w:tr>
          </w:tbl>
          <w:p>
            <w:pPr>
              <w:spacing w:line="360" w:lineRule="auto"/>
              <w:ind w:firstLine="480" w:firstLineChars="200"/>
              <w:rPr>
                <w:rFonts w:hint="eastAsia"/>
                <w:spacing w:val="-2"/>
                <w:sz w:val="24"/>
              </w:rPr>
            </w:pPr>
            <w:r>
              <w:rPr>
                <w:rFonts w:hint="eastAsia" w:ascii="Times New Roman" w:eastAsia="宋体"/>
                <w:color w:val="auto"/>
                <w:sz w:val="24"/>
                <w:szCs w:val="24"/>
                <w:highlight w:val="none"/>
                <w:lang w:val="en-US" w:eastAsia="zh-CN"/>
              </w:rPr>
              <w:t>拟建项目在原料筒仓仓顶设置吸尘管道，汇总后通过一台</w:t>
            </w:r>
            <w:r>
              <w:rPr>
                <w:rFonts w:hint="eastAsia"/>
                <w:color w:val="auto"/>
                <w:sz w:val="24"/>
                <w:szCs w:val="24"/>
                <w:highlight w:val="none"/>
                <w:lang w:val="en-US" w:eastAsia="zh-CN"/>
              </w:rPr>
              <w:t>布袋除尘器</w:t>
            </w:r>
            <w:r>
              <w:rPr>
                <w:rFonts w:hint="eastAsia" w:ascii="Times New Roman" w:eastAsia="宋体"/>
                <w:color w:val="auto"/>
                <w:sz w:val="24"/>
                <w:szCs w:val="24"/>
                <w:highlight w:val="none"/>
                <w:lang w:val="en-US" w:eastAsia="zh-CN"/>
              </w:rPr>
              <w:t>处理后经一根25m排气筒</w:t>
            </w:r>
            <w:r>
              <w:rPr>
                <w:rFonts w:hint="eastAsia"/>
                <w:color w:val="auto"/>
                <w:sz w:val="24"/>
                <w:szCs w:val="24"/>
                <w:highlight w:val="none"/>
                <w:lang w:val="en-US" w:eastAsia="zh-CN"/>
              </w:rPr>
              <w:t>P1</w:t>
            </w:r>
            <w:r>
              <w:rPr>
                <w:rFonts w:hint="eastAsia" w:ascii="Times New Roman" w:eastAsia="宋体"/>
                <w:color w:val="auto"/>
                <w:sz w:val="24"/>
                <w:szCs w:val="24"/>
                <w:highlight w:val="none"/>
                <w:lang w:val="en-US" w:eastAsia="zh-CN"/>
              </w:rPr>
              <w:t>排放</w:t>
            </w:r>
            <w:r>
              <w:rPr>
                <w:rFonts w:hint="eastAsia"/>
              </w:rPr>
              <w:t>；</w:t>
            </w:r>
            <w:r>
              <w:rPr>
                <w:rFonts w:hint="eastAsia"/>
                <w:sz w:val="24"/>
                <w:szCs w:val="24"/>
              </w:rPr>
              <w:t>主要污染物为</w:t>
            </w:r>
            <w:r>
              <w:rPr>
                <w:rFonts w:hint="eastAsia"/>
                <w:sz w:val="24"/>
                <w:szCs w:val="24"/>
                <w:lang w:eastAsia="zh-CN"/>
              </w:rPr>
              <w:t>颗粒物，风机风量为</w:t>
            </w:r>
            <w:r>
              <w:rPr>
                <w:rFonts w:hint="eastAsia"/>
                <w:sz w:val="24"/>
                <w:szCs w:val="24"/>
                <w:lang w:val="en-US" w:eastAsia="zh-CN"/>
              </w:rPr>
              <w:t>15000m</w:t>
            </w:r>
            <w:r>
              <w:rPr>
                <w:rFonts w:hint="eastAsia"/>
                <w:sz w:val="24"/>
                <w:szCs w:val="24"/>
                <w:vertAlign w:val="superscript"/>
                <w:lang w:val="en-US" w:eastAsia="zh-CN"/>
              </w:rPr>
              <w:t>3</w:t>
            </w:r>
            <w:r>
              <w:rPr>
                <w:rFonts w:hint="eastAsia"/>
                <w:sz w:val="24"/>
                <w:szCs w:val="24"/>
                <w:lang w:val="en-US" w:eastAsia="zh-CN"/>
              </w:rPr>
              <w:t>/h</w:t>
            </w:r>
            <w:r>
              <w:rPr>
                <w:rFonts w:hint="eastAsia"/>
                <w:sz w:val="24"/>
              </w:rPr>
              <w:t>。</w:t>
            </w:r>
            <w:r>
              <w:rPr>
                <w:rFonts w:hint="eastAsia"/>
                <w:sz w:val="24"/>
                <w:lang w:eastAsia="zh-CN"/>
              </w:rPr>
              <w:t>颗粒物</w:t>
            </w:r>
            <w:r>
              <w:rPr>
                <w:rFonts w:hint="eastAsia"/>
                <w:sz w:val="24"/>
                <w:szCs w:val="24"/>
              </w:rPr>
              <w:t>有组织排放浓度为</w:t>
            </w:r>
            <w:r>
              <w:rPr>
                <w:rFonts w:hint="eastAsia"/>
                <w:sz w:val="24"/>
                <w:szCs w:val="24"/>
                <w:lang w:val="en-US" w:eastAsia="zh-CN"/>
              </w:rPr>
              <w:t>2.11</w:t>
            </w:r>
            <w:r>
              <w:rPr>
                <w:rFonts w:hint="eastAsia"/>
                <w:sz w:val="24"/>
                <w:szCs w:val="24"/>
              </w:rPr>
              <w:t>mg/m</w:t>
            </w:r>
            <w:r>
              <w:rPr>
                <w:rFonts w:hint="eastAsia"/>
                <w:sz w:val="24"/>
                <w:szCs w:val="24"/>
                <w:vertAlign w:val="superscript"/>
              </w:rPr>
              <w:t>3</w:t>
            </w:r>
            <w:r>
              <w:rPr>
                <w:rFonts w:hint="eastAsia"/>
                <w:sz w:val="24"/>
                <w:szCs w:val="24"/>
              </w:rPr>
              <w:t>、排放速率为</w:t>
            </w:r>
            <w:r>
              <w:rPr>
                <w:rFonts w:hint="eastAsia"/>
                <w:sz w:val="24"/>
                <w:szCs w:val="24"/>
                <w:lang w:val="en-US" w:eastAsia="zh-CN"/>
              </w:rPr>
              <w:t>0.032</w:t>
            </w:r>
            <w:r>
              <w:rPr>
                <w:rFonts w:hint="eastAsia"/>
                <w:sz w:val="24"/>
                <w:szCs w:val="24"/>
              </w:rPr>
              <w:t>kg/h，满足《建材工业大气污染物排放标准》（DB 37/2373-2018）的表2中“重点控制区”排放浓度限值</w:t>
            </w:r>
            <w:r>
              <w:rPr>
                <w:rFonts w:hint="eastAsia"/>
                <w:bCs/>
                <w:sz w:val="24"/>
              </w:rPr>
              <w:t>（</w:t>
            </w:r>
            <w:r>
              <w:rPr>
                <w:rFonts w:hint="eastAsia"/>
                <w:bCs/>
                <w:sz w:val="24"/>
                <w:lang w:eastAsia="zh-CN"/>
              </w:rPr>
              <w:t>颗粒物</w:t>
            </w:r>
            <w:r>
              <w:rPr>
                <w:rFonts w:hint="eastAsia"/>
                <w:bCs/>
                <w:sz w:val="24"/>
              </w:rPr>
              <w:t>：</w:t>
            </w:r>
            <w:r>
              <w:rPr>
                <w:rFonts w:hint="eastAsia"/>
                <w:bCs/>
                <w:sz w:val="24"/>
                <w:lang w:val="en-US" w:eastAsia="zh-CN"/>
              </w:rPr>
              <w:t>10</w:t>
            </w:r>
            <w:r>
              <w:rPr>
                <w:rFonts w:hint="eastAsia"/>
                <w:sz w:val="24"/>
                <w:szCs w:val="24"/>
              </w:rPr>
              <w:t>mg/m</w:t>
            </w:r>
            <w:r>
              <w:rPr>
                <w:rFonts w:hint="eastAsia"/>
                <w:sz w:val="24"/>
                <w:szCs w:val="24"/>
                <w:vertAlign w:val="superscript"/>
              </w:rPr>
              <w:t>3</w:t>
            </w:r>
            <w:r>
              <w:rPr>
                <w:rFonts w:hint="eastAsia"/>
                <w:bCs/>
                <w:sz w:val="24"/>
              </w:rPr>
              <w:t>）。</w:t>
            </w:r>
          </w:p>
          <w:p>
            <w:pPr>
              <w:spacing w:line="360" w:lineRule="auto"/>
              <w:ind w:firstLine="480" w:firstLineChars="200"/>
              <w:rPr>
                <w:rFonts w:hint="eastAsia" w:ascii="Times New Roman" w:hAnsi="Times New Roman" w:cs="Times New Roman"/>
                <w:spacing w:val="-2"/>
                <w:sz w:val="24"/>
              </w:rPr>
            </w:pPr>
            <w:r>
              <w:rPr>
                <w:rFonts w:hint="eastAsia" w:ascii="Times New Roman" w:hAnsi="Times New Roman" w:cs="Times New Roman"/>
                <w:color w:val="auto"/>
                <w:sz w:val="24"/>
                <w:szCs w:val="24"/>
                <w:highlight w:val="none"/>
                <w:lang w:val="en-US" w:eastAsia="zh-CN"/>
              </w:rPr>
              <w:t>拟建项目</w:t>
            </w:r>
            <w:r>
              <w:rPr>
                <w:rFonts w:hint="eastAsia" w:eastAsia="宋体"/>
                <w:bCs/>
                <w:sz w:val="24"/>
                <w:lang w:eastAsia="zh-CN"/>
              </w:rPr>
              <w:t>微机配料、搅拌均在密闭的设备内进行，过程中产生的少量粉尘收集后通过一台</w:t>
            </w:r>
            <w:r>
              <w:rPr>
                <w:rFonts w:hint="eastAsia"/>
                <w:bCs/>
                <w:sz w:val="24"/>
                <w:lang w:eastAsia="zh-CN"/>
              </w:rPr>
              <w:t>布袋除尘器</w:t>
            </w:r>
            <w:r>
              <w:rPr>
                <w:rFonts w:hint="eastAsia" w:eastAsia="宋体"/>
                <w:bCs/>
                <w:sz w:val="24"/>
                <w:lang w:eastAsia="zh-CN"/>
              </w:rPr>
              <w:t>处理后经一根15m排气筒P2排放。</w:t>
            </w:r>
            <w:r>
              <w:rPr>
                <w:rFonts w:hint="eastAsia" w:ascii="Times New Roman" w:hAnsi="Times New Roman" w:cs="Times New Roman"/>
                <w:sz w:val="24"/>
                <w:szCs w:val="24"/>
              </w:rPr>
              <w:t>主要污染物为</w:t>
            </w:r>
            <w:r>
              <w:rPr>
                <w:rFonts w:hint="eastAsia" w:ascii="Times New Roman" w:hAnsi="Times New Roman" w:cs="Times New Roman"/>
                <w:sz w:val="24"/>
                <w:szCs w:val="24"/>
                <w:lang w:eastAsia="zh-CN"/>
              </w:rPr>
              <w:t>颗粒物，风机风量为</w:t>
            </w:r>
            <w:r>
              <w:rPr>
                <w:rFonts w:hint="eastAsia" w:ascii="Times New Roman" w:hAnsi="Times New Roman" w:cs="Times New Roman"/>
                <w:sz w:val="24"/>
                <w:szCs w:val="24"/>
                <w:lang w:val="en-US" w:eastAsia="zh-CN"/>
              </w:rPr>
              <w:t>2</w:t>
            </w:r>
            <w:r>
              <w:rPr>
                <w:rFonts w:hint="eastAsia" w:cs="Times New Roman"/>
                <w:sz w:val="24"/>
                <w:szCs w:val="24"/>
                <w:lang w:val="en-US" w:eastAsia="zh-CN"/>
              </w:rPr>
              <w:t>0</w:t>
            </w:r>
            <w:r>
              <w:rPr>
                <w:rFonts w:hint="eastAsia" w:ascii="Times New Roman" w:hAnsi="Times New Roman" w:cs="Times New Roman"/>
                <w:sz w:val="24"/>
                <w:szCs w:val="24"/>
                <w:lang w:val="en-US" w:eastAsia="zh-CN"/>
              </w:rPr>
              <w:t>000m</w:t>
            </w:r>
            <w:r>
              <w:rPr>
                <w:rFonts w:hint="eastAsia" w:ascii="Times New Roman" w:hAnsi="Times New Roman" w:cs="Times New Roman"/>
                <w:sz w:val="24"/>
                <w:szCs w:val="24"/>
                <w:vertAlign w:val="superscript"/>
                <w:lang w:val="en-US" w:eastAsia="zh-CN"/>
              </w:rPr>
              <w:t>3</w:t>
            </w:r>
            <w:r>
              <w:rPr>
                <w:rFonts w:hint="eastAsia" w:ascii="Times New Roman" w:hAnsi="Times New Roman" w:cs="Times New Roman"/>
                <w:sz w:val="24"/>
                <w:szCs w:val="24"/>
                <w:lang w:val="en-US" w:eastAsia="zh-CN"/>
              </w:rPr>
              <w:t>/h</w:t>
            </w:r>
            <w:r>
              <w:rPr>
                <w:rFonts w:hint="eastAsia" w:ascii="Times New Roman" w:hAnsi="Times New Roman" w:cs="Times New Roman"/>
                <w:sz w:val="24"/>
              </w:rPr>
              <w:t>。</w:t>
            </w:r>
            <w:r>
              <w:rPr>
                <w:rFonts w:hint="eastAsia" w:ascii="Times New Roman" w:hAnsi="Times New Roman" w:cs="Times New Roman"/>
                <w:sz w:val="24"/>
                <w:lang w:eastAsia="zh-CN"/>
              </w:rPr>
              <w:t>颗粒物</w:t>
            </w:r>
            <w:r>
              <w:rPr>
                <w:rFonts w:hint="eastAsia" w:ascii="Times New Roman" w:hAnsi="Times New Roman" w:cs="Times New Roman"/>
                <w:sz w:val="24"/>
                <w:szCs w:val="24"/>
              </w:rPr>
              <w:t>有组织排放浓度为</w:t>
            </w:r>
            <w:r>
              <w:rPr>
                <w:rFonts w:hint="eastAsia" w:cs="Times New Roman"/>
                <w:sz w:val="24"/>
                <w:szCs w:val="24"/>
                <w:lang w:val="en-US" w:eastAsia="zh-CN"/>
              </w:rPr>
              <w:t>4.36</w:t>
            </w:r>
            <w:r>
              <w:rPr>
                <w:rFonts w:hint="eastAsia" w:ascii="Times New Roman" w:hAnsi="Times New Roman" w:cs="Times New Roman"/>
                <w:sz w:val="24"/>
                <w:szCs w:val="24"/>
              </w:rPr>
              <w:t>mg/m</w:t>
            </w:r>
            <w:r>
              <w:rPr>
                <w:rFonts w:hint="eastAsia" w:ascii="Times New Roman" w:hAnsi="Times New Roman" w:cs="Times New Roman"/>
                <w:sz w:val="24"/>
                <w:szCs w:val="24"/>
                <w:vertAlign w:val="superscript"/>
              </w:rPr>
              <w:t>3</w:t>
            </w:r>
            <w:r>
              <w:rPr>
                <w:rFonts w:hint="eastAsia" w:ascii="Times New Roman" w:hAnsi="Times New Roman" w:cs="Times New Roman"/>
                <w:sz w:val="24"/>
                <w:szCs w:val="24"/>
              </w:rPr>
              <w:t>、排放速率为</w:t>
            </w:r>
            <w:r>
              <w:rPr>
                <w:rFonts w:hint="eastAsia" w:ascii="Times New Roman" w:hAnsi="Times New Roman" w:cs="Times New Roman"/>
                <w:sz w:val="24"/>
                <w:szCs w:val="24"/>
                <w:lang w:val="en-US" w:eastAsia="zh-CN"/>
              </w:rPr>
              <w:t>0.</w:t>
            </w:r>
            <w:r>
              <w:rPr>
                <w:rFonts w:hint="eastAsia" w:cs="Times New Roman"/>
                <w:sz w:val="24"/>
                <w:szCs w:val="24"/>
                <w:lang w:val="en-US" w:eastAsia="zh-CN"/>
              </w:rPr>
              <w:t>087</w:t>
            </w:r>
            <w:r>
              <w:rPr>
                <w:rFonts w:hint="eastAsia" w:ascii="Times New Roman" w:hAnsi="Times New Roman" w:cs="Times New Roman"/>
                <w:sz w:val="24"/>
                <w:szCs w:val="24"/>
              </w:rPr>
              <w:t>kg/h，满足《建材工业大气污染物排放标准》（DB 37/2373-2018）的表2中“重点控制区”排放浓度限值</w:t>
            </w:r>
            <w:r>
              <w:rPr>
                <w:rFonts w:hint="eastAsia" w:ascii="Times New Roman" w:hAnsi="Times New Roman" w:cs="Times New Roman"/>
                <w:bCs/>
                <w:sz w:val="24"/>
              </w:rPr>
              <w:t>（</w:t>
            </w:r>
            <w:r>
              <w:rPr>
                <w:rFonts w:hint="eastAsia" w:ascii="Times New Roman" w:hAnsi="Times New Roman" w:cs="Times New Roman"/>
                <w:bCs/>
                <w:sz w:val="24"/>
                <w:lang w:eastAsia="zh-CN"/>
              </w:rPr>
              <w:t>颗粒物</w:t>
            </w:r>
            <w:r>
              <w:rPr>
                <w:rFonts w:hint="eastAsia" w:ascii="Times New Roman" w:hAnsi="Times New Roman" w:cs="Times New Roman"/>
                <w:bCs/>
                <w:sz w:val="24"/>
              </w:rPr>
              <w:t>：</w:t>
            </w:r>
            <w:r>
              <w:rPr>
                <w:rFonts w:hint="eastAsia" w:ascii="Times New Roman" w:hAnsi="Times New Roman" w:cs="Times New Roman"/>
                <w:bCs/>
                <w:sz w:val="24"/>
                <w:lang w:val="en-US" w:eastAsia="zh-CN"/>
              </w:rPr>
              <w:t>10</w:t>
            </w:r>
            <w:r>
              <w:rPr>
                <w:rFonts w:hint="eastAsia" w:ascii="Times New Roman" w:hAnsi="Times New Roman" w:cs="Times New Roman"/>
                <w:sz w:val="24"/>
                <w:szCs w:val="24"/>
              </w:rPr>
              <w:t>mg/m</w:t>
            </w:r>
            <w:r>
              <w:rPr>
                <w:rFonts w:hint="eastAsia" w:ascii="Times New Roman" w:hAnsi="Times New Roman" w:cs="Times New Roman"/>
                <w:sz w:val="24"/>
                <w:szCs w:val="24"/>
                <w:vertAlign w:val="superscript"/>
              </w:rPr>
              <w:t>3</w:t>
            </w:r>
            <w:r>
              <w:rPr>
                <w:rFonts w:hint="eastAsia" w:ascii="Times New Roman" w:hAnsi="Times New Roman" w:cs="Times New Roman"/>
                <w:bCs/>
                <w:sz w:val="24"/>
              </w:rPr>
              <w:t>）。</w:t>
            </w:r>
          </w:p>
          <w:p>
            <w:pPr>
              <w:spacing w:line="360" w:lineRule="auto"/>
              <w:ind w:firstLine="480" w:firstLineChars="200"/>
              <w:rPr>
                <w:rFonts w:hint="eastAsia" w:ascii="Times New Roman" w:hAnsi="Times New Roman" w:cs="Times New Roman"/>
                <w:spacing w:val="-2"/>
                <w:sz w:val="24"/>
              </w:rPr>
            </w:pPr>
            <w:r>
              <w:rPr>
                <w:rFonts w:hint="eastAsia" w:ascii="Times New Roman" w:hAnsi="Times New Roman" w:eastAsia="宋体" w:cs="Times New Roman"/>
                <w:color w:val="auto"/>
                <w:sz w:val="24"/>
                <w:szCs w:val="24"/>
                <w:highlight w:val="none"/>
                <w:lang w:val="en-US" w:eastAsia="zh-CN"/>
              </w:rPr>
              <w:t>拟建项目在</w:t>
            </w:r>
            <w:r>
              <w:rPr>
                <w:rFonts w:hint="eastAsia" w:ascii="Times New Roman" w:hAnsi="Times New Roman" w:cs="Times New Roman"/>
                <w:color w:val="auto"/>
                <w:sz w:val="24"/>
                <w:szCs w:val="24"/>
                <w:highlight w:val="none"/>
                <w:lang w:val="en-US" w:eastAsia="zh-CN"/>
              </w:rPr>
              <w:t>成品</w:t>
            </w:r>
            <w:r>
              <w:rPr>
                <w:rFonts w:hint="eastAsia" w:ascii="Times New Roman" w:hAnsi="Times New Roman" w:eastAsia="宋体" w:cs="Times New Roman"/>
                <w:color w:val="auto"/>
                <w:sz w:val="24"/>
                <w:szCs w:val="24"/>
                <w:highlight w:val="none"/>
                <w:lang w:val="en-US" w:eastAsia="zh-CN"/>
              </w:rPr>
              <w:t>筒仓仓顶设置吸尘管道，汇总后通过一台</w:t>
            </w:r>
            <w:r>
              <w:rPr>
                <w:rFonts w:hint="eastAsia" w:cs="Times New Roman"/>
                <w:color w:val="auto"/>
                <w:sz w:val="24"/>
                <w:szCs w:val="24"/>
                <w:highlight w:val="none"/>
                <w:lang w:val="en-US" w:eastAsia="zh-CN"/>
              </w:rPr>
              <w:t>布袋除尘器</w:t>
            </w:r>
            <w:r>
              <w:rPr>
                <w:rFonts w:hint="eastAsia" w:ascii="Times New Roman" w:hAnsi="Times New Roman" w:eastAsia="宋体" w:cs="Times New Roman"/>
                <w:color w:val="auto"/>
                <w:sz w:val="24"/>
                <w:szCs w:val="24"/>
                <w:highlight w:val="none"/>
                <w:lang w:val="en-US" w:eastAsia="zh-CN"/>
              </w:rPr>
              <w:t>处理后经一根25m排气筒</w:t>
            </w:r>
            <w:r>
              <w:rPr>
                <w:rFonts w:hint="eastAsia" w:cs="Times New Roman"/>
                <w:color w:val="auto"/>
                <w:sz w:val="24"/>
                <w:szCs w:val="24"/>
                <w:highlight w:val="none"/>
                <w:lang w:val="en-US" w:eastAsia="zh-CN"/>
              </w:rPr>
              <w:t>P3</w:t>
            </w:r>
            <w:r>
              <w:rPr>
                <w:rFonts w:hint="eastAsia" w:ascii="Times New Roman" w:hAnsi="Times New Roman" w:eastAsia="宋体" w:cs="Times New Roman"/>
                <w:color w:val="auto"/>
                <w:sz w:val="24"/>
                <w:szCs w:val="24"/>
                <w:highlight w:val="none"/>
                <w:lang w:val="en-US" w:eastAsia="zh-CN"/>
              </w:rPr>
              <w:t>排放</w:t>
            </w:r>
            <w:r>
              <w:rPr>
                <w:rFonts w:hint="eastAsia" w:ascii="Times New Roman" w:hAnsi="Times New Roman" w:cs="Times New Roman"/>
              </w:rPr>
              <w:t>；</w:t>
            </w:r>
            <w:r>
              <w:rPr>
                <w:rFonts w:hint="eastAsia" w:ascii="Times New Roman" w:hAnsi="Times New Roman" w:cs="Times New Roman"/>
                <w:sz w:val="24"/>
                <w:szCs w:val="24"/>
              </w:rPr>
              <w:t>主要污染物为</w:t>
            </w:r>
            <w:r>
              <w:rPr>
                <w:rFonts w:hint="eastAsia" w:ascii="Times New Roman" w:hAnsi="Times New Roman" w:cs="Times New Roman"/>
                <w:sz w:val="24"/>
                <w:szCs w:val="24"/>
                <w:lang w:eastAsia="zh-CN"/>
              </w:rPr>
              <w:t>颗粒物，风机风量为</w:t>
            </w:r>
            <w:r>
              <w:rPr>
                <w:rFonts w:hint="eastAsia" w:ascii="Times New Roman" w:hAnsi="Times New Roman" w:cs="Times New Roman"/>
                <w:sz w:val="24"/>
                <w:szCs w:val="24"/>
                <w:lang w:val="en-US" w:eastAsia="zh-CN"/>
              </w:rPr>
              <w:t>15000m</w:t>
            </w:r>
            <w:r>
              <w:rPr>
                <w:rFonts w:hint="eastAsia" w:ascii="Times New Roman" w:hAnsi="Times New Roman" w:cs="Times New Roman"/>
                <w:sz w:val="24"/>
                <w:szCs w:val="24"/>
                <w:vertAlign w:val="superscript"/>
                <w:lang w:val="en-US" w:eastAsia="zh-CN"/>
              </w:rPr>
              <w:t>3</w:t>
            </w:r>
            <w:r>
              <w:rPr>
                <w:rFonts w:hint="eastAsia" w:ascii="Times New Roman" w:hAnsi="Times New Roman" w:cs="Times New Roman"/>
                <w:sz w:val="24"/>
                <w:szCs w:val="24"/>
                <w:lang w:val="en-US" w:eastAsia="zh-CN"/>
              </w:rPr>
              <w:t>/h</w:t>
            </w:r>
            <w:r>
              <w:rPr>
                <w:rFonts w:hint="eastAsia" w:ascii="Times New Roman" w:hAnsi="Times New Roman" w:cs="Times New Roman"/>
                <w:sz w:val="24"/>
              </w:rPr>
              <w:t>。</w:t>
            </w:r>
            <w:r>
              <w:rPr>
                <w:rFonts w:hint="eastAsia"/>
                <w:sz w:val="24"/>
                <w:lang w:eastAsia="zh-CN"/>
              </w:rPr>
              <w:t>颗粒物</w:t>
            </w:r>
            <w:r>
              <w:rPr>
                <w:rFonts w:hint="eastAsia"/>
                <w:sz w:val="24"/>
                <w:szCs w:val="24"/>
              </w:rPr>
              <w:t>有组织排放浓度为</w:t>
            </w:r>
            <w:r>
              <w:rPr>
                <w:rFonts w:hint="eastAsia"/>
                <w:sz w:val="24"/>
                <w:szCs w:val="24"/>
                <w:lang w:val="en-US" w:eastAsia="zh-CN"/>
              </w:rPr>
              <w:t>2.11</w:t>
            </w:r>
            <w:r>
              <w:rPr>
                <w:rFonts w:hint="eastAsia"/>
                <w:sz w:val="24"/>
                <w:szCs w:val="24"/>
              </w:rPr>
              <w:t>mg/m</w:t>
            </w:r>
            <w:r>
              <w:rPr>
                <w:rFonts w:hint="eastAsia"/>
                <w:sz w:val="24"/>
                <w:szCs w:val="24"/>
                <w:vertAlign w:val="superscript"/>
              </w:rPr>
              <w:t>3</w:t>
            </w:r>
            <w:r>
              <w:rPr>
                <w:rFonts w:hint="eastAsia"/>
                <w:sz w:val="24"/>
                <w:szCs w:val="24"/>
              </w:rPr>
              <w:t>、排放速率为</w:t>
            </w:r>
            <w:r>
              <w:rPr>
                <w:rFonts w:hint="eastAsia"/>
                <w:sz w:val="24"/>
                <w:szCs w:val="24"/>
                <w:lang w:val="en-US" w:eastAsia="zh-CN"/>
              </w:rPr>
              <w:t>0.032</w:t>
            </w:r>
            <w:r>
              <w:rPr>
                <w:rFonts w:hint="eastAsia"/>
                <w:sz w:val="24"/>
                <w:szCs w:val="24"/>
              </w:rPr>
              <w:t>kg/h，</w:t>
            </w:r>
            <w:r>
              <w:rPr>
                <w:rFonts w:hint="eastAsia" w:ascii="Times New Roman" w:hAnsi="Times New Roman" w:cs="Times New Roman"/>
                <w:sz w:val="24"/>
                <w:szCs w:val="24"/>
              </w:rPr>
              <w:t>满足《建材工业大气污染物排放标准》（DB 37/2373-2018）的表2中“重点控制区”排放浓度限值</w:t>
            </w:r>
            <w:r>
              <w:rPr>
                <w:rFonts w:hint="eastAsia" w:ascii="Times New Roman" w:hAnsi="Times New Roman" w:cs="Times New Roman"/>
                <w:bCs/>
                <w:sz w:val="24"/>
              </w:rPr>
              <w:t>（</w:t>
            </w:r>
            <w:r>
              <w:rPr>
                <w:rFonts w:hint="eastAsia" w:ascii="Times New Roman" w:hAnsi="Times New Roman" w:cs="Times New Roman"/>
                <w:bCs/>
                <w:sz w:val="24"/>
                <w:lang w:eastAsia="zh-CN"/>
              </w:rPr>
              <w:t>颗粒物</w:t>
            </w:r>
            <w:r>
              <w:rPr>
                <w:rFonts w:hint="eastAsia" w:ascii="Times New Roman" w:hAnsi="Times New Roman" w:cs="Times New Roman"/>
                <w:bCs/>
                <w:sz w:val="24"/>
              </w:rPr>
              <w:t>：</w:t>
            </w:r>
            <w:r>
              <w:rPr>
                <w:rFonts w:hint="eastAsia" w:ascii="Times New Roman" w:hAnsi="Times New Roman" w:cs="Times New Roman"/>
                <w:bCs/>
                <w:sz w:val="24"/>
                <w:lang w:val="en-US" w:eastAsia="zh-CN"/>
              </w:rPr>
              <w:t>10</w:t>
            </w:r>
            <w:r>
              <w:rPr>
                <w:rFonts w:hint="eastAsia" w:ascii="Times New Roman" w:hAnsi="Times New Roman" w:cs="Times New Roman"/>
                <w:sz w:val="24"/>
                <w:szCs w:val="24"/>
              </w:rPr>
              <w:t>mg/m</w:t>
            </w:r>
            <w:r>
              <w:rPr>
                <w:rFonts w:hint="eastAsia" w:ascii="Times New Roman" w:hAnsi="Times New Roman" w:cs="Times New Roman"/>
                <w:sz w:val="24"/>
                <w:szCs w:val="24"/>
                <w:vertAlign w:val="superscript"/>
              </w:rPr>
              <w:t>3</w:t>
            </w:r>
            <w:r>
              <w:rPr>
                <w:rFonts w:hint="eastAsia" w:ascii="Times New Roman" w:hAnsi="Times New Roman" w:cs="Times New Roman"/>
                <w:bCs/>
                <w:sz w:val="24"/>
              </w:rPr>
              <w:t>）。</w:t>
            </w:r>
          </w:p>
          <w:p>
            <w:pPr>
              <w:pStyle w:val="29"/>
              <w:spacing w:after="0" w:line="360" w:lineRule="auto"/>
              <w:ind w:left="0" w:leftChars="0" w:firstLine="480"/>
              <w:rPr>
                <w:rFonts w:hint="default" w:eastAsia="宋体"/>
                <w:lang w:val="en-US" w:eastAsia="zh-CN"/>
              </w:rPr>
            </w:pPr>
            <w:r>
              <w:rPr>
                <w:rFonts w:hint="eastAsia"/>
                <w:color w:val="auto"/>
                <w:sz w:val="24"/>
                <w:szCs w:val="24"/>
                <w:highlight w:val="none"/>
                <w:lang w:eastAsia="zh-CN"/>
              </w:rPr>
              <w:t>项目在散装机和包装机下料口处设置集尘罩收集粉尘，后经布袋除尘器处理后通过一根</w:t>
            </w:r>
            <w:r>
              <w:rPr>
                <w:rFonts w:hint="eastAsia"/>
                <w:color w:val="auto"/>
                <w:sz w:val="24"/>
                <w:szCs w:val="24"/>
                <w:highlight w:val="none"/>
                <w:lang w:val="en-US" w:eastAsia="zh-CN"/>
              </w:rPr>
              <w:t>15m排气筒P4排放。</w:t>
            </w:r>
            <w:r>
              <w:rPr>
                <w:rFonts w:hint="eastAsia"/>
                <w:color w:val="auto"/>
                <w:sz w:val="24"/>
                <w:szCs w:val="24"/>
                <w:highlight w:val="none"/>
                <w:lang w:eastAsia="zh-CN"/>
              </w:rPr>
              <w:t>散装过程和袋装过程不同时进行，无交叉时间，</w:t>
            </w:r>
            <w:r>
              <w:rPr>
                <w:rFonts w:hint="eastAsia"/>
                <w:color w:val="auto"/>
                <w:sz w:val="24"/>
                <w:szCs w:val="24"/>
                <w:highlight w:val="none"/>
                <w:lang w:val="en-US" w:eastAsia="zh-CN"/>
              </w:rPr>
              <w:t>包装和散装工序的年运行时间分别为1800h、5400h；颗粒物有组织排放量分别为0.0019t/a、0.0897t/a</w:t>
            </w:r>
            <w:r>
              <w:rPr>
                <w:rFonts w:hint="eastAsia"/>
                <w:color w:val="auto"/>
                <w:sz w:val="24"/>
                <w:szCs w:val="24"/>
                <w:highlight w:val="none"/>
                <w:lang w:eastAsia="zh-CN"/>
              </w:rPr>
              <w:t>。</w:t>
            </w:r>
            <w:r>
              <w:rPr>
                <w:rFonts w:hint="eastAsia"/>
                <w:color w:val="auto"/>
                <w:sz w:val="24"/>
                <w:szCs w:val="24"/>
                <w:highlight w:val="none"/>
                <w:lang w:val="en-US" w:eastAsia="zh-CN"/>
              </w:rPr>
              <w:t>风机风量为10000m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/h，经计算P4排气筒</w:t>
            </w:r>
            <w:r>
              <w:rPr>
                <w:rFonts w:hint="eastAsia" w:ascii="Times New Roman" w:hAnsi="Times New Roman" w:cs="Times New Roman"/>
                <w:sz w:val="24"/>
                <w:lang w:eastAsia="zh-CN"/>
              </w:rPr>
              <w:t>颗粒物</w:t>
            </w:r>
            <w:r>
              <w:rPr>
                <w:rFonts w:hint="eastAsia" w:cs="Times New Roman"/>
                <w:sz w:val="24"/>
                <w:lang w:eastAsia="zh-CN"/>
              </w:rPr>
              <w:t>最大</w:t>
            </w:r>
            <w:r>
              <w:rPr>
                <w:rFonts w:hint="eastAsia" w:ascii="Times New Roman" w:hAnsi="Times New Roman" w:cs="Times New Roman"/>
                <w:sz w:val="24"/>
                <w:szCs w:val="24"/>
              </w:rPr>
              <w:t>有组织排放浓度为</w:t>
            </w:r>
            <w:r>
              <w:rPr>
                <w:rFonts w:hint="eastAsia" w:cs="Times New Roman"/>
                <w:sz w:val="24"/>
                <w:szCs w:val="24"/>
                <w:lang w:val="en-US" w:eastAsia="zh-CN"/>
              </w:rPr>
              <w:t>1.66</w:t>
            </w:r>
            <w:r>
              <w:rPr>
                <w:rFonts w:hint="eastAsia" w:ascii="Times New Roman" w:hAnsi="Times New Roman" w:cs="Times New Roman"/>
                <w:sz w:val="24"/>
                <w:szCs w:val="24"/>
              </w:rPr>
              <w:t>mg/m</w:t>
            </w:r>
            <w:r>
              <w:rPr>
                <w:rFonts w:hint="eastAsia" w:ascii="Times New Roman" w:hAnsi="Times New Roman" w:cs="Times New Roman"/>
                <w:sz w:val="24"/>
                <w:szCs w:val="24"/>
                <w:vertAlign w:val="superscript"/>
              </w:rPr>
              <w:t>3</w:t>
            </w:r>
            <w:r>
              <w:rPr>
                <w:rFonts w:hint="eastAsia" w:ascii="Times New Roman" w:hAnsi="Times New Roman" w:cs="Times New Roman"/>
                <w:sz w:val="24"/>
                <w:szCs w:val="24"/>
              </w:rPr>
              <w:t>、</w:t>
            </w:r>
            <w:r>
              <w:rPr>
                <w:rFonts w:hint="eastAsia" w:cs="Times New Roman"/>
                <w:sz w:val="24"/>
                <w:szCs w:val="24"/>
                <w:lang w:eastAsia="zh-CN"/>
              </w:rPr>
              <w:t>最大</w:t>
            </w:r>
            <w:r>
              <w:rPr>
                <w:rFonts w:hint="eastAsia" w:ascii="Times New Roman" w:hAnsi="Times New Roman" w:cs="Times New Roman"/>
                <w:sz w:val="24"/>
                <w:szCs w:val="24"/>
              </w:rPr>
              <w:t>排放速率为</w:t>
            </w:r>
            <w:r>
              <w:rPr>
                <w:rFonts w:hint="eastAsia" w:ascii="Times New Roman" w:hAnsi="Times New Roman" w:cs="Times New Roman"/>
                <w:sz w:val="24"/>
                <w:szCs w:val="24"/>
                <w:lang w:val="en-US" w:eastAsia="zh-CN"/>
              </w:rPr>
              <w:t>0.0</w:t>
            </w:r>
            <w:r>
              <w:rPr>
                <w:rFonts w:hint="eastAsia" w:cs="Times New Roman"/>
                <w:sz w:val="24"/>
                <w:szCs w:val="24"/>
                <w:lang w:val="en-US" w:eastAsia="zh-CN"/>
              </w:rPr>
              <w:t>17</w:t>
            </w:r>
            <w:r>
              <w:rPr>
                <w:rFonts w:hint="eastAsia" w:ascii="Times New Roman" w:hAnsi="Times New Roman" w:cs="Times New Roman"/>
                <w:sz w:val="24"/>
                <w:szCs w:val="24"/>
              </w:rPr>
              <w:t>kg/h，满足《建材工业大气污染物排放标准》（DB 37/2373-2018）的表2中“重点控制区”排放浓度限值</w:t>
            </w:r>
            <w:r>
              <w:rPr>
                <w:rFonts w:hint="eastAsia" w:ascii="Times New Roman" w:hAnsi="Times New Roman" w:cs="Times New Roman"/>
                <w:bCs/>
                <w:sz w:val="24"/>
              </w:rPr>
              <w:t>（</w:t>
            </w:r>
            <w:r>
              <w:rPr>
                <w:rFonts w:hint="eastAsia" w:ascii="Times New Roman" w:hAnsi="Times New Roman" w:cs="Times New Roman"/>
                <w:bCs/>
                <w:sz w:val="24"/>
                <w:lang w:eastAsia="zh-CN"/>
              </w:rPr>
              <w:t>颗粒物</w:t>
            </w:r>
            <w:r>
              <w:rPr>
                <w:rFonts w:hint="eastAsia" w:ascii="Times New Roman" w:hAnsi="Times New Roman" w:cs="Times New Roman"/>
                <w:bCs/>
                <w:sz w:val="24"/>
              </w:rPr>
              <w:t>：</w:t>
            </w:r>
            <w:r>
              <w:rPr>
                <w:rFonts w:hint="eastAsia" w:ascii="Times New Roman" w:hAnsi="Times New Roman" w:cs="Times New Roman"/>
                <w:bCs/>
                <w:sz w:val="24"/>
                <w:lang w:val="en-US" w:eastAsia="zh-CN"/>
              </w:rPr>
              <w:t>10</w:t>
            </w:r>
            <w:r>
              <w:rPr>
                <w:rFonts w:hint="eastAsia" w:ascii="Times New Roman" w:hAnsi="Times New Roman" w:cs="Times New Roman"/>
                <w:sz w:val="24"/>
                <w:szCs w:val="24"/>
              </w:rPr>
              <w:t>mg/m</w:t>
            </w:r>
            <w:r>
              <w:rPr>
                <w:rFonts w:hint="eastAsia" w:ascii="Times New Roman" w:hAnsi="Times New Roman" w:cs="Times New Roman"/>
                <w:sz w:val="24"/>
                <w:szCs w:val="24"/>
                <w:vertAlign w:val="superscript"/>
              </w:rPr>
              <w:t>3</w:t>
            </w:r>
            <w:r>
              <w:rPr>
                <w:rFonts w:hint="eastAsia" w:ascii="Times New Roman" w:hAnsi="Times New Roman" w:cs="Times New Roman"/>
                <w:bCs/>
                <w:sz w:val="24"/>
              </w:rPr>
              <w:t>）。</w:t>
            </w:r>
          </w:p>
          <w:p>
            <w:pPr>
              <w:pStyle w:val="29"/>
              <w:spacing w:after="0" w:line="360" w:lineRule="auto"/>
              <w:ind w:left="0" w:leftChars="0" w:firstLine="480"/>
            </w:pPr>
            <w:r>
              <w:rPr>
                <w:rFonts w:hint="eastAsia"/>
              </w:rPr>
              <w:t>拟建项目无组织废气主要为</w:t>
            </w:r>
            <w:r>
              <w:rPr>
                <w:rFonts w:hint="eastAsia" w:eastAsia="宋体"/>
                <w:color w:val="auto"/>
                <w:sz w:val="24"/>
                <w:szCs w:val="24"/>
                <w:highlight w:val="none"/>
                <w:lang w:val="en-US" w:eastAsia="zh-CN"/>
              </w:rPr>
              <w:t>车辆运输扬尘、</w:t>
            </w:r>
            <w:r>
              <w:rPr>
                <w:rFonts w:hint="eastAsia"/>
                <w:color w:val="auto"/>
                <w:sz w:val="24"/>
                <w:szCs w:val="24"/>
                <w:highlight w:val="none"/>
                <w:lang w:val="en-US" w:eastAsia="zh-CN"/>
              </w:rPr>
              <w:t>包装散装未收集</w:t>
            </w:r>
            <w:r>
              <w:rPr>
                <w:rFonts w:hint="eastAsia" w:eastAsia="宋体"/>
                <w:color w:val="auto"/>
                <w:sz w:val="24"/>
                <w:szCs w:val="24"/>
                <w:highlight w:val="none"/>
                <w:lang w:val="en-US" w:eastAsia="zh-CN"/>
              </w:rPr>
              <w:t>粉尘</w:t>
            </w:r>
            <w:r>
              <w:rPr>
                <w:rFonts w:hint="eastAsia"/>
              </w:rPr>
              <w:t>，主要污染物为颗粒物。经预测颗粒物无组织排放源强分别为</w:t>
            </w:r>
            <w:r>
              <w:rPr>
                <w:rFonts w:hint="eastAsia"/>
                <w:bCs/>
                <w:szCs w:val="21"/>
              </w:rPr>
              <w:t>0.</w:t>
            </w:r>
            <w:r>
              <w:rPr>
                <w:rFonts w:hint="eastAsia"/>
                <w:bCs/>
                <w:szCs w:val="21"/>
                <w:lang w:val="en-US" w:eastAsia="zh-CN"/>
              </w:rPr>
              <w:t>1411</w:t>
            </w:r>
            <w:r>
              <w:rPr>
                <w:rFonts w:hint="eastAsia"/>
              </w:rPr>
              <w:t>mg/m</w:t>
            </w:r>
            <w:r>
              <w:rPr>
                <w:rFonts w:hint="eastAsia"/>
                <w:vertAlign w:val="superscript"/>
              </w:rPr>
              <w:t>3</w:t>
            </w:r>
            <w:r>
              <w:rPr>
                <w:rFonts w:hint="eastAsia"/>
              </w:rPr>
              <w:t>。颗粒物无组织排放满足</w:t>
            </w:r>
            <w:r>
              <w:rPr>
                <w:color w:val="auto"/>
                <w:sz w:val="24"/>
                <w:szCs w:val="24"/>
                <w:highlight w:val="none"/>
              </w:rPr>
              <w:t>《建材工业大气污染物排放标准》（DB37 2373-2018）表3建材工业大气污染物</w:t>
            </w:r>
            <w:r>
              <w:rPr>
                <w:rFonts w:hint="eastAsia"/>
                <w:color w:val="auto"/>
                <w:sz w:val="24"/>
                <w:szCs w:val="24"/>
                <w:highlight w:val="none"/>
              </w:rPr>
              <w:t>“</w:t>
            </w:r>
            <w:r>
              <w:rPr>
                <w:rFonts w:hint="eastAsia" w:ascii="Times New Roman" w:eastAsia="宋体"/>
                <w:color w:val="auto"/>
                <w:sz w:val="24"/>
                <w:szCs w:val="24"/>
                <w:highlight w:val="none"/>
                <w:lang w:val="en-US" w:eastAsia="zh-CN"/>
              </w:rPr>
              <w:t>水泥行业</w:t>
            </w:r>
            <w:r>
              <w:rPr>
                <w:rFonts w:hint="eastAsia"/>
                <w:color w:val="auto"/>
                <w:sz w:val="24"/>
                <w:szCs w:val="24"/>
                <w:highlight w:val="none"/>
              </w:rPr>
              <w:t>”</w:t>
            </w:r>
            <w:r>
              <w:rPr>
                <w:color w:val="auto"/>
                <w:sz w:val="24"/>
                <w:szCs w:val="24"/>
                <w:highlight w:val="none"/>
              </w:rPr>
              <w:t>无组织排放限值</w:t>
            </w:r>
            <w:r>
              <w:rPr>
                <w:rFonts w:hint="eastAsia" w:eastAsia="宋体"/>
                <w:color w:val="auto"/>
                <w:sz w:val="24"/>
                <w:szCs w:val="24"/>
                <w:highlight w:val="none"/>
                <w:lang w:eastAsia="zh-CN"/>
              </w:rPr>
              <w:t>（</w:t>
            </w:r>
            <w:r>
              <w:rPr>
                <w:rFonts w:hint="eastAsia"/>
                <w:color w:val="auto"/>
                <w:sz w:val="24"/>
                <w:szCs w:val="24"/>
                <w:highlight w:val="none"/>
                <w:lang w:eastAsia="zh-CN"/>
              </w:rPr>
              <w:t>颗粒物：</w:t>
            </w:r>
            <w:r>
              <w:rPr>
                <w:rFonts w:hint="eastAsia" w:ascii="Times New Roman" w:eastAsia="宋体"/>
                <w:color w:val="auto"/>
                <w:sz w:val="24"/>
                <w:szCs w:val="24"/>
                <w:highlight w:val="none"/>
                <w:lang w:val="en-US" w:eastAsia="zh-CN"/>
              </w:rPr>
              <w:t>0.5mg/m</w:t>
            </w:r>
            <w:r>
              <w:rPr>
                <w:rFonts w:hint="eastAsia" w:ascii="Times New Roman" w:eastAsia="宋体"/>
                <w:color w:val="auto"/>
                <w:sz w:val="24"/>
                <w:szCs w:val="24"/>
                <w:highlight w:val="none"/>
                <w:vertAlign w:val="superscript"/>
                <w:lang w:val="en-US" w:eastAsia="zh-CN"/>
              </w:rPr>
              <w:t>3</w:t>
            </w:r>
            <w:r>
              <w:rPr>
                <w:rFonts w:hint="eastAsia" w:eastAsia="宋体"/>
                <w:color w:val="auto"/>
                <w:sz w:val="24"/>
                <w:szCs w:val="24"/>
                <w:highlight w:val="none"/>
                <w:lang w:eastAsia="zh-CN"/>
              </w:rPr>
              <w:t>）</w:t>
            </w:r>
            <w:r>
              <w:rPr>
                <w:rFonts w:hint="eastAsia"/>
                <w:bCs/>
              </w:rPr>
              <w:t>。</w:t>
            </w:r>
          </w:p>
          <w:p>
            <w:pPr>
              <w:adjustRightInd w:val="0"/>
              <w:snapToGrid w:val="0"/>
              <w:spacing w:line="360" w:lineRule="auto"/>
              <w:ind w:firstLine="480" w:firstLineChars="200"/>
              <w:rPr>
                <w:sz w:val="24"/>
              </w:rPr>
            </w:pPr>
            <w:r>
              <w:rPr>
                <w:sz w:val="24"/>
              </w:rPr>
              <w:t>2）环境影响分析</w:t>
            </w:r>
          </w:p>
          <w:p>
            <w:pPr>
              <w:adjustRightInd w:val="0"/>
              <w:snapToGrid w:val="0"/>
              <w:spacing w:line="360" w:lineRule="auto"/>
              <w:ind w:firstLine="480" w:firstLineChars="200"/>
              <w:rPr>
                <w:sz w:val="24"/>
              </w:rPr>
            </w:pPr>
            <w:r>
              <w:rPr>
                <w:sz w:val="24"/>
              </w:rPr>
              <w:t>项目所在区域为不达标区，根据《关于印发山东省落实＜京津冀及周边地区、汾渭平原202</w:t>
            </w:r>
            <w:r>
              <w:rPr>
                <w:rFonts w:hint="eastAsia"/>
                <w:sz w:val="24"/>
                <w:lang w:val="en-US" w:eastAsia="zh-CN"/>
              </w:rPr>
              <w:t>1</w:t>
            </w:r>
            <w:r>
              <w:rPr>
                <w:sz w:val="24"/>
              </w:rPr>
              <w:t>-202</w:t>
            </w:r>
            <w:r>
              <w:rPr>
                <w:rFonts w:hint="eastAsia"/>
                <w:sz w:val="24"/>
                <w:lang w:val="en-US" w:eastAsia="zh-CN"/>
              </w:rPr>
              <w:t>2</w:t>
            </w:r>
            <w:r>
              <w:rPr>
                <w:sz w:val="24"/>
              </w:rPr>
              <w:t>年秋冬季大气污染综合治理攻坚行动方案＞实施细则的通知》（</w:t>
            </w:r>
            <w:r>
              <w:rPr>
                <w:rFonts w:hint="eastAsia"/>
                <w:sz w:val="24"/>
              </w:rPr>
              <w:t>鲁环发〔2021〕9号</w:t>
            </w:r>
            <w:r>
              <w:rPr>
                <w:sz w:val="24"/>
              </w:rPr>
              <w:t>）及地市相关要求，采取能源结构调整、产业结构优化、面源污染综合防治、生态保护和建设、削峰降噪等措施后，可使区域大气环境得到进一步改善。</w:t>
            </w:r>
          </w:p>
          <w:p>
            <w:pPr>
              <w:pStyle w:val="99"/>
              <w:spacing w:after="0" w:line="360" w:lineRule="auto"/>
              <w:ind w:left="0" w:leftChars="0" w:firstLine="480"/>
              <w:rPr>
                <w:b/>
                <w:bCs/>
              </w:rPr>
            </w:pPr>
            <w:r>
              <w:rPr>
                <w:bCs/>
              </w:rPr>
              <w:t>项目所在区域内无自然保护区、保护文物及风景名胜区等特殊环境敏感目标。距离项目最近的敏感目标为距厂界</w:t>
            </w:r>
            <w:r>
              <w:rPr>
                <w:rFonts w:hint="eastAsia"/>
                <w:bCs/>
                <w:lang w:eastAsia="zh-CN"/>
              </w:rPr>
              <w:t>西</w:t>
            </w:r>
            <w:r>
              <w:rPr>
                <w:rFonts w:hint="eastAsia"/>
                <w:bCs/>
              </w:rPr>
              <w:t>侧</w:t>
            </w:r>
            <w:r>
              <w:rPr>
                <w:rFonts w:hint="eastAsia"/>
                <w:bCs/>
                <w:lang w:val="en-US" w:eastAsia="zh-CN"/>
              </w:rPr>
              <w:t>430</w:t>
            </w:r>
            <w:r>
              <w:rPr>
                <w:rFonts w:hint="eastAsia"/>
                <w:bCs/>
              </w:rPr>
              <w:t>m</w:t>
            </w:r>
            <w:r>
              <w:rPr>
                <w:rFonts w:hint="eastAsia"/>
                <w:bCs/>
                <w:lang w:eastAsia="zh-CN"/>
              </w:rPr>
              <w:t>矿山小区</w:t>
            </w:r>
            <w:r>
              <w:rPr>
                <w:bCs/>
              </w:rPr>
              <w:t>，</w:t>
            </w:r>
            <w:r>
              <w:t>预计，</w:t>
            </w:r>
            <w:r>
              <w:rPr>
                <w:rFonts w:hint="eastAsia"/>
              </w:rPr>
              <w:t>拟建项目</w:t>
            </w:r>
            <w:r>
              <w:t>投产后，在采取本报告中提出污染防治措施后，对环境空气质量影响较小，不会改变区域整体环境空气质量改善趋势</w:t>
            </w:r>
            <w:r>
              <w:rPr>
                <w:bCs/>
              </w:rPr>
              <w:t>。</w:t>
            </w:r>
          </w:p>
          <w:p>
            <w:pPr>
              <w:adjustRightInd w:val="0"/>
              <w:snapToGrid w:val="0"/>
              <w:spacing w:line="360" w:lineRule="auto"/>
              <w:ind w:firstLine="482" w:firstLineChars="200"/>
              <w:jc w:val="left"/>
              <w:rPr>
                <w:b/>
                <w:sz w:val="24"/>
              </w:rPr>
            </w:pPr>
            <w:r>
              <w:rPr>
                <w:b/>
                <w:sz w:val="24"/>
              </w:rPr>
              <w:t>2、废水</w:t>
            </w:r>
          </w:p>
          <w:p>
            <w:pPr>
              <w:adjustRightInd w:val="0"/>
              <w:snapToGrid w:val="0"/>
              <w:spacing w:line="360" w:lineRule="auto"/>
              <w:ind w:firstLine="482" w:firstLineChars="200"/>
              <w:jc w:val="left"/>
              <w:rPr>
                <w:rStyle w:val="65"/>
                <w:b/>
                <w:bCs/>
              </w:rPr>
            </w:pPr>
            <w:r>
              <w:rPr>
                <w:b/>
                <w:bCs/>
                <w:sz w:val="24"/>
              </w:rPr>
              <w:t>（1）废水产生及排放情况</w:t>
            </w:r>
          </w:p>
          <w:p>
            <w:pPr>
              <w:spacing w:line="360" w:lineRule="auto"/>
              <w:ind w:firstLine="470" w:firstLineChars="196"/>
              <w:textAlignment w:val="baseline"/>
              <w:rPr>
                <w:rFonts w:ascii="宋体" w:hAnsi="宋体" w:cs="宋体"/>
                <w:sz w:val="24"/>
                <w:szCs w:val="24"/>
              </w:rPr>
            </w:pPr>
            <w:r>
              <w:rPr>
                <w:rFonts w:hint="eastAsia" w:ascii="宋体" w:hAnsi="宋体" w:cs="宋体"/>
                <w:sz w:val="24"/>
              </w:rPr>
              <w:t>车辆清洗用水</w:t>
            </w:r>
            <w:r>
              <w:rPr>
                <w:rFonts w:hint="eastAsia" w:ascii="宋体" w:hAnsi="宋体" w:cs="宋体"/>
                <w:sz w:val="24"/>
                <w:lang w:eastAsia="zh-CN"/>
              </w:rPr>
              <w:t>依托原有</w:t>
            </w:r>
            <w:r>
              <w:rPr>
                <w:rFonts w:hint="eastAsia" w:ascii="宋体" w:hAnsi="宋体" w:cs="宋体"/>
                <w:sz w:val="24"/>
              </w:rPr>
              <w:t>沉淀池沉淀后回用，不外排</w:t>
            </w:r>
            <w:r>
              <w:rPr>
                <w:rFonts w:hint="eastAsia" w:ascii="Times New Roman" w:hAnsi="Times New Roman" w:cs="Times New Roman"/>
                <w:sz w:val="24"/>
              </w:rPr>
              <w:t>。故拟建项目无外排生产废水产生</w:t>
            </w:r>
            <w:r>
              <w:rPr>
                <w:rFonts w:hint="eastAsia" w:ascii="Times New Roman" w:hAnsi="Times New Roman" w:cs="Times New Roman"/>
                <w:sz w:val="24"/>
                <w:lang w:eastAsia="zh-CN"/>
              </w:rPr>
              <w:t>，拟建项目无新增生活污水产生。</w:t>
            </w:r>
            <w:r>
              <w:rPr>
                <w:rFonts w:hint="eastAsia" w:ascii="宋体" w:hAnsi="宋体" w:cs="宋体"/>
                <w:spacing w:val="2"/>
                <w:sz w:val="24"/>
                <w:szCs w:val="24"/>
              </w:rPr>
              <w:t>项目对地表水环境影响较小。</w:t>
            </w:r>
          </w:p>
          <w:p>
            <w:pPr>
              <w:adjustRightInd w:val="0"/>
              <w:snapToGrid w:val="0"/>
              <w:spacing w:line="360" w:lineRule="auto"/>
              <w:ind w:firstLine="482" w:firstLineChars="200"/>
              <w:rPr>
                <w:bCs/>
                <w:sz w:val="24"/>
              </w:rPr>
            </w:pPr>
            <w:r>
              <w:rPr>
                <w:b/>
                <w:sz w:val="24"/>
              </w:rPr>
              <w:t>3、噪声</w:t>
            </w:r>
          </w:p>
          <w:p>
            <w:pPr>
              <w:adjustRightInd w:val="0"/>
              <w:snapToGrid w:val="0"/>
              <w:spacing w:line="360" w:lineRule="auto"/>
              <w:ind w:firstLine="482" w:firstLineChars="200"/>
              <w:rPr>
                <w:b/>
                <w:bCs/>
                <w:sz w:val="24"/>
              </w:rPr>
            </w:pPr>
            <w:r>
              <w:rPr>
                <w:b/>
                <w:bCs/>
                <w:sz w:val="24"/>
              </w:rPr>
              <w:t>（1）噪声产生情况</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both"/>
              <w:textAlignment w:val="auto"/>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该项目噪声源主要为</w:t>
            </w:r>
            <w:r>
              <w:rPr>
                <w:rFonts w:hint="eastAsia" w:ascii="Times New Roman" w:hAnsi="Times New Roman" w:cs="Times New Roman"/>
                <w:color w:val="auto"/>
                <w:kern w:val="2"/>
                <w:sz w:val="24"/>
                <w:szCs w:val="24"/>
                <w:highlight w:val="none"/>
                <w:lang w:val="en-US" w:eastAsia="zh-CN" w:bidi="ar-SA"/>
              </w:rPr>
              <w:t>混料机</w:t>
            </w:r>
            <w:r>
              <w:rPr>
                <w:rFonts w:hint="eastAsia" w:ascii="Times New Roman" w:hAnsi="Times New Roman" w:eastAsia="宋体" w:cs="Times New Roman"/>
                <w:color w:val="auto"/>
                <w:kern w:val="2"/>
                <w:sz w:val="24"/>
                <w:szCs w:val="24"/>
                <w:highlight w:val="none"/>
                <w:lang w:val="en-US" w:eastAsia="zh-CN" w:bidi="ar-SA"/>
              </w:rPr>
              <w:t>、包装机</w:t>
            </w:r>
            <w:r>
              <w:rPr>
                <w:rFonts w:ascii="Times New Roman" w:hAnsi="Times New Roman" w:eastAsia="宋体" w:cs="Times New Roman"/>
                <w:color w:val="auto"/>
                <w:kern w:val="2"/>
                <w:sz w:val="24"/>
                <w:szCs w:val="24"/>
                <w:highlight w:val="none"/>
                <w:lang w:val="en-US" w:eastAsia="zh-CN" w:bidi="ar-SA"/>
              </w:rPr>
              <w:t>等设备产生的噪声，噪声级在</w:t>
            </w:r>
            <w:r>
              <w:rPr>
                <w:rFonts w:hint="eastAsia" w:ascii="Times New Roman" w:hAnsi="Times New Roman" w:eastAsia="宋体" w:cs="Times New Roman"/>
                <w:color w:val="auto"/>
                <w:kern w:val="2"/>
                <w:sz w:val="24"/>
                <w:szCs w:val="24"/>
                <w:highlight w:val="none"/>
                <w:lang w:val="en-US" w:eastAsia="zh-CN" w:bidi="ar-SA"/>
              </w:rPr>
              <w:t>75~85</w:t>
            </w:r>
            <w:r>
              <w:rPr>
                <w:rFonts w:ascii="Times New Roman" w:hAnsi="Times New Roman" w:eastAsia="宋体" w:cs="Times New Roman"/>
                <w:color w:val="auto"/>
                <w:kern w:val="2"/>
                <w:sz w:val="24"/>
                <w:szCs w:val="24"/>
                <w:highlight w:val="none"/>
                <w:lang w:val="en-US" w:eastAsia="zh-CN" w:bidi="ar-SA"/>
              </w:rPr>
              <w:t>dB（A）之间。</w:t>
            </w:r>
          </w:p>
          <w:p>
            <w:pPr>
              <w:spacing w:line="360" w:lineRule="auto"/>
              <w:ind w:firstLine="480" w:firstLineChars="200"/>
              <w:rPr>
                <w:rFonts w:hint="eastAsia"/>
                <w:sz w:val="24"/>
              </w:rPr>
            </w:pPr>
            <w:r>
              <w:rPr>
                <w:rFonts w:hint="eastAsia"/>
                <w:sz w:val="24"/>
              </w:rPr>
              <w:t>1、噪声影响预测分析</w:t>
            </w:r>
          </w:p>
          <w:p>
            <w:pPr>
              <w:spacing w:line="360" w:lineRule="auto"/>
              <w:ind w:firstLine="480" w:firstLineChars="200"/>
              <w:rPr>
                <w:rFonts w:hint="eastAsia"/>
                <w:sz w:val="24"/>
              </w:rPr>
            </w:pPr>
            <w:r>
              <w:rPr>
                <w:rFonts w:hint="eastAsia"/>
                <w:sz w:val="24"/>
              </w:rPr>
              <w:t>预测模式</w:t>
            </w:r>
          </w:p>
          <w:p>
            <w:pPr>
              <w:spacing w:line="360" w:lineRule="auto"/>
              <w:ind w:firstLine="480" w:firstLineChars="200"/>
              <w:rPr>
                <w:rFonts w:hint="eastAsia"/>
                <w:sz w:val="24"/>
              </w:rPr>
            </w:pPr>
            <w:r>
              <w:rPr>
                <w:rFonts w:hint="eastAsia"/>
                <w:sz w:val="24"/>
              </w:rPr>
              <w:t>基准预测点噪声级叠加公式：</w:t>
            </w:r>
          </w:p>
          <w:p>
            <w:pPr>
              <w:pStyle w:val="53"/>
              <w:jc w:val="center"/>
              <w:rPr>
                <w:rFonts w:hint="eastAsia"/>
                <w:color w:val="auto"/>
              </w:rPr>
            </w:pPr>
            <w:r>
              <w:rPr>
                <w:color w:val="auto"/>
              </w:rPr>
              <w:object>
                <v:shape id="_x0000_i1028" o:spt="75" type="#_x0000_t75" style="height:60pt;width:128.25pt;" o:ole="t" filled="f" o:preferrelative="t" stroked="f" coordsize="21600,21600">
                  <v:path/>
                  <v:fill on="f" focussize="0,0"/>
                  <v:stroke on="f" joinstyle="miter"/>
                  <v:imagedata r:id="rId15" o:title=""/>
                  <o:lock v:ext="edit" aspectratio="t"/>
                  <w10:wrap type="none"/>
                  <w10:anchorlock/>
                </v:shape>
                <o:OLEObject Type="Embed" ProgID="Equation.KSEE3" ShapeID="_x0000_i1028" DrawAspect="Content" ObjectID="_1468075728" r:id="rId14">
                  <o:LockedField>false</o:LockedField>
                </o:OLEObject>
              </w:object>
            </w:r>
          </w:p>
          <w:p>
            <w:pPr>
              <w:keepNext/>
              <w:keepLines/>
              <w:autoSpaceDE w:val="0"/>
              <w:autoSpaceDN w:val="0"/>
              <w:spacing w:line="360" w:lineRule="auto"/>
              <w:ind w:firstLine="480" w:firstLineChars="200"/>
              <w:textAlignment w:val="bottom"/>
              <w:rPr>
                <w:sz w:val="24"/>
              </w:rPr>
            </w:pPr>
            <w:r>
              <w:rPr>
                <w:sz w:val="24"/>
              </w:rPr>
              <w:t>式中：Lpe—叠加后总声级，dB(A)；</w:t>
            </w:r>
          </w:p>
          <w:p>
            <w:pPr>
              <w:keepNext/>
              <w:keepLines/>
              <w:autoSpaceDE w:val="0"/>
              <w:autoSpaceDN w:val="0"/>
              <w:spacing w:line="360" w:lineRule="auto"/>
              <w:ind w:firstLine="480" w:firstLineChars="200"/>
              <w:textAlignment w:val="bottom"/>
              <w:rPr>
                <w:sz w:val="24"/>
              </w:rPr>
            </w:pPr>
            <w:r>
              <w:rPr>
                <w:sz w:val="24"/>
              </w:rPr>
              <w:t>L</w:t>
            </w:r>
            <w:r>
              <w:rPr>
                <w:sz w:val="24"/>
                <w:vertAlign w:val="subscript"/>
              </w:rPr>
              <w:t>Pi</w:t>
            </w:r>
            <w:r>
              <w:rPr>
                <w:sz w:val="24"/>
              </w:rPr>
              <w:t xml:space="preserve"> — i声源至基准预测点的声级，dB(A)；</w:t>
            </w:r>
          </w:p>
          <w:p>
            <w:pPr>
              <w:keepNext/>
              <w:keepLines/>
              <w:autoSpaceDE w:val="0"/>
              <w:autoSpaceDN w:val="0"/>
              <w:spacing w:line="360" w:lineRule="auto"/>
              <w:ind w:firstLine="480" w:firstLineChars="200"/>
              <w:textAlignment w:val="bottom"/>
              <w:rPr>
                <w:sz w:val="24"/>
              </w:rPr>
            </w:pPr>
            <w:r>
              <w:rPr>
                <w:sz w:val="24"/>
              </w:rPr>
              <w:t>n— 噪声源数目。</w:t>
            </w:r>
          </w:p>
          <w:p>
            <w:pPr>
              <w:keepNext/>
              <w:keepLines/>
              <w:autoSpaceDE w:val="0"/>
              <w:autoSpaceDN w:val="0"/>
              <w:spacing w:line="360" w:lineRule="auto"/>
              <w:ind w:firstLine="480" w:firstLineChars="200"/>
              <w:textAlignment w:val="bottom"/>
              <w:rPr>
                <w:sz w:val="24"/>
              </w:rPr>
            </w:pPr>
            <w:r>
              <w:rPr>
                <w:sz w:val="24"/>
              </w:rPr>
              <w:t>用上述公示计算出各噪声源点至基准预测点的总声级，然后以基准预测点的噪声强度为工程噪声源强。</w:t>
            </w:r>
          </w:p>
          <w:p>
            <w:pPr>
              <w:keepNext/>
              <w:keepLines/>
              <w:autoSpaceDE w:val="0"/>
              <w:autoSpaceDN w:val="0"/>
              <w:spacing w:line="360" w:lineRule="auto"/>
              <w:ind w:firstLine="480" w:firstLineChars="200"/>
              <w:textAlignment w:val="bottom"/>
              <w:rPr>
                <w:sz w:val="24"/>
              </w:rPr>
            </w:pPr>
            <w:r>
              <w:rPr>
                <w:sz w:val="24"/>
              </w:rPr>
              <w:t>计算预测点的声级：</w:t>
            </w:r>
          </w:p>
          <w:p>
            <w:pPr>
              <w:pStyle w:val="53"/>
              <w:jc w:val="center"/>
              <w:rPr>
                <w:rFonts w:hint="eastAsia"/>
                <w:color w:val="auto"/>
              </w:rPr>
            </w:pPr>
            <w:r>
              <w:rPr>
                <w:rFonts w:ascii="Times New Roman"/>
                <w:color w:val="auto"/>
              </w:rPr>
              <w:object>
                <v:shape id="_x0000_i1029" o:spt="75" type="#_x0000_t75" style="height:18.75pt;width:224.25pt;" o:ole="t" filled="f" o:preferrelative="t" stroked="f" coordsize="21600,21600">
                  <v:path/>
                  <v:fill on="f" focussize="0,0"/>
                  <v:stroke on="f" joinstyle="miter"/>
                  <v:imagedata r:id="rId17" o:title=""/>
                  <o:lock v:ext="edit" aspectratio="t"/>
                  <w10:wrap type="none"/>
                  <w10:anchorlock/>
                </v:shape>
                <o:OLEObject Type="Embed" ProgID="Equation.KSEE3" ShapeID="_x0000_i1029" DrawAspect="Content" ObjectID="_1468075729" r:id="rId16">
                  <o:LockedField>false</o:LockedField>
                </o:OLEObject>
              </w:object>
            </w:r>
          </w:p>
          <w:p>
            <w:pPr>
              <w:keepNext/>
              <w:keepLines/>
              <w:autoSpaceDE w:val="0"/>
              <w:autoSpaceDN w:val="0"/>
              <w:spacing w:line="360" w:lineRule="auto"/>
              <w:ind w:firstLine="480" w:firstLineChars="200"/>
              <w:textAlignment w:val="bottom"/>
              <w:rPr>
                <w:sz w:val="24"/>
              </w:rPr>
            </w:pPr>
            <w:r>
              <w:rPr>
                <w:sz w:val="24"/>
              </w:rPr>
              <w:t>式中：L</w:t>
            </w:r>
            <w:r>
              <w:rPr>
                <w:sz w:val="24"/>
                <w:vertAlign w:val="subscript"/>
              </w:rPr>
              <w:t>p</w:t>
            </w:r>
            <w:r>
              <w:rPr>
                <w:sz w:val="24"/>
              </w:rPr>
              <w:t>(r) ——距声源r处的A声级，dB；</w:t>
            </w:r>
          </w:p>
          <w:p>
            <w:pPr>
              <w:pStyle w:val="53"/>
              <w:adjustRightInd/>
              <w:spacing w:line="360" w:lineRule="auto"/>
              <w:ind w:firstLine="1200" w:firstLineChars="500"/>
              <w:rPr>
                <w:rFonts w:hint="eastAsia" w:ascii="Times New Roman"/>
                <w:color w:val="auto"/>
              </w:rPr>
            </w:pPr>
            <w:r>
              <w:rPr>
                <w:rFonts w:ascii="Times New Roman"/>
                <w:color w:val="auto"/>
              </w:rPr>
              <w:t>Lp(r</w:t>
            </w:r>
            <w:r>
              <w:rPr>
                <w:rFonts w:ascii="Times New Roman"/>
                <w:color w:val="auto"/>
                <w:vertAlign w:val="subscript"/>
              </w:rPr>
              <w:t>0</w:t>
            </w:r>
            <w:r>
              <w:rPr>
                <w:rFonts w:ascii="Times New Roman"/>
                <w:color w:val="auto"/>
              </w:rPr>
              <w:t>)——参考位置r</w:t>
            </w:r>
            <w:r>
              <w:rPr>
                <w:rFonts w:ascii="Times New Roman"/>
                <w:color w:val="auto"/>
                <w:vertAlign w:val="subscript"/>
              </w:rPr>
              <w:t>0</w:t>
            </w:r>
            <w:r>
              <w:rPr>
                <w:rFonts w:ascii="Times New Roman"/>
                <w:color w:val="auto"/>
              </w:rPr>
              <w:t>处的A声级，dB；</w:t>
            </w:r>
          </w:p>
          <w:p>
            <w:pPr>
              <w:pStyle w:val="53"/>
              <w:adjustRightInd/>
              <w:spacing w:line="360" w:lineRule="auto"/>
              <w:ind w:firstLine="1200" w:firstLineChars="500"/>
              <w:rPr>
                <w:rFonts w:hint="eastAsia" w:ascii="Times New Roman"/>
                <w:color w:val="auto"/>
              </w:rPr>
            </w:pPr>
            <w:r>
              <w:rPr>
                <w:rFonts w:ascii="Times New Roman"/>
                <w:color w:val="auto"/>
              </w:rPr>
              <w:t>Adiv——声波几何发散引起的A声级衰减量，dB，Adiv=20lg(r/r</w:t>
            </w:r>
            <w:r>
              <w:rPr>
                <w:rFonts w:ascii="Times New Roman"/>
                <w:color w:val="auto"/>
                <w:vertAlign w:val="subscript"/>
              </w:rPr>
              <w:t>0</w:t>
            </w:r>
            <w:r>
              <w:rPr>
                <w:rFonts w:ascii="Times New Roman"/>
                <w:color w:val="auto"/>
              </w:rPr>
              <w:t>)；</w:t>
            </w:r>
          </w:p>
          <w:p>
            <w:pPr>
              <w:pStyle w:val="53"/>
              <w:adjustRightInd/>
              <w:spacing w:line="360" w:lineRule="auto"/>
              <w:ind w:firstLine="1200" w:firstLineChars="500"/>
              <w:rPr>
                <w:rFonts w:hint="eastAsia" w:ascii="Times New Roman"/>
                <w:color w:val="auto"/>
              </w:rPr>
            </w:pPr>
            <w:r>
              <w:rPr>
                <w:rFonts w:ascii="Times New Roman"/>
                <w:color w:val="auto"/>
              </w:rPr>
              <w:t>Abar——遮挡物引起的A声级衰减量dB；</w:t>
            </w:r>
          </w:p>
          <w:p>
            <w:pPr>
              <w:pStyle w:val="53"/>
              <w:adjustRightInd/>
              <w:spacing w:line="360" w:lineRule="auto"/>
              <w:ind w:firstLine="1200" w:firstLineChars="500"/>
              <w:rPr>
                <w:rFonts w:hint="eastAsia" w:ascii="Times New Roman"/>
                <w:color w:val="auto"/>
              </w:rPr>
            </w:pPr>
            <w:r>
              <w:rPr>
                <w:rFonts w:ascii="Times New Roman"/>
                <w:color w:val="auto"/>
              </w:rPr>
              <w:t>Aatm——空气吸收引起的A声级衰减量dB；</w:t>
            </w:r>
          </w:p>
          <w:p>
            <w:pPr>
              <w:pStyle w:val="53"/>
              <w:adjustRightInd/>
              <w:spacing w:line="360" w:lineRule="auto"/>
              <w:ind w:firstLine="1200" w:firstLineChars="500"/>
              <w:rPr>
                <w:rFonts w:hint="eastAsia" w:ascii="Times New Roman"/>
                <w:color w:val="auto"/>
              </w:rPr>
            </w:pPr>
            <w:r>
              <w:rPr>
                <w:rFonts w:ascii="Times New Roman"/>
                <w:color w:val="auto"/>
              </w:rPr>
              <w:t>Agr——地面效应引起的倍频带衰减量dB；</w:t>
            </w:r>
          </w:p>
          <w:p>
            <w:pPr>
              <w:pStyle w:val="53"/>
              <w:adjustRightInd/>
              <w:spacing w:line="360" w:lineRule="auto"/>
              <w:ind w:firstLine="1200" w:firstLineChars="500"/>
              <w:rPr>
                <w:rFonts w:ascii="Times New Roman"/>
                <w:color w:val="auto"/>
              </w:rPr>
            </w:pPr>
            <w:r>
              <w:rPr>
                <w:rFonts w:ascii="Times New Roman"/>
                <w:color w:val="auto"/>
              </w:rPr>
              <w:t>Amisc——附加A声级衰减量dB，参照GB/T17247.2进行计算。</w:t>
            </w:r>
          </w:p>
          <w:p>
            <w:pPr>
              <w:contextualSpacing/>
              <w:jc w:val="center"/>
              <w:rPr>
                <w:rFonts w:hint="eastAsia"/>
                <w:b/>
                <w:sz w:val="24"/>
              </w:rPr>
            </w:pPr>
            <w:r>
              <w:rPr>
                <w:rFonts w:hint="eastAsia"/>
                <w:b/>
                <w:sz w:val="24"/>
              </w:rPr>
              <w:t>表</w:t>
            </w:r>
            <w:r>
              <w:rPr>
                <w:rFonts w:hint="eastAsia"/>
                <w:b/>
                <w:sz w:val="24"/>
                <w:lang w:val="en-US" w:eastAsia="zh-CN"/>
              </w:rPr>
              <w:t>43</w:t>
            </w:r>
            <w:r>
              <w:rPr>
                <w:rFonts w:hint="eastAsia"/>
                <w:b/>
                <w:sz w:val="24"/>
              </w:rPr>
              <w:t xml:space="preserve">  噪声随距离的变化情况汇总</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7"/>
              <w:gridCol w:w="1297"/>
              <w:gridCol w:w="1297"/>
              <w:gridCol w:w="1490"/>
              <w:gridCol w:w="1103"/>
              <w:gridCol w:w="1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pct"/>
                  <w:vAlign w:val="center"/>
                </w:tcPr>
                <w:p>
                  <w:pPr>
                    <w:pStyle w:val="53"/>
                    <w:adjustRightInd/>
                    <w:jc w:val="center"/>
                    <w:rPr>
                      <w:rFonts w:ascii="Times New Roman"/>
                      <w:b/>
                      <w:color w:val="auto"/>
                      <w:sz w:val="21"/>
                      <w:szCs w:val="21"/>
                    </w:rPr>
                  </w:pPr>
                  <w:r>
                    <w:rPr>
                      <w:rFonts w:ascii="Times New Roman"/>
                      <w:b/>
                      <w:color w:val="auto"/>
                      <w:sz w:val="21"/>
                      <w:szCs w:val="21"/>
                    </w:rPr>
                    <w:t>距离</w:t>
                  </w:r>
                  <w:r>
                    <w:rPr>
                      <w:rFonts w:hint="eastAsia" w:ascii="Times New Roman"/>
                      <w:b/>
                      <w:color w:val="auto"/>
                      <w:sz w:val="21"/>
                      <w:szCs w:val="21"/>
                    </w:rPr>
                    <w:t>（m）</w:t>
                  </w:r>
                </w:p>
              </w:tc>
              <w:tc>
                <w:tcPr>
                  <w:tcW w:w="817" w:type="pct"/>
                  <w:vAlign w:val="center"/>
                </w:tcPr>
                <w:p>
                  <w:pPr>
                    <w:pStyle w:val="53"/>
                    <w:adjustRightInd/>
                    <w:jc w:val="center"/>
                    <w:rPr>
                      <w:rFonts w:ascii="Times New Roman"/>
                      <w:b/>
                      <w:color w:val="auto"/>
                      <w:sz w:val="21"/>
                      <w:szCs w:val="21"/>
                    </w:rPr>
                  </w:pPr>
                  <w:r>
                    <w:rPr>
                      <w:rFonts w:hint="eastAsia" w:ascii="Times New Roman"/>
                      <w:b/>
                      <w:color w:val="auto"/>
                      <w:sz w:val="21"/>
                      <w:szCs w:val="21"/>
                    </w:rPr>
                    <w:t>ΔL（dB(A)）</w:t>
                  </w:r>
                </w:p>
              </w:tc>
              <w:tc>
                <w:tcPr>
                  <w:tcW w:w="817" w:type="pct"/>
                  <w:vAlign w:val="center"/>
                </w:tcPr>
                <w:p>
                  <w:pPr>
                    <w:pStyle w:val="53"/>
                    <w:adjustRightInd/>
                    <w:jc w:val="center"/>
                    <w:rPr>
                      <w:rFonts w:ascii="Times New Roman"/>
                      <w:b/>
                      <w:color w:val="auto"/>
                      <w:sz w:val="21"/>
                      <w:szCs w:val="21"/>
                    </w:rPr>
                  </w:pPr>
                  <w:r>
                    <w:rPr>
                      <w:rFonts w:ascii="Times New Roman"/>
                      <w:b/>
                      <w:color w:val="auto"/>
                      <w:sz w:val="21"/>
                      <w:szCs w:val="21"/>
                    </w:rPr>
                    <w:t>距离</w:t>
                  </w:r>
                  <w:r>
                    <w:rPr>
                      <w:rFonts w:hint="eastAsia" w:ascii="Times New Roman"/>
                      <w:b/>
                      <w:color w:val="auto"/>
                      <w:sz w:val="21"/>
                      <w:szCs w:val="21"/>
                    </w:rPr>
                    <w:t>（m）</w:t>
                  </w:r>
                </w:p>
              </w:tc>
              <w:tc>
                <w:tcPr>
                  <w:tcW w:w="939" w:type="pct"/>
                  <w:vAlign w:val="center"/>
                </w:tcPr>
                <w:p>
                  <w:pPr>
                    <w:pStyle w:val="53"/>
                    <w:adjustRightInd/>
                    <w:jc w:val="center"/>
                    <w:rPr>
                      <w:rFonts w:ascii="Times New Roman"/>
                      <w:b/>
                      <w:color w:val="auto"/>
                      <w:sz w:val="21"/>
                      <w:szCs w:val="21"/>
                    </w:rPr>
                  </w:pPr>
                  <w:r>
                    <w:rPr>
                      <w:rFonts w:hint="eastAsia" w:ascii="Times New Roman"/>
                      <w:b/>
                      <w:color w:val="auto"/>
                      <w:sz w:val="21"/>
                      <w:szCs w:val="21"/>
                    </w:rPr>
                    <w:t>ΔL（dB(A)）</w:t>
                  </w:r>
                </w:p>
              </w:tc>
              <w:tc>
                <w:tcPr>
                  <w:tcW w:w="694" w:type="pct"/>
                  <w:vAlign w:val="center"/>
                </w:tcPr>
                <w:p>
                  <w:pPr>
                    <w:pStyle w:val="53"/>
                    <w:adjustRightInd/>
                    <w:jc w:val="center"/>
                    <w:rPr>
                      <w:rFonts w:ascii="Times New Roman"/>
                      <w:b/>
                      <w:color w:val="auto"/>
                      <w:sz w:val="21"/>
                      <w:szCs w:val="21"/>
                    </w:rPr>
                  </w:pPr>
                  <w:r>
                    <w:rPr>
                      <w:rFonts w:ascii="Times New Roman"/>
                      <w:b/>
                      <w:color w:val="auto"/>
                      <w:sz w:val="21"/>
                      <w:szCs w:val="21"/>
                    </w:rPr>
                    <w:t>距离</w:t>
                  </w:r>
                  <w:r>
                    <w:rPr>
                      <w:rFonts w:hint="eastAsia" w:ascii="Times New Roman"/>
                      <w:b/>
                      <w:color w:val="auto"/>
                      <w:sz w:val="21"/>
                      <w:szCs w:val="21"/>
                    </w:rPr>
                    <w:t>（m）</w:t>
                  </w:r>
                </w:p>
              </w:tc>
              <w:tc>
                <w:tcPr>
                  <w:tcW w:w="912" w:type="pct"/>
                  <w:vAlign w:val="center"/>
                </w:tcPr>
                <w:p>
                  <w:pPr>
                    <w:pStyle w:val="53"/>
                    <w:adjustRightInd/>
                    <w:jc w:val="center"/>
                    <w:rPr>
                      <w:rFonts w:ascii="Times New Roman"/>
                      <w:b/>
                      <w:color w:val="auto"/>
                      <w:sz w:val="21"/>
                      <w:szCs w:val="21"/>
                    </w:rPr>
                  </w:pPr>
                  <w:r>
                    <w:rPr>
                      <w:rFonts w:hint="eastAsia" w:ascii="Times New Roman"/>
                      <w:b/>
                      <w:color w:val="auto"/>
                      <w:sz w:val="21"/>
                      <w:szCs w:val="21"/>
                    </w:rPr>
                    <w:t>ΔL（dB(A)）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5</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14.0</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40</w:t>
                  </w:r>
                </w:p>
              </w:tc>
              <w:tc>
                <w:tcPr>
                  <w:tcW w:w="939" w:type="pct"/>
                  <w:vAlign w:val="center"/>
                </w:tcPr>
                <w:p>
                  <w:pPr>
                    <w:pStyle w:val="53"/>
                    <w:adjustRightInd/>
                    <w:jc w:val="center"/>
                    <w:rPr>
                      <w:rFonts w:ascii="Times New Roman"/>
                      <w:color w:val="auto"/>
                      <w:sz w:val="21"/>
                      <w:szCs w:val="21"/>
                    </w:rPr>
                  </w:pPr>
                  <w:r>
                    <w:rPr>
                      <w:rFonts w:hint="eastAsia" w:ascii="Times New Roman"/>
                      <w:color w:val="auto"/>
                      <w:sz w:val="21"/>
                      <w:szCs w:val="21"/>
                    </w:rPr>
                    <w:t>32.0</w:t>
                  </w:r>
                </w:p>
              </w:tc>
              <w:tc>
                <w:tcPr>
                  <w:tcW w:w="694" w:type="pct"/>
                  <w:vAlign w:val="center"/>
                </w:tcPr>
                <w:p>
                  <w:pPr>
                    <w:pStyle w:val="53"/>
                    <w:adjustRightInd/>
                    <w:jc w:val="center"/>
                    <w:rPr>
                      <w:rFonts w:ascii="Times New Roman"/>
                      <w:color w:val="auto"/>
                      <w:sz w:val="21"/>
                      <w:szCs w:val="21"/>
                    </w:rPr>
                  </w:pPr>
                  <w:r>
                    <w:rPr>
                      <w:rFonts w:hint="eastAsia" w:ascii="Times New Roman"/>
                      <w:color w:val="auto"/>
                      <w:sz w:val="21"/>
                      <w:szCs w:val="21"/>
                    </w:rPr>
                    <w:t>75</w:t>
                  </w:r>
                </w:p>
              </w:tc>
              <w:tc>
                <w:tcPr>
                  <w:tcW w:w="912" w:type="pct"/>
                  <w:vAlign w:val="center"/>
                </w:tcPr>
                <w:p>
                  <w:pPr>
                    <w:pStyle w:val="53"/>
                    <w:adjustRightInd/>
                    <w:jc w:val="center"/>
                    <w:rPr>
                      <w:rFonts w:ascii="Times New Roman"/>
                      <w:color w:val="auto"/>
                      <w:sz w:val="21"/>
                      <w:szCs w:val="21"/>
                    </w:rPr>
                  </w:pPr>
                  <w:r>
                    <w:rPr>
                      <w:rFonts w:hint="eastAsia" w:ascii="Times New Roman"/>
                      <w:color w:val="auto"/>
                      <w:sz w:val="21"/>
                      <w:szCs w:val="21"/>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10</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20.0</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45</w:t>
                  </w:r>
                </w:p>
              </w:tc>
              <w:tc>
                <w:tcPr>
                  <w:tcW w:w="939" w:type="pct"/>
                  <w:vAlign w:val="center"/>
                </w:tcPr>
                <w:p>
                  <w:pPr>
                    <w:pStyle w:val="53"/>
                    <w:adjustRightInd/>
                    <w:jc w:val="center"/>
                    <w:rPr>
                      <w:rFonts w:ascii="Times New Roman"/>
                      <w:color w:val="auto"/>
                      <w:sz w:val="21"/>
                      <w:szCs w:val="21"/>
                    </w:rPr>
                  </w:pPr>
                  <w:r>
                    <w:rPr>
                      <w:rFonts w:hint="eastAsia" w:ascii="Times New Roman"/>
                      <w:color w:val="auto"/>
                      <w:sz w:val="21"/>
                      <w:szCs w:val="21"/>
                    </w:rPr>
                    <w:t>33.1</w:t>
                  </w:r>
                </w:p>
              </w:tc>
              <w:tc>
                <w:tcPr>
                  <w:tcW w:w="694" w:type="pct"/>
                  <w:vAlign w:val="center"/>
                </w:tcPr>
                <w:p>
                  <w:pPr>
                    <w:pStyle w:val="53"/>
                    <w:adjustRightInd/>
                    <w:jc w:val="center"/>
                    <w:rPr>
                      <w:rFonts w:ascii="Times New Roman"/>
                      <w:color w:val="auto"/>
                      <w:sz w:val="21"/>
                      <w:szCs w:val="21"/>
                    </w:rPr>
                  </w:pPr>
                  <w:r>
                    <w:rPr>
                      <w:rFonts w:hint="eastAsia" w:ascii="Times New Roman"/>
                      <w:color w:val="auto"/>
                      <w:sz w:val="21"/>
                      <w:szCs w:val="21"/>
                    </w:rPr>
                    <w:t>80</w:t>
                  </w:r>
                </w:p>
              </w:tc>
              <w:tc>
                <w:tcPr>
                  <w:tcW w:w="912" w:type="pct"/>
                  <w:vAlign w:val="center"/>
                </w:tcPr>
                <w:p>
                  <w:pPr>
                    <w:pStyle w:val="53"/>
                    <w:adjustRightInd/>
                    <w:jc w:val="center"/>
                    <w:rPr>
                      <w:rFonts w:ascii="Times New Roman"/>
                      <w:color w:val="auto"/>
                      <w:sz w:val="21"/>
                      <w:szCs w:val="21"/>
                    </w:rPr>
                  </w:pPr>
                  <w:r>
                    <w:rPr>
                      <w:rFonts w:hint="eastAsia" w:ascii="Times New Roman"/>
                      <w:color w:val="auto"/>
                      <w:sz w:val="21"/>
                      <w:szCs w:val="21"/>
                    </w:rPr>
                    <w:t>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15</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23.5</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50</w:t>
                  </w:r>
                </w:p>
              </w:tc>
              <w:tc>
                <w:tcPr>
                  <w:tcW w:w="939" w:type="pct"/>
                  <w:vAlign w:val="center"/>
                </w:tcPr>
                <w:p>
                  <w:pPr>
                    <w:pStyle w:val="53"/>
                    <w:adjustRightInd/>
                    <w:jc w:val="center"/>
                    <w:rPr>
                      <w:rFonts w:ascii="Times New Roman"/>
                      <w:color w:val="auto"/>
                      <w:sz w:val="21"/>
                      <w:szCs w:val="21"/>
                    </w:rPr>
                  </w:pPr>
                  <w:r>
                    <w:rPr>
                      <w:rFonts w:hint="eastAsia" w:ascii="Times New Roman"/>
                      <w:color w:val="auto"/>
                      <w:sz w:val="21"/>
                      <w:szCs w:val="21"/>
                    </w:rPr>
                    <w:t>34.0</w:t>
                  </w:r>
                </w:p>
              </w:tc>
              <w:tc>
                <w:tcPr>
                  <w:tcW w:w="694" w:type="pct"/>
                  <w:vAlign w:val="center"/>
                </w:tcPr>
                <w:p>
                  <w:pPr>
                    <w:pStyle w:val="53"/>
                    <w:adjustRightInd/>
                    <w:jc w:val="center"/>
                    <w:rPr>
                      <w:rFonts w:ascii="Times New Roman"/>
                      <w:color w:val="auto"/>
                      <w:sz w:val="21"/>
                      <w:szCs w:val="21"/>
                    </w:rPr>
                  </w:pPr>
                  <w:r>
                    <w:rPr>
                      <w:rFonts w:hint="eastAsia" w:ascii="Times New Roman"/>
                      <w:color w:val="auto"/>
                      <w:sz w:val="21"/>
                      <w:szCs w:val="21"/>
                    </w:rPr>
                    <w:t>85</w:t>
                  </w:r>
                </w:p>
              </w:tc>
              <w:tc>
                <w:tcPr>
                  <w:tcW w:w="912" w:type="pct"/>
                  <w:vAlign w:val="center"/>
                </w:tcPr>
                <w:p>
                  <w:pPr>
                    <w:pStyle w:val="53"/>
                    <w:adjustRightInd/>
                    <w:jc w:val="center"/>
                    <w:rPr>
                      <w:rFonts w:ascii="Times New Roman"/>
                      <w:color w:val="auto"/>
                      <w:sz w:val="21"/>
                      <w:szCs w:val="21"/>
                    </w:rPr>
                  </w:pPr>
                  <w:r>
                    <w:rPr>
                      <w:rFonts w:hint="eastAsia" w:ascii="Times New Roman"/>
                      <w:color w:val="auto"/>
                      <w:sz w:val="21"/>
                      <w:szCs w:val="21"/>
                    </w:rPr>
                    <w:t>38.6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20</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26.0</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55</w:t>
                  </w:r>
                </w:p>
              </w:tc>
              <w:tc>
                <w:tcPr>
                  <w:tcW w:w="939" w:type="pct"/>
                  <w:vAlign w:val="center"/>
                </w:tcPr>
                <w:p>
                  <w:pPr>
                    <w:pStyle w:val="53"/>
                    <w:adjustRightInd/>
                    <w:jc w:val="center"/>
                    <w:rPr>
                      <w:rFonts w:ascii="Times New Roman"/>
                      <w:color w:val="auto"/>
                      <w:sz w:val="21"/>
                      <w:szCs w:val="21"/>
                    </w:rPr>
                  </w:pPr>
                  <w:r>
                    <w:rPr>
                      <w:rFonts w:hint="eastAsia" w:ascii="Times New Roman"/>
                      <w:color w:val="auto"/>
                      <w:sz w:val="21"/>
                      <w:szCs w:val="21"/>
                    </w:rPr>
                    <w:t>34.8</w:t>
                  </w:r>
                </w:p>
              </w:tc>
              <w:tc>
                <w:tcPr>
                  <w:tcW w:w="694" w:type="pct"/>
                  <w:vAlign w:val="center"/>
                </w:tcPr>
                <w:p>
                  <w:pPr>
                    <w:pStyle w:val="53"/>
                    <w:adjustRightInd/>
                    <w:jc w:val="center"/>
                    <w:rPr>
                      <w:rFonts w:ascii="Times New Roman"/>
                      <w:color w:val="auto"/>
                      <w:sz w:val="21"/>
                      <w:szCs w:val="21"/>
                    </w:rPr>
                  </w:pPr>
                  <w:r>
                    <w:rPr>
                      <w:rFonts w:hint="eastAsia" w:ascii="Times New Roman"/>
                      <w:color w:val="auto"/>
                      <w:sz w:val="21"/>
                      <w:szCs w:val="21"/>
                    </w:rPr>
                    <w:t>90</w:t>
                  </w:r>
                </w:p>
              </w:tc>
              <w:tc>
                <w:tcPr>
                  <w:tcW w:w="912" w:type="pct"/>
                  <w:vAlign w:val="center"/>
                </w:tcPr>
                <w:p>
                  <w:pPr>
                    <w:pStyle w:val="53"/>
                    <w:adjustRightInd/>
                    <w:jc w:val="center"/>
                    <w:rPr>
                      <w:rFonts w:ascii="Times New Roman"/>
                      <w:color w:val="auto"/>
                      <w:sz w:val="21"/>
                      <w:szCs w:val="21"/>
                    </w:rPr>
                  </w:pPr>
                  <w:r>
                    <w:rPr>
                      <w:rFonts w:hint="eastAsia" w:ascii="Times New Roman"/>
                      <w:color w:val="auto"/>
                      <w:sz w:val="21"/>
                      <w:szCs w:val="21"/>
                    </w:rPr>
                    <w:t>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25</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28.0</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60</w:t>
                  </w:r>
                </w:p>
              </w:tc>
              <w:tc>
                <w:tcPr>
                  <w:tcW w:w="939" w:type="pct"/>
                  <w:vAlign w:val="center"/>
                </w:tcPr>
                <w:p>
                  <w:pPr>
                    <w:pStyle w:val="53"/>
                    <w:adjustRightInd/>
                    <w:jc w:val="center"/>
                    <w:rPr>
                      <w:rFonts w:ascii="Times New Roman"/>
                      <w:color w:val="auto"/>
                      <w:sz w:val="21"/>
                      <w:szCs w:val="21"/>
                    </w:rPr>
                  </w:pPr>
                  <w:r>
                    <w:rPr>
                      <w:rFonts w:hint="eastAsia" w:ascii="Times New Roman"/>
                      <w:color w:val="auto"/>
                      <w:sz w:val="21"/>
                      <w:szCs w:val="21"/>
                    </w:rPr>
                    <w:t>35.6</w:t>
                  </w:r>
                </w:p>
              </w:tc>
              <w:tc>
                <w:tcPr>
                  <w:tcW w:w="694" w:type="pct"/>
                  <w:vAlign w:val="center"/>
                </w:tcPr>
                <w:p>
                  <w:pPr>
                    <w:pStyle w:val="53"/>
                    <w:adjustRightInd/>
                    <w:jc w:val="center"/>
                    <w:rPr>
                      <w:rFonts w:ascii="Times New Roman"/>
                      <w:color w:val="auto"/>
                      <w:sz w:val="21"/>
                      <w:szCs w:val="21"/>
                    </w:rPr>
                  </w:pPr>
                  <w:r>
                    <w:rPr>
                      <w:rFonts w:hint="eastAsia" w:ascii="Times New Roman"/>
                      <w:color w:val="auto"/>
                      <w:sz w:val="21"/>
                      <w:szCs w:val="21"/>
                    </w:rPr>
                    <w:t>95</w:t>
                  </w:r>
                </w:p>
              </w:tc>
              <w:tc>
                <w:tcPr>
                  <w:tcW w:w="912" w:type="pct"/>
                  <w:vAlign w:val="center"/>
                </w:tcPr>
                <w:p>
                  <w:pPr>
                    <w:pStyle w:val="53"/>
                    <w:adjustRightInd/>
                    <w:jc w:val="center"/>
                    <w:rPr>
                      <w:rFonts w:ascii="Times New Roman"/>
                      <w:color w:val="auto"/>
                      <w:sz w:val="21"/>
                      <w:szCs w:val="21"/>
                    </w:rPr>
                  </w:pPr>
                  <w:r>
                    <w:rPr>
                      <w:rFonts w:hint="eastAsia" w:ascii="Times New Roman"/>
                      <w:color w:val="auto"/>
                      <w:sz w:val="21"/>
                      <w:szCs w:val="21"/>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30</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29.5</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65</w:t>
                  </w:r>
                </w:p>
              </w:tc>
              <w:tc>
                <w:tcPr>
                  <w:tcW w:w="939" w:type="pct"/>
                  <w:vAlign w:val="center"/>
                </w:tcPr>
                <w:p>
                  <w:pPr>
                    <w:pStyle w:val="53"/>
                    <w:adjustRightInd/>
                    <w:jc w:val="center"/>
                    <w:rPr>
                      <w:rFonts w:ascii="Times New Roman"/>
                      <w:color w:val="auto"/>
                      <w:sz w:val="21"/>
                      <w:szCs w:val="21"/>
                    </w:rPr>
                  </w:pPr>
                  <w:r>
                    <w:rPr>
                      <w:rFonts w:hint="eastAsia" w:ascii="Times New Roman"/>
                      <w:color w:val="auto"/>
                      <w:sz w:val="21"/>
                      <w:szCs w:val="21"/>
                    </w:rPr>
                    <w:t>36.3</w:t>
                  </w:r>
                </w:p>
              </w:tc>
              <w:tc>
                <w:tcPr>
                  <w:tcW w:w="694" w:type="pct"/>
                  <w:vAlign w:val="center"/>
                </w:tcPr>
                <w:p>
                  <w:pPr>
                    <w:pStyle w:val="53"/>
                    <w:adjustRightInd/>
                    <w:jc w:val="center"/>
                    <w:rPr>
                      <w:rFonts w:ascii="Times New Roman"/>
                      <w:color w:val="auto"/>
                      <w:sz w:val="21"/>
                      <w:szCs w:val="21"/>
                    </w:rPr>
                  </w:pPr>
                  <w:r>
                    <w:rPr>
                      <w:rFonts w:hint="eastAsia" w:ascii="Times New Roman"/>
                      <w:color w:val="auto"/>
                      <w:sz w:val="21"/>
                      <w:szCs w:val="21"/>
                    </w:rPr>
                    <w:t>100</w:t>
                  </w:r>
                </w:p>
              </w:tc>
              <w:tc>
                <w:tcPr>
                  <w:tcW w:w="912" w:type="pct"/>
                  <w:vAlign w:val="center"/>
                </w:tcPr>
                <w:p>
                  <w:pPr>
                    <w:pStyle w:val="53"/>
                    <w:adjustRightInd/>
                    <w:jc w:val="center"/>
                    <w:rPr>
                      <w:rFonts w:ascii="Times New Roman"/>
                      <w:color w:val="auto"/>
                      <w:sz w:val="21"/>
                      <w:szCs w:val="21"/>
                    </w:rPr>
                  </w:pPr>
                  <w:r>
                    <w:rPr>
                      <w:rFonts w:hint="eastAsia" w:ascii="Times New Roman"/>
                      <w:color w:val="auto"/>
                      <w:sz w:val="21"/>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35</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30.9</w:t>
                  </w:r>
                </w:p>
              </w:tc>
              <w:tc>
                <w:tcPr>
                  <w:tcW w:w="817" w:type="pct"/>
                  <w:vAlign w:val="center"/>
                </w:tcPr>
                <w:p>
                  <w:pPr>
                    <w:pStyle w:val="53"/>
                    <w:adjustRightInd/>
                    <w:jc w:val="center"/>
                    <w:rPr>
                      <w:rFonts w:ascii="Times New Roman"/>
                      <w:color w:val="auto"/>
                      <w:sz w:val="21"/>
                      <w:szCs w:val="21"/>
                    </w:rPr>
                  </w:pPr>
                  <w:r>
                    <w:rPr>
                      <w:rFonts w:hint="eastAsia" w:ascii="Times New Roman"/>
                      <w:color w:val="auto"/>
                      <w:sz w:val="21"/>
                      <w:szCs w:val="21"/>
                    </w:rPr>
                    <w:t>70</w:t>
                  </w:r>
                </w:p>
              </w:tc>
              <w:tc>
                <w:tcPr>
                  <w:tcW w:w="939" w:type="pct"/>
                  <w:vAlign w:val="center"/>
                </w:tcPr>
                <w:p>
                  <w:pPr>
                    <w:pStyle w:val="53"/>
                    <w:adjustRightInd/>
                    <w:jc w:val="center"/>
                    <w:rPr>
                      <w:rFonts w:ascii="Times New Roman"/>
                      <w:color w:val="auto"/>
                      <w:sz w:val="21"/>
                      <w:szCs w:val="21"/>
                    </w:rPr>
                  </w:pPr>
                  <w:r>
                    <w:rPr>
                      <w:rFonts w:hint="eastAsia" w:ascii="Times New Roman"/>
                      <w:color w:val="auto"/>
                      <w:sz w:val="21"/>
                      <w:szCs w:val="21"/>
                    </w:rPr>
                    <w:t>36.9</w:t>
                  </w:r>
                </w:p>
              </w:tc>
              <w:tc>
                <w:tcPr>
                  <w:tcW w:w="694" w:type="pct"/>
                  <w:vAlign w:val="center"/>
                </w:tcPr>
                <w:p>
                  <w:pPr>
                    <w:pStyle w:val="53"/>
                    <w:adjustRightInd/>
                    <w:jc w:val="center"/>
                    <w:rPr>
                      <w:rFonts w:ascii="Times New Roman"/>
                      <w:color w:val="auto"/>
                      <w:sz w:val="21"/>
                      <w:szCs w:val="21"/>
                    </w:rPr>
                  </w:pPr>
                  <w:r>
                    <w:rPr>
                      <w:rFonts w:hint="eastAsia" w:ascii="Times New Roman"/>
                      <w:color w:val="auto"/>
                      <w:sz w:val="21"/>
                      <w:szCs w:val="21"/>
                    </w:rPr>
                    <w:t>110</w:t>
                  </w:r>
                </w:p>
              </w:tc>
              <w:tc>
                <w:tcPr>
                  <w:tcW w:w="912" w:type="pct"/>
                  <w:vAlign w:val="center"/>
                </w:tcPr>
                <w:p>
                  <w:pPr>
                    <w:pStyle w:val="53"/>
                    <w:adjustRightInd/>
                    <w:jc w:val="center"/>
                    <w:rPr>
                      <w:rFonts w:ascii="Times New Roman"/>
                      <w:color w:val="auto"/>
                      <w:sz w:val="21"/>
                      <w:szCs w:val="21"/>
                    </w:rPr>
                  </w:pPr>
                  <w:r>
                    <w:rPr>
                      <w:rFonts w:hint="eastAsia" w:ascii="Times New Roman"/>
                      <w:color w:val="auto"/>
                      <w:sz w:val="21"/>
                      <w:szCs w:val="21"/>
                    </w:rPr>
                    <w:t>40.8</w:t>
                  </w:r>
                </w:p>
              </w:tc>
            </w:tr>
          </w:tbl>
          <w:p>
            <w:pPr>
              <w:widowControl w:val="0"/>
              <w:adjustRightInd w:val="0"/>
              <w:snapToGrid w:val="0"/>
              <w:spacing w:after="0" w:line="360" w:lineRule="auto"/>
              <w:ind w:left="0" w:leftChars="0" w:firstLine="480" w:firstLineChars="200"/>
              <w:jc w:val="left"/>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本项目主要设备的噪声源强及控制方案见表</w:t>
            </w:r>
            <w:r>
              <w:rPr>
                <w:rFonts w:hint="eastAsia" w:ascii="Times New Roman" w:hAnsi="Times New Roman" w:eastAsia="宋体" w:cs="Times New Roman"/>
                <w:color w:val="auto"/>
                <w:kern w:val="2"/>
                <w:sz w:val="24"/>
                <w:szCs w:val="24"/>
                <w:highlight w:val="none"/>
                <w:lang w:val="en-US" w:eastAsia="zh-CN" w:bidi="ar-SA"/>
              </w:rPr>
              <w:t>34</w:t>
            </w:r>
            <w:r>
              <w:rPr>
                <w:rFonts w:ascii="Times New Roman" w:hAnsi="Times New Roman" w:eastAsia="宋体" w:cs="Times New Roman"/>
                <w:color w:val="auto"/>
                <w:kern w:val="2"/>
                <w:sz w:val="24"/>
                <w:szCs w:val="24"/>
                <w:highlight w:val="none"/>
                <w:lang w:val="en-US" w:eastAsia="zh-CN" w:bidi="ar-SA"/>
              </w:rPr>
              <w:t>。</w:t>
            </w:r>
          </w:p>
          <w:p>
            <w:pPr>
              <w:adjustRightInd w:val="0"/>
              <w:ind w:left="105" w:leftChars="50" w:right="105" w:rightChars="50"/>
              <w:jc w:val="center"/>
              <w:textAlignment w:val="baseline"/>
              <w:rPr>
                <w:b/>
                <w:bCs/>
                <w:color w:val="auto"/>
                <w:sz w:val="24"/>
                <w:szCs w:val="24"/>
                <w:highlight w:val="none"/>
              </w:rPr>
            </w:pPr>
            <w:r>
              <w:rPr>
                <w:b/>
                <w:bCs/>
                <w:color w:val="auto"/>
                <w:sz w:val="24"/>
                <w:szCs w:val="24"/>
                <w:highlight w:val="none"/>
              </w:rPr>
              <w:t>表</w:t>
            </w:r>
            <w:r>
              <w:rPr>
                <w:rFonts w:hint="eastAsia"/>
                <w:b/>
                <w:bCs/>
                <w:color w:val="auto"/>
                <w:sz w:val="24"/>
                <w:szCs w:val="24"/>
                <w:highlight w:val="none"/>
                <w:lang w:val="en-US" w:eastAsia="zh-CN"/>
              </w:rPr>
              <w:t>4</w:t>
            </w:r>
            <w:r>
              <w:rPr>
                <w:rFonts w:hint="eastAsia" w:ascii="Times New Roman" w:eastAsia="宋体"/>
                <w:b/>
                <w:bCs/>
                <w:color w:val="auto"/>
                <w:sz w:val="24"/>
                <w:szCs w:val="24"/>
                <w:highlight w:val="none"/>
                <w:lang w:val="en-US" w:eastAsia="zh-CN"/>
              </w:rPr>
              <w:t>4</w:t>
            </w:r>
            <w:r>
              <w:rPr>
                <w:b/>
                <w:bCs/>
                <w:color w:val="auto"/>
                <w:sz w:val="24"/>
                <w:szCs w:val="24"/>
                <w:highlight w:val="none"/>
              </w:rPr>
              <w:t xml:space="preserve"> 噪声污染源源强核算结果及相关参数一览表</w:t>
            </w:r>
          </w:p>
          <w:tbl>
            <w:tblPr>
              <w:tblStyle w:val="30"/>
              <w:tblW w:w="49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62"/>
              <w:gridCol w:w="550"/>
              <w:gridCol w:w="1055"/>
              <w:gridCol w:w="848"/>
              <w:gridCol w:w="978"/>
              <w:gridCol w:w="819"/>
              <w:gridCol w:w="880"/>
              <w:gridCol w:w="734"/>
              <w:gridCol w:w="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1363" w:type="dxa"/>
                  <w:vMerge w:val="restart"/>
                  <w:noWrap w:val="0"/>
                  <w:vAlign w:val="center"/>
                </w:tcPr>
                <w:p>
                  <w:pPr>
                    <w:adjustRightInd w:val="0"/>
                    <w:snapToGrid w:val="0"/>
                    <w:jc w:val="center"/>
                    <w:rPr>
                      <w:b/>
                      <w:bCs/>
                      <w:color w:val="auto"/>
                      <w:szCs w:val="21"/>
                      <w:highlight w:val="none"/>
                    </w:rPr>
                  </w:pPr>
                  <w:r>
                    <w:rPr>
                      <w:b/>
                      <w:bCs/>
                      <w:color w:val="auto"/>
                      <w:szCs w:val="21"/>
                      <w:highlight w:val="none"/>
                    </w:rPr>
                    <w:t>噪声源</w:t>
                  </w:r>
                </w:p>
              </w:tc>
              <w:tc>
                <w:tcPr>
                  <w:tcW w:w="594" w:type="dxa"/>
                  <w:vMerge w:val="restart"/>
                  <w:noWrap w:val="0"/>
                  <w:vAlign w:val="center"/>
                </w:tcPr>
                <w:p>
                  <w:pPr>
                    <w:adjustRightInd w:val="0"/>
                    <w:snapToGrid w:val="0"/>
                    <w:jc w:val="center"/>
                    <w:rPr>
                      <w:b/>
                      <w:bCs/>
                      <w:color w:val="auto"/>
                      <w:szCs w:val="21"/>
                      <w:highlight w:val="none"/>
                    </w:rPr>
                  </w:pPr>
                  <w:r>
                    <w:rPr>
                      <w:b/>
                      <w:bCs/>
                      <w:color w:val="auto"/>
                      <w:szCs w:val="21"/>
                      <w:highlight w:val="none"/>
                    </w:rPr>
                    <w:t>台数</w:t>
                  </w:r>
                </w:p>
              </w:tc>
              <w:tc>
                <w:tcPr>
                  <w:tcW w:w="1139" w:type="dxa"/>
                  <w:vMerge w:val="restart"/>
                  <w:noWrap w:val="0"/>
                  <w:vAlign w:val="center"/>
                </w:tcPr>
                <w:p>
                  <w:pPr>
                    <w:adjustRightInd w:val="0"/>
                    <w:snapToGrid w:val="0"/>
                    <w:jc w:val="center"/>
                    <w:rPr>
                      <w:b/>
                      <w:bCs/>
                      <w:color w:val="auto"/>
                      <w:szCs w:val="21"/>
                      <w:highlight w:val="none"/>
                    </w:rPr>
                  </w:pPr>
                  <w:r>
                    <w:rPr>
                      <w:b/>
                      <w:bCs/>
                      <w:color w:val="auto"/>
                      <w:szCs w:val="21"/>
                      <w:highlight w:val="none"/>
                    </w:rPr>
                    <w:t>声源类型</w:t>
                  </w:r>
                </w:p>
                <w:p>
                  <w:pPr>
                    <w:adjustRightInd w:val="0"/>
                    <w:snapToGrid w:val="0"/>
                    <w:jc w:val="center"/>
                    <w:rPr>
                      <w:b/>
                      <w:bCs/>
                      <w:color w:val="auto"/>
                      <w:szCs w:val="21"/>
                      <w:highlight w:val="none"/>
                    </w:rPr>
                  </w:pPr>
                  <w:r>
                    <w:rPr>
                      <w:b/>
                      <w:bCs/>
                      <w:color w:val="auto"/>
                      <w:szCs w:val="21"/>
                      <w:highlight w:val="none"/>
                    </w:rPr>
                    <w:t>（偶发/频发）</w:t>
                  </w:r>
                </w:p>
              </w:tc>
              <w:tc>
                <w:tcPr>
                  <w:tcW w:w="915" w:type="dxa"/>
                  <w:vMerge w:val="restart"/>
                  <w:noWrap w:val="0"/>
                  <w:vAlign w:val="center"/>
                </w:tcPr>
                <w:p>
                  <w:pPr>
                    <w:adjustRightInd w:val="0"/>
                    <w:snapToGrid w:val="0"/>
                    <w:jc w:val="center"/>
                    <w:rPr>
                      <w:b/>
                      <w:bCs/>
                      <w:color w:val="auto"/>
                      <w:szCs w:val="21"/>
                      <w:highlight w:val="none"/>
                    </w:rPr>
                  </w:pPr>
                  <w:r>
                    <w:rPr>
                      <w:b/>
                      <w:bCs/>
                      <w:color w:val="auto"/>
                      <w:szCs w:val="21"/>
                      <w:highlight w:val="none"/>
                    </w:rPr>
                    <w:t>噪声源强</w:t>
                  </w:r>
                </w:p>
                <w:p>
                  <w:pPr>
                    <w:adjustRightInd w:val="0"/>
                    <w:snapToGrid w:val="0"/>
                    <w:jc w:val="center"/>
                    <w:rPr>
                      <w:b/>
                      <w:bCs/>
                      <w:color w:val="auto"/>
                      <w:szCs w:val="21"/>
                      <w:highlight w:val="none"/>
                    </w:rPr>
                  </w:pPr>
                  <w:r>
                    <w:rPr>
                      <w:b/>
                      <w:bCs/>
                      <w:color w:val="auto"/>
                      <w:szCs w:val="21"/>
                      <w:highlight w:val="none"/>
                    </w:rPr>
                    <w:t>dB（A）</w:t>
                  </w:r>
                </w:p>
              </w:tc>
              <w:tc>
                <w:tcPr>
                  <w:tcW w:w="2890" w:type="dxa"/>
                  <w:gridSpan w:val="3"/>
                  <w:noWrap w:val="0"/>
                  <w:vAlign w:val="center"/>
                </w:tcPr>
                <w:p>
                  <w:pPr>
                    <w:adjustRightInd w:val="0"/>
                    <w:snapToGrid w:val="0"/>
                    <w:jc w:val="center"/>
                    <w:rPr>
                      <w:b/>
                      <w:bCs/>
                      <w:color w:val="auto"/>
                      <w:szCs w:val="21"/>
                      <w:highlight w:val="none"/>
                    </w:rPr>
                  </w:pPr>
                  <w:r>
                    <w:rPr>
                      <w:b/>
                      <w:bCs/>
                      <w:color w:val="auto"/>
                      <w:szCs w:val="21"/>
                      <w:highlight w:val="none"/>
                    </w:rPr>
                    <w:t>降噪措施</w:t>
                  </w:r>
                </w:p>
              </w:tc>
              <w:tc>
                <w:tcPr>
                  <w:tcW w:w="792" w:type="dxa"/>
                  <w:vMerge w:val="restart"/>
                  <w:noWrap w:val="0"/>
                  <w:vAlign w:val="center"/>
                </w:tcPr>
                <w:p>
                  <w:pPr>
                    <w:adjustRightInd w:val="0"/>
                    <w:snapToGrid w:val="0"/>
                    <w:jc w:val="center"/>
                    <w:rPr>
                      <w:b/>
                      <w:bCs/>
                      <w:color w:val="auto"/>
                      <w:szCs w:val="21"/>
                      <w:highlight w:val="none"/>
                    </w:rPr>
                  </w:pPr>
                  <w:r>
                    <w:rPr>
                      <w:b/>
                      <w:bCs/>
                      <w:color w:val="auto"/>
                      <w:szCs w:val="21"/>
                      <w:highlight w:val="none"/>
                    </w:rPr>
                    <w:t>噪声排放值</w:t>
                  </w:r>
                </w:p>
                <w:p>
                  <w:pPr>
                    <w:adjustRightInd w:val="0"/>
                    <w:snapToGrid w:val="0"/>
                    <w:jc w:val="center"/>
                    <w:rPr>
                      <w:b/>
                      <w:bCs/>
                      <w:color w:val="auto"/>
                      <w:szCs w:val="21"/>
                      <w:highlight w:val="none"/>
                    </w:rPr>
                  </w:pPr>
                  <w:r>
                    <w:rPr>
                      <w:b/>
                      <w:bCs/>
                      <w:color w:val="auto"/>
                      <w:szCs w:val="21"/>
                      <w:highlight w:val="none"/>
                    </w:rPr>
                    <w:t>dB（A）</w:t>
                  </w:r>
                </w:p>
              </w:tc>
              <w:tc>
                <w:tcPr>
                  <w:tcW w:w="729" w:type="dxa"/>
                  <w:vMerge w:val="restart"/>
                  <w:noWrap w:val="0"/>
                  <w:vAlign w:val="center"/>
                </w:tcPr>
                <w:p>
                  <w:pPr>
                    <w:adjustRightInd w:val="0"/>
                    <w:snapToGrid w:val="0"/>
                    <w:jc w:val="center"/>
                    <w:rPr>
                      <w:b/>
                      <w:bCs/>
                      <w:color w:val="auto"/>
                      <w:szCs w:val="21"/>
                      <w:highlight w:val="none"/>
                    </w:rPr>
                  </w:pPr>
                  <w:r>
                    <w:rPr>
                      <w:b/>
                      <w:bCs/>
                      <w:color w:val="auto"/>
                      <w:szCs w:val="21"/>
                      <w:highlight w:val="none"/>
                    </w:rPr>
                    <w:t>持续时间h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63" w:type="dxa"/>
                  <w:vMerge w:val="continue"/>
                  <w:noWrap w:val="0"/>
                  <w:vAlign w:val="center"/>
                </w:tcPr>
                <w:p>
                  <w:pPr>
                    <w:adjustRightInd w:val="0"/>
                    <w:snapToGrid w:val="0"/>
                    <w:jc w:val="center"/>
                    <w:rPr>
                      <w:color w:val="auto"/>
                      <w:szCs w:val="21"/>
                      <w:highlight w:val="none"/>
                    </w:rPr>
                  </w:pPr>
                </w:p>
              </w:tc>
              <w:tc>
                <w:tcPr>
                  <w:tcW w:w="594" w:type="dxa"/>
                  <w:vMerge w:val="continue"/>
                  <w:noWrap w:val="0"/>
                  <w:vAlign w:val="center"/>
                </w:tcPr>
                <w:p>
                  <w:pPr>
                    <w:adjustRightInd w:val="0"/>
                    <w:snapToGrid w:val="0"/>
                    <w:jc w:val="center"/>
                    <w:rPr>
                      <w:color w:val="auto"/>
                      <w:szCs w:val="21"/>
                      <w:highlight w:val="none"/>
                    </w:rPr>
                  </w:pPr>
                </w:p>
              </w:tc>
              <w:tc>
                <w:tcPr>
                  <w:tcW w:w="1139" w:type="dxa"/>
                  <w:vMerge w:val="continue"/>
                  <w:noWrap w:val="0"/>
                  <w:vAlign w:val="center"/>
                </w:tcPr>
                <w:p>
                  <w:pPr>
                    <w:adjustRightInd w:val="0"/>
                    <w:snapToGrid w:val="0"/>
                    <w:jc w:val="center"/>
                    <w:rPr>
                      <w:color w:val="auto"/>
                      <w:szCs w:val="21"/>
                      <w:highlight w:val="none"/>
                    </w:rPr>
                  </w:pPr>
                </w:p>
              </w:tc>
              <w:tc>
                <w:tcPr>
                  <w:tcW w:w="915" w:type="dxa"/>
                  <w:vMerge w:val="continue"/>
                  <w:noWrap w:val="0"/>
                  <w:vAlign w:val="center"/>
                </w:tcPr>
                <w:p>
                  <w:pPr>
                    <w:adjustRightInd w:val="0"/>
                    <w:snapToGrid w:val="0"/>
                    <w:jc w:val="center"/>
                    <w:rPr>
                      <w:color w:val="auto"/>
                      <w:szCs w:val="21"/>
                      <w:highlight w:val="none"/>
                    </w:rPr>
                  </w:pPr>
                </w:p>
              </w:tc>
              <w:tc>
                <w:tcPr>
                  <w:tcW w:w="1056" w:type="dxa"/>
                  <w:noWrap w:val="0"/>
                  <w:vAlign w:val="center"/>
                </w:tcPr>
                <w:p>
                  <w:pPr>
                    <w:adjustRightInd w:val="0"/>
                    <w:snapToGrid w:val="0"/>
                    <w:jc w:val="center"/>
                    <w:rPr>
                      <w:rFonts w:hint="eastAsia" w:eastAsia="宋体"/>
                      <w:b/>
                      <w:bCs/>
                      <w:color w:val="auto"/>
                      <w:szCs w:val="21"/>
                      <w:highlight w:val="none"/>
                      <w:lang w:val="en-US" w:eastAsia="zh-CN"/>
                    </w:rPr>
                  </w:pPr>
                  <w:r>
                    <w:rPr>
                      <w:rFonts w:hint="eastAsia" w:ascii="Times New Roman" w:eastAsia="宋体"/>
                      <w:b/>
                      <w:bCs/>
                      <w:color w:val="auto"/>
                      <w:szCs w:val="21"/>
                      <w:highlight w:val="none"/>
                      <w:lang w:val="en-US" w:eastAsia="zh-CN"/>
                    </w:rPr>
                    <w:t>位置</w:t>
                  </w:r>
                </w:p>
              </w:tc>
              <w:tc>
                <w:tcPr>
                  <w:tcW w:w="884" w:type="dxa"/>
                  <w:noWrap w:val="0"/>
                  <w:vAlign w:val="center"/>
                </w:tcPr>
                <w:p>
                  <w:pPr>
                    <w:adjustRightInd w:val="0"/>
                    <w:snapToGrid w:val="0"/>
                    <w:jc w:val="center"/>
                    <w:rPr>
                      <w:b/>
                      <w:bCs/>
                      <w:color w:val="auto"/>
                      <w:kern w:val="2"/>
                      <w:sz w:val="21"/>
                      <w:szCs w:val="21"/>
                      <w:highlight w:val="none"/>
                      <w:lang w:val="en-US" w:eastAsia="zh-CN" w:bidi="ar-SA"/>
                    </w:rPr>
                  </w:pPr>
                  <w:r>
                    <w:rPr>
                      <w:b/>
                      <w:bCs/>
                      <w:color w:val="auto"/>
                      <w:szCs w:val="21"/>
                      <w:highlight w:val="none"/>
                    </w:rPr>
                    <w:t>工艺</w:t>
                  </w:r>
                </w:p>
              </w:tc>
              <w:tc>
                <w:tcPr>
                  <w:tcW w:w="950" w:type="dxa"/>
                  <w:noWrap w:val="0"/>
                  <w:vAlign w:val="center"/>
                </w:tcPr>
                <w:p>
                  <w:pPr>
                    <w:adjustRightInd w:val="0"/>
                    <w:snapToGrid w:val="0"/>
                    <w:jc w:val="center"/>
                    <w:rPr>
                      <w:b/>
                      <w:bCs/>
                      <w:color w:val="auto"/>
                      <w:szCs w:val="21"/>
                      <w:highlight w:val="none"/>
                    </w:rPr>
                  </w:pPr>
                  <w:r>
                    <w:rPr>
                      <w:b/>
                      <w:bCs/>
                      <w:color w:val="auto"/>
                      <w:szCs w:val="21"/>
                      <w:highlight w:val="none"/>
                    </w:rPr>
                    <w:t>降噪效果</w:t>
                  </w:r>
                </w:p>
                <w:p>
                  <w:pPr>
                    <w:adjustRightInd w:val="0"/>
                    <w:snapToGrid w:val="0"/>
                    <w:jc w:val="center"/>
                    <w:rPr>
                      <w:b/>
                      <w:bCs/>
                      <w:color w:val="auto"/>
                      <w:szCs w:val="21"/>
                      <w:highlight w:val="none"/>
                    </w:rPr>
                  </w:pPr>
                  <w:r>
                    <w:rPr>
                      <w:b/>
                      <w:bCs/>
                      <w:color w:val="auto"/>
                      <w:szCs w:val="21"/>
                      <w:highlight w:val="none"/>
                    </w:rPr>
                    <w:t>dB（A）</w:t>
                  </w:r>
                </w:p>
              </w:tc>
              <w:tc>
                <w:tcPr>
                  <w:tcW w:w="792" w:type="dxa"/>
                  <w:vMerge w:val="continue"/>
                  <w:noWrap w:val="0"/>
                  <w:vAlign w:val="center"/>
                </w:tcPr>
                <w:p>
                  <w:pPr>
                    <w:adjustRightInd w:val="0"/>
                    <w:snapToGrid w:val="0"/>
                    <w:jc w:val="center"/>
                    <w:rPr>
                      <w:color w:val="auto"/>
                      <w:szCs w:val="21"/>
                      <w:highlight w:val="none"/>
                    </w:rPr>
                  </w:pPr>
                </w:p>
              </w:tc>
              <w:tc>
                <w:tcPr>
                  <w:tcW w:w="729" w:type="dxa"/>
                  <w:vMerge w:val="continue"/>
                  <w:noWrap w:val="0"/>
                  <w:vAlign w:val="center"/>
                </w:tcPr>
                <w:p>
                  <w:pPr>
                    <w:adjustRightInd w:val="0"/>
                    <w:snapToGrid w:val="0"/>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6" w:hRule="atLeast"/>
                <w:jc w:val="center"/>
              </w:trPr>
              <w:tc>
                <w:tcPr>
                  <w:tcW w:w="1363"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微机配料</w:t>
                  </w:r>
                </w:p>
              </w:tc>
              <w:tc>
                <w:tcPr>
                  <w:tcW w:w="594" w:type="dxa"/>
                  <w:noWrap w:val="0"/>
                  <w:vAlign w:val="center"/>
                </w:tcPr>
                <w:p>
                  <w:pPr>
                    <w:widowControl/>
                    <w:jc w:val="center"/>
                    <w:textAlignment w:val="center"/>
                    <w:rPr>
                      <w:rFonts w:hint="eastAsia" w:eastAsia="宋体"/>
                      <w:color w:val="auto"/>
                      <w:szCs w:val="21"/>
                      <w:highlight w:val="none"/>
                      <w:lang w:val="en-US" w:eastAsia="zh-CN"/>
                    </w:rPr>
                  </w:pPr>
                  <w:r>
                    <w:rPr>
                      <w:rFonts w:hint="eastAsia" w:ascii="Times New Roman" w:eastAsia="宋体"/>
                      <w:color w:val="auto"/>
                      <w:szCs w:val="21"/>
                      <w:highlight w:val="none"/>
                      <w:lang w:val="en-US" w:eastAsia="zh-CN"/>
                    </w:rPr>
                    <w:t>1</w:t>
                  </w:r>
                </w:p>
              </w:tc>
              <w:tc>
                <w:tcPr>
                  <w:tcW w:w="1139" w:type="dxa"/>
                  <w:noWrap w:val="0"/>
                  <w:vAlign w:val="center"/>
                </w:tcPr>
                <w:p>
                  <w:pPr>
                    <w:adjustRightInd w:val="0"/>
                    <w:snapToGrid w:val="0"/>
                    <w:jc w:val="center"/>
                    <w:rPr>
                      <w:color w:val="auto"/>
                      <w:szCs w:val="21"/>
                      <w:highlight w:val="none"/>
                    </w:rPr>
                  </w:pPr>
                  <w:r>
                    <w:rPr>
                      <w:color w:val="auto"/>
                      <w:szCs w:val="21"/>
                      <w:highlight w:val="none"/>
                    </w:rPr>
                    <w:t>频发</w:t>
                  </w:r>
                </w:p>
              </w:tc>
              <w:tc>
                <w:tcPr>
                  <w:tcW w:w="915"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75</w:t>
                  </w:r>
                </w:p>
              </w:tc>
              <w:tc>
                <w:tcPr>
                  <w:tcW w:w="1056"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室内</w:t>
                  </w:r>
                </w:p>
              </w:tc>
              <w:tc>
                <w:tcPr>
                  <w:tcW w:w="884" w:type="dxa"/>
                  <w:vMerge w:val="restart"/>
                  <w:noWrap w:val="0"/>
                  <w:vAlign w:val="center"/>
                </w:tcPr>
                <w:p>
                  <w:pPr>
                    <w:adjustRightInd w:val="0"/>
                    <w:snapToGrid w:val="0"/>
                    <w:jc w:val="center"/>
                    <w:rPr>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厂房隔声、风机安装消声器、风机与排气筒软管连接</w:t>
                  </w:r>
                </w:p>
              </w:tc>
              <w:tc>
                <w:tcPr>
                  <w:tcW w:w="950" w:type="dxa"/>
                  <w:noWrap w:val="0"/>
                  <w:vAlign w:val="center"/>
                </w:tcPr>
                <w:p>
                  <w:pPr>
                    <w:adjustRightInd w:val="0"/>
                    <w:snapToGrid w:val="0"/>
                    <w:jc w:val="center"/>
                    <w:rPr>
                      <w:color w:val="auto"/>
                      <w:szCs w:val="21"/>
                      <w:highlight w:val="none"/>
                    </w:rPr>
                  </w:pPr>
                  <w:r>
                    <w:rPr>
                      <w:rFonts w:hint="eastAsia"/>
                      <w:color w:val="auto"/>
                      <w:szCs w:val="21"/>
                      <w:highlight w:val="none"/>
                    </w:rPr>
                    <w:t>10</w:t>
                  </w:r>
                </w:p>
              </w:tc>
              <w:tc>
                <w:tcPr>
                  <w:tcW w:w="792"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65</w:t>
                  </w:r>
                </w:p>
              </w:tc>
              <w:tc>
                <w:tcPr>
                  <w:tcW w:w="729"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63"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混料机</w:t>
                  </w:r>
                </w:p>
              </w:tc>
              <w:tc>
                <w:tcPr>
                  <w:tcW w:w="594" w:type="dxa"/>
                  <w:noWrap w:val="0"/>
                  <w:vAlign w:val="center"/>
                </w:tcPr>
                <w:p>
                  <w:pPr>
                    <w:widowControl/>
                    <w:jc w:val="center"/>
                    <w:textAlignment w:val="center"/>
                    <w:rPr>
                      <w:rFonts w:hint="eastAsia" w:eastAsia="宋体"/>
                      <w:color w:val="auto"/>
                      <w:szCs w:val="21"/>
                      <w:highlight w:val="none"/>
                      <w:lang w:val="en-US" w:eastAsia="zh-CN"/>
                    </w:rPr>
                  </w:pPr>
                  <w:r>
                    <w:rPr>
                      <w:rFonts w:hint="eastAsia" w:ascii="Times New Roman" w:eastAsia="宋体"/>
                      <w:color w:val="auto"/>
                      <w:szCs w:val="21"/>
                      <w:highlight w:val="none"/>
                      <w:lang w:val="en-US" w:eastAsia="zh-CN"/>
                    </w:rPr>
                    <w:t>1</w:t>
                  </w:r>
                </w:p>
              </w:tc>
              <w:tc>
                <w:tcPr>
                  <w:tcW w:w="1139" w:type="dxa"/>
                  <w:noWrap w:val="0"/>
                  <w:vAlign w:val="center"/>
                </w:tcPr>
                <w:p>
                  <w:pPr>
                    <w:adjustRightInd w:val="0"/>
                    <w:snapToGrid w:val="0"/>
                    <w:jc w:val="center"/>
                    <w:rPr>
                      <w:color w:val="auto"/>
                      <w:szCs w:val="21"/>
                      <w:highlight w:val="none"/>
                    </w:rPr>
                  </w:pPr>
                  <w:r>
                    <w:rPr>
                      <w:color w:val="auto"/>
                      <w:szCs w:val="21"/>
                      <w:highlight w:val="none"/>
                    </w:rPr>
                    <w:t>频发</w:t>
                  </w:r>
                </w:p>
              </w:tc>
              <w:tc>
                <w:tcPr>
                  <w:tcW w:w="915"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85</w:t>
                  </w:r>
                </w:p>
              </w:tc>
              <w:tc>
                <w:tcPr>
                  <w:tcW w:w="1056" w:type="dxa"/>
                  <w:noWrap w:val="0"/>
                  <w:vAlign w:val="center"/>
                </w:tcPr>
                <w:p>
                  <w:pPr>
                    <w:adjustRightInd w:val="0"/>
                    <w:snapToGrid w:val="0"/>
                    <w:jc w:val="center"/>
                    <w:rPr>
                      <w:rFonts w:hint="eastAsia" w:eastAsia="宋体"/>
                      <w:color w:val="auto"/>
                      <w:szCs w:val="21"/>
                      <w:highlight w:val="none"/>
                      <w:lang w:val="en-US" w:eastAsia="zh-CN"/>
                    </w:rPr>
                  </w:pPr>
                  <w:r>
                    <w:rPr>
                      <w:rFonts w:hint="eastAsia" w:ascii="Times New Roman" w:eastAsia="宋体"/>
                      <w:color w:val="auto"/>
                      <w:szCs w:val="21"/>
                      <w:highlight w:val="none"/>
                      <w:lang w:val="en-US" w:eastAsia="zh-CN"/>
                    </w:rPr>
                    <w:t>室内</w:t>
                  </w:r>
                </w:p>
              </w:tc>
              <w:tc>
                <w:tcPr>
                  <w:tcW w:w="884" w:type="dxa"/>
                  <w:vMerge w:val="continue"/>
                  <w:noWrap w:val="0"/>
                  <w:vAlign w:val="center"/>
                </w:tcPr>
                <w:p>
                  <w:pPr>
                    <w:adjustRightInd w:val="0"/>
                    <w:snapToGrid w:val="0"/>
                    <w:jc w:val="center"/>
                    <w:rPr>
                      <w:color w:val="auto"/>
                      <w:szCs w:val="21"/>
                      <w:highlight w:val="none"/>
                    </w:rPr>
                  </w:pPr>
                </w:p>
              </w:tc>
              <w:tc>
                <w:tcPr>
                  <w:tcW w:w="950" w:type="dxa"/>
                  <w:noWrap w:val="0"/>
                  <w:vAlign w:val="center"/>
                </w:tcPr>
                <w:p>
                  <w:pPr>
                    <w:adjustRightInd w:val="0"/>
                    <w:snapToGrid w:val="0"/>
                    <w:jc w:val="center"/>
                    <w:rPr>
                      <w:color w:val="auto"/>
                      <w:szCs w:val="21"/>
                      <w:highlight w:val="none"/>
                    </w:rPr>
                  </w:pPr>
                  <w:r>
                    <w:rPr>
                      <w:rFonts w:hint="eastAsia"/>
                      <w:color w:val="auto"/>
                      <w:szCs w:val="21"/>
                      <w:highlight w:val="none"/>
                    </w:rPr>
                    <w:t>10</w:t>
                  </w:r>
                </w:p>
              </w:tc>
              <w:tc>
                <w:tcPr>
                  <w:tcW w:w="792"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75</w:t>
                  </w:r>
                </w:p>
              </w:tc>
              <w:tc>
                <w:tcPr>
                  <w:tcW w:w="729" w:type="dxa"/>
                  <w:noWrap w:val="0"/>
                  <w:vAlign w:val="center"/>
                </w:tcPr>
                <w:p>
                  <w:pPr>
                    <w:adjustRightInd w:val="0"/>
                    <w:snapToGrid w:val="0"/>
                    <w:jc w:val="center"/>
                    <w:rPr>
                      <w:color w:val="auto"/>
                      <w:szCs w:val="21"/>
                      <w:highlight w:val="none"/>
                    </w:rPr>
                  </w:pPr>
                  <w:r>
                    <w:rPr>
                      <w:rFonts w:hint="eastAsia" w:ascii="Times New Roman" w:eastAsia="宋体"/>
                      <w:color w:val="auto"/>
                      <w:szCs w:val="21"/>
                      <w:highlight w:val="none"/>
                      <w:lang w:val="en-US" w:eastAsia="zh-C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63"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提升机</w:t>
                  </w:r>
                </w:p>
              </w:tc>
              <w:tc>
                <w:tcPr>
                  <w:tcW w:w="594" w:type="dxa"/>
                  <w:noWrap w:val="0"/>
                  <w:vAlign w:val="center"/>
                </w:tcPr>
                <w:p>
                  <w:pPr>
                    <w:widowControl/>
                    <w:jc w:val="center"/>
                    <w:textAlignment w:val="center"/>
                    <w:rPr>
                      <w:rFonts w:hint="eastAsia" w:eastAsia="宋体"/>
                      <w:color w:val="auto"/>
                      <w:szCs w:val="21"/>
                      <w:highlight w:val="none"/>
                      <w:lang w:val="en-US" w:eastAsia="zh-CN"/>
                    </w:rPr>
                  </w:pPr>
                  <w:r>
                    <w:rPr>
                      <w:rFonts w:hint="eastAsia" w:ascii="Times New Roman" w:eastAsia="宋体"/>
                      <w:color w:val="auto"/>
                      <w:szCs w:val="21"/>
                      <w:highlight w:val="none"/>
                      <w:lang w:val="en-US" w:eastAsia="zh-CN"/>
                    </w:rPr>
                    <w:t>2</w:t>
                  </w:r>
                </w:p>
              </w:tc>
              <w:tc>
                <w:tcPr>
                  <w:tcW w:w="1139" w:type="dxa"/>
                  <w:noWrap w:val="0"/>
                  <w:vAlign w:val="center"/>
                </w:tcPr>
                <w:p>
                  <w:pPr>
                    <w:adjustRightInd w:val="0"/>
                    <w:snapToGrid w:val="0"/>
                    <w:jc w:val="center"/>
                    <w:rPr>
                      <w:color w:val="auto"/>
                      <w:szCs w:val="21"/>
                      <w:highlight w:val="none"/>
                    </w:rPr>
                  </w:pPr>
                  <w:r>
                    <w:rPr>
                      <w:color w:val="auto"/>
                      <w:szCs w:val="21"/>
                      <w:highlight w:val="none"/>
                    </w:rPr>
                    <w:t>频发</w:t>
                  </w:r>
                </w:p>
              </w:tc>
              <w:tc>
                <w:tcPr>
                  <w:tcW w:w="915"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75</w:t>
                  </w:r>
                </w:p>
              </w:tc>
              <w:tc>
                <w:tcPr>
                  <w:tcW w:w="1056"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eastAsia="宋体"/>
                      <w:color w:val="auto"/>
                      <w:szCs w:val="21"/>
                      <w:highlight w:val="none"/>
                      <w:lang w:val="en-US" w:eastAsia="zh-CN"/>
                    </w:rPr>
                    <w:t>室内</w:t>
                  </w:r>
                </w:p>
              </w:tc>
              <w:tc>
                <w:tcPr>
                  <w:tcW w:w="884" w:type="dxa"/>
                  <w:vMerge w:val="continue"/>
                  <w:noWrap w:val="0"/>
                  <w:vAlign w:val="center"/>
                </w:tcPr>
                <w:p>
                  <w:pPr>
                    <w:adjustRightInd w:val="0"/>
                    <w:snapToGrid w:val="0"/>
                    <w:jc w:val="center"/>
                    <w:rPr>
                      <w:color w:val="auto"/>
                      <w:szCs w:val="21"/>
                      <w:highlight w:val="none"/>
                    </w:rPr>
                  </w:pPr>
                </w:p>
              </w:tc>
              <w:tc>
                <w:tcPr>
                  <w:tcW w:w="950"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10</w:t>
                  </w:r>
                </w:p>
              </w:tc>
              <w:tc>
                <w:tcPr>
                  <w:tcW w:w="792"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65</w:t>
                  </w:r>
                </w:p>
              </w:tc>
              <w:tc>
                <w:tcPr>
                  <w:tcW w:w="729" w:type="dxa"/>
                  <w:noWrap w:val="0"/>
                  <w:vAlign w:val="center"/>
                </w:tcPr>
                <w:p>
                  <w:pPr>
                    <w:adjustRightInd w:val="0"/>
                    <w:snapToGrid w:val="0"/>
                    <w:jc w:val="center"/>
                    <w:rPr>
                      <w:color w:val="auto"/>
                      <w:szCs w:val="21"/>
                      <w:highlight w:val="none"/>
                    </w:rPr>
                  </w:pPr>
                  <w:r>
                    <w:rPr>
                      <w:rFonts w:hint="eastAsia" w:ascii="Times New Roman" w:eastAsia="宋体"/>
                      <w:color w:val="auto"/>
                      <w:szCs w:val="21"/>
                      <w:highlight w:val="none"/>
                      <w:lang w:val="en-US" w:eastAsia="zh-C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63"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包装机</w:t>
                  </w:r>
                </w:p>
              </w:tc>
              <w:tc>
                <w:tcPr>
                  <w:tcW w:w="594" w:type="dxa"/>
                  <w:noWrap w:val="0"/>
                  <w:vAlign w:val="center"/>
                </w:tcPr>
                <w:p>
                  <w:pPr>
                    <w:widowControl/>
                    <w:jc w:val="center"/>
                    <w:textAlignment w:val="center"/>
                    <w:rPr>
                      <w:rFonts w:hint="eastAsia" w:eastAsia="宋体"/>
                      <w:color w:val="auto"/>
                      <w:szCs w:val="21"/>
                      <w:highlight w:val="none"/>
                      <w:lang w:val="en-US" w:eastAsia="zh-CN"/>
                    </w:rPr>
                  </w:pPr>
                  <w:r>
                    <w:rPr>
                      <w:rFonts w:hint="eastAsia" w:ascii="Times New Roman" w:eastAsia="宋体"/>
                      <w:color w:val="auto"/>
                      <w:szCs w:val="21"/>
                      <w:highlight w:val="none"/>
                      <w:lang w:val="en-US" w:eastAsia="zh-CN"/>
                    </w:rPr>
                    <w:t>1</w:t>
                  </w:r>
                </w:p>
              </w:tc>
              <w:tc>
                <w:tcPr>
                  <w:tcW w:w="1139" w:type="dxa"/>
                  <w:noWrap w:val="0"/>
                  <w:vAlign w:val="center"/>
                </w:tcPr>
                <w:p>
                  <w:pPr>
                    <w:adjustRightInd w:val="0"/>
                    <w:snapToGrid w:val="0"/>
                    <w:jc w:val="center"/>
                    <w:rPr>
                      <w:color w:val="auto"/>
                      <w:szCs w:val="21"/>
                      <w:highlight w:val="none"/>
                    </w:rPr>
                  </w:pPr>
                  <w:r>
                    <w:rPr>
                      <w:color w:val="auto"/>
                      <w:szCs w:val="21"/>
                      <w:highlight w:val="none"/>
                    </w:rPr>
                    <w:t>频发</w:t>
                  </w:r>
                </w:p>
              </w:tc>
              <w:tc>
                <w:tcPr>
                  <w:tcW w:w="915"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80</w:t>
                  </w:r>
                </w:p>
              </w:tc>
              <w:tc>
                <w:tcPr>
                  <w:tcW w:w="1056"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eastAsia="宋体"/>
                      <w:color w:val="auto"/>
                      <w:szCs w:val="21"/>
                      <w:highlight w:val="none"/>
                      <w:lang w:val="en-US" w:eastAsia="zh-CN"/>
                    </w:rPr>
                    <w:t>室内</w:t>
                  </w:r>
                </w:p>
              </w:tc>
              <w:tc>
                <w:tcPr>
                  <w:tcW w:w="884" w:type="dxa"/>
                  <w:vMerge w:val="continue"/>
                  <w:noWrap w:val="0"/>
                  <w:vAlign w:val="center"/>
                </w:tcPr>
                <w:p>
                  <w:pPr>
                    <w:adjustRightInd w:val="0"/>
                    <w:snapToGrid w:val="0"/>
                    <w:jc w:val="center"/>
                    <w:rPr>
                      <w:color w:val="auto"/>
                      <w:szCs w:val="21"/>
                      <w:highlight w:val="none"/>
                    </w:rPr>
                  </w:pPr>
                </w:p>
              </w:tc>
              <w:tc>
                <w:tcPr>
                  <w:tcW w:w="950"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10</w:t>
                  </w:r>
                </w:p>
              </w:tc>
              <w:tc>
                <w:tcPr>
                  <w:tcW w:w="792"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70</w:t>
                  </w:r>
                </w:p>
              </w:tc>
              <w:tc>
                <w:tcPr>
                  <w:tcW w:w="729" w:type="dxa"/>
                  <w:noWrap w:val="0"/>
                  <w:vAlign w:val="center"/>
                </w:tcPr>
                <w:p>
                  <w:pPr>
                    <w:adjustRightInd w:val="0"/>
                    <w:snapToGrid w:val="0"/>
                    <w:jc w:val="center"/>
                    <w:rPr>
                      <w:rFonts w:hint="default"/>
                      <w:color w:val="FF0000"/>
                      <w:szCs w:val="21"/>
                      <w:highlight w:val="none"/>
                      <w:lang w:val="en-US"/>
                    </w:rPr>
                  </w:pPr>
                  <w:r>
                    <w:rPr>
                      <w:rFonts w:hint="eastAsia"/>
                      <w:color w:val="FF0000"/>
                      <w:szCs w:val="21"/>
                      <w:highlight w:val="none"/>
                      <w:lang w:val="en-US" w:eastAsia="zh-CN"/>
                    </w:rPr>
                    <w:t>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63"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散装机</w:t>
                  </w:r>
                </w:p>
              </w:tc>
              <w:tc>
                <w:tcPr>
                  <w:tcW w:w="594" w:type="dxa"/>
                  <w:noWrap w:val="0"/>
                  <w:vAlign w:val="center"/>
                </w:tcPr>
                <w:p>
                  <w:pPr>
                    <w:widowControl/>
                    <w:jc w:val="center"/>
                    <w:textAlignment w:val="center"/>
                    <w:rPr>
                      <w:rFonts w:hint="default" w:eastAsia="宋体"/>
                      <w:color w:val="auto"/>
                      <w:szCs w:val="21"/>
                      <w:highlight w:val="none"/>
                      <w:lang w:val="en-US" w:eastAsia="zh-CN"/>
                    </w:rPr>
                  </w:pPr>
                  <w:r>
                    <w:rPr>
                      <w:rFonts w:hint="eastAsia" w:eastAsia="宋体"/>
                      <w:color w:val="auto"/>
                      <w:szCs w:val="21"/>
                      <w:highlight w:val="none"/>
                      <w:lang w:val="en-US" w:eastAsia="zh-CN"/>
                    </w:rPr>
                    <w:t>2</w:t>
                  </w:r>
                </w:p>
              </w:tc>
              <w:tc>
                <w:tcPr>
                  <w:tcW w:w="1139" w:type="dxa"/>
                  <w:noWrap w:val="0"/>
                  <w:vAlign w:val="center"/>
                </w:tcPr>
                <w:p>
                  <w:pPr>
                    <w:adjustRightInd w:val="0"/>
                    <w:snapToGrid w:val="0"/>
                    <w:jc w:val="center"/>
                    <w:rPr>
                      <w:color w:val="auto"/>
                      <w:szCs w:val="21"/>
                      <w:highlight w:val="none"/>
                    </w:rPr>
                  </w:pPr>
                  <w:r>
                    <w:rPr>
                      <w:color w:val="auto"/>
                      <w:szCs w:val="21"/>
                      <w:highlight w:val="none"/>
                    </w:rPr>
                    <w:t>频发</w:t>
                  </w:r>
                </w:p>
              </w:tc>
              <w:tc>
                <w:tcPr>
                  <w:tcW w:w="915"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75</w:t>
                  </w:r>
                </w:p>
              </w:tc>
              <w:tc>
                <w:tcPr>
                  <w:tcW w:w="1056"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eastAsia="宋体"/>
                      <w:color w:val="auto"/>
                      <w:szCs w:val="21"/>
                      <w:highlight w:val="none"/>
                      <w:lang w:val="en-US" w:eastAsia="zh-CN"/>
                    </w:rPr>
                    <w:t>室内</w:t>
                  </w:r>
                </w:p>
              </w:tc>
              <w:tc>
                <w:tcPr>
                  <w:tcW w:w="884" w:type="dxa"/>
                  <w:vMerge w:val="continue"/>
                  <w:noWrap w:val="0"/>
                  <w:vAlign w:val="center"/>
                </w:tcPr>
                <w:p>
                  <w:pPr>
                    <w:adjustRightInd w:val="0"/>
                    <w:snapToGrid w:val="0"/>
                    <w:jc w:val="center"/>
                    <w:rPr>
                      <w:color w:val="auto"/>
                      <w:szCs w:val="21"/>
                      <w:highlight w:val="none"/>
                    </w:rPr>
                  </w:pPr>
                </w:p>
              </w:tc>
              <w:tc>
                <w:tcPr>
                  <w:tcW w:w="950"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10</w:t>
                  </w:r>
                </w:p>
              </w:tc>
              <w:tc>
                <w:tcPr>
                  <w:tcW w:w="792"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65</w:t>
                  </w:r>
                </w:p>
              </w:tc>
              <w:tc>
                <w:tcPr>
                  <w:tcW w:w="729" w:type="dxa"/>
                  <w:noWrap w:val="0"/>
                  <w:vAlign w:val="center"/>
                </w:tcPr>
                <w:p>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5400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63"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自动装车机</w:t>
                  </w:r>
                </w:p>
              </w:tc>
              <w:tc>
                <w:tcPr>
                  <w:tcW w:w="594" w:type="dxa"/>
                  <w:noWrap w:val="0"/>
                  <w:vAlign w:val="center"/>
                </w:tcPr>
                <w:p>
                  <w:pPr>
                    <w:widowControl/>
                    <w:jc w:val="center"/>
                    <w:textAlignment w:val="center"/>
                    <w:rPr>
                      <w:rFonts w:hint="eastAsia" w:eastAsia="宋体"/>
                      <w:color w:val="auto"/>
                      <w:szCs w:val="21"/>
                      <w:highlight w:val="none"/>
                      <w:lang w:val="en-US" w:eastAsia="zh-CN"/>
                    </w:rPr>
                  </w:pPr>
                  <w:r>
                    <w:rPr>
                      <w:rFonts w:hint="eastAsia" w:ascii="Times New Roman" w:eastAsia="宋体"/>
                      <w:color w:val="auto"/>
                      <w:szCs w:val="21"/>
                      <w:highlight w:val="none"/>
                      <w:lang w:val="en-US" w:eastAsia="zh-CN"/>
                    </w:rPr>
                    <w:t>1</w:t>
                  </w:r>
                </w:p>
              </w:tc>
              <w:tc>
                <w:tcPr>
                  <w:tcW w:w="1139" w:type="dxa"/>
                  <w:noWrap w:val="0"/>
                  <w:vAlign w:val="center"/>
                </w:tcPr>
                <w:p>
                  <w:pPr>
                    <w:adjustRightInd w:val="0"/>
                    <w:snapToGrid w:val="0"/>
                    <w:jc w:val="center"/>
                    <w:rPr>
                      <w:color w:val="auto"/>
                      <w:szCs w:val="21"/>
                      <w:highlight w:val="none"/>
                    </w:rPr>
                  </w:pPr>
                  <w:r>
                    <w:rPr>
                      <w:color w:val="auto"/>
                      <w:szCs w:val="21"/>
                      <w:highlight w:val="none"/>
                    </w:rPr>
                    <w:t>频发</w:t>
                  </w:r>
                </w:p>
              </w:tc>
              <w:tc>
                <w:tcPr>
                  <w:tcW w:w="915"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75</w:t>
                  </w:r>
                </w:p>
              </w:tc>
              <w:tc>
                <w:tcPr>
                  <w:tcW w:w="1056" w:type="dxa"/>
                  <w:noWrap w:val="0"/>
                  <w:vAlign w:val="center"/>
                </w:tcPr>
                <w:p>
                  <w:pPr>
                    <w:adjustRightInd w:val="0"/>
                    <w:snapToGrid w:val="0"/>
                    <w:jc w:val="center"/>
                    <w:rPr>
                      <w:rFonts w:hint="eastAsia" w:eastAsia="宋体"/>
                      <w:color w:val="auto"/>
                      <w:szCs w:val="21"/>
                      <w:highlight w:val="none"/>
                      <w:lang w:val="en-US" w:eastAsia="zh-CN"/>
                    </w:rPr>
                  </w:pPr>
                  <w:r>
                    <w:rPr>
                      <w:rFonts w:hint="eastAsia" w:ascii="Times New Roman" w:eastAsia="宋体"/>
                      <w:color w:val="auto"/>
                      <w:szCs w:val="21"/>
                      <w:highlight w:val="none"/>
                      <w:lang w:val="en-US" w:eastAsia="zh-CN"/>
                    </w:rPr>
                    <w:t>室内</w:t>
                  </w:r>
                </w:p>
              </w:tc>
              <w:tc>
                <w:tcPr>
                  <w:tcW w:w="884" w:type="dxa"/>
                  <w:vMerge w:val="continue"/>
                  <w:noWrap w:val="0"/>
                  <w:vAlign w:val="center"/>
                </w:tcPr>
                <w:p>
                  <w:pPr>
                    <w:adjustRightInd w:val="0"/>
                    <w:snapToGrid w:val="0"/>
                    <w:jc w:val="center"/>
                    <w:rPr>
                      <w:color w:val="auto"/>
                      <w:szCs w:val="21"/>
                      <w:highlight w:val="none"/>
                    </w:rPr>
                  </w:pPr>
                </w:p>
              </w:tc>
              <w:tc>
                <w:tcPr>
                  <w:tcW w:w="950" w:type="dxa"/>
                  <w:noWrap w:val="0"/>
                  <w:vAlign w:val="center"/>
                </w:tcPr>
                <w:p>
                  <w:pPr>
                    <w:adjustRightInd w:val="0"/>
                    <w:snapToGrid w:val="0"/>
                    <w:jc w:val="center"/>
                    <w:rPr>
                      <w:color w:val="auto"/>
                      <w:szCs w:val="21"/>
                      <w:highlight w:val="none"/>
                    </w:rPr>
                  </w:pPr>
                  <w:r>
                    <w:rPr>
                      <w:rFonts w:hint="eastAsia"/>
                      <w:color w:val="auto"/>
                      <w:szCs w:val="21"/>
                      <w:highlight w:val="none"/>
                    </w:rPr>
                    <w:t>10</w:t>
                  </w:r>
                </w:p>
              </w:tc>
              <w:tc>
                <w:tcPr>
                  <w:tcW w:w="792"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65</w:t>
                  </w:r>
                </w:p>
              </w:tc>
              <w:tc>
                <w:tcPr>
                  <w:tcW w:w="729" w:type="dxa"/>
                  <w:noWrap w:val="0"/>
                  <w:vAlign w:val="center"/>
                </w:tcPr>
                <w:p>
                  <w:pPr>
                    <w:adjustRightInd w:val="0"/>
                    <w:snapToGrid w:val="0"/>
                    <w:jc w:val="center"/>
                    <w:rPr>
                      <w:color w:val="auto"/>
                      <w:szCs w:val="21"/>
                      <w:highlight w:val="none"/>
                    </w:rPr>
                  </w:pPr>
                  <w:r>
                    <w:rPr>
                      <w:rFonts w:hint="eastAsia" w:ascii="Times New Roman" w:eastAsia="宋体"/>
                      <w:color w:val="auto"/>
                      <w:szCs w:val="21"/>
                      <w:highlight w:val="none"/>
                      <w:lang w:val="en-US" w:eastAsia="zh-C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63"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废气处理风机</w:t>
                  </w:r>
                </w:p>
              </w:tc>
              <w:tc>
                <w:tcPr>
                  <w:tcW w:w="594" w:type="dxa"/>
                  <w:noWrap w:val="0"/>
                  <w:vAlign w:val="center"/>
                </w:tcPr>
                <w:p>
                  <w:pPr>
                    <w:widowControl/>
                    <w:jc w:val="center"/>
                    <w:textAlignment w:val="center"/>
                    <w:rPr>
                      <w:rFonts w:hint="default"/>
                      <w:color w:val="auto"/>
                      <w:szCs w:val="21"/>
                      <w:highlight w:val="none"/>
                      <w:lang w:val="en-US" w:eastAsia="zh-CN"/>
                    </w:rPr>
                  </w:pPr>
                  <w:r>
                    <w:rPr>
                      <w:rFonts w:hint="eastAsia" w:ascii="Times New Roman" w:eastAsia="宋体"/>
                      <w:color w:val="auto"/>
                      <w:szCs w:val="21"/>
                      <w:highlight w:val="none"/>
                      <w:lang w:val="en-US" w:eastAsia="zh-CN"/>
                    </w:rPr>
                    <w:t>1</w:t>
                  </w:r>
                </w:p>
              </w:tc>
              <w:tc>
                <w:tcPr>
                  <w:tcW w:w="1139" w:type="dxa"/>
                  <w:noWrap w:val="0"/>
                  <w:vAlign w:val="center"/>
                </w:tcPr>
                <w:p>
                  <w:pPr>
                    <w:adjustRightInd w:val="0"/>
                    <w:snapToGrid w:val="0"/>
                    <w:jc w:val="center"/>
                    <w:rPr>
                      <w:color w:val="auto"/>
                      <w:szCs w:val="21"/>
                      <w:highlight w:val="none"/>
                    </w:rPr>
                  </w:pPr>
                  <w:r>
                    <w:rPr>
                      <w:color w:val="auto"/>
                      <w:szCs w:val="21"/>
                      <w:highlight w:val="none"/>
                    </w:rPr>
                    <w:t>频发</w:t>
                  </w:r>
                </w:p>
              </w:tc>
              <w:tc>
                <w:tcPr>
                  <w:tcW w:w="915" w:type="dxa"/>
                  <w:noWrap w:val="0"/>
                  <w:vAlign w:val="center"/>
                </w:tcPr>
                <w:p>
                  <w:pPr>
                    <w:adjustRightInd w:val="0"/>
                    <w:snapToGrid w:val="0"/>
                    <w:jc w:val="center"/>
                    <w:rPr>
                      <w:rFonts w:hint="default"/>
                      <w:color w:val="auto"/>
                      <w:szCs w:val="21"/>
                      <w:highlight w:val="none"/>
                      <w:lang w:val="en-US" w:eastAsia="zh-CN"/>
                    </w:rPr>
                  </w:pPr>
                  <w:r>
                    <w:rPr>
                      <w:rFonts w:hint="eastAsia" w:ascii="Times New Roman" w:eastAsia="宋体"/>
                      <w:color w:val="auto"/>
                      <w:szCs w:val="21"/>
                      <w:highlight w:val="none"/>
                      <w:lang w:val="en-US" w:eastAsia="zh-CN"/>
                    </w:rPr>
                    <w:t>80</w:t>
                  </w:r>
                </w:p>
              </w:tc>
              <w:tc>
                <w:tcPr>
                  <w:tcW w:w="1056" w:type="dxa"/>
                  <w:noWrap w:val="0"/>
                  <w:vAlign w:val="center"/>
                </w:tcPr>
                <w:p>
                  <w:pPr>
                    <w:adjustRightInd w:val="0"/>
                    <w:snapToGrid w:val="0"/>
                    <w:jc w:val="center"/>
                    <w:rPr>
                      <w:rFonts w:hint="default"/>
                      <w:color w:val="auto"/>
                      <w:szCs w:val="21"/>
                      <w:highlight w:val="none"/>
                      <w:lang w:val="en-US" w:eastAsia="zh-CN"/>
                    </w:rPr>
                  </w:pPr>
                  <w:r>
                    <w:rPr>
                      <w:rFonts w:hint="eastAsia" w:ascii="Times New Roman" w:eastAsia="宋体"/>
                      <w:color w:val="auto"/>
                      <w:szCs w:val="21"/>
                      <w:highlight w:val="none"/>
                      <w:lang w:val="en-US" w:eastAsia="zh-CN"/>
                    </w:rPr>
                    <w:t>室内</w:t>
                  </w:r>
                </w:p>
              </w:tc>
              <w:tc>
                <w:tcPr>
                  <w:tcW w:w="884" w:type="dxa"/>
                  <w:vMerge w:val="continue"/>
                  <w:noWrap w:val="0"/>
                  <w:vAlign w:val="center"/>
                </w:tcPr>
                <w:p>
                  <w:pPr>
                    <w:adjustRightInd w:val="0"/>
                    <w:snapToGrid w:val="0"/>
                    <w:jc w:val="center"/>
                    <w:rPr>
                      <w:color w:val="auto"/>
                      <w:szCs w:val="21"/>
                      <w:highlight w:val="none"/>
                    </w:rPr>
                  </w:pPr>
                </w:p>
              </w:tc>
              <w:tc>
                <w:tcPr>
                  <w:tcW w:w="950" w:type="dxa"/>
                  <w:noWrap w:val="0"/>
                  <w:vAlign w:val="center"/>
                </w:tcPr>
                <w:p>
                  <w:pPr>
                    <w:adjustRightInd w:val="0"/>
                    <w:snapToGrid w:val="0"/>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10</w:t>
                  </w:r>
                </w:p>
              </w:tc>
              <w:tc>
                <w:tcPr>
                  <w:tcW w:w="792" w:type="dxa"/>
                  <w:noWrap w:val="0"/>
                  <w:vAlign w:val="center"/>
                </w:tcPr>
                <w:p>
                  <w:pPr>
                    <w:adjustRightInd w:val="0"/>
                    <w:snapToGrid w:val="0"/>
                    <w:jc w:val="center"/>
                    <w:rPr>
                      <w:rFonts w:hint="default"/>
                      <w:color w:val="auto"/>
                      <w:szCs w:val="21"/>
                      <w:highlight w:val="none"/>
                      <w:lang w:val="en-US" w:eastAsia="zh-CN"/>
                    </w:rPr>
                  </w:pPr>
                  <w:r>
                    <w:rPr>
                      <w:rFonts w:hint="eastAsia" w:ascii="Times New Roman" w:eastAsia="宋体"/>
                      <w:color w:val="auto"/>
                      <w:szCs w:val="21"/>
                      <w:highlight w:val="none"/>
                      <w:lang w:val="en-US" w:eastAsia="zh-CN"/>
                    </w:rPr>
                    <w:t>70</w:t>
                  </w:r>
                </w:p>
              </w:tc>
              <w:tc>
                <w:tcPr>
                  <w:tcW w:w="729" w:type="dxa"/>
                  <w:noWrap w:val="0"/>
                  <w:vAlign w:val="center"/>
                </w:tcPr>
                <w:p>
                  <w:pPr>
                    <w:adjustRightInd w:val="0"/>
                    <w:snapToGrid w:val="0"/>
                    <w:jc w:val="center"/>
                    <w:rPr>
                      <w:color w:val="auto"/>
                      <w:szCs w:val="21"/>
                      <w:highlight w:val="none"/>
                    </w:rPr>
                  </w:pPr>
                  <w:r>
                    <w:rPr>
                      <w:rFonts w:hint="eastAsia" w:ascii="Times New Roman" w:eastAsia="宋体"/>
                      <w:color w:val="auto"/>
                      <w:szCs w:val="21"/>
                      <w:highlight w:val="none"/>
                      <w:lang w:val="en-US" w:eastAsia="zh-CN"/>
                    </w:rPr>
                    <w:t>7200</w:t>
                  </w:r>
                </w:p>
              </w:tc>
            </w:tr>
          </w:tbl>
          <w:p>
            <w:pPr>
              <w:spacing w:line="360" w:lineRule="auto"/>
              <w:ind w:firstLine="480" w:firstLineChars="200"/>
              <w:rPr>
                <w:rFonts w:hint="eastAsia"/>
                <w:bCs/>
                <w:sz w:val="24"/>
              </w:rPr>
            </w:pPr>
            <w:r>
              <w:rPr>
                <w:rFonts w:hint="eastAsia"/>
                <w:bCs/>
                <w:sz w:val="24"/>
              </w:rPr>
              <w:t>2、项目采取的噪声治理措施</w:t>
            </w:r>
          </w:p>
          <w:p>
            <w:pPr>
              <w:spacing w:line="360" w:lineRule="auto"/>
              <w:ind w:firstLine="480" w:firstLineChars="200"/>
              <w:rPr>
                <w:rFonts w:hint="eastAsia"/>
                <w:bCs/>
                <w:sz w:val="24"/>
              </w:rPr>
            </w:pPr>
            <w:r>
              <w:rPr>
                <w:rFonts w:hint="eastAsia"/>
                <w:bCs/>
                <w:sz w:val="24"/>
              </w:rPr>
              <w:t xml:space="preserve">（1）针对该项目噪声源的特点，项目采取如下措施： </w:t>
            </w:r>
          </w:p>
          <w:p>
            <w:pPr>
              <w:spacing w:line="360" w:lineRule="auto"/>
              <w:ind w:firstLine="480" w:firstLineChars="200"/>
              <w:rPr>
                <w:rFonts w:hint="eastAsia"/>
                <w:bCs/>
                <w:sz w:val="24"/>
              </w:rPr>
            </w:pPr>
            <w:r>
              <w:rPr>
                <w:rFonts w:hint="eastAsia"/>
                <w:bCs/>
                <w:sz w:val="24"/>
              </w:rPr>
              <w:t xml:space="preserve">①选用低噪声设备：在满足项目生产工艺的前提下，尽可能选择先进、噪声低的生产设备，从源头降低噪声。 </w:t>
            </w:r>
          </w:p>
          <w:p>
            <w:pPr>
              <w:spacing w:line="360" w:lineRule="auto"/>
              <w:ind w:firstLine="480" w:firstLineChars="200"/>
              <w:rPr>
                <w:rFonts w:hint="eastAsia"/>
                <w:bCs/>
                <w:sz w:val="24"/>
              </w:rPr>
            </w:pPr>
            <w:r>
              <w:rPr>
                <w:rFonts w:hint="eastAsia"/>
                <w:bCs/>
                <w:sz w:val="24"/>
              </w:rPr>
              <w:t xml:space="preserve">②车间内合理布局：将设备全部安置在生产车间内，充分利用建筑物的隔声作用，以减轻各类声源对周围环境的影响。 </w:t>
            </w:r>
          </w:p>
          <w:p>
            <w:pPr>
              <w:spacing w:line="360" w:lineRule="auto"/>
              <w:ind w:firstLine="480" w:firstLineChars="200"/>
              <w:rPr>
                <w:rFonts w:hint="eastAsia"/>
                <w:bCs/>
                <w:sz w:val="24"/>
              </w:rPr>
            </w:pPr>
            <w:r>
              <w:rPr>
                <w:rFonts w:hint="eastAsia"/>
                <w:bCs/>
                <w:sz w:val="24"/>
              </w:rPr>
              <w:t xml:space="preserve">③设备在安装时，根据设备的自重及振动特性采用合适的隔振垫，以减轻由于设备自身振动引起的结构传声对周围环境产生的影响。 </w:t>
            </w:r>
          </w:p>
          <w:p>
            <w:pPr>
              <w:spacing w:line="360" w:lineRule="auto"/>
              <w:ind w:firstLine="480" w:firstLineChars="200"/>
              <w:rPr>
                <w:rFonts w:hint="eastAsia"/>
                <w:bCs/>
                <w:sz w:val="24"/>
              </w:rPr>
            </w:pPr>
            <w:r>
              <w:rPr>
                <w:rFonts w:hint="eastAsia"/>
                <w:bCs/>
                <w:sz w:val="24"/>
              </w:rPr>
              <w:t xml:space="preserve">④加强设备的维护，确保设备处于良好的运转状态，杜绝因设备不正常运转时产生的高噪声现象。 </w:t>
            </w:r>
          </w:p>
          <w:p>
            <w:pPr>
              <w:spacing w:line="360" w:lineRule="auto"/>
              <w:ind w:firstLine="480" w:firstLineChars="200"/>
              <w:rPr>
                <w:rFonts w:hint="eastAsia"/>
                <w:bCs/>
                <w:sz w:val="24"/>
              </w:rPr>
            </w:pPr>
            <w:r>
              <w:rPr>
                <w:rFonts w:hint="eastAsia"/>
                <w:bCs/>
                <w:sz w:val="24"/>
              </w:rPr>
              <w:t>（2）技术可行性分析</w:t>
            </w:r>
          </w:p>
          <w:p>
            <w:pPr>
              <w:spacing w:line="360" w:lineRule="auto"/>
              <w:ind w:firstLine="480" w:firstLineChars="200"/>
              <w:rPr>
                <w:rFonts w:hint="eastAsia"/>
                <w:bCs/>
                <w:sz w:val="24"/>
              </w:rPr>
            </w:pPr>
            <w:r>
              <w:rPr>
                <w:rFonts w:hint="eastAsia"/>
                <w:bCs/>
                <w:sz w:val="24"/>
              </w:rPr>
              <w:t>依据《环境工程手册-环境噪声控制卷》（高等教育出版社，2000年）可知，采取隔声、减振等措施均可达到10~25dB(A)的隔声（消声）量，隔声房、墙壁隔声可降低23~30dB(A)的噪声。因此，拟建项目采取隔声、减振等措施具有技术可行性。</w:t>
            </w:r>
          </w:p>
          <w:p>
            <w:pPr>
              <w:spacing w:line="360" w:lineRule="auto"/>
              <w:ind w:firstLine="480" w:firstLineChars="200"/>
              <w:rPr>
                <w:rFonts w:hint="eastAsia"/>
                <w:bCs/>
                <w:sz w:val="24"/>
              </w:rPr>
            </w:pPr>
            <w:r>
              <w:rPr>
                <w:rFonts w:hint="eastAsia"/>
                <w:bCs/>
                <w:sz w:val="24"/>
              </w:rPr>
              <w:t>3、预测结果和分析</w:t>
            </w:r>
          </w:p>
          <w:p>
            <w:pPr>
              <w:spacing w:line="360" w:lineRule="auto"/>
              <w:ind w:firstLine="480" w:firstLineChars="200"/>
              <w:rPr>
                <w:rFonts w:hint="eastAsia"/>
                <w:bCs/>
                <w:sz w:val="24"/>
              </w:rPr>
            </w:pPr>
            <w:r>
              <w:rPr>
                <w:rFonts w:hint="eastAsia"/>
                <w:bCs/>
                <w:sz w:val="24"/>
              </w:rPr>
              <w:t>通过预测模式计算，得出噪声经过隔声、减振、距离衰减后的的厂界噪声预测结果，见下表。</w:t>
            </w:r>
          </w:p>
          <w:p>
            <w:pPr>
              <w:pStyle w:val="53"/>
              <w:adjustRightInd/>
              <w:ind w:firstLine="482" w:firstLineChars="200"/>
              <w:jc w:val="center"/>
              <w:rPr>
                <w:rFonts w:hint="eastAsia" w:ascii="Times New Roman"/>
                <w:b/>
                <w:color w:val="auto"/>
              </w:rPr>
            </w:pPr>
            <w:r>
              <w:rPr>
                <w:rFonts w:hint="eastAsia" w:ascii="Times New Roman"/>
                <w:b/>
                <w:color w:val="auto"/>
              </w:rPr>
              <w:t>表</w:t>
            </w:r>
            <w:r>
              <w:rPr>
                <w:rFonts w:hint="eastAsia" w:ascii="Times New Roman"/>
                <w:b/>
                <w:color w:val="auto"/>
                <w:lang w:val="en-US" w:eastAsia="zh-CN"/>
              </w:rPr>
              <w:t>45</w:t>
            </w:r>
            <w:r>
              <w:rPr>
                <w:rFonts w:hint="eastAsia" w:ascii="Times New Roman"/>
                <w:b/>
                <w:color w:val="auto"/>
              </w:rPr>
              <w:t xml:space="preserve">  噪声预测结果 单位：dB(A)</w:t>
            </w:r>
          </w:p>
          <w:tbl>
            <w:tblPr>
              <w:tblStyle w:val="30"/>
              <w:tblW w:w="498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49"/>
              <w:gridCol w:w="1146"/>
              <w:gridCol w:w="888"/>
              <w:gridCol w:w="1017"/>
              <w:gridCol w:w="1129"/>
              <w:gridCol w:w="905"/>
              <w:gridCol w:w="1022"/>
              <w:gridCol w:w="96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jc w:val="center"/>
              </w:trPr>
              <w:tc>
                <w:tcPr>
                  <w:tcW w:w="535" w:type="pct"/>
                  <w:vMerge w:val="restart"/>
                  <w:tcBorders>
                    <w:top w:val="single" w:color="auto" w:sz="2" w:space="0"/>
                    <w:left w:val="single" w:color="auto" w:sz="2" w:space="0"/>
                    <w:right w:val="single" w:color="auto" w:sz="2" w:space="0"/>
                  </w:tcBorders>
                  <w:noWrap w:val="0"/>
                  <w:vAlign w:val="center"/>
                </w:tcPr>
                <w:p>
                  <w:pPr>
                    <w:pStyle w:val="121"/>
                    <w:rPr>
                      <w:b/>
                      <w:bCs w:val="0"/>
                      <w:color w:val="auto"/>
                      <w:kern w:val="2"/>
                      <w:sz w:val="21"/>
                      <w:highlight w:val="none"/>
                    </w:rPr>
                  </w:pPr>
                  <w:r>
                    <w:rPr>
                      <w:b/>
                      <w:bCs w:val="0"/>
                      <w:color w:val="auto"/>
                      <w:kern w:val="2"/>
                      <w:sz w:val="21"/>
                      <w:highlight w:val="none"/>
                    </w:rPr>
                    <w:t>点位</w:t>
                  </w:r>
                </w:p>
              </w:tc>
              <w:tc>
                <w:tcPr>
                  <w:tcW w:w="1926" w:type="pct"/>
                  <w:gridSpan w:val="3"/>
                  <w:tcBorders>
                    <w:top w:val="single" w:color="auto" w:sz="2" w:space="0"/>
                    <w:left w:val="single" w:color="auto" w:sz="4" w:space="0"/>
                    <w:bottom w:val="single" w:color="auto" w:sz="4" w:space="0"/>
                    <w:right w:val="single" w:color="auto" w:sz="4" w:space="0"/>
                  </w:tcBorders>
                  <w:noWrap w:val="0"/>
                  <w:vAlign w:val="center"/>
                </w:tcPr>
                <w:p>
                  <w:pPr>
                    <w:pStyle w:val="121"/>
                    <w:rPr>
                      <w:b/>
                      <w:bCs w:val="0"/>
                      <w:color w:val="auto"/>
                      <w:kern w:val="2"/>
                      <w:sz w:val="21"/>
                      <w:highlight w:val="none"/>
                    </w:rPr>
                  </w:pPr>
                  <w:r>
                    <w:rPr>
                      <w:b/>
                      <w:bCs w:val="0"/>
                      <w:color w:val="auto"/>
                      <w:kern w:val="2"/>
                      <w:sz w:val="21"/>
                      <w:highlight w:val="none"/>
                    </w:rPr>
                    <w:t>昼间</w:t>
                  </w:r>
                </w:p>
              </w:tc>
              <w:tc>
                <w:tcPr>
                  <w:tcW w:w="1929" w:type="pct"/>
                  <w:gridSpan w:val="3"/>
                  <w:tcBorders>
                    <w:top w:val="single" w:color="auto" w:sz="2" w:space="0"/>
                    <w:left w:val="single" w:color="auto" w:sz="4" w:space="0"/>
                    <w:bottom w:val="single" w:color="auto" w:sz="4" w:space="0"/>
                    <w:right w:val="single" w:color="auto" w:sz="4" w:space="0"/>
                  </w:tcBorders>
                  <w:noWrap w:val="0"/>
                  <w:vAlign w:val="center"/>
                </w:tcPr>
                <w:p>
                  <w:pPr>
                    <w:pStyle w:val="121"/>
                    <w:rPr>
                      <w:rFonts w:hint="eastAsia"/>
                      <w:b/>
                      <w:bCs w:val="0"/>
                      <w:color w:val="auto"/>
                      <w:kern w:val="2"/>
                      <w:sz w:val="21"/>
                      <w:highlight w:val="none"/>
                      <w:lang w:val="en-US" w:eastAsia="zh-CN"/>
                    </w:rPr>
                  </w:pPr>
                  <w:r>
                    <w:rPr>
                      <w:rFonts w:hint="eastAsia"/>
                      <w:b/>
                      <w:bCs w:val="0"/>
                      <w:color w:val="auto"/>
                      <w:kern w:val="2"/>
                      <w:sz w:val="21"/>
                      <w:highlight w:val="none"/>
                      <w:lang w:val="en-US" w:eastAsia="zh-CN"/>
                    </w:rPr>
                    <w:t>夜间</w:t>
                  </w:r>
                </w:p>
              </w:tc>
              <w:tc>
                <w:tcPr>
                  <w:tcW w:w="608" w:type="pct"/>
                  <w:vMerge w:val="restart"/>
                  <w:tcBorders>
                    <w:top w:val="single" w:color="auto" w:sz="2" w:space="0"/>
                    <w:left w:val="single" w:color="auto" w:sz="2" w:space="0"/>
                    <w:right w:val="single" w:color="auto" w:sz="2" w:space="0"/>
                  </w:tcBorders>
                  <w:noWrap w:val="0"/>
                  <w:vAlign w:val="center"/>
                </w:tcPr>
                <w:p>
                  <w:pPr>
                    <w:pStyle w:val="121"/>
                    <w:rPr>
                      <w:color w:val="auto"/>
                      <w:kern w:val="2"/>
                      <w:sz w:val="21"/>
                      <w:highlight w:val="none"/>
                    </w:rPr>
                  </w:pPr>
                  <w:r>
                    <w:rPr>
                      <w:b/>
                      <w:bCs w:val="0"/>
                      <w:color w:val="auto"/>
                      <w:kern w:val="2"/>
                      <w:sz w:val="21"/>
                      <w:highlight w:val="none"/>
                    </w:rPr>
                    <w:t>标准值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35" w:type="pct"/>
                  <w:vMerge w:val="continue"/>
                  <w:tcBorders>
                    <w:left w:val="single" w:color="auto" w:sz="2" w:space="0"/>
                    <w:bottom w:val="single" w:color="auto" w:sz="2" w:space="0"/>
                    <w:right w:val="single" w:color="auto" w:sz="2" w:space="0"/>
                  </w:tcBorders>
                  <w:noWrap w:val="0"/>
                  <w:vAlign w:val="center"/>
                </w:tcPr>
                <w:p>
                  <w:pPr>
                    <w:pStyle w:val="121"/>
                    <w:rPr>
                      <w:b/>
                      <w:bCs w:val="0"/>
                      <w:color w:val="auto"/>
                      <w:kern w:val="2"/>
                      <w:sz w:val="21"/>
                      <w:highlight w:val="none"/>
                    </w:rPr>
                  </w:pPr>
                </w:p>
              </w:tc>
              <w:tc>
                <w:tcPr>
                  <w:tcW w:w="723" w:type="pct"/>
                  <w:tcBorders>
                    <w:top w:val="single" w:color="auto" w:sz="4" w:space="0"/>
                    <w:left w:val="single" w:color="auto" w:sz="4" w:space="0"/>
                    <w:bottom w:val="single" w:color="auto" w:sz="2" w:space="0"/>
                    <w:right w:val="single" w:color="auto" w:sz="4" w:space="0"/>
                  </w:tcBorders>
                  <w:noWrap w:val="0"/>
                  <w:vAlign w:val="center"/>
                </w:tcPr>
                <w:p>
                  <w:pPr>
                    <w:pStyle w:val="121"/>
                    <w:rPr>
                      <w:b/>
                      <w:bCs w:val="0"/>
                      <w:color w:val="auto"/>
                      <w:kern w:val="2"/>
                      <w:sz w:val="21"/>
                      <w:highlight w:val="none"/>
                    </w:rPr>
                  </w:pPr>
                  <w:r>
                    <w:rPr>
                      <w:b/>
                      <w:bCs w:val="0"/>
                      <w:color w:val="auto"/>
                      <w:kern w:val="2"/>
                      <w:sz w:val="21"/>
                      <w:highlight w:val="none"/>
                    </w:rPr>
                    <w:t>拟建项目贡献值</w:t>
                  </w:r>
                </w:p>
              </w:tc>
              <w:tc>
                <w:tcPr>
                  <w:tcW w:w="560" w:type="pct"/>
                  <w:tcBorders>
                    <w:top w:val="single" w:color="auto" w:sz="4" w:space="0"/>
                    <w:left w:val="single" w:color="auto" w:sz="4" w:space="0"/>
                    <w:bottom w:val="single" w:color="auto" w:sz="2" w:space="0"/>
                    <w:right w:val="single" w:color="auto" w:sz="4" w:space="0"/>
                  </w:tcBorders>
                  <w:noWrap w:val="0"/>
                  <w:vAlign w:val="center"/>
                </w:tcPr>
                <w:p>
                  <w:pPr>
                    <w:pStyle w:val="121"/>
                    <w:rPr>
                      <w:rFonts w:hint="default" w:eastAsia="宋体"/>
                      <w:b/>
                      <w:bCs w:val="0"/>
                      <w:color w:val="auto"/>
                      <w:kern w:val="2"/>
                      <w:sz w:val="21"/>
                      <w:highlight w:val="none"/>
                      <w:lang w:val="en-US" w:eastAsia="zh-CN"/>
                    </w:rPr>
                  </w:pPr>
                  <w:r>
                    <w:rPr>
                      <w:rFonts w:hint="eastAsia"/>
                      <w:b/>
                      <w:bCs w:val="0"/>
                      <w:color w:val="auto"/>
                      <w:kern w:val="2"/>
                      <w:sz w:val="21"/>
                      <w:highlight w:val="none"/>
                      <w:lang w:val="en-US" w:eastAsia="zh-CN"/>
                    </w:rPr>
                    <w:t>厂界背景值</w:t>
                  </w:r>
                </w:p>
              </w:tc>
              <w:tc>
                <w:tcPr>
                  <w:tcW w:w="642" w:type="pct"/>
                  <w:tcBorders>
                    <w:top w:val="single" w:color="auto" w:sz="4" w:space="0"/>
                    <w:left w:val="single" w:color="auto" w:sz="4" w:space="0"/>
                    <w:bottom w:val="single" w:color="auto" w:sz="2" w:space="0"/>
                    <w:right w:val="single" w:color="auto" w:sz="4" w:space="0"/>
                  </w:tcBorders>
                  <w:noWrap w:val="0"/>
                  <w:vAlign w:val="center"/>
                </w:tcPr>
                <w:p>
                  <w:pPr>
                    <w:pStyle w:val="121"/>
                    <w:rPr>
                      <w:rFonts w:hint="default" w:eastAsia="宋体"/>
                      <w:b/>
                      <w:bCs w:val="0"/>
                      <w:color w:val="auto"/>
                      <w:kern w:val="2"/>
                      <w:sz w:val="21"/>
                      <w:highlight w:val="none"/>
                      <w:lang w:val="en-US" w:eastAsia="zh-CN"/>
                    </w:rPr>
                  </w:pPr>
                  <w:r>
                    <w:rPr>
                      <w:rFonts w:hint="eastAsia"/>
                      <w:b/>
                      <w:bCs w:val="0"/>
                      <w:color w:val="auto"/>
                      <w:kern w:val="2"/>
                      <w:sz w:val="21"/>
                      <w:highlight w:val="none"/>
                      <w:lang w:val="en-US" w:eastAsia="zh-CN"/>
                    </w:rPr>
                    <w:t>厂界叠叠加值</w:t>
                  </w:r>
                </w:p>
              </w:tc>
              <w:tc>
                <w:tcPr>
                  <w:tcW w:w="712" w:type="pct"/>
                  <w:tcBorders>
                    <w:top w:val="single" w:color="auto" w:sz="4" w:space="0"/>
                    <w:left w:val="single" w:color="auto" w:sz="4" w:space="0"/>
                    <w:bottom w:val="single" w:color="auto" w:sz="2" w:space="0"/>
                    <w:right w:val="single" w:color="auto" w:sz="4" w:space="0"/>
                  </w:tcBorders>
                  <w:noWrap w:val="0"/>
                  <w:vAlign w:val="center"/>
                </w:tcPr>
                <w:p>
                  <w:pPr>
                    <w:pStyle w:val="121"/>
                    <w:ind w:left="0" w:leftChars="0" w:right="0" w:rightChars="0"/>
                    <w:rPr>
                      <w:rFonts w:hint="eastAsia" w:ascii="Times New Roman" w:hAnsi="Times New Roman" w:eastAsia="宋体" w:cs="Times New Roman"/>
                      <w:b/>
                      <w:bCs w:val="0"/>
                      <w:color w:val="auto"/>
                      <w:kern w:val="2"/>
                      <w:sz w:val="21"/>
                      <w:szCs w:val="21"/>
                      <w:highlight w:val="none"/>
                      <w:lang w:val="en-US" w:eastAsia="zh-CN" w:bidi="ar"/>
                    </w:rPr>
                  </w:pPr>
                  <w:r>
                    <w:rPr>
                      <w:b/>
                      <w:bCs w:val="0"/>
                      <w:color w:val="auto"/>
                      <w:kern w:val="2"/>
                      <w:sz w:val="21"/>
                      <w:highlight w:val="none"/>
                    </w:rPr>
                    <w:t>拟建项目贡献值</w:t>
                  </w:r>
                </w:p>
              </w:tc>
              <w:tc>
                <w:tcPr>
                  <w:tcW w:w="571" w:type="pct"/>
                  <w:tcBorders>
                    <w:top w:val="single" w:color="auto" w:sz="4" w:space="0"/>
                    <w:left w:val="single" w:color="auto" w:sz="4" w:space="0"/>
                    <w:bottom w:val="single" w:color="auto" w:sz="2" w:space="0"/>
                    <w:right w:val="single" w:color="auto" w:sz="4" w:space="0"/>
                  </w:tcBorders>
                  <w:noWrap w:val="0"/>
                  <w:vAlign w:val="center"/>
                </w:tcPr>
                <w:p>
                  <w:pPr>
                    <w:pStyle w:val="121"/>
                    <w:ind w:left="0" w:leftChars="0" w:right="0" w:rightChars="0"/>
                    <w:rPr>
                      <w:rFonts w:hint="eastAsia" w:ascii="Times New Roman" w:hAnsi="Times New Roman" w:eastAsia="宋体" w:cs="Times New Roman"/>
                      <w:b/>
                      <w:bCs w:val="0"/>
                      <w:color w:val="auto"/>
                      <w:kern w:val="2"/>
                      <w:sz w:val="21"/>
                      <w:szCs w:val="21"/>
                      <w:highlight w:val="none"/>
                      <w:lang w:val="en-US" w:eastAsia="zh-CN" w:bidi="ar"/>
                    </w:rPr>
                  </w:pPr>
                  <w:r>
                    <w:rPr>
                      <w:rFonts w:hint="eastAsia"/>
                      <w:b/>
                      <w:bCs w:val="0"/>
                      <w:color w:val="auto"/>
                      <w:kern w:val="2"/>
                      <w:sz w:val="21"/>
                      <w:highlight w:val="none"/>
                      <w:lang w:val="en-US" w:eastAsia="zh-CN"/>
                    </w:rPr>
                    <w:t>厂界背景值</w:t>
                  </w:r>
                </w:p>
              </w:tc>
              <w:tc>
                <w:tcPr>
                  <w:tcW w:w="645" w:type="pct"/>
                  <w:tcBorders>
                    <w:top w:val="single" w:color="auto" w:sz="4" w:space="0"/>
                    <w:left w:val="single" w:color="auto" w:sz="4" w:space="0"/>
                    <w:bottom w:val="single" w:color="auto" w:sz="2" w:space="0"/>
                    <w:right w:val="single" w:color="auto" w:sz="4" w:space="0"/>
                  </w:tcBorders>
                  <w:noWrap w:val="0"/>
                  <w:vAlign w:val="center"/>
                </w:tcPr>
                <w:p>
                  <w:pPr>
                    <w:pStyle w:val="121"/>
                    <w:ind w:left="0" w:leftChars="0" w:right="0" w:rightChars="0"/>
                    <w:rPr>
                      <w:rFonts w:hint="default" w:ascii="Times New Roman" w:hAnsi="Times New Roman" w:eastAsia="宋体" w:cs="Times New Roman"/>
                      <w:b/>
                      <w:bCs w:val="0"/>
                      <w:color w:val="auto"/>
                      <w:kern w:val="2"/>
                      <w:sz w:val="21"/>
                      <w:szCs w:val="21"/>
                      <w:highlight w:val="none"/>
                      <w:lang w:val="en-US" w:eastAsia="zh-CN" w:bidi="ar"/>
                    </w:rPr>
                  </w:pPr>
                  <w:r>
                    <w:rPr>
                      <w:rFonts w:hint="eastAsia"/>
                      <w:b/>
                      <w:bCs w:val="0"/>
                      <w:color w:val="auto"/>
                      <w:kern w:val="2"/>
                      <w:sz w:val="21"/>
                      <w:highlight w:val="none"/>
                      <w:lang w:val="en-US" w:eastAsia="zh-CN"/>
                    </w:rPr>
                    <w:t>厂界叠叠加值</w:t>
                  </w:r>
                </w:p>
              </w:tc>
              <w:tc>
                <w:tcPr>
                  <w:tcW w:w="608" w:type="pct"/>
                  <w:vMerge w:val="continue"/>
                  <w:tcBorders>
                    <w:left w:val="single" w:color="auto" w:sz="2" w:space="0"/>
                    <w:bottom w:val="single" w:color="auto" w:sz="2" w:space="0"/>
                    <w:right w:val="single" w:color="auto" w:sz="2" w:space="0"/>
                  </w:tcBorders>
                  <w:noWrap w:val="0"/>
                  <w:vAlign w:val="center"/>
                </w:tcPr>
                <w:p>
                  <w:pPr>
                    <w:pStyle w:val="121"/>
                    <w:rPr>
                      <w:color w:val="auto"/>
                      <w:kern w:val="2"/>
                      <w:sz w:val="21"/>
                      <w:highlight w:val="none"/>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jc w:val="center"/>
              </w:trPr>
              <w:tc>
                <w:tcPr>
                  <w:tcW w:w="535" w:type="pct"/>
                  <w:tcBorders>
                    <w:top w:val="single" w:color="auto" w:sz="2" w:space="0"/>
                    <w:left w:val="single" w:color="auto" w:sz="2" w:space="0"/>
                    <w:bottom w:val="single" w:color="auto" w:sz="2" w:space="0"/>
                    <w:right w:val="single" w:color="auto" w:sz="2" w:space="0"/>
                  </w:tcBorders>
                  <w:noWrap w:val="0"/>
                  <w:vAlign w:val="center"/>
                </w:tcPr>
                <w:p>
                  <w:pPr>
                    <w:pStyle w:val="121"/>
                    <w:rPr>
                      <w:color w:val="auto"/>
                      <w:kern w:val="2"/>
                      <w:sz w:val="21"/>
                      <w:highlight w:val="none"/>
                    </w:rPr>
                  </w:pPr>
                  <w:r>
                    <w:rPr>
                      <w:color w:val="auto"/>
                      <w:kern w:val="2"/>
                      <w:sz w:val="21"/>
                      <w:highlight w:val="none"/>
                    </w:rPr>
                    <w:t>东厂界</w:t>
                  </w:r>
                </w:p>
              </w:tc>
              <w:tc>
                <w:tcPr>
                  <w:tcW w:w="723" w:type="pct"/>
                  <w:tcBorders>
                    <w:top w:val="single" w:color="auto" w:sz="2" w:space="0"/>
                    <w:left w:val="single" w:color="auto" w:sz="4" w:space="0"/>
                    <w:bottom w:val="single" w:color="auto" w:sz="4" w:space="0"/>
                    <w:right w:val="single" w:color="auto" w:sz="4" w:space="0"/>
                  </w:tcBorders>
                  <w:noWrap w:val="0"/>
                  <w:vAlign w:val="center"/>
                </w:tcPr>
                <w:p>
                  <w:pPr>
                    <w:jc w:val="center"/>
                    <w:rPr>
                      <w:rFonts w:hint="default"/>
                      <w:bCs/>
                      <w:color w:val="auto"/>
                      <w:kern w:val="2"/>
                      <w:sz w:val="21"/>
                      <w:szCs w:val="21"/>
                      <w:highlight w:val="none"/>
                      <w:lang w:val="en-US" w:eastAsia="zh-CN" w:bidi="ar-SA"/>
                    </w:rPr>
                  </w:pPr>
                  <w:r>
                    <w:rPr>
                      <w:rFonts w:hint="eastAsia"/>
                      <w:bCs/>
                      <w:color w:val="auto"/>
                      <w:kern w:val="2"/>
                      <w:sz w:val="21"/>
                      <w:szCs w:val="21"/>
                      <w:highlight w:val="none"/>
                      <w:lang w:val="en-US" w:eastAsia="zh-CN" w:bidi="ar-SA"/>
                    </w:rPr>
                    <w:t>39.4</w:t>
                  </w:r>
                </w:p>
              </w:tc>
              <w:tc>
                <w:tcPr>
                  <w:tcW w:w="888" w:type="dxa"/>
                  <w:tcBorders>
                    <w:top w:val="single" w:color="auto" w:sz="2"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55.6</w:t>
                  </w:r>
                </w:p>
              </w:tc>
              <w:tc>
                <w:tcPr>
                  <w:tcW w:w="642" w:type="pct"/>
                  <w:tcBorders>
                    <w:top w:val="single" w:color="auto" w:sz="2" w:space="0"/>
                    <w:left w:val="single" w:color="auto" w:sz="4" w:space="0"/>
                    <w:bottom w:val="single" w:color="auto" w:sz="4" w:space="0"/>
                    <w:right w:val="single" w:color="auto" w:sz="4" w:space="0"/>
                  </w:tcBorders>
                  <w:noWrap w:val="0"/>
                  <w:vAlign w:val="center"/>
                </w:tcPr>
                <w:p>
                  <w:pPr>
                    <w:jc w:val="center"/>
                    <w:rPr>
                      <w:rFonts w:hint="default" w:eastAsia="宋体"/>
                      <w:bCs/>
                      <w:color w:val="auto"/>
                      <w:kern w:val="2"/>
                      <w:sz w:val="21"/>
                      <w:szCs w:val="21"/>
                      <w:highlight w:val="none"/>
                      <w:lang w:val="en-US" w:eastAsia="zh-CN" w:bidi="ar-SA"/>
                    </w:rPr>
                  </w:pPr>
                  <w:r>
                    <w:rPr>
                      <w:rFonts w:hint="eastAsia"/>
                      <w:bCs/>
                      <w:color w:val="auto"/>
                      <w:szCs w:val="21"/>
                      <w:highlight w:val="none"/>
                      <w:lang w:val="en-US" w:eastAsia="zh-CN"/>
                    </w:rPr>
                    <w:t>55.7</w:t>
                  </w:r>
                </w:p>
              </w:tc>
              <w:tc>
                <w:tcPr>
                  <w:tcW w:w="1129" w:type="dxa"/>
                  <w:tcBorders>
                    <w:top w:val="single" w:color="auto" w:sz="2" w:space="0"/>
                    <w:left w:val="single" w:color="auto" w:sz="4" w:space="0"/>
                    <w:bottom w:val="single" w:color="auto" w:sz="4" w:space="0"/>
                    <w:right w:val="single" w:color="auto" w:sz="4" w:space="0"/>
                  </w:tcBorders>
                  <w:noWrap w:val="0"/>
                  <w:vAlign w:val="center"/>
                </w:tcPr>
                <w:p>
                  <w:pPr>
                    <w:jc w:val="center"/>
                    <w:rPr>
                      <w:rFonts w:hint="eastAsia"/>
                      <w:bCs/>
                      <w:color w:val="auto"/>
                      <w:kern w:val="2"/>
                      <w:sz w:val="21"/>
                      <w:szCs w:val="21"/>
                      <w:highlight w:val="none"/>
                      <w:lang w:val="en-US" w:eastAsia="zh-CN" w:bidi="ar-SA"/>
                    </w:rPr>
                  </w:pPr>
                  <w:r>
                    <w:rPr>
                      <w:rFonts w:hint="eastAsia"/>
                      <w:bCs/>
                      <w:color w:val="auto"/>
                      <w:kern w:val="2"/>
                      <w:sz w:val="21"/>
                      <w:szCs w:val="21"/>
                      <w:highlight w:val="none"/>
                      <w:lang w:val="en-US" w:eastAsia="zh-CN" w:bidi="ar-SA"/>
                    </w:rPr>
                    <w:t>39.4</w:t>
                  </w:r>
                </w:p>
              </w:tc>
              <w:tc>
                <w:tcPr>
                  <w:tcW w:w="905" w:type="dxa"/>
                  <w:tcBorders>
                    <w:top w:val="single" w:color="auto" w:sz="2"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44.9</w:t>
                  </w:r>
                </w:p>
              </w:tc>
              <w:tc>
                <w:tcPr>
                  <w:tcW w:w="645" w:type="pct"/>
                  <w:tcBorders>
                    <w:top w:val="single" w:color="auto" w:sz="2" w:space="0"/>
                    <w:left w:val="single" w:color="auto" w:sz="4" w:space="0"/>
                    <w:bottom w:val="single" w:color="auto" w:sz="4" w:space="0"/>
                    <w:right w:val="single" w:color="auto" w:sz="4" w:space="0"/>
                  </w:tcBorders>
                  <w:noWrap w:val="0"/>
                  <w:vAlign w:val="center"/>
                </w:tcPr>
                <w:p>
                  <w:pPr>
                    <w:jc w:val="center"/>
                    <w:rPr>
                      <w:rFonts w:hint="default" w:eastAsia="宋体"/>
                      <w:bCs/>
                      <w:color w:val="auto"/>
                      <w:kern w:val="2"/>
                      <w:sz w:val="21"/>
                      <w:szCs w:val="21"/>
                      <w:highlight w:val="none"/>
                      <w:lang w:val="en-US" w:eastAsia="zh-CN" w:bidi="ar-SA"/>
                    </w:rPr>
                  </w:pPr>
                  <w:r>
                    <w:rPr>
                      <w:rFonts w:hint="eastAsia"/>
                      <w:bCs/>
                      <w:color w:val="auto"/>
                      <w:szCs w:val="21"/>
                      <w:highlight w:val="none"/>
                      <w:lang w:val="en-US" w:eastAsia="zh-CN"/>
                    </w:rPr>
                    <w:t>45.98</w:t>
                  </w:r>
                </w:p>
              </w:tc>
              <w:tc>
                <w:tcPr>
                  <w:tcW w:w="608" w:type="pct"/>
                  <w:vMerge w:val="restart"/>
                  <w:tcBorders>
                    <w:top w:val="single" w:color="auto" w:sz="2" w:space="0"/>
                    <w:left w:val="single" w:color="auto" w:sz="2" w:space="0"/>
                    <w:bottom w:val="single" w:color="auto" w:sz="2" w:space="0"/>
                    <w:right w:val="single" w:color="auto" w:sz="2" w:space="0"/>
                  </w:tcBorders>
                  <w:noWrap w:val="0"/>
                  <w:vAlign w:val="center"/>
                </w:tcPr>
                <w:p>
                  <w:pPr>
                    <w:pStyle w:val="121"/>
                    <w:rPr>
                      <w:rFonts w:hint="eastAsia"/>
                      <w:color w:val="auto"/>
                      <w:kern w:val="2"/>
                      <w:sz w:val="21"/>
                      <w:highlight w:val="none"/>
                    </w:rPr>
                  </w:pPr>
                  <w:r>
                    <w:rPr>
                      <w:color w:val="auto"/>
                      <w:kern w:val="2"/>
                      <w:sz w:val="21"/>
                      <w:highlight w:val="none"/>
                    </w:rPr>
                    <w:t>昼间：6</w:t>
                  </w:r>
                  <w:r>
                    <w:rPr>
                      <w:rFonts w:hint="eastAsia"/>
                      <w:color w:val="auto"/>
                      <w:kern w:val="2"/>
                      <w:sz w:val="21"/>
                      <w:highlight w:val="none"/>
                    </w:rPr>
                    <w:t>0</w:t>
                  </w:r>
                </w:p>
                <w:p>
                  <w:pPr>
                    <w:pStyle w:val="121"/>
                    <w:rPr>
                      <w:rFonts w:hint="default" w:eastAsia="宋体"/>
                      <w:color w:val="auto"/>
                      <w:kern w:val="2"/>
                      <w:sz w:val="21"/>
                      <w:highlight w:val="none"/>
                      <w:lang w:val="en-US" w:eastAsia="zh-CN"/>
                    </w:rPr>
                  </w:pPr>
                  <w:r>
                    <w:rPr>
                      <w:rFonts w:hint="eastAsia"/>
                      <w:color w:val="auto"/>
                      <w:kern w:val="2"/>
                      <w:sz w:val="21"/>
                      <w:highlight w:val="none"/>
                      <w:lang w:val="en-US" w:eastAsia="zh-CN"/>
                    </w:rPr>
                    <w:t>夜间：50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jc w:val="center"/>
              </w:trPr>
              <w:tc>
                <w:tcPr>
                  <w:tcW w:w="535" w:type="pct"/>
                  <w:tcBorders>
                    <w:top w:val="single" w:color="auto" w:sz="2" w:space="0"/>
                    <w:left w:val="single" w:color="auto" w:sz="2" w:space="0"/>
                    <w:bottom w:val="single" w:color="auto" w:sz="2" w:space="0"/>
                    <w:right w:val="single" w:color="auto" w:sz="2" w:space="0"/>
                  </w:tcBorders>
                  <w:noWrap w:val="0"/>
                  <w:vAlign w:val="center"/>
                </w:tcPr>
                <w:p>
                  <w:pPr>
                    <w:pStyle w:val="121"/>
                    <w:rPr>
                      <w:color w:val="auto"/>
                      <w:kern w:val="2"/>
                      <w:sz w:val="21"/>
                      <w:highlight w:val="none"/>
                    </w:rPr>
                  </w:pPr>
                  <w:r>
                    <w:rPr>
                      <w:color w:val="auto"/>
                      <w:kern w:val="2"/>
                      <w:sz w:val="21"/>
                      <w:highlight w:val="none"/>
                    </w:rPr>
                    <w:t>南厂界</w:t>
                  </w:r>
                </w:p>
              </w:tc>
              <w:tc>
                <w:tcPr>
                  <w:tcW w:w="723" w:type="pct"/>
                  <w:tcBorders>
                    <w:top w:val="single" w:color="auto" w:sz="2" w:space="0"/>
                    <w:left w:val="single" w:color="auto" w:sz="4" w:space="0"/>
                    <w:bottom w:val="single" w:color="auto" w:sz="4" w:space="0"/>
                    <w:right w:val="single" w:color="auto" w:sz="4" w:space="0"/>
                  </w:tcBorders>
                  <w:noWrap w:val="0"/>
                  <w:vAlign w:val="center"/>
                </w:tcPr>
                <w:p>
                  <w:pPr>
                    <w:jc w:val="center"/>
                    <w:rPr>
                      <w:rFonts w:hint="default"/>
                      <w:color w:val="auto"/>
                      <w:kern w:val="0"/>
                      <w:sz w:val="21"/>
                      <w:szCs w:val="21"/>
                      <w:highlight w:val="none"/>
                      <w:lang w:val="en-US" w:eastAsia="zh-CN" w:bidi="ar-SA"/>
                    </w:rPr>
                  </w:pPr>
                  <w:r>
                    <w:rPr>
                      <w:rFonts w:hint="eastAsia"/>
                      <w:color w:val="auto"/>
                      <w:kern w:val="0"/>
                      <w:sz w:val="21"/>
                      <w:szCs w:val="21"/>
                      <w:highlight w:val="none"/>
                      <w:lang w:val="en-US" w:eastAsia="zh-CN" w:bidi="ar-SA"/>
                    </w:rPr>
                    <w:t>38.5</w:t>
                  </w:r>
                </w:p>
              </w:tc>
              <w:tc>
                <w:tcPr>
                  <w:tcW w:w="888" w:type="dxa"/>
                  <w:tcBorders>
                    <w:top w:val="single" w:color="auto" w:sz="2"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58.0</w:t>
                  </w:r>
                </w:p>
              </w:tc>
              <w:tc>
                <w:tcPr>
                  <w:tcW w:w="642" w:type="pct"/>
                  <w:tcBorders>
                    <w:top w:val="single" w:color="auto" w:sz="2" w:space="0"/>
                    <w:left w:val="single" w:color="auto" w:sz="4" w:space="0"/>
                    <w:bottom w:val="single" w:color="auto" w:sz="4" w:space="0"/>
                    <w:right w:val="single" w:color="auto" w:sz="4" w:space="0"/>
                  </w:tcBorders>
                  <w:noWrap w:val="0"/>
                  <w:vAlign w:val="center"/>
                </w:tcPr>
                <w:p>
                  <w:pPr>
                    <w:jc w:val="center"/>
                    <w:rPr>
                      <w:rFonts w:hint="default" w:eastAsia="宋体"/>
                      <w:color w:val="auto"/>
                      <w:kern w:val="0"/>
                      <w:sz w:val="21"/>
                      <w:szCs w:val="21"/>
                      <w:highlight w:val="none"/>
                      <w:lang w:val="en-US" w:eastAsia="zh-CN" w:bidi="ar-SA"/>
                    </w:rPr>
                  </w:pPr>
                  <w:r>
                    <w:rPr>
                      <w:rFonts w:hint="eastAsia"/>
                      <w:color w:val="auto"/>
                      <w:kern w:val="0"/>
                      <w:szCs w:val="21"/>
                      <w:highlight w:val="none"/>
                      <w:lang w:val="en-US" w:eastAsia="zh-CN"/>
                    </w:rPr>
                    <w:t>58.05</w:t>
                  </w:r>
                </w:p>
              </w:tc>
              <w:tc>
                <w:tcPr>
                  <w:tcW w:w="1129" w:type="dxa"/>
                  <w:tcBorders>
                    <w:top w:val="single" w:color="auto" w:sz="2" w:space="0"/>
                    <w:left w:val="single" w:color="auto" w:sz="4" w:space="0"/>
                    <w:bottom w:val="single" w:color="auto" w:sz="4" w:space="0"/>
                    <w:right w:val="single" w:color="auto" w:sz="4" w:space="0"/>
                  </w:tcBorders>
                  <w:noWrap w:val="0"/>
                  <w:vAlign w:val="center"/>
                </w:tcPr>
                <w:p>
                  <w:pPr>
                    <w:jc w:val="center"/>
                    <w:rPr>
                      <w:rFonts w:hint="eastAsia"/>
                      <w:color w:val="auto"/>
                      <w:kern w:val="0"/>
                      <w:sz w:val="21"/>
                      <w:szCs w:val="21"/>
                      <w:highlight w:val="none"/>
                      <w:lang w:val="en-US" w:eastAsia="zh-CN" w:bidi="ar-SA"/>
                    </w:rPr>
                  </w:pPr>
                  <w:r>
                    <w:rPr>
                      <w:rFonts w:hint="eastAsia"/>
                      <w:color w:val="auto"/>
                      <w:kern w:val="0"/>
                      <w:sz w:val="21"/>
                      <w:szCs w:val="21"/>
                      <w:highlight w:val="none"/>
                      <w:lang w:val="en-US" w:eastAsia="zh-CN" w:bidi="ar-SA"/>
                    </w:rPr>
                    <w:t>38.5</w:t>
                  </w:r>
                </w:p>
              </w:tc>
              <w:tc>
                <w:tcPr>
                  <w:tcW w:w="905" w:type="dxa"/>
                  <w:tcBorders>
                    <w:top w:val="single" w:color="auto" w:sz="2"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47.7</w:t>
                  </w:r>
                </w:p>
              </w:tc>
              <w:tc>
                <w:tcPr>
                  <w:tcW w:w="645" w:type="pct"/>
                  <w:tcBorders>
                    <w:top w:val="single" w:color="auto" w:sz="2" w:space="0"/>
                    <w:left w:val="single" w:color="auto" w:sz="4" w:space="0"/>
                    <w:bottom w:val="single" w:color="auto" w:sz="4" w:space="0"/>
                    <w:right w:val="single" w:color="auto" w:sz="4" w:space="0"/>
                  </w:tcBorders>
                  <w:noWrap w:val="0"/>
                  <w:vAlign w:val="center"/>
                </w:tcPr>
                <w:p>
                  <w:pPr>
                    <w:jc w:val="center"/>
                    <w:rPr>
                      <w:rFonts w:hint="default" w:eastAsia="宋体"/>
                      <w:color w:val="auto"/>
                      <w:kern w:val="0"/>
                      <w:sz w:val="21"/>
                      <w:szCs w:val="21"/>
                      <w:highlight w:val="none"/>
                      <w:lang w:val="en-US" w:eastAsia="zh-CN" w:bidi="ar-SA"/>
                    </w:rPr>
                  </w:pPr>
                  <w:r>
                    <w:rPr>
                      <w:rFonts w:hint="eastAsia"/>
                      <w:color w:val="auto"/>
                      <w:kern w:val="0"/>
                      <w:szCs w:val="21"/>
                      <w:highlight w:val="none"/>
                      <w:lang w:val="en-US" w:eastAsia="zh-CN"/>
                    </w:rPr>
                    <w:t>48.19</w:t>
                  </w:r>
                </w:p>
              </w:tc>
              <w:tc>
                <w:tcPr>
                  <w:tcW w:w="608" w:type="pct"/>
                  <w:vMerge w:val="continue"/>
                  <w:tcBorders>
                    <w:top w:val="single" w:color="auto" w:sz="2" w:space="0"/>
                    <w:left w:val="single" w:color="auto" w:sz="2" w:space="0"/>
                    <w:bottom w:val="single" w:color="auto" w:sz="2" w:space="0"/>
                    <w:right w:val="single" w:color="auto" w:sz="2" w:space="0"/>
                  </w:tcBorders>
                  <w:noWrap w:val="0"/>
                  <w:vAlign w:val="center"/>
                </w:tcPr>
                <w:p>
                  <w:pPr>
                    <w:rPr>
                      <w:color w:val="auto"/>
                      <w:szCs w:val="21"/>
                      <w:highlight w:val="none"/>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35" w:type="pct"/>
                  <w:tcBorders>
                    <w:top w:val="single" w:color="auto" w:sz="2" w:space="0"/>
                    <w:left w:val="single" w:color="auto" w:sz="2" w:space="0"/>
                    <w:bottom w:val="single" w:color="auto" w:sz="2" w:space="0"/>
                    <w:right w:val="single" w:color="auto" w:sz="2" w:space="0"/>
                  </w:tcBorders>
                  <w:noWrap w:val="0"/>
                  <w:vAlign w:val="center"/>
                </w:tcPr>
                <w:p>
                  <w:pPr>
                    <w:pStyle w:val="121"/>
                    <w:rPr>
                      <w:color w:val="auto"/>
                      <w:kern w:val="2"/>
                      <w:sz w:val="21"/>
                      <w:highlight w:val="none"/>
                    </w:rPr>
                  </w:pPr>
                  <w:r>
                    <w:rPr>
                      <w:color w:val="auto"/>
                      <w:kern w:val="2"/>
                      <w:sz w:val="21"/>
                      <w:highlight w:val="none"/>
                    </w:rPr>
                    <w:t>西厂界</w:t>
                  </w:r>
                </w:p>
              </w:tc>
              <w:tc>
                <w:tcPr>
                  <w:tcW w:w="723"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47.1</w:t>
                  </w:r>
                </w:p>
              </w:tc>
              <w:tc>
                <w:tcPr>
                  <w:tcW w:w="88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57.2</w:t>
                  </w:r>
                </w:p>
              </w:tc>
              <w:tc>
                <w:tcPr>
                  <w:tcW w:w="642"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color w:val="auto"/>
                      <w:kern w:val="2"/>
                      <w:sz w:val="21"/>
                      <w:szCs w:val="21"/>
                      <w:highlight w:val="none"/>
                      <w:lang w:val="en-US" w:eastAsia="zh-CN" w:bidi="ar-SA"/>
                    </w:rPr>
                  </w:pPr>
                  <w:r>
                    <w:rPr>
                      <w:rFonts w:hint="eastAsia"/>
                      <w:color w:val="auto"/>
                      <w:szCs w:val="21"/>
                      <w:highlight w:val="none"/>
                      <w:lang w:val="en-US" w:eastAsia="zh-CN"/>
                    </w:rPr>
                    <w:t>57.6</w:t>
                  </w:r>
                </w:p>
              </w:tc>
              <w:tc>
                <w:tcPr>
                  <w:tcW w:w="11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47.1</w:t>
                  </w:r>
                </w:p>
              </w:tc>
              <w:tc>
                <w:tcPr>
                  <w:tcW w:w="90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46.6</w:t>
                  </w:r>
                </w:p>
              </w:tc>
              <w:tc>
                <w:tcPr>
                  <w:tcW w:w="64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color w:val="auto"/>
                      <w:kern w:val="2"/>
                      <w:sz w:val="21"/>
                      <w:szCs w:val="21"/>
                      <w:highlight w:val="none"/>
                      <w:lang w:val="en-US" w:eastAsia="zh-CN" w:bidi="ar-SA"/>
                    </w:rPr>
                  </w:pPr>
                  <w:r>
                    <w:rPr>
                      <w:rFonts w:hint="eastAsia"/>
                      <w:color w:val="auto"/>
                      <w:szCs w:val="21"/>
                      <w:highlight w:val="none"/>
                      <w:lang w:val="en-US" w:eastAsia="zh-CN"/>
                    </w:rPr>
                    <w:t>49.87</w:t>
                  </w:r>
                </w:p>
              </w:tc>
              <w:tc>
                <w:tcPr>
                  <w:tcW w:w="608" w:type="pct"/>
                  <w:vMerge w:val="continue"/>
                  <w:tcBorders>
                    <w:top w:val="single" w:color="auto" w:sz="2" w:space="0"/>
                    <w:left w:val="single" w:color="auto" w:sz="2" w:space="0"/>
                    <w:bottom w:val="single" w:color="auto" w:sz="2" w:space="0"/>
                    <w:right w:val="single" w:color="auto" w:sz="2" w:space="0"/>
                  </w:tcBorders>
                  <w:noWrap w:val="0"/>
                  <w:vAlign w:val="center"/>
                </w:tcPr>
                <w:p>
                  <w:pPr>
                    <w:rPr>
                      <w:color w:val="auto"/>
                      <w:szCs w:val="21"/>
                      <w:highlight w:val="none"/>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3" w:hRule="atLeast"/>
                <w:jc w:val="center"/>
              </w:trPr>
              <w:tc>
                <w:tcPr>
                  <w:tcW w:w="535" w:type="pct"/>
                  <w:tcBorders>
                    <w:top w:val="single" w:color="auto" w:sz="2" w:space="0"/>
                    <w:left w:val="single" w:color="auto" w:sz="2" w:space="0"/>
                    <w:bottom w:val="single" w:color="auto" w:sz="2" w:space="0"/>
                    <w:right w:val="single" w:color="auto" w:sz="2" w:space="0"/>
                  </w:tcBorders>
                  <w:noWrap w:val="0"/>
                  <w:vAlign w:val="center"/>
                </w:tcPr>
                <w:p>
                  <w:pPr>
                    <w:pStyle w:val="121"/>
                    <w:rPr>
                      <w:color w:val="auto"/>
                      <w:kern w:val="2"/>
                      <w:sz w:val="21"/>
                      <w:highlight w:val="none"/>
                    </w:rPr>
                  </w:pPr>
                  <w:r>
                    <w:rPr>
                      <w:color w:val="auto"/>
                      <w:kern w:val="2"/>
                      <w:sz w:val="21"/>
                      <w:highlight w:val="none"/>
                    </w:rPr>
                    <w:t>北厂界</w:t>
                  </w:r>
                </w:p>
              </w:tc>
              <w:tc>
                <w:tcPr>
                  <w:tcW w:w="723"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color w:val="auto"/>
                      <w:kern w:val="0"/>
                      <w:sz w:val="21"/>
                      <w:szCs w:val="21"/>
                      <w:highlight w:val="none"/>
                      <w:lang w:val="en-US" w:eastAsia="zh-CN" w:bidi="ar-SA"/>
                    </w:rPr>
                  </w:pPr>
                  <w:r>
                    <w:rPr>
                      <w:rFonts w:hint="eastAsia"/>
                      <w:color w:val="auto"/>
                      <w:kern w:val="0"/>
                      <w:sz w:val="21"/>
                      <w:szCs w:val="21"/>
                      <w:highlight w:val="none"/>
                      <w:lang w:val="en-US" w:eastAsia="zh-CN" w:bidi="ar-SA"/>
                    </w:rPr>
                    <w:t>41.7</w:t>
                  </w:r>
                </w:p>
              </w:tc>
              <w:tc>
                <w:tcPr>
                  <w:tcW w:w="88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56.9</w:t>
                  </w:r>
                </w:p>
              </w:tc>
              <w:tc>
                <w:tcPr>
                  <w:tcW w:w="642"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color w:val="auto"/>
                      <w:kern w:val="0"/>
                      <w:sz w:val="21"/>
                      <w:szCs w:val="21"/>
                      <w:highlight w:val="none"/>
                      <w:lang w:val="en-US" w:eastAsia="zh-CN" w:bidi="ar-SA"/>
                    </w:rPr>
                  </w:pPr>
                  <w:r>
                    <w:rPr>
                      <w:rFonts w:hint="eastAsia"/>
                      <w:color w:val="auto"/>
                      <w:kern w:val="0"/>
                      <w:szCs w:val="21"/>
                      <w:highlight w:val="none"/>
                      <w:lang w:val="en-US" w:eastAsia="zh-CN"/>
                    </w:rPr>
                    <w:t>57.03</w:t>
                  </w:r>
                </w:p>
              </w:tc>
              <w:tc>
                <w:tcPr>
                  <w:tcW w:w="11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color w:val="auto"/>
                      <w:kern w:val="0"/>
                      <w:sz w:val="21"/>
                      <w:szCs w:val="21"/>
                      <w:highlight w:val="none"/>
                      <w:lang w:val="en-US" w:eastAsia="zh-CN" w:bidi="ar-SA"/>
                    </w:rPr>
                  </w:pPr>
                  <w:r>
                    <w:rPr>
                      <w:rFonts w:hint="eastAsia"/>
                      <w:color w:val="auto"/>
                      <w:kern w:val="0"/>
                      <w:sz w:val="21"/>
                      <w:szCs w:val="21"/>
                      <w:highlight w:val="none"/>
                      <w:lang w:val="en-US" w:eastAsia="zh-CN" w:bidi="ar-SA"/>
                    </w:rPr>
                    <w:t>41.7</w:t>
                  </w:r>
                </w:p>
              </w:tc>
              <w:tc>
                <w:tcPr>
                  <w:tcW w:w="90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45.8</w:t>
                  </w:r>
                </w:p>
              </w:tc>
              <w:tc>
                <w:tcPr>
                  <w:tcW w:w="64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color w:val="auto"/>
                      <w:kern w:val="0"/>
                      <w:sz w:val="21"/>
                      <w:szCs w:val="21"/>
                      <w:highlight w:val="none"/>
                      <w:lang w:val="en-US" w:eastAsia="zh-CN" w:bidi="ar-SA"/>
                    </w:rPr>
                  </w:pPr>
                  <w:r>
                    <w:rPr>
                      <w:rFonts w:hint="eastAsia"/>
                      <w:color w:val="auto"/>
                      <w:kern w:val="0"/>
                      <w:szCs w:val="21"/>
                      <w:highlight w:val="none"/>
                      <w:lang w:val="en-US" w:eastAsia="zh-CN"/>
                    </w:rPr>
                    <w:t>47.23</w:t>
                  </w:r>
                </w:p>
              </w:tc>
              <w:tc>
                <w:tcPr>
                  <w:tcW w:w="608" w:type="pct"/>
                  <w:vMerge w:val="continue"/>
                  <w:tcBorders>
                    <w:top w:val="single" w:color="auto" w:sz="2" w:space="0"/>
                    <w:left w:val="single" w:color="auto" w:sz="2" w:space="0"/>
                    <w:bottom w:val="single" w:color="auto" w:sz="2" w:space="0"/>
                    <w:right w:val="single" w:color="auto" w:sz="2" w:space="0"/>
                  </w:tcBorders>
                  <w:noWrap w:val="0"/>
                  <w:vAlign w:val="center"/>
                </w:tcPr>
                <w:p>
                  <w:pPr>
                    <w:rPr>
                      <w:color w:val="auto"/>
                      <w:szCs w:val="21"/>
                      <w:highlight w:val="none"/>
                    </w:rPr>
                  </w:pPr>
                </w:p>
              </w:tc>
            </w:tr>
          </w:tbl>
          <w:p>
            <w:pPr>
              <w:pStyle w:val="53"/>
              <w:spacing w:line="360" w:lineRule="auto"/>
              <w:ind w:firstLine="480" w:firstLineChars="200"/>
              <w:rPr>
                <w:rFonts w:hint="eastAsia"/>
                <w:bCs/>
                <w:color w:val="auto"/>
              </w:rPr>
            </w:pPr>
            <w:r>
              <w:rPr>
                <w:rFonts w:hint="eastAsia" w:ascii="Times New Roman"/>
                <w:color w:val="auto"/>
              </w:rPr>
              <w:t>预测结果表明，项目建成后，</w:t>
            </w:r>
            <w:r>
              <w:rPr>
                <w:rFonts w:hint="eastAsia" w:ascii="Times New Roman"/>
                <w:bCs/>
                <w:color w:val="auto"/>
              </w:rPr>
              <w:t>通过采取相应基础减震、厂房隔声能够达到《工业企业厂界环境噪声排放标准》（GB12348-2008）2类区标准</w:t>
            </w:r>
            <w:r>
              <w:rPr>
                <w:rFonts w:hint="eastAsia" w:ascii="Times New Roman"/>
                <w:color w:val="auto"/>
              </w:rPr>
              <w:t>。</w:t>
            </w:r>
            <w:r>
              <w:rPr>
                <w:rFonts w:hint="eastAsia"/>
                <w:bCs/>
                <w:color w:val="auto"/>
              </w:rPr>
              <w:t>项目厂界周</w:t>
            </w:r>
            <w:r>
              <w:rPr>
                <w:rFonts w:ascii="Times New Roman"/>
                <w:bCs/>
                <w:color w:val="auto"/>
              </w:rPr>
              <w:t>边50m范</w:t>
            </w:r>
            <w:r>
              <w:rPr>
                <w:rFonts w:hint="eastAsia"/>
                <w:bCs/>
                <w:color w:val="auto"/>
              </w:rPr>
              <w:t>围内无噪声环境敏感目标，因此项目噪声对周围环境影响较小。</w:t>
            </w:r>
          </w:p>
          <w:p>
            <w:pPr>
              <w:spacing w:line="360" w:lineRule="auto"/>
              <w:ind w:firstLine="480" w:firstLineChars="200"/>
              <w:rPr>
                <w:sz w:val="24"/>
              </w:rPr>
            </w:pPr>
            <w:r>
              <w:rPr>
                <w:sz w:val="24"/>
              </w:rPr>
              <w:t>综上所述，项目运行产生的噪声对区域声环境影响较小。</w:t>
            </w:r>
          </w:p>
          <w:p>
            <w:pPr>
              <w:spacing w:line="360" w:lineRule="auto"/>
              <w:ind w:firstLine="482" w:firstLineChars="200"/>
              <w:rPr>
                <w:b/>
                <w:bCs/>
                <w:sz w:val="24"/>
                <w:lang w:bidi="ar"/>
              </w:rPr>
            </w:pPr>
            <w:r>
              <w:rPr>
                <w:b/>
                <w:bCs/>
                <w:sz w:val="24"/>
                <w:lang w:bidi="ar"/>
              </w:rPr>
              <w:t>（3）噪声控制措施及建议</w:t>
            </w:r>
          </w:p>
          <w:p>
            <w:pPr>
              <w:pStyle w:val="29"/>
              <w:spacing w:after="0" w:line="360" w:lineRule="auto"/>
              <w:ind w:left="0" w:leftChars="0" w:firstLine="480"/>
              <w:rPr>
                <w:bCs/>
              </w:rPr>
            </w:pPr>
            <w:r>
              <w:rPr>
                <w:bCs/>
              </w:rPr>
              <w:t>为确保项目厂界噪声能稳定达标，同时尽可能减轻噪声源对厂界噪声的影响，建议企业在工程的建设过程中严格落实好以下措施和建议：</w:t>
            </w:r>
          </w:p>
          <w:p>
            <w:pPr>
              <w:pStyle w:val="29"/>
              <w:spacing w:after="0" w:line="360" w:lineRule="auto"/>
              <w:ind w:left="0" w:leftChars="0" w:firstLine="480"/>
              <w:rPr>
                <w:bCs/>
              </w:rPr>
            </w:pPr>
            <w:r>
              <w:rPr>
                <w:bCs/>
              </w:rPr>
              <w:t>1）务必对所有噪声源严格落实本环评提出的噪声源治理措施，真正做到从设备选型、设计安装入手、增设隔音、吸音等防噪、降噪措施，使设备噪声对环境的影响减至最低。</w:t>
            </w:r>
          </w:p>
          <w:p>
            <w:pPr>
              <w:pStyle w:val="29"/>
              <w:spacing w:after="0" w:line="360" w:lineRule="auto"/>
              <w:ind w:left="0" w:leftChars="0" w:firstLine="480"/>
              <w:rPr>
                <w:bCs/>
              </w:rPr>
            </w:pPr>
            <w:r>
              <w:rPr>
                <w:bCs/>
              </w:rPr>
              <w:t>2）对于噪声控制所采取的一系列措施，应有相关专业人员进行设计，并且对某些治理措施在土木建设的同时就加以考虑，如基础减振、隔声门窗、厂房采用隔声棉等，切实做到提前防范与控制，确保治理效果。</w:t>
            </w:r>
          </w:p>
          <w:p>
            <w:pPr>
              <w:pStyle w:val="29"/>
              <w:spacing w:after="0" w:line="360" w:lineRule="auto"/>
              <w:ind w:left="0" w:leftChars="0" w:firstLine="480"/>
              <w:rPr>
                <w:bCs/>
              </w:rPr>
            </w:pPr>
            <w:r>
              <w:rPr>
                <w:bCs/>
              </w:rPr>
              <w:t>3）在总平面布置时利用地形、厂房、绿植及声源方向性的作用等因素进行合理布局，充分考虑综合治理的作用来降低噪声污染。</w:t>
            </w:r>
          </w:p>
          <w:p>
            <w:pPr>
              <w:pStyle w:val="29"/>
              <w:spacing w:after="0" w:line="360" w:lineRule="auto"/>
              <w:ind w:left="0" w:leftChars="0" w:firstLine="480"/>
              <w:rPr>
                <w:bCs/>
              </w:rPr>
            </w:pPr>
            <w:r>
              <w:rPr>
                <w:bCs/>
              </w:rPr>
              <w:t>4）项目投产后，加强厂界及主要噪声设备的监测管理工作，以便发现问题及时解决。</w:t>
            </w:r>
          </w:p>
          <w:p>
            <w:pPr>
              <w:spacing w:line="360" w:lineRule="auto"/>
              <w:ind w:firstLine="482" w:firstLineChars="200"/>
              <w:rPr>
                <w:b/>
                <w:bCs/>
                <w:sz w:val="24"/>
                <w:lang w:bidi="ar"/>
              </w:rPr>
            </w:pPr>
            <w:r>
              <w:rPr>
                <w:b/>
                <w:bCs/>
                <w:sz w:val="24"/>
                <w:lang w:bidi="ar"/>
              </w:rPr>
              <w:t>（4）监测计划</w:t>
            </w:r>
          </w:p>
          <w:p>
            <w:pPr>
              <w:spacing w:line="360" w:lineRule="auto"/>
              <w:ind w:firstLine="480" w:firstLineChars="200"/>
              <w:rPr>
                <w:bCs/>
                <w:sz w:val="24"/>
              </w:rPr>
            </w:pPr>
            <w:r>
              <w:rPr>
                <w:sz w:val="24"/>
                <w:lang w:bidi="ar"/>
              </w:rPr>
              <w:t>根据《排污单位自行监测技术指南 总则》（HJ819-2017）</w:t>
            </w:r>
            <w:r>
              <w:rPr>
                <w:sz w:val="24"/>
              </w:rPr>
              <w:t>规定的要求</w:t>
            </w:r>
            <w:r>
              <w:rPr>
                <w:bCs/>
                <w:sz w:val="24"/>
              </w:rPr>
              <w:t>，项目需对噪声进行监测。</w:t>
            </w:r>
            <w:r>
              <w:rPr>
                <w:rFonts w:hint="eastAsia"/>
                <w:bCs/>
                <w:sz w:val="24"/>
              </w:rPr>
              <w:t>拟建项目</w:t>
            </w:r>
            <w:r>
              <w:rPr>
                <w:bCs/>
                <w:sz w:val="24"/>
              </w:rPr>
              <w:t>噪声监测方案见下表。</w:t>
            </w:r>
          </w:p>
          <w:p>
            <w:pPr>
              <w:ind w:firstLine="482"/>
              <w:jc w:val="center"/>
              <w:rPr>
                <w:b/>
                <w:sz w:val="24"/>
              </w:rPr>
            </w:pPr>
            <w:r>
              <w:rPr>
                <w:b/>
                <w:sz w:val="24"/>
              </w:rPr>
              <w:t>表</w:t>
            </w:r>
            <w:r>
              <w:rPr>
                <w:rFonts w:hint="eastAsia"/>
                <w:b/>
                <w:sz w:val="24"/>
                <w:lang w:val="en-US" w:eastAsia="zh-CN"/>
              </w:rPr>
              <w:t>46</w:t>
            </w:r>
            <w:r>
              <w:rPr>
                <w:b/>
                <w:sz w:val="24"/>
              </w:rPr>
              <w:t xml:space="preserve">  项目噪声监测方案</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1266"/>
              <w:gridCol w:w="2454"/>
              <w:gridCol w:w="2746"/>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98" w:type="pct"/>
                  <w:vAlign w:val="center"/>
                </w:tcPr>
                <w:p>
                  <w:pPr>
                    <w:adjustRightInd w:val="0"/>
                    <w:snapToGrid w:val="0"/>
                    <w:spacing w:line="360" w:lineRule="exact"/>
                    <w:jc w:val="center"/>
                    <w:rPr>
                      <w:b/>
                      <w:bCs/>
                      <w:szCs w:val="21"/>
                    </w:rPr>
                  </w:pPr>
                  <w:r>
                    <w:rPr>
                      <w:b/>
                      <w:bCs/>
                      <w:szCs w:val="21"/>
                    </w:rPr>
                    <w:t>环境要素</w:t>
                  </w:r>
                </w:p>
              </w:tc>
              <w:tc>
                <w:tcPr>
                  <w:tcW w:w="1546" w:type="pct"/>
                  <w:vAlign w:val="center"/>
                </w:tcPr>
                <w:p>
                  <w:pPr>
                    <w:adjustRightInd w:val="0"/>
                    <w:snapToGrid w:val="0"/>
                    <w:spacing w:line="360" w:lineRule="exact"/>
                    <w:jc w:val="center"/>
                    <w:rPr>
                      <w:b/>
                      <w:bCs/>
                      <w:szCs w:val="21"/>
                    </w:rPr>
                  </w:pPr>
                  <w:r>
                    <w:rPr>
                      <w:b/>
                      <w:bCs/>
                      <w:szCs w:val="21"/>
                    </w:rPr>
                    <w:t>监测位置</w:t>
                  </w:r>
                </w:p>
              </w:tc>
              <w:tc>
                <w:tcPr>
                  <w:tcW w:w="1730" w:type="pct"/>
                  <w:vAlign w:val="center"/>
                </w:tcPr>
                <w:p>
                  <w:pPr>
                    <w:adjustRightInd w:val="0"/>
                    <w:snapToGrid w:val="0"/>
                    <w:spacing w:line="360" w:lineRule="exact"/>
                    <w:jc w:val="center"/>
                    <w:rPr>
                      <w:b/>
                      <w:bCs/>
                      <w:szCs w:val="21"/>
                    </w:rPr>
                  </w:pPr>
                  <w:r>
                    <w:rPr>
                      <w:b/>
                      <w:bCs/>
                      <w:szCs w:val="21"/>
                    </w:rPr>
                    <w:t>监测项目</w:t>
                  </w:r>
                </w:p>
              </w:tc>
              <w:tc>
                <w:tcPr>
                  <w:tcW w:w="927" w:type="pct"/>
                  <w:vAlign w:val="center"/>
                </w:tcPr>
                <w:p>
                  <w:pPr>
                    <w:adjustRightInd w:val="0"/>
                    <w:snapToGrid w:val="0"/>
                    <w:spacing w:line="360" w:lineRule="exact"/>
                    <w:jc w:val="center"/>
                    <w:rPr>
                      <w:b/>
                      <w:bCs/>
                      <w:kern w:val="144"/>
                      <w:szCs w:val="21"/>
                    </w:rPr>
                  </w:pPr>
                  <w:r>
                    <w:rPr>
                      <w:b/>
                      <w:bCs/>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798" w:type="pct"/>
                  <w:vAlign w:val="center"/>
                </w:tcPr>
                <w:p>
                  <w:pPr>
                    <w:adjustRightInd w:val="0"/>
                    <w:snapToGrid w:val="0"/>
                    <w:spacing w:line="360" w:lineRule="exact"/>
                    <w:jc w:val="center"/>
                    <w:rPr>
                      <w:szCs w:val="21"/>
                    </w:rPr>
                  </w:pPr>
                  <w:r>
                    <w:rPr>
                      <w:bCs/>
                      <w:szCs w:val="21"/>
                    </w:rPr>
                    <w:t>噪声</w:t>
                  </w:r>
                </w:p>
              </w:tc>
              <w:tc>
                <w:tcPr>
                  <w:tcW w:w="1546" w:type="pct"/>
                  <w:vAlign w:val="center"/>
                </w:tcPr>
                <w:p>
                  <w:pPr>
                    <w:adjustRightInd w:val="0"/>
                    <w:snapToGrid w:val="0"/>
                    <w:spacing w:line="360" w:lineRule="exact"/>
                    <w:jc w:val="center"/>
                    <w:rPr>
                      <w:bCs/>
                      <w:szCs w:val="21"/>
                    </w:rPr>
                  </w:pPr>
                  <w:r>
                    <w:rPr>
                      <w:bCs/>
                      <w:szCs w:val="21"/>
                    </w:rPr>
                    <w:t>厂界</w:t>
                  </w:r>
                </w:p>
              </w:tc>
              <w:tc>
                <w:tcPr>
                  <w:tcW w:w="1730" w:type="pct"/>
                  <w:vAlign w:val="center"/>
                </w:tcPr>
                <w:p>
                  <w:pPr>
                    <w:adjustRightInd w:val="0"/>
                    <w:snapToGrid w:val="0"/>
                    <w:spacing w:line="360" w:lineRule="exact"/>
                    <w:jc w:val="center"/>
                    <w:rPr>
                      <w:bCs/>
                      <w:szCs w:val="21"/>
                    </w:rPr>
                  </w:pPr>
                  <w:r>
                    <w:rPr>
                      <w:bCs/>
                      <w:szCs w:val="21"/>
                    </w:rPr>
                    <w:t>等效连续A声级</w:t>
                  </w:r>
                </w:p>
              </w:tc>
              <w:tc>
                <w:tcPr>
                  <w:tcW w:w="927" w:type="pct"/>
                  <w:vAlign w:val="center"/>
                </w:tcPr>
                <w:p>
                  <w:pPr>
                    <w:adjustRightInd w:val="0"/>
                    <w:snapToGrid w:val="0"/>
                    <w:spacing w:line="360" w:lineRule="exact"/>
                    <w:jc w:val="center"/>
                    <w:rPr>
                      <w:szCs w:val="21"/>
                    </w:rPr>
                  </w:pPr>
                  <w:r>
                    <w:rPr>
                      <w:bCs/>
                      <w:kern w:val="144"/>
                      <w:szCs w:val="21"/>
                    </w:rPr>
                    <w:t>每季度一次</w:t>
                  </w:r>
                </w:p>
              </w:tc>
            </w:tr>
          </w:tbl>
          <w:p>
            <w:pPr>
              <w:adjustRightInd w:val="0"/>
              <w:snapToGrid w:val="0"/>
              <w:spacing w:line="360" w:lineRule="auto"/>
              <w:ind w:firstLine="482" w:firstLineChars="200"/>
              <w:rPr>
                <w:bCs/>
                <w:sz w:val="24"/>
              </w:rPr>
            </w:pPr>
            <w:r>
              <w:rPr>
                <w:b/>
                <w:sz w:val="24"/>
              </w:rPr>
              <w:t>4、固体废物</w:t>
            </w:r>
          </w:p>
          <w:p>
            <w:pPr>
              <w:adjustRightInd w:val="0"/>
              <w:snapToGrid w:val="0"/>
              <w:spacing w:line="360" w:lineRule="auto"/>
              <w:ind w:firstLine="482" w:firstLineChars="200"/>
              <w:rPr>
                <w:b/>
                <w:bCs/>
                <w:sz w:val="24"/>
              </w:rPr>
            </w:pPr>
            <w:r>
              <w:rPr>
                <w:b/>
                <w:bCs/>
                <w:sz w:val="24"/>
              </w:rPr>
              <w:t>（1）固体废物产生情况</w:t>
            </w:r>
          </w:p>
          <w:p>
            <w:pPr>
              <w:spacing w:line="360" w:lineRule="auto"/>
              <w:ind w:firstLine="480" w:firstLineChars="200"/>
              <w:rPr>
                <w:sz w:val="24"/>
              </w:rPr>
            </w:pPr>
            <w:r>
              <w:rPr>
                <w:rFonts w:hint="eastAsia"/>
                <w:sz w:val="24"/>
              </w:rPr>
              <w:t>拟建项目</w:t>
            </w:r>
            <w:r>
              <w:rPr>
                <w:sz w:val="24"/>
              </w:rPr>
              <w:t>固体废物主要包括：</w:t>
            </w:r>
            <w:r>
              <w:rPr>
                <w:rFonts w:hint="eastAsia"/>
                <w:sz w:val="24"/>
                <w:lang w:eastAsia="zh-CN"/>
              </w:rPr>
              <w:t>布袋除尘器收尘、废布袋、沉淀池污泥</w:t>
            </w:r>
            <w:r>
              <w:rPr>
                <w:sz w:val="24"/>
              </w:rPr>
              <w:t>。</w:t>
            </w:r>
          </w:p>
          <w:p>
            <w:pPr>
              <w:spacing w:line="360" w:lineRule="auto"/>
              <w:ind w:firstLine="480" w:firstLineChars="200"/>
              <w:rPr>
                <w:rFonts w:hint="eastAsia"/>
                <w:sz w:val="24"/>
              </w:rPr>
            </w:pPr>
            <w:r>
              <w:rPr>
                <w:rFonts w:hint="eastAsia"/>
                <w:sz w:val="24"/>
              </w:rPr>
              <w:t>一般固废：</w:t>
            </w:r>
          </w:p>
          <w:p>
            <w:pPr>
              <w:widowControl/>
              <w:snapToGrid w:val="0"/>
              <w:spacing w:line="360" w:lineRule="auto"/>
              <w:ind w:firstLine="480" w:firstLineChars="200"/>
              <w:rPr>
                <w:rFonts w:hint="default" w:ascii="Times New Roman" w:hAnsi="Times New Roman" w:cs="Times New Roman"/>
                <w:color w:val="auto"/>
                <w:sz w:val="24"/>
                <w:szCs w:val="24"/>
                <w:highlight w:val="none"/>
                <w:lang w:val="en-US" w:eastAsia="zh-CN"/>
              </w:rPr>
            </w:pPr>
            <w:r>
              <w:rPr>
                <w:sz w:val="24"/>
              </w:rPr>
              <w:t>1）</w:t>
            </w:r>
            <w:r>
              <w:rPr>
                <w:rFonts w:hint="eastAsia" w:ascii="Times New Roman" w:hAnsi="Times New Roman" w:cs="Times New Roman"/>
                <w:color w:val="auto"/>
                <w:sz w:val="24"/>
                <w:szCs w:val="24"/>
                <w:highlight w:val="none"/>
                <w:lang w:val="en-US" w:eastAsia="zh-CN"/>
              </w:rPr>
              <w:t>沉淀池污泥：项目车辆清洗用水经沉淀池沉淀后回用，沉淀池中污泥产生量为</w:t>
            </w:r>
            <w:r>
              <w:rPr>
                <w:rFonts w:hint="eastAsia"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t/a。产生的沉淀池污泥</w:t>
            </w:r>
            <w:r>
              <w:rPr>
                <w:rFonts w:hint="eastAsia" w:ascii="Times New Roman" w:hAnsi="Times New Roman" w:cs="Times New Roman"/>
                <w:color w:val="FF0000"/>
                <w:sz w:val="24"/>
                <w:szCs w:val="24"/>
                <w:highlight w:val="none"/>
                <w:lang w:val="en-US" w:eastAsia="zh-CN"/>
              </w:rPr>
              <w:t>收集后</w:t>
            </w:r>
            <w:r>
              <w:rPr>
                <w:rFonts w:hint="eastAsia" w:cs="Times New Roman"/>
                <w:color w:val="FF0000"/>
                <w:sz w:val="24"/>
                <w:szCs w:val="24"/>
                <w:highlight w:val="none"/>
                <w:lang w:val="en-US" w:eastAsia="zh-CN"/>
              </w:rPr>
              <w:t>回用于生产</w:t>
            </w:r>
            <w:r>
              <w:rPr>
                <w:rFonts w:hint="eastAsia" w:ascii="Times New Roman" w:hAnsi="Times New Roman" w:cs="Times New Roman"/>
                <w:color w:val="auto"/>
                <w:sz w:val="24"/>
                <w:szCs w:val="24"/>
                <w:highlight w:val="none"/>
                <w:lang w:val="en-US" w:eastAsia="zh-CN"/>
              </w:rPr>
              <w:t>。</w:t>
            </w:r>
            <w:r>
              <w:rPr>
                <w:kern w:val="16"/>
                <w:sz w:val="24"/>
              </w:rPr>
              <w:t>根据《一般固体废物分类与代码》（GB/T39198-2020）可知，代码为</w:t>
            </w:r>
            <w:r>
              <w:rPr>
                <w:rFonts w:hint="eastAsia"/>
                <w:sz w:val="24"/>
                <w:lang w:val="en-US" w:eastAsia="zh-CN"/>
              </w:rPr>
              <w:t>320</w:t>
            </w:r>
            <w:r>
              <w:rPr>
                <w:sz w:val="24"/>
              </w:rPr>
              <w:t>-001-</w:t>
            </w:r>
            <w:r>
              <w:rPr>
                <w:rFonts w:hint="eastAsia"/>
                <w:sz w:val="24"/>
                <w:lang w:val="en-US" w:eastAsia="zh-CN"/>
              </w:rPr>
              <w:t>49</w:t>
            </w:r>
            <w:r>
              <w:rPr>
                <w:sz w:val="24"/>
              </w:rPr>
              <w:t>。</w:t>
            </w:r>
          </w:p>
          <w:p>
            <w:pPr>
              <w:widowControl/>
              <w:snapToGrid w:val="0"/>
              <w:spacing w:line="360" w:lineRule="auto"/>
              <w:ind w:firstLine="480" w:firstLineChars="200"/>
              <w:rPr>
                <w:rFonts w:hint="eastAsia" w:ascii="Times New Roman" w:hAnsi="Times New Roman" w:eastAsia="宋体" w:cs="Times New Roman"/>
                <w:bCs/>
                <w:color w:val="auto"/>
                <w:kern w:val="0"/>
                <w:sz w:val="24"/>
                <w:szCs w:val="24"/>
                <w:highlight w:val="none"/>
                <w:lang w:val="en-US" w:eastAsia="zh-CN"/>
              </w:rPr>
            </w:pPr>
            <w:r>
              <w:rPr>
                <w:rFonts w:hint="eastAsia"/>
                <w:sz w:val="24"/>
              </w:rPr>
              <w:t>2）</w:t>
            </w:r>
            <w:r>
              <w:rPr>
                <w:rFonts w:hint="eastAsia"/>
                <w:sz w:val="24"/>
                <w:lang w:eastAsia="zh-CN"/>
              </w:rPr>
              <w:t>布袋除尘器</w:t>
            </w:r>
            <w:r>
              <w:rPr>
                <w:rFonts w:hint="eastAsia" w:ascii="Times New Roman" w:hAnsi="Times New Roman" w:cs="Times New Roman"/>
                <w:color w:val="auto"/>
                <w:sz w:val="24"/>
                <w:szCs w:val="24"/>
                <w:highlight w:val="none"/>
                <w:lang w:val="en-US" w:eastAsia="zh-CN"/>
              </w:rPr>
              <w:t>收集的粉尘：本项目粉尘废气采用</w:t>
            </w:r>
            <w:r>
              <w:rPr>
                <w:rFonts w:hint="eastAsia" w:cs="Times New Roman"/>
                <w:color w:val="auto"/>
                <w:sz w:val="24"/>
                <w:szCs w:val="24"/>
                <w:highlight w:val="none"/>
                <w:lang w:val="en-US" w:eastAsia="zh-CN"/>
              </w:rPr>
              <w:t>布袋除尘器</w:t>
            </w:r>
            <w:r>
              <w:rPr>
                <w:rFonts w:hint="eastAsia" w:ascii="Times New Roman" w:hAnsi="Times New Roman" w:cs="Times New Roman"/>
                <w:color w:val="auto"/>
                <w:sz w:val="24"/>
                <w:szCs w:val="24"/>
                <w:highlight w:val="none"/>
                <w:lang w:val="en-US" w:eastAsia="zh-CN"/>
              </w:rPr>
              <w:t>处理，</w:t>
            </w:r>
            <w:r>
              <w:rPr>
                <w:rFonts w:hint="eastAsia" w:cs="Times New Roman"/>
                <w:color w:val="auto"/>
                <w:sz w:val="24"/>
                <w:szCs w:val="24"/>
                <w:highlight w:val="none"/>
                <w:lang w:val="en-US" w:eastAsia="zh-CN"/>
              </w:rPr>
              <w:t>布袋除尘器</w:t>
            </w:r>
            <w:r>
              <w:rPr>
                <w:rFonts w:hint="eastAsia" w:ascii="Times New Roman" w:hAnsi="Times New Roman" w:cs="Times New Roman"/>
                <w:color w:val="auto"/>
                <w:sz w:val="24"/>
                <w:szCs w:val="24"/>
                <w:highlight w:val="none"/>
                <w:lang w:val="en-US" w:eastAsia="zh-CN"/>
              </w:rPr>
              <w:t>收集的粉尘</w:t>
            </w:r>
            <w:r>
              <w:rPr>
                <w:rFonts w:hint="default" w:ascii="Times New Roman" w:hAnsi="Times New Roman" w:eastAsia="宋体" w:cs="Times New Roman"/>
                <w:bCs/>
                <w:color w:val="auto"/>
                <w:kern w:val="0"/>
                <w:sz w:val="24"/>
                <w:szCs w:val="24"/>
                <w:highlight w:val="none"/>
              </w:rPr>
              <w:t>量</w:t>
            </w:r>
            <w:r>
              <w:rPr>
                <w:rFonts w:hint="eastAsia" w:ascii="Times New Roman" w:hAnsi="Times New Roman" w:eastAsia="宋体" w:cs="Times New Roman"/>
                <w:bCs/>
                <w:color w:val="auto"/>
                <w:kern w:val="0"/>
                <w:sz w:val="24"/>
                <w:szCs w:val="24"/>
                <w:highlight w:val="none"/>
                <w:lang w:val="en-US" w:eastAsia="zh-CN"/>
              </w:rPr>
              <w:t>为</w:t>
            </w:r>
            <w:r>
              <w:rPr>
                <w:rFonts w:hint="eastAsia" w:cs="Times New Roman"/>
                <w:bCs/>
                <w:color w:val="auto"/>
                <w:kern w:val="0"/>
                <w:sz w:val="24"/>
                <w:szCs w:val="24"/>
                <w:highlight w:val="none"/>
                <w:lang w:val="en-US" w:eastAsia="zh-CN"/>
              </w:rPr>
              <w:t>1174</w:t>
            </w:r>
            <w:r>
              <w:rPr>
                <w:rFonts w:hint="default" w:ascii="Times New Roman" w:hAnsi="Times New Roman" w:eastAsia="宋体" w:cs="Times New Roman"/>
                <w:bCs/>
                <w:color w:val="auto"/>
                <w:kern w:val="0"/>
                <w:sz w:val="24"/>
                <w:szCs w:val="24"/>
                <w:highlight w:val="none"/>
              </w:rPr>
              <w:t>t/a，</w:t>
            </w:r>
            <w:r>
              <w:rPr>
                <w:rFonts w:hint="eastAsia" w:ascii="Times New Roman" w:hAnsi="Times New Roman" w:eastAsia="宋体" w:cs="Times New Roman"/>
                <w:bCs/>
                <w:color w:val="auto"/>
                <w:kern w:val="0"/>
                <w:sz w:val="24"/>
                <w:szCs w:val="24"/>
                <w:highlight w:val="none"/>
                <w:lang w:eastAsia="zh-CN"/>
              </w:rPr>
              <w:t>为一般固废，</w:t>
            </w:r>
            <w:r>
              <w:rPr>
                <w:rFonts w:hint="eastAsia" w:ascii="Times New Roman" w:hAnsi="Times New Roman" w:eastAsia="宋体" w:cs="Times New Roman"/>
                <w:bCs/>
                <w:color w:val="auto"/>
                <w:kern w:val="0"/>
                <w:sz w:val="24"/>
                <w:szCs w:val="24"/>
                <w:highlight w:val="none"/>
                <w:lang w:val="en-US" w:eastAsia="zh-CN"/>
              </w:rPr>
              <w:t>收集后回用于生产。</w:t>
            </w:r>
            <w:r>
              <w:rPr>
                <w:kern w:val="16"/>
                <w:sz w:val="24"/>
              </w:rPr>
              <w:t>根据《一般固体废物分类与代码》（GB/T39198-2020）可知，代码为</w:t>
            </w:r>
            <w:r>
              <w:rPr>
                <w:rFonts w:hint="eastAsia" w:ascii="Times New Roman" w:eastAsia="宋体"/>
                <w:sz w:val="24"/>
                <w:lang w:val="en-US" w:eastAsia="zh-CN"/>
              </w:rPr>
              <w:t>320</w:t>
            </w:r>
            <w:r>
              <w:rPr>
                <w:sz w:val="24"/>
              </w:rPr>
              <w:t>-00</w:t>
            </w:r>
            <w:r>
              <w:rPr>
                <w:rFonts w:hint="eastAsia"/>
                <w:sz w:val="24"/>
                <w:lang w:val="en-US" w:eastAsia="zh-CN"/>
              </w:rPr>
              <w:t>2</w:t>
            </w:r>
            <w:r>
              <w:rPr>
                <w:sz w:val="24"/>
              </w:rPr>
              <w:t>-</w:t>
            </w:r>
            <w:r>
              <w:rPr>
                <w:rFonts w:hint="eastAsia" w:ascii="Times New Roman" w:eastAsia="宋体"/>
                <w:sz w:val="24"/>
                <w:lang w:val="en-US" w:eastAsia="zh-CN"/>
              </w:rPr>
              <w:t>6</w:t>
            </w:r>
            <w:r>
              <w:rPr>
                <w:rFonts w:hint="eastAsia" w:ascii="Times New Roman"/>
                <w:sz w:val="24"/>
                <w:lang w:val="en-US" w:eastAsia="zh-CN"/>
              </w:rPr>
              <w:t>6</w:t>
            </w:r>
            <w:r>
              <w:rPr>
                <w:sz w:val="24"/>
              </w:rPr>
              <w:t>。</w:t>
            </w:r>
          </w:p>
          <w:p>
            <w:pPr>
              <w:spacing w:line="360" w:lineRule="auto"/>
              <w:ind w:firstLine="480" w:firstLineChars="200"/>
              <w:rPr>
                <w:rFonts w:hint="eastAsia"/>
                <w:sz w:val="24"/>
              </w:rPr>
            </w:pPr>
            <w:r>
              <w:rPr>
                <w:rFonts w:hint="eastAsia"/>
                <w:sz w:val="24"/>
              </w:rPr>
              <w:t>3）</w:t>
            </w:r>
            <w:r>
              <w:rPr>
                <w:rFonts w:hint="eastAsia" w:ascii="Times New Roman" w:hAnsi="Times New Roman" w:eastAsia="宋体" w:cs="Times New Roman"/>
                <w:bCs/>
                <w:color w:val="auto"/>
                <w:kern w:val="0"/>
                <w:sz w:val="24"/>
                <w:szCs w:val="24"/>
                <w:highlight w:val="none"/>
                <w:lang w:val="en-US" w:eastAsia="zh-CN"/>
              </w:rPr>
              <w:t>废布袋：项目</w:t>
            </w:r>
            <w:r>
              <w:rPr>
                <w:rFonts w:hint="eastAsia" w:cs="Times New Roman"/>
                <w:bCs/>
                <w:color w:val="auto"/>
                <w:kern w:val="0"/>
                <w:sz w:val="24"/>
                <w:szCs w:val="24"/>
                <w:highlight w:val="none"/>
                <w:lang w:val="en-US" w:eastAsia="zh-CN"/>
              </w:rPr>
              <w:t>布袋除尘器</w:t>
            </w:r>
            <w:r>
              <w:rPr>
                <w:rFonts w:hint="eastAsia" w:ascii="Times New Roman" w:hAnsi="Times New Roman" w:eastAsia="宋体" w:cs="Times New Roman"/>
                <w:bCs/>
                <w:color w:val="auto"/>
                <w:kern w:val="0"/>
                <w:sz w:val="24"/>
                <w:szCs w:val="24"/>
                <w:highlight w:val="none"/>
                <w:lang w:val="en-US" w:eastAsia="zh-CN"/>
              </w:rPr>
              <w:t>使用过程中破损的布袋需要更换，更换产生的废布袋属于一般固废，产生量为0.2t/a。废布袋由</w:t>
            </w:r>
            <w:r>
              <w:rPr>
                <w:rFonts w:hint="eastAsia" w:cs="Times New Roman"/>
                <w:bCs/>
                <w:color w:val="auto"/>
                <w:kern w:val="0"/>
                <w:sz w:val="24"/>
                <w:szCs w:val="24"/>
                <w:highlight w:val="none"/>
                <w:lang w:val="en-US" w:eastAsia="zh-CN"/>
              </w:rPr>
              <w:t>厂家回收处置</w:t>
            </w:r>
            <w:r>
              <w:rPr>
                <w:rFonts w:hint="eastAsia" w:ascii="Times New Roman" w:hAnsi="Times New Roman" w:eastAsia="宋体" w:cs="Times New Roman"/>
                <w:bCs/>
                <w:color w:val="auto"/>
                <w:kern w:val="0"/>
                <w:sz w:val="24"/>
                <w:szCs w:val="24"/>
                <w:highlight w:val="none"/>
                <w:lang w:val="en-US" w:eastAsia="zh-CN"/>
              </w:rPr>
              <w:t>。</w:t>
            </w:r>
            <w:r>
              <w:rPr>
                <w:kern w:val="16"/>
                <w:sz w:val="24"/>
              </w:rPr>
              <w:t>根据《一般固体废物分类与代码》（GB/T39198-2020）可知，代码为</w:t>
            </w:r>
            <w:r>
              <w:rPr>
                <w:rFonts w:hint="eastAsia" w:ascii="Times New Roman" w:eastAsia="宋体"/>
                <w:sz w:val="24"/>
                <w:lang w:val="en-US" w:eastAsia="zh-CN"/>
              </w:rPr>
              <w:t>320</w:t>
            </w:r>
            <w:r>
              <w:rPr>
                <w:sz w:val="24"/>
              </w:rPr>
              <w:t>-001</w:t>
            </w:r>
            <w:r>
              <w:rPr>
                <w:rFonts w:hint="eastAsia"/>
                <w:sz w:val="24"/>
                <w:lang w:val="en-US" w:eastAsia="zh-CN"/>
              </w:rPr>
              <w:t>-99</w:t>
            </w:r>
            <w:r>
              <w:rPr>
                <w:sz w:val="24"/>
              </w:rPr>
              <w:t>。</w:t>
            </w:r>
          </w:p>
          <w:p>
            <w:pPr>
              <w:pStyle w:val="81"/>
              <w:spacing w:line="240" w:lineRule="auto"/>
              <w:outlineLvl w:val="4"/>
              <w:rPr>
                <w:caps w:val="0"/>
              </w:rPr>
            </w:pPr>
            <w:r>
              <w:rPr>
                <w:caps w:val="0"/>
              </w:rPr>
              <w:t>表</w:t>
            </w:r>
            <w:r>
              <w:rPr>
                <w:rFonts w:hint="eastAsia"/>
                <w:caps w:val="0"/>
                <w:lang w:val="en-US" w:eastAsia="zh-CN"/>
              </w:rPr>
              <w:t>47</w:t>
            </w:r>
            <w:r>
              <w:rPr>
                <w:caps w:val="0"/>
              </w:rPr>
              <w:t xml:space="preserve">  </w:t>
            </w:r>
            <w:r>
              <w:rPr>
                <w:rFonts w:ascii="宋体" w:hAnsi="宋体" w:cs="宋体"/>
              </w:rPr>
              <w:t>固体废物情况汇总表</w:t>
            </w:r>
          </w:p>
          <w:tbl>
            <w:tblPr>
              <w:tblStyle w:val="31"/>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
              <w:gridCol w:w="767"/>
              <w:gridCol w:w="1317"/>
              <w:gridCol w:w="950"/>
              <w:gridCol w:w="1104"/>
              <w:gridCol w:w="632"/>
              <w:gridCol w:w="828"/>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3" w:type="dxa"/>
                  <w:vAlign w:val="center"/>
                </w:tcPr>
                <w:p>
                  <w:pPr>
                    <w:adjustRightInd w:val="0"/>
                    <w:snapToGrid w:val="0"/>
                    <w:jc w:val="center"/>
                    <w:rPr>
                      <w:rFonts w:hint="eastAsia"/>
                      <w:szCs w:val="21"/>
                    </w:rPr>
                  </w:pPr>
                  <w:r>
                    <w:rPr>
                      <w:rFonts w:hint="eastAsia"/>
                      <w:szCs w:val="21"/>
                    </w:rPr>
                    <w:t>名称</w:t>
                  </w:r>
                </w:p>
              </w:tc>
              <w:tc>
                <w:tcPr>
                  <w:tcW w:w="767" w:type="dxa"/>
                  <w:vAlign w:val="center"/>
                </w:tcPr>
                <w:p>
                  <w:pPr>
                    <w:adjustRightInd w:val="0"/>
                    <w:snapToGrid w:val="0"/>
                    <w:jc w:val="center"/>
                    <w:rPr>
                      <w:rFonts w:hint="eastAsia"/>
                      <w:szCs w:val="21"/>
                    </w:rPr>
                  </w:pPr>
                  <w:r>
                    <w:rPr>
                      <w:rFonts w:hint="eastAsia"/>
                      <w:szCs w:val="21"/>
                    </w:rPr>
                    <w:t>废物类别</w:t>
                  </w:r>
                </w:p>
              </w:tc>
              <w:tc>
                <w:tcPr>
                  <w:tcW w:w="1317" w:type="dxa"/>
                  <w:vAlign w:val="center"/>
                </w:tcPr>
                <w:p>
                  <w:pPr>
                    <w:adjustRightInd w:val="0"/>
                    <w:snapToGrid w:val="0"/>
                    <w:jc w:val="center"/>
                    <w:rPr>
                      <w:rFonts w:hint="eastAsia"/>
                      <w:szCs w:val="21"/>
                    </w:rPr>
                  </w:pPr>
                  <w:r>
                    <w:rPr>
                      <w:rFonts w:hint="eastAsia"/>
                      <w:szCs w:val="21"/>
                    </w:rPr>
                    <w:t>废物代码</w:t>
                  </w:r>
                </w:p>
              </w:tc>
              <w:tc>
                <w:tcPr>
                  <w:tcW w:w="950" w:type="dxa"/>
                  <w:vAlign w:val="center"/>
                </w:tcPr>
                <w:p>
                  <w:pPr>
                    <w:adjustRightInd w:val="0"/>
                    <w:snapToGrid w:val="0"/>
                    <w:jc w:val="center"/>
                    <w:rPr>
                      <w:rFonts w:hint="eastAsia"/>
                      <w:szCs w:val="21"/>
                    </w:rPr>
                  </w:pPr>
                  <w:r>
                    <w:rPr>
                      <w:rFonts w:hint="eastAsia"/>
                      <w:szCs w:val="21"/>
                    </w:rPr>
                    <w:t>产生量（t/a）</w:t>
                  </w:r>
                </w:p>
              </w:tc>
              <w:tc>
                <w:tcPr>
                  <w:tcW w:w="1104" w:type="dxa"/>
                  <w:vAlign w:val="center"/>
                </w:tcPr>
                <w:p>
                  <w:pPr>
                    <w:adjustRightInd w:val="0"/>
                    <w:snapToGrid w:val="0"/>
                    <w:jc w:val="center"/>
                    <w:rPr>
                      <w:rFonts w:hint="eastAsia"/>
                      <w:szCs w:val="21"/>
                    </w:rPr>
                  </w:pPr>
                  <w:r>
                    <w:rPr>
                      <w:rFonts w:hint="eastAsia"/>
                      <w:szCs w:val="21"/>
                    </w:rPr>
                    <w:t>产生工序</w:t>
                  </w:r>
                </w:p>
              </w:tc>
              <w:tc>
                <w:tcPr>
                  <w:tcW w:w="632" w:type="dxa"/>
                  <w:vAlign w:val="center"/>
                </w:tcPr>
                <w:p>
                  <w:pPr>
                    <w:adjustRightInd w:val="0"/>
                    <w:snapToGrid w:val="0"/>
                    <w:jc w:val="center"/>
                    <w:rPr>
                      <w:rFonts w:hint="eastAsia"/>
                      <w:szCs w:val="21"/>
                    </w:rPr>
                  </w:pPr>
                  <w:r>
                    <w:rPr>
                      <w:rFonts w:hint="eastAsia"/>
                      <w:szCs w:val="21"/>
                    </w:rPr>
                    <w:t>形态</w:t>
                  </w:r>
                </w:p>
              </w:tc>
              <w:tc>
                <w:tcPr>
                  <w:tcW w:w="828" w:type="dxa"/>
                  <w:vAlign w:val="center"/>
                </w:tcPr>
                <w:p>
                  <w:pPr>
                    <w:adjustRightInd w:val="0"/>
                    <w:snapToGrid w:val="0"/>
                    <w:jc w:val="center"/>
                    <w:rPr>
                      <w:rFonts w:hint="eastAsia"/>
                      <w:szCs w:val="21"/>
                    </w:rPr>
                  </w:pPr>
                  <w:r>
                    <w:rPr>
                      <w:rFonts w:hint="eastAsia"/>
                      <w:szCs w:val="21"/>
                    </w:rPr>
                    <w:t>主要污染物</w:t>
                  </w:r>
                </w:p>
              </w:tc>
              <w:tc>
                <w:tcPr>
                  <w:tcW w:w="1395" w:type="dxa"/>
                  <w:vAlign w:val="center"/>
                </w:tcPr>
                <w:p>
                  <w:pPr>
                    <w:adjustRightInd w:val="0"/>
                    <w:snapToGrid w:val="0"/>
                    <w:jc w:val="center"/>
                    <w:rPr>
                      <w:rFonts w:hint="eastAsia"/>
                      <w:szCs w:val="21"/>
                    </w:rPr>
                  </w:pPr>
                  <w:r>
                    <w:rPr>
                      <w:rFonts w:hint="eastAsia"/>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3" w:type="dxa"/>
                  <w:vAlign w:val="center"/>
                </w:tcPr>
                <w:p>
                  <w:pPr>
                    <w:jc w:val="center"/>
                    <w:rPr>
                      <w:rFonts w:hint="eastAsia"/>
                      <w:szCs w:val="21"/>
                    </w:rPr>
                  </w:pPr>
                  <w:r>
                    <w:rPr>
                      <w:rFonts w:hint="eastAsia" w:ascii="Times New Roman" w:hAnsi="Times New Roman" w:eastAsia="宋体" w:cs="Times New Roman"/>
                      <w:color w:val="auto"/>
                      <w:sz w:val="21"/>
                      <w:szCs w:val="21"/>
                      <w:highlight w:val="none"/>
                      <w:lang w:val="en-US" w:eastAsia="zh-CN"/>
                    </w:rPr>
                    <w:t>沉淀池污泥</w:t>
                  </w:r>
                </w:p>
              </w:tc>
              <w:tc>
                <w:tcPr>
                  <w:tcW w:w="767" w:type="dxa"/>
                  <w:vAlign w:val="center"/>
                </w:tcPr>
                <w:p>
                  <w:pPr>
                    <w:adjustRightInd w:val="0"/>
                    <w:snapToGrid w:val="0"/>
                    <w:jc w:val="center"/>
                    <w:rPr>
                      <w:rFonts w:hint="eastAsia"/>
                      <w:szCs w:val="21"/>
                    </w:rPr>
                  </w:pPr>
                  <w:r>
                    <w:rPr>
                      <w:rFonts w:hint="eastAsia"/>
                      <w:szCs w:val="21"/>
                    </w:rPr>
                    <w:t>一般固废</w:t>
                  </w:r>
                </w:p>
              </w:tc>
              <w:tc>
                <w:tcPr>
                  <w:tcW w:w="1317" w:type="dxa"/>
                  <w:vAlign w:val="center"/>
                </w:tcPr>
                <w:p>
                  <w:pPr>
                    <w:adjustRightInd w:val="0"/>
                    <w:snapToGrid w:val="0"/>
                    <w:jc w:val="center"/>
                    <w:rPr>
                      <w:szCs w:val="21"/>
                    </w:rPr>
                  </w:pPr>
                  <w:r>
                    <w:rPr>
                      <w:rFonts w:hint="eastAsia"/>
                      <w:sz w:val="24"/>
                      <w:lang w:val="en-US" w:eastAsia="zh-CN"/>
                    </w:rPr>
                    <w:t>320</w:t>
                  </w:r>
                  <w:r>
                    <w:rPr>
                      <w:sz w:val="24"/>
                    </w:rPr>
                    <w:t>-001-</w:t>
                  </w:r>
                  <w:r>
                    <w:rPr>
                      <w:rFonts w:hint="eastAsia"/>
                      <w:sz w:val="24"/>
                      <w:lang w:val="en-US" w:eastAsia="zh-CN"/>
                    </w:rPr>
                    <w:t>49</w:t>
                  </w:r>
                </w:p>
              </w:tc>
              <w:tc>
                <w:tcPr>
                  <w:tcW w:w="950" w:type="dxa"/>
                  <w:vAlign w:val="center"/>
                </w:tcPr>
                <w:p>
                  <w:pPr>
                    <w:adjustRightInd w:val="0"/>
                    <w:snapToGrid w:val="0"/>
                    <w:jc w:val="center"/>
                    <w:rPr>
                      <w:rFonts w:hint="eastAsia" w:eastAsia="宋体"/>
                      <w:szCs w:val="21"/>
                      <w:lang w:eastAsia="zh-CN"/>
                    </w:rPr>
                  </w:pPr>
                  <w:r>
                    <w:rPr>
                      <w:rFonts w:hint="eastAsia"/>
                      <w:szCs w:val="21"/>
                      <w:lang w:val="en-US" w:eastAsia="zh-CN"/>
                    </w:rPr>
                    <w:t>2</w:t>
                  </w:r>
                </w:p>
              </w:tc>
              <w:tc>
                <w:tcPr>
                  <w:tcW w:w="1104" w:type="dxa"/>
                  <w:vAlign w:val="center"/>
                </w:tcPr>
                <w:p>
                  <w:pPr>
                    <w:jc w:val="center"/>
                    <w:rPr>
                      <w:rFonts w:hint="eastAsia"/>
                      <w:szCs w:val="21"/>
                    </w:rPr>
                  </w:pPr>
                  <w:r>
                    <w:rPr>
                      <w:rFonts w:hint="eastAsia" w:ascii="Times New Roman" w:hAnsi="Times New Roman" w:eastAsia="宋体" w:cs="Times New Roman"/>
                      <w:color w:val="auto"/>
                      <w:sz w:val="21"/>
                      <w:szCs w:val="21"/>
                      <w:highlight w:val="none"/>
                      <w:lang w:val="en-US" w:eastAsia="zh-CN"/>
                    </w:rPr>
                    <w:t>沉淀池</w:t>
                  </w:r>
                </w:p>
              </w:tc>
              <w:tc>
                <w:tcPr>
                  <w:tcW w:w="632" w:type="dxa"/>
                  <w:vAlign w:val="center"/>
                </w:tcPr>
                <w:p>
                  <w:pPr>
                    <w:adjustRightInd w:val="0"/>
                    <w:snapToGrid w:val="0"/>
                    <w:jc w:val="center"/>
                    <w:rPr>
                      <w:rFonts w:hint="eastAsia"/>
                      <w:szCs w:val="21"/>
                    </w:rPr>
                  </w:pPr>
                  <w:r>
                    <w:rPr>
                      <w:rFonts w:hint="eastAsia"/>
                      <w:szCs w:val="21"/>
                    </w:rPr>
                    <w:t>固</w:t>
                  </w:r>
                </w:p>
              </w:tc>
              <w:tc>
                <w:tcPr>
                  <w:tcW w:w="828" w:type="dxa"/>
                  <w:vAlign w:val="center"/>
                </w:tcPr>
                <w:p>
                  <w:pPr>
                    <w:adjustRightInd w:val="0"/>
                    <w:snapToGrid w:val="0"/>
                    <w:jc w:val="center"/>
                    <w:rPr>
                      <w:rFonts w:hint="eastAsia"/>
                      <w:szCs w:val="21"/>
                    </w:rPr>
                  </w:pPr>
                  <w:r>
                    <w:rPr>
                      <w:rFonts w:hint="eastAsia"/>
                      <w:szCs w:val="21"/>
                    </w:rPr>
                    <w:t>污泥</w:t>
                  </w:r>
                </w:p>
              </w:tc>
              <w:tc>
                <w:tcPr>
                  <w:tcW w:w="1395" w:type="dxa"/>
                  <w:vAlign w:val="center"/>
                </w:tcPr>
                <w:p>
                  <w:pPr>
                    <w:adjustRightInd w:val="0"/>
                    <w:snapToGrid w:val="0"/>
                    <w:jc w:val="center"/>
                    <w:rPr>
                      <w:rFonts w:hint="eastAsia"/>
                      <w:szCs w:val="21"/>
                    </w:rPr>
                  </w:pPr>
                  <w:r>
                    <w:rPr>
                      <w:rFonts w:hint="eastAsia"/>
                      <w:szCs w:val="21"/>
                    </w:rP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2" w:hRule="atLeast"/>
              </w:trPr>
              <w:tc>
                <w:tcPr>
                  <w:tcW w:w="953" w:type="dxa"/>
                  <w:vAlign w:val="center"/>
                </w:tcPr>
                <w:p>
                  <w:pPr>
                    <w:jc w:val="center"/>
                    <w:rPr>
                      <w:rFonts w:hint="eastAsia" w:eastAsia="宋体"/>
                      <w:szCs w:val="21"/>
                      <w:lang w:eastAsia="zh-CN"/>
                    </w:rPr>
                  </w:pPr>
                  <w:r>
                    <w:rPr>
                      <w:rFonts w:hint="eastAsia"/>
                      <w:szCs w:val="21"/>
                      <w:lang w:eastAsia="zh-CN"/>
                    </w:rPr>
                    <w:t>除尘器收尘</w:t>
                  </w:r>
                </w:p>
              </w:tc>
              <w:tc>
                <w:tcPr>
                  <w:tcW w:w="767" w:type="dxa"/>
                  <w:vAlign w:val="center"/>
                </w:tcPr>
                <w:p>
                  <w:pPr>
                    <w:adjustRightInd w:val="0"/>
                    <w:snapToGrid w:val="0"/>
                    <w:jc w:val="center"/>
                    <w:rPr>
                      <w:szCs w:val="21"/>
                    </w:rPr>
                  </w:pPr>
                  <w:r>
                    <w:rPr>
                      <w:rFonts w:hint="eastAsia"/>
                      <w:szCs w:val="21"/>
                    </w:rPr>
                    <w:t>一般固废</w:t>
                  </w:r>
                </w:p>
              </w:tc>
              <w:tc>
                <w:tcPr>
                  <w:tcW w:w="1317" w:type="dxa"/>
                  <w:vAlign w:val="center"/>
                </w:tcPr>
                <w:p>
                  <w:pPr>
                    <w:adjustRightInd w:val="0"/>
                    <w:snapToGrid w:val="0"/>
                    <w:jc w:val="center"/>
                    <w:rPr>
                      <w:rFonts w:hint="default"/>
                      <w:szCs w:val="21"/>
                      <w:lang w:val="en-US"/>
                    </w:rPr>
                  </w:pPr>
                  <w:r>
                    <w:rPr>
                      <w:rFonts w:hint="eastAsia"/>
                      <w:sz w:val="24"/>
                      <w:lang w:val="en-US" w:eastAsia="zh-CN"/>
                    </w:rPr>
                    <w:t>320</w:t>
                  </w:r>
                  <w:r>
                    <w:rPr>
                      <w:sz w:val="24"/>
                    </w:rPr>
                    <w:t>-00</w:t>
                  </w:r>
                  <w:r>
                    <w:rPr>
                      <w:rFonts w:hint="eastAsia"/>
                      <w:sz w:val="24"/>
                      <w:lang w:val="en-US" w:eastAsia="zh-CN"/>
                    </w:rPr>
                    <w:t>2</w:t>
                  </w:r>
                  <w:r>
                    <w:rPr>
                      <w:sz w:val="24"/>
                    </w:rPr>
                    <w:t>-</w:t>
                  </w:r>
                  <w:r>
                    <w:rPr>
                      <w:rFonts w:hint="eastAsia"/>
                      <w:sz w:val="24"/>
                      <w:lang w:val="en-US" w:eastAsia="zh-CN"/>
                    </w:rPr>
                    <w:t>66</w:t>
                  </w:r>
                </w:p>
              </w:tc>
              <w:tc>
                <w:tcPr>
                  <w:tcW w:w="950" w:type="dxa"/>
                  <w:vAlign w:val="center"/>
                </w:tcPr>
                <w:p>
                  <w:pPr>
                    <w:adjustRightInd w:val="0"/>
                    <w:snapToGrid w:val="0"/>
                    <w:jc w:val="center"/>
                    <w:rPr>
                      <w:rFonts w:hint="default" w:eastAsia="宋体"/>
                      <w:szCs w:val="21"/>
                      <w:lang w:val="en-US" w:eastAsia="zh-CN"/>
                    </w:rPr>
                  </w:pPr>
                  <w:r>
                    <w:rPr>
                      <w:rFonts w:hint="eastAsia"/>
                      <w:szCs w:val="21"/>
                      <w:lang w:val="en-US" w:eastAsia="zh-CN"/>
                    </w:rPr>
                    <w:t>1174</w:t>
                  </w:r>
                </w:p>
              </w:tc>
              <w:tc>
                <w:tcPr>
                  <w:tcW w:w="1104" w:type="dxa"/>
                  <w:vAlign w:val="center"/>
                </w:tcPr>
                <w:p>
                  <w:pPr>
                    <w:jc w:val="center"/>
                    <w:rPr>
                      <w:rFonts w:hint="eastAsia"/>
                      <w:szCs w:val="21"/>
                    </w:rPr>
                  </w:pPr>
                  <w:r>
                    <w:rPr>
                      <w:rFonts w:hint="eastAsia" w:ascii="Times New Roman" w:hAnsi="Times New Roman" w:eastAsia="宋体" w:cs="Times New Roman"/>
                      <w:color w:val="auto"/>
                      <w:sz w:val="21"/>
                      <w:szCs w:val="21"/>
                      <w:highlight w:val="none"/>
                      <w:lang w:val="en-US" w:eastAsia="zh-CN"/>
                    </w:rPr>
                    <w:t>除尘设施</w:t>
                  </w:r>
                </w:p>
              </w:tc>
              <w:tc>
                <w:tcPr>
                  <w:tcW w:w="632" w:type="dxa"/>
                  <w:vAlign w:val="center"/>
                </w:tcPr>
                <w:p>
                  <w:pPr>
                    <w:adjustRightInd w:val="0"/>
                    <w:snapToGrid w:val="0"/>
                    <w:jc w:val="center"/>
                    <w:rPr>
                      <w:rFonts w:hint="eastAsia"/>
                      <w:szCs w:val="21"/>
                    </w:rPr>
                  </w:pPr>
                  <w:r>
                    <w:rPr>
                      <w:rFonts w:hint="eastAsia"/>
                      <w:szCs w:val="21"/>
                    </w:rPr>
                    <w:t>固</w:t>
                  </w:r>
                </w:p>
              </w:tc>
              <w:tc>
                <w:tcPr>
                  <w:tcW w:w="828" w:type="dxa"/>
                  <w:vAlign w:val="center"/>
                </w:tcPr>
                <w:p>
                  <w:pPr>
                    <w:adjustRightInd w:val="0"/>
                    <w:snapToGrid w:val="0"/>
                    <w:jc w:val="center"/>
                    <w:rPr>
                      <w:rFonts w:hint="eastAsia" w:eastAsia="宋体"/>
                      <w:szCs w:val="21"/>
                      <w:lang w:eastAsia="zh-CN"/>
                    </w:rPr>
                  </w:pPr>
                  <w:r>
                    <w:rPr>
                      <w:rFonts w:hint="eastAsia"/>
                      <w:szCs w:val="21"/>
                      <w:lang w:eastAsia="zh-CN"/>
                    </w:rPr>
                    <w:t>粉尘</w:t>
                  </w:r>
                </w:p>
              </w:tc>
              <w:tc>
                <w:tcPr>
                  <w:tcW w:w="1395" w:type="dxa"/>
                  <w:vAlign w:val="center"/>
                </w:tcPr>
                <w:p>
                  <w:pPr>
                    <w:adjustRightInd w:val="0"/>
                    <w:snapToGrid w:val="0"/>
                    <w:jc w:val="center"/>
                    <w:rPr>
                      <w:szCs w:val="21"/>
                    </w:rPr>
                  </w:pPr>
                  <w:r>
                    <w:rPr>
                      <w:rFonts w:hint="eastAsia"/>
                      <w:szCs w:val="21"/>
                    </w:rP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3" w:type="dxa"/>
                  <w:vAlign w:val="center"/>
                </w:tcPr>
                <w:p>
                  <w:pPr>
                    <w:jc w:val="center"/>
                    <w:rPr>
                      <w:rFonts w:hint="eastAsia"/>
                      <w:szCs w:val="21"/>
                    </w:rPr>
                  </w:pPr>
                  <w:r>
                    <w:rPr>
                      <w:rFonts w:hint="eastAsia" w:ascii="Times New Roman" w:hAnsi="Times New Roman" w:eastAsia="宋体" w:cs="Times New Roman"/>
                      <w:color w:val="auto"/>
                      <w:sz w:val="21"/>
                      <w:szCs w:val="21"/>
                      <w:highlight w:val="none"/>
                      <w:lang w:val="en-US" w:eastAsia="zh-CN"/>
                    </w:rPr>
                    <w:t>废布袋</w:t>
                  </w:r>
                </w:p>
              </w:tc>
              <w:tc>
                <w:tcPr>
                  <w:tcW w:w="767" w:type="dxa"/>
                  <w:vAlign w:val="center"/>
                </w:tcPr>
                <w:p>
                  <w:pPr>
                    <w:adjustRightInd w:val="0"/>
                    <w:snapToGrid w:val="0"/>
                    <w:jc w:val="center"/>
                    <w:rPr>
                      <w:szCs w:val="21"/>
                    </w:rPr>
                  </w:pPr>
                  <w:r>
                    <w:rPr>
                      <w:rFonts w:hint="eastAsia"/>
                      <w:szCs w:val="21"/>
                    </w:rPr>
                    <w:t>一般固废</w:t>
                  </w:r>
                </w:p>
              </w:tc>
              <w:tc>
                <w:tcPr>
                  <w:tcW w:w="1317" w:type="dxa"/>
                  <w:vAlign w:val="center"/>
                </w:tcPr>
                <w:p>
                  <w:pPr>
                    <w:adjustRightInd w:val="0"/>
                    <w:snapToGrid w:val="0"/>
                    <w:jc w:val="center"/>
                    <w:rPr>
                      <w:rFonts w:hint="default"/>
                      <w:szCs w:val="21"/>
                      <w:lang w:val="en-US"/>
                    </w:rPr>
                  </w:pPr>
                  <w:r>
                    <w:rPr>
                      <w:rFonts w:hint="eastAsia"/>
                      <w:sz w:val="24"/>
                      <w:lang w:val="en-US" w:eastAsia="zh-CN"/>
                    </w:rPr>
                    <w:t>320</w:t>
                  </w:r>
                  <w:r>
                    <w:rPr>
                      <w:sz w:val="24"/>
                    </w:rPr>
                    <w:t>-00</w:t>
                  </w:r>
                  <w:r>
                    <w:rPr>
                      <w:rFonts w:hint="eastAsia"/>
                      <w:sz w:val="24"/>
                      <w:lang w:val="en-US" w:eastAsia="zh-CN"/>
                    </w:rPr>
                    <w:t>3</w:t>
                  </w:r>
                  <w:r>
                    <w:rPr>
                      <w:sz w:val="24"/>
                    </w:rPr>
                    <w:t>-</w:t>
                  </w:r>
                  <w:r>
                    <w:rPr>
                      <w:rFonts w:hint="eastAsia"/>
                      <w:sz w:val="24"/>
                      <w:lang w:val="en-US" w:eastAsia="zh-CN"/>
                    </w:rPr>
                    <w:t>99</w:t>
                  </w:r>
                </w:p>
              </w:tc>
              <w:tc>
                <w:tcPr>
                  <w:tcW w:w="950" w:type="dxa"/>
                  <w:vAlign w:val="center"/>
                </w:tcPr>
                <w:p>
                  <w:pPr>
                    <w:adjustRightInd w:val="0"/>
                    <w:snapToGrid w:val="0"/>
                    <w:jc w:val="center"/>
                    <w:rPr>
                      <w:rFonts w:hint="default" w:eastAsia="宋体"/>
                      <w:szCs w:val="21"/>
                      <w:lang w:val="en-US" w:eastAsia="zh-CN"/>
                    </w:rPr>
                  </w:pPr>
                  <w:r>
                    <w:rPr>
                      <w:rFonts w:hint="eastAsia"/>
                      <w:szCs w:val="21"/>
                      <w:lang w:val="en-US" w:eastAsia="zh-CN"/>
                    </w:rPr>
                    <w:t>0.2</w:t>
                  </w:r>
                </w:p>
              </w:tc>
              <w:tc>
                <w:tcPr>
                  <w:tcW w:w="1104" w:type="dxa"/>
                  <w:vAlign w:val="center"/>
                </w:tcPr>
                <w:p>
                  <w:pPr>
                    <w:jc w:val="center"/>
                    <w:rPr>
                      <w:szCs w:val="21"/>
                    </w:rPr>
                  </w:pPr>
                  <w:r>
                    <w:rPr>
                      <w:rFonts w:hint="eastAsia" w:ascii="Times New Roman" w:hAnsi="Times New Roman" w:eastAsia="宋体" w:cs="Times New Roman"/>
                      <w:color w:val="auto"/>
                      <w:sz w:val="21"/>
                      <w:szCs w:val="21"/>
                      <w:highlight w:val="none"/>
                      <w:lang w:val="en-US" w:eastAsia="zh-CN"/>
                    </w:rPr>
                    <w:t>除尘设施</w:t>
                  </w:r>
                </w:p>
              </w:tc>
              <w:tc>
                <w:tcPr>
                  <w:tcW w:w="632" w:type="dxa"/>
                  <w:vAlign w:val="center"/>
                </w:tcPr>
                <w:p>
                  <w:pPr>
                    <w:adjustRightInd w:val="0"/>
                    <w:snapToGrid w:val="0"/>
                    <w:jc w:val="center"/>
                    <w:rPr>
                      <w:rFonts w:hint="eastAsia"/>
                      <w:szCs w:val="21"/>
                    </w:rPr>
                  </w:pPr>
                  <w:r>
                    <w:rPr>
                      <w:rFonts w:hint="eastAsia"/>
                      <w:szCs w:val="21"/>
                    </w:rPr>
                    <w:t>固</w:t>
                  </w:r>
                </w:p>
              </w:tc>
              <w:tc>
                <w:tcPr>
                  <w:tcW w:w="828" w:type="dxa"/>
                  <w:vAlign w:val="center"/>
                </w:tcPr>
                <w:p>
                  <w:pPr>
                    <w:adjustRightInd w:val="0"/>
                    <w:snapToGrid w:val="0"/>
                    <w:jc w:val="center"/>
                    <w:rPr>
                      <w:rFonts w:hint="eastAsia" w:eastAsia="宋体"/>
                      <w:szCs w:val="21"/>
                      <w:lang w:eastAsia="zh-CN"/>
                    </w:rPr>
                  </w:pPr>
                  <w:r>
                    <w:rPr>
                      <w:rFonts w:hint="eastAsia"/>
                      <w:szCs w:val="21"/>
                      <w:lang w:eastAsia="zh-CN"/>
                    </w:rPr>
                    <w:t>废布袋</w:t>
                  </w:r>
                </w:p>
              </w:tc>
              <w:tc>
                <w:tcPr>
                  <w:tcW w:w="1395" w:type="dxa"/>
                  <w:vAlign w:val="center"/>
                </w:tcPr>
                <w:p>
                  <w:pPr>
                    <w:adjustRightInd w:val="0"/>
                    <w:snapToGrid w:val="0"/>
                    <w:jc w:val="center"/>
                    <w:rPr>
                      <w:rFonts w:hint="eastAsia" w:eastAsia="宋体"/>
                      <w:szCs w:val="21"/>
                      <w:lang w:eastAsia="zh-CN"/>
                    </w:rPr>
                  </w:pPr>
                  <w:r>
                    <w:rPr>
                      <w:rFonts w:hint="eastAsia"/>
                      <w:szCs w:val="21"/>
                      <w:lang w:eastAsia="zh-CN"/>
                    </w:rPr>
                    <w:t>厂家回收处置</w:t>
                  </w:r>
                </w:p>
              </w:tc>
            </w:tr>
          </w:tbl>
          <w:p>
            <w:pPr>
              <w:adjustRightInd w:val="0"/>
              <w:snapToGrid w:val="0"/>
              <w:spacing w:line="360" w:lineRule="auto"/>
              <w:ind w:firstLine="482" w:firstLineChars="200"/>
              <w:rPr>
                <w:b/>
                <w:bCs/>
                <w:sz w:val="24"/>
              </w:rPr>
            </w:pPr>
            <w:r>
              <w:rPr>
                <w:b/>
                <w:bCs/>
                <w:sz w:val="24"/>
              </w:rPr>
              <w:t>（2）环境管理要求</w:t>
            </w:r>
          </w:p>
          <w:p>
            <w:pPr>
              <w:spacing w:line="360" w:lineRule="auto"/>
              <w:ind w:firstLine="480" w:firstLineChars="200"/>
              <w:rPr>
                <w:rFonts w:hint="eastAsia" w:ascii="宋体" w:hAnsi="宋体" w:eastAsia="宋体" w:cs="宋体"/>
                <w:b/>
                <w:bCs/>
                <w:color w:val="000000"/>
                <w:sz w:val="24"/>
                <w:szCs w:val="20"/>
              </w:rPr>
            </w:pPr>
            <w:r>
              <w:rPr>
                <w:rFonts w:ascii="Times New Roman" w:hAnsi="Times New Roman" w:eastAsia="宋体" w:cs="Times New Roman"/>
                <w:color w:val="000000"/>
                <w:sz w:val="24"/>
                <w:szCs w:val="24"/>
                <w:lang w:val="zh-CN"/>
              </w:rPr>
              <w:t>项目</w:t>
            </w:r>
            <w:r>
              <w:rPr>
                <w:rFonts w:hint="eastAsia" w:ascii="Times New Roman" w:hAnsi="Times New Roman" w:eastAsia="宋体" w:cs="Times New Roman"/>
                <w:color w:val="000000"/>
                <w:sz w:val="24"/>
                <w:szCs w:val="24"/>
                <w:lang w:val="zh-CN"/>
              </w:rPr>
              <w:t>一般固废参照《中华人民共和国固体废物污染环境防治法（2020 修订）》</w:t>
            </w:r>
            <w:r>
              <w:rPr>
                <w:rFonts w:hint="eastAsia" w:ascii="Times New Roman" w:hAnsi="Times New Roman" w:eastAsia="宋体" w:cs="Times New Roman"/>
                <w:color w:val="000000"/>
                <w:sz w:val="24"/>
                <w:szCs w:val="24"/>
                <w:lang w:val="en-US" w:eastAsia="zh-CN"/>
              </w:rPr>
              <w:t>要求处理</w:t>
            </w:r>
            <w:r>
              <w:rPr>
                <w:rFonts w:hint="eastAsia" w:ascii="Times New Roman" w:hAnsi="Times New Roman" w:eastAsia="宋体" w:cs="Times New Roman"/>
                <w:color w:val="000000"/>
                <w:sz w:val="24"/>
                <w:szCs w:val="24"/>
                <w:lang w:val="zh-CN"/>
              </w:rPr>
              <w:t>，</w:t>
            </w:r>
            <w:r>
              <w:rPr>
                <w:rFonts w:hint="eastAsia" w:ascii="Times New Roman" w:hAnsi="Times New Roman" w:eastAsia="宋体" w:cs="Times New Roman"/>
                <w:color w:val="000000"/>
                <w:sz w:val="24"/>
                <w:szCs w:val="24"/>
                <w:lang w:val="en-US" w:eastAsia="zh-CN"/>
              </w:rPr>
              <w:t>产生的一般固废</w:t>
            </w:r>
            <w:r>
              <w:rPr>
                <w:rFonts w:hint="eastAsia" w:ascii="Times New Roman" w:hAnsi="Times New Roman" w:eastAsia="宋体" w:cs="Times New Roman"/>
                <w:color w:val="000000"/>
                <w:sz w:val="24"/>
                <w:szCs w:val="24"/>
                <w:lang w:val="zh-CN"/>
              </w:rPr>
              <w:t>暂存于一般固废暂存间</w:t>
            </w:r>
            <w:r>
              <w:rPr>
                <w:rFonts w:hint="eastAsia" w:ascii="Times New Roman" w:hAnsi="Times New Roman" w:eastAsia="宋体" w:cs="Times New Roman"/>
                <w:color w:val="000000"/>
                <w:sz w:val="24"/>
                <w:szCs w:val="24"/>
                <w:lang w:val="en-US" w:eastAsia="zh-CN"/>
              </w:rPr>
              <w:t>内，</w:t>
            </w:r>
            <w:r>
              <w:rPr>
                <w:rFonts w:hint="eastAsia" w:ascii="Times New Roman" w:hAnsi="Times New Roman" w:eastAsia="宋体" w:cs="Times New Roman"/>
                <w:color w:val="000000"/>
                <w:sz w:val="24"/>
                <w:szCs w:val="24"/>
                <w:lang w:val="zh-CN"/>
              </w:rPr>
              <w:t>一般固废暂存间</w:t>
            </w:r>
            <w:r>
              <w:rPr>
                <w:rFonts w:hint="eastAsia" w:ascii="Times New Roman" w:hAnsi="Times New Roman" w:eastAsia="宋体" w:cs="Times New Roman"/>
                <w:color w:val="000000"/>
                <w:sz w:val="24"/>
                <w:szCs w:val="24"/>
                <w:lang w:val="en-US" w:eastAsia="zh-CN"/>
              </w:rPr>
              <w:t>按照</w:t>
            </w:r>
            <w:r>
              <w:rPr>
                <w:rFonts w:hint="default" w:ascii="Times New Roman" w:hAnsi="Times New Roman" w:eastAsia="宋体" w:cs="Times New Roman"/>
                <w:color w:val="000000"/>
                <w:sz w:val="24"/>
                <w:szCs w:val="24"/>
                <w:lang w:val="en-US" w:eastAsia="zh-CN"/>
              </w:rPr>
              <w:t>等效黏土防渗层 Mb≥1.5m，K≤1×10</w:t>
            </w:r>
            <w:r>
              <w:rPr>
                <w:rFonts w:hint="default" w:ascii="Times New Roman" w:hAnsi="Times New Roman" w:eastAsia="宋体" w:cs="Times New Roman"/>
                <w:color w:val="000000"/>
                <w:sz w:val="24"/>
                <w:szCs w:val="24"/>
                <w:vertAlign w:val="superscript"/>
                <w:lang w:val="en-US" w:eastAsia="zh-CN"/>
              </w:rPr>
              <w:t>-7</w:t>
            </w:r>
            <w:r>
              <w:rPr>
                <w:rFonts w:hint="eastAsia" w:ascii="Times New Roman" w:hAnsi="Times New Roman" w:eastAsia="宋体" w:cs="Times New Roman"/>
                <w:color w:val="000000"/>
                <w:sz w:val="24"/>
                <w:szCs w:val="24"/>
                <w:lang w:val="en-US" w:eastAsia="zh-CN"/>
              </w:rPr>
              <w:t>要求</w:t>
            </w:r>
            <w:r>
              <w:rPr>
                <w:rFonts w:hint="default" w:ascii="Times New Roman" w:hAnsi="Times New Roman" w:eastAsia="宋体" w:cs="Times New Roman"/>
                <w:color w:val="000000"/>
                <w:sz w:val="24"/>
                <w:szCs w:val="24"/>
                <w:lang w:val="zh-CN" w:eastAsia="zh-CN"/>
              </w:rPr>
              <w:t>进行建设</w:t>
            </w:r>
            <w:r>
              <w:rPr>
                <w:rFonts w:hint="eastAsia" w:ascii="Times New Roman" w:hAnsi="Times New Roman" w:eastAsia="宋体" w:cs="Times New Roman"/>
                <w:color w:val="000000"/>
                <w:sz w:val="24"/>
                <w:szCs w:val="24"/>
                <w:lang w:val="en-US" w:eastAsia="zh-CN"/>
              </w:rPr>
              <w:t>，故</w:t>
            </w:r>
            <w:r>
              <w:rPr>
                <w:rFonts w:hint="eastAsia" w:ascii="Times New Roman" w:hAnsi="Times New Roman" w:eastAsia="宋体" w:cs="Times New Roman"/>
                <w:color w:val="000000"/>
                <w:sz w:val="24"/>
                <w:szCs w:val="24"/>
                <w:lang w:val="zh-CN"/>
              </w:rPr>
              <w:t>贮存过程</w:t>
            </w:r>
            <w:r>
              <w:rPr>
                <w:rFonts w:hint="eastAsia" w:ascii="Times New Roman" w:hAnsi="Times New Roman" w:eastAsia="宋体" w:cs="Times New Roman"/>
                <w:color w:val="000000"/>
                <w:sz w:val="24"/>
                <w:szCs w:val="24"/>
                <w:lang w:val="en-US" w:eastAsia="zh-CN"/>
              </w:rPr>
              <w:t>可</w:t>
            </w:r>
            <w:r>
              <w:rPr>
                <w:rFonts w:hint="eastAsia" w:ascii="Times New Roman" w:hAnsi="Times New Roman" w:eastAsia="宋体" w:cs="Times New Roman"/>
                <w:color w:val="000000"/>
                <w:sz w:val="24"/>
                <w:szCs w:val="24"/>
                <w:lang w:val="zh-CN"/>
              </w:rPr>
              <w:t>满足相应的防渗漏、防雨淋、防扬尘等环境保护要求</w:t>
            </w:r>
            <w:r>
              <w:rPr>
                <w:rFonts w:hint="eastAsia" w:eastAsia="宋体"/>
                <w:color w:val="000000"/>
                <w:sz w:val="24"/>
                <w:szCs w:val="24"/>
                <w:lang w:val="zh-CN"/>
              </w:rPr>
              <w:t>。</w:t>
            </w:r>
          </w:p>
          <w:p>
            <w:pPr>
              <w:adjustRightInd w:val="0"/>
              <w:snapToGrid w:val="0"/>
              <w:spacing w:line="360" w:lineRule="auto"/>
              <w:ind w:firstLine="482" w:firstLineChars="200"/>
              <w:rPr>
                <w:b/>
                <w:sz w:val="24"/>
              </w:rPr>
            </w:pPr>
            <w:r>
              <w:rPr>
                <w:b/>
                <w:sz w:val="24"/>
              </w:rPr>
              <w:t>5、地下水、土壤</w:t>
            </w:r>
          </w:p>
          <w:p>
            <w:pPr>
              <w:spacing w:line="360" w:lineRule="auto"/>
              <w:ind w:firstLine="480" w:firstLineChars="200"/>
              <w:rPr>
                <w:bCs/>
                <w:sz w:val="24"/>
              </w:rPr>
            </w:pPr>
            <w:r>
              <w:rPr>
                <w:rFonts w:hint="eastAsia"/>
                <w:bCs/>
                <w:sz w:val="24"/>
              </w:rPr>
              <w:t>拟建项目</w:t>
            </w:r>
            <w:r>
              <w:rPr>
                <w:bCs/>
                <w:sz w:val="24"/>
              </w:rPr>
              <w:t>为</w:t>
            </w:r>
            <w:r>
              <w:rPr>
                <w:rFonts w:hint="eastAsia"/>
                <w:bCs/>
                <w:sz w:val="24"/>
                <w:lang w:eastAsia="zh-CN"/>
              </w:rPr>
              <w:t>“水泥配制站项目”</w:t>
            </w:r>
            <w:r>
              <w:rPr>
                <w:bCs/>
                <w:sz w:val="24"/>
              </w:rPr>
              <w:t>，项目建设期间，做好</w:t>
            </w:r>
            <w:r>
              <w:rPr>
                <w:rFonts w:hint="eastAsia"/>
                <w:bCs/>
                <w:sz w:val="24"/>
                <w:lang w:eastAsia="zh-CN"/>
              </w:rPr>
              <w:t>生产区域、储罐区、沉淀池</w:t>
            </w:r>
            <w:r>
              <w:rPr>
                <w:bCs/>
                <w:sz w:val="24"/>
              </w:rPr>
              <w:t>等区域防渗，项目对地下水、土壤的影响较小。为防止项目建成运营后对周围地下水、土壤环境造成污染，企业应加强对生产设施的管理和维护；制定环境管理制度，强化风险防范意识，加强环境保护工作。</w:t>
            </w:r>
          </w:p>
          <w:p>
            <w:pPr>
              <w:autoSpaceDE w:val="0"/>
              <w:autoSpaceDN w:val="0"/>
              <w:adjustRightInd w:val="0"/>
              <w:snapToGrid w:val="0"/>
              <w:jc w:val="center"/>
              <w:rPr>
                <w:b/>
                <w:sz w:val="24"/>
              </w:rPr>
            </w:pPr>
            <w:r>
              <w:rPr>
                <w:b/>
                <w:sz w:val="24"/>
              </w:rPr>
              <w:t>表</w:t>
            </w:r>
            <w:r>
              <w:rPr>
                <w:rFonts w:hint="eastAsia"/>
                <w:b/>
                <w:sz w:val="24"/>
                <w:lang w:val="en-US" w:eastAsia="zh-CN"/>
              </w:rPr>
              <w:t>48</w:t>
            </w:r>
            <w:r>
              <w:rPr>
                <w:b/>
                <w:sz w:val="24"/>
              </w:rPr>
              <w:t xml:space="preserve">  </w:t>
            </w:r>
            <w:r>
              <w:rPr>
                <w:rFonts w:hint="eastAsia"/>
                <w:b/>
                <w:sz w:val="24"/>
              </w:rPr>
              <w:t>拟建项目</w:t>
            </w:r>
            <w:r>
              <w:rPr>
                <w:b/>
                <w:sz w:val="24"/>
              </w:rPr>
              <w:t>污染区划分及防渗等级一览表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1742"/>
              <w:gridCol w:w="4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pct"/>
                  <w:vAlign w:val="center"/>
                </w:tcPr>
                <w:p>
                  <w:pPr>
                    <w:adjustRightInd w:val="0"/>
                    <w:snapToGrid w:val="0"/>
                    <w:jc w:val="center"/>
                    <w:rPr>
                      <w:b/>
                      <w:bCs/>
                      <w:szCs w:val="21"/>
                    </w:rPr>
                  </w:pPr>
                  <w:bookmarkStart w:id="14" w:name="_Hlk67649780"/>
                  <w:r>
                    <w:rPr>
                      <w:b/>
                      <w:bCs/>
                      <w:szCs w:val="21"/>
                    </w:rPr>
                    <w:t>分区</w:t>
                  </w:r>
                </w:p>
              </w:tc>
              <w:tc>
                <w:tcPr>
                  <w:tcW w:w="1098" w:type="pct"/>
                  <w:vAlign w:val="center"/>
                </w:tcPr>
                <w:p>
                  <w:pPr>
                    <w:adjustRightInd w:val="0"/>
                    <w:snapToGrid w:val="0"/>
                    <w:jc w:val="center"/>
                    <w:rPr>
                      <w:b/>
                      <w:bCs/>
                      <w:szCs w:val="21"/>
                    </w:rPr>
                  </w:pPr>
                  <w:r>
                    <w:rPr>
                      <w:b/>
                      <w:bCs/>
                      <w:szCs w:val="21"/>
                    </w:rPr>
                    <w:t>厂内分区</w:t>
                  </w:r>
                </w:p>
              </w:tc>
              <w:tc>
                <w:tcPr>
                  <w:tcW w:w="2991" w:type="pct"/>
                  <w:vAlign w:val="center"/>
                </w:tcPr>
                <w:p>
                  <w:pPr>
                    <w:adjustRightInd w:val="0"/>
                    <w:snapToGrid w:val="0"/>
                    <w:jc w:val="center"/>
                    <w:rPr>
                      <w:b/>
                      <w:bCs/>
                      <w:szCs w:val="21"/>
                    </w:rPr>
                  </w:pPr>
                  <w:r>
                    <w:rPr>
                      <w:b/>
                      <w:bCs/>
                      <w:szCs w:val="21"/>
                    </w:rPr>
                    <w:t>防渗等级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pct"/>
                  <w:vAlign w:val="center"/>
                </w:tcPr>
                <w:p>
                  <w:pPr>
                    <w:adjustRightInd w:val="0"/>
                    <w:snapToGrid w:val="0"/>
                    <w:jc w:val="center"/>
                    <w:rPr>
                      <w:szCs w:val="21"/>
                    </w:rPr>
                  </w:pPr>
                  <w:r>
                    <w:rPr>
                      <w:szCs w:val="21"/>
                    </w:rPr>
                    <w:t>简单防渗区</w:t>
                  </w:r>
                </w:p>
              </w:tc>
              <w:tc>
                <w:tcPr>
                  <w:tcW w:w="1098" w:type="pct"/>
                  <w:vAlign w:val="center"/>
                </w:tcPr>
                <w:p>
                  <w:pPr>
                    <w:adjustRightInd w:val="0"/>
                    <w:snapToGrid w:val="0"/>
                    <w:jc w:val="center"/>
                    <w:rPr>
                      <w:szCs w:val="21"/>
                    </w:rPr>
                  </w:pPr>
                  <w:r>
                    <w:rPr>
                      <w:szCs w:val="21"/>
                    </w:rPr>
                    <w:t>办公场所</w:t>
                  </w:r>
                </w:p>
              </w:tc>
              <w:tc>
                <w:tcPr>
                  <w:tcW w:w="2991" w:type="pct"/>
                  <w:vAlign w:val="center"/>
                </w:tcPr>
                <w:p>
                  <w:pPr>
                    <w:adjustRightInd w:val="0"/>
                    <w:snapToGrid w:val="0"/>
                    <w:jc w:val="center"/>
                    <w:rPr>
                      <w:szCs w:val="21"/>
                    </w:rPr>
                  </w:pPr>
                  <w:r>
                    <w:rPr>
                      <w:szCs w:val="21"/>
                    </w:rPr>
                    <w:t>一般地面硬化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pct"/>
                  <w:vAlign w:val="center"/>
                </w:tcPr>
                <w:p>
                  <w:pPr>
                    <w:adjustRightInd w:val="0"/>
                    <w:snapToGrid w:val="0"/>
                    <w:jc w:val="center"/>
                    <w:rPr>
                      <w:szCs w:val="21"/>
                    </w:rPr>
                  </w:pPr>
                  <w:r>
                    <w:rPr>
                      <w:szCs w:val="21"/>
                    </w:rPr>
                    <w:t>一般防渗区</w:t>
                  </w:r>
                </w:p>
              </w:tc>
              <w:tc>
                <w:tcPr>
                  <w:tcW w:w="1098" w:type="pct"/>
                  <w:vAlign w:val="center"/>
                </w:tcPr>
                <w:p>
                  <w:pPr>
                    <w:adjustRightInd w:val="0"/>
                    <w:snapToGrid w:val="0"/>
                    <w:jc w:val="center"/>
                    <w:rPr>
                      <w:rFonts w:hint="eastAsia"/>
                      <w:szCs w:val="21"/>
                    </w:rPr>
                  </w:pPr>
                  <w:r>
                    <w:rPr>
                      <w:rFonts w:hint="eastAsia"/>
                      <w:szCs w:val="21"/>
                    </w:rPr>
                    <w:t>生产</w:t>
                  </w:r>
                  <w:r>
                    <w:rPr>
                      <w:rFonts w:hint="eastAsia"/>
                      <w:szCs w:val="21"/>
                      <w:lang w:eastAsia="zh-CN"/>
                    </w:rPr>
                    <w:t>区域、储罐区</w:t>
                  </w:r>
                </w:p>
              </w:tc>
              <w:tc>
                <w:tcPr>
                  <w:tcW w:w="2991" w:type="pct"/>
                  <w:vAlign w:val="center"/>
                </w:tcPr>
                <w:p>
                  <w:pPr>
                    <w:adjustRightInd w:val="0"/>
                    <w:snapToGrid w:val="0"/>
                    <w:rPr>
                      <w:rFonts w:hint="eastAsia"/>
                      <w:szCs w:val="21"/>
                    </w:rPr>
                  </w:pPr>
                  <w:r>
                    <w:rPr>
                      <w:rFonts w:hint="eastAsia"/>
                      <w:szCs w:val="21"/>
                    </w:rPr>
                    <w:t>等效黏土防渗层Mb≥1.5m，K≤1×10</w:t>
                  </w:r>
                  <w:r>
                    <w:rPr>
                      <w:rFonts w:hint="eastAsia"/>
                      <w:szCs w:val="21"/>
                      <w:vertAlign w:val="superscript"/>
                    </w:rPr>
                    <w:t>-7</w:t>
                  </w:r>
                  <w:r>
                    <w:rPr>
                      <w:rFonts w:hint="eastAsia"/>
                      <w:szCs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pct"/>
                  <w:vAlign w:val="center"/>
                </w:tcPr>
                <w:p>
                  <w:pPr>
                    <w:adjustRightInd w:val="0"/>
                    <w:snapToGrid w:val="0"/>
                    <w:jc w:val="center"/>
                    <w:rPr>
                      <w:rFonts w:hint="eastAsia"/>
                      <w:szCs w:val="21"/>
                    </w:rPr>
                  </w:pPr>
                  <w:r>
                    <w:rPr>
                      <w:rFonts w:hint="eastAsia"/>
                      <w:szCs w:val="21"/>
                    </w:rPr>
                    <w:t>重点防渗区</w:t>
                  </w:r>
                </w:p>
              </w:tc>
              <w:tc>
                <w:tcPr>
                  <w:tcW w:w="1098" w:type="pct"/>
                  <w:vAlign w:val="center"/>
                </w:tcPr>
                <w:p>
                  <w:pPr>
                    <w:adjustRightInd w:val="0"/>
                    <w:snapToGrid w:val="0"/>
                    <w:jc w:val="center"/>
                    <w:rPr>
                      <w:rFonts w:hint="eastAsia" w:eastAsia="宋体"/>
                      <w:szCs w:val="21"/>
                      <w:lang w:eastAsia="zh-CN"/>
                    </w:rPr>
                  </w:pPr>
                  <w:r>
                    <w:rPr>
                      <w:rFonts w:hint="eastAsia"/>
                      <w:szCs w:val="21"/>
                      <w:lang w:eastAsia="zh-CN"/>
                    </w:rPr>
                    <w:t>沉淀池</w:t>
                  </w:r>
                </w:p>
              </w:tc>
              <w:tc>
                <w:tcPr>
                  <w:tcW w:w="2991" w:type="pct"/>
                  <w:vAlign w:val="center"/>
                </w:tcPr>
                <w:p>
                  <w:pPr>
                    <w:adjustRightInd w:val="0"/>
                    <w:snapToGrid w:val="0"/>
                    <w:rPr>
                      <w:szCs w:val="21"/>
                    </w:rPr>
                  </w:pPr>
                  <w:r>
                    <w:rPr>
                      <w:szCs w:val="21"/>
                    </w:rPr>
                    <w:t>等效黏土防渗层Mb≥6.0m， K≤1×10</w:t>
                  </w:r>
                  <w:r>
                    <w:rPr>
                      <w:szCs w:val="21"/>
                      <w:vertAlign w:val="superscript"/>
                    </w:rPr>
                    <w:t>-7</w:t>
                  </w:r>
                  <w:r>
                    <w:rPr>
                      <w:szCs w:val="21"/>
                    </w:rPr>
                    <w:t>cm/s</w:t>
                  </w:r>
                </w:p>
              </w:tc>
            </w:tr>
            <w:bookmarkEnd w:id="14"/>
          </w:tbl>
          <w:p>
            <w:pPr>
              <w:adjustRightInd w:val="0"/>
              <w:snapToGrid w:val="0"/>
              <w:spacing w:line="360" w:lineRule="auto"/>
              <w:ind w:firstLine="480" w:firstLineChars="200"/>
              <w:rPr>
                <w:bCs/>
                <w:sz w:val="24"/>
              </w:rPr>
            </w:pPr>
            <w:r>
              <w:rPr>
                <w:bCs/>
                <w:sz w:val="24"/>
              </w:rPr>
              <w:t>拟建项目废水对地下水和土壤造成影响的环节主要是废水的产生、输送、存储等环节；固废的产生、暂存等环节均采取防渗措施，通过采取上述措施后，拟建项目营运后对地下水和土壤的影响较小。</w:t>
            </w:r>
          </w:p>
          <w:p>
            <w:pPr>
              <w:adjustRightInd w:val="0"/>
              <w:snapToGrid w:val="0"/>
              <w:spacing w:line="360" w:lineRule="auto"/>
              <w:ind w:firstLine="480" w:firstLineChars="200"/>
              <w:rPr>
                <w:bCs/>
                <w:sz w:val="24"/>
              </w:rPr>
            </w:pPr>
            <w:r>
              <w:rPr>
                <w:bCs/>
                <w:sz w:val="24"/>
              </w:rPr>
              <w:t>根据《山东省生态环境厅 山东省自然资源厅关于进一步加强土壤污染重点监管单位管理工作的通知》（鲁环发[2020]5 号），“有色金属矿采选、有色金属冶炼、石油开采加工、化工、医药、焦化、制革、电镀、危险废物经营、固体废物填埋等行业中纳入排污许可重点管理的企业事业单位，应当列入土壤污染重点监管单位名录”，本单位不属于土壤污染重点监管单位，可不开展土壤跟踪监测。</w:t>
            </w:r>
          </w:p>
          <w:p>
            <w:pPr>
              <w:spacing w:line="360" w:lineRule="auto"/>
              <w:ind w:firstLine="482" w:firstLineChars="200"/>
              <w:rPr>
                <w:b/>
                <w:bCs/>
                <w:sz w:val="24"/>
              </w:rPr>
            </w:pPr>
            <w:r>
              <w:rPr>
                <w:b/>
                <w:bCs/>
                <w:sz w:val="24"/>
              </w:rPr>
              <w:t>6、生态环境影响</w:t>
            </w:r>
          </w:p>
          <w:p>
            <w:pPr>
              <w:spacing w:line="360" w:lineRule="auto"/>
              <w:ind w:firstLine="480" w:firstLineChars="200"/>
              <w:rPr>
                <w:sz w:val="24"/>
              </w:rPr>
            </w:pPr>
            <w:r>
              <w:rPr>
                <w:sz w:val="24"/>
              </w:rPr>
              <w:t>建设项目用地范围内无生态环境保护目标，对周边生态基本无影响，本评价不再开展生态环境影响分析。</w:t>
            </w:r>
          </w:p>
          <w:p>
            <w:pPr>
              <w:adjustRightInd w:val="0"/>
              <w:snapToGrid w:val="0"/>
              <w:spacing w:line="360" w:lineRule="auto"/>
              <w:ind w:firstLine="482" w:firstLineChars="200"/>
              <w:rPr>
                <w:b/>
                <w:bCs/>
                <w:sz w:val="24"/>
              </w:rPr>
            </w:pPr>
            <w:r>
              <w:rPr>
                <w:b/>
                <w:bCs/>
                <w:sz w:val="24"/>
              </w:rPr>
              <w:t>7、环境风险</w:t>
            </w:r>
          </w:p>
          <w:p>
            <w:pPr>
              <w:snapToGrid w:val="0"/>
              <w:spacing w:line="360" w:lineRule="auto"/>
              <w:ind w:firstLine="480" w:firstLineChars="200"/>
              <w:rPr>
                <w:rFonts w:hint="default" w:ascii="Times New Roman" w:hAnsi="Times New Roman" w:eastAsia="宋体"/>
                <w:color w:val="auto"/>
                <w:sz w:val="24"/>
                <w:szCs w:val="24"/>
                <w:highlight w:val="none"/>
                <w:lang w:val="en-US" w:eastAsia="zh-CN"/>
              </w:rPr>
            </w:pPr>
            <w:r>
              <w:rPr>
                <w:rFonts w:ascii="Times New Roman" w:hAnsi="Times New Roman"/>
                <w:color w:val="auto"/>
                <w:sz w:val="24"/>
                <w:szCs w:val="24"/>
                <w:highlight w:val="none"/>
              </w:rPr>
              <w:t>1、</w:t>
            </w:r>
            <w:r>
              <w:rPr>
                <w:rFonts w:hint="eastAsia" w:ascii="Times New Roman" w:hAnsi="Times New Roman"/>
                <w:color w:val="auto"/>
                <w:sz w:val="24"/>
                <w:szCs w:val="24"/>
                <w:highlight w:val="none"/>
                <w:lang w:val="en-US" w:eastAsia="zh-CN"/>
              </w:rPr>
              <w:t>风险物质识别</w:t>
            </w:r>
          </w:p>
          <w:p>
            <w:pPr>
              <w:snapToGrid w:val="0"/>
              <w:spacing w:line="360" w:lineRule="auto"/>
              <w:ind w:firstLine="480" w:firstLineChars="200"/>
              <w:rPr>
                <w:color w:val="auto"/>
                <w:sz w:val="24"/>
                <w:szCs w:val="24"/>
                <w:highlight w:val="none"/>
              </w:rPr>
            </w:pPr>
            <w:r>
              <w:rPr>
                <w:color w:val="auto"/>
                <w:sz w:val="24"/>
                <w:szCs w:val="24"/>
                <w:highlight w:val="none"/>
              </w:rPr>
              <w:t>根据《建设项目环境风险评价技术导则》（HJ169-2018）附录B，本</w:t>
            </w:r>
            <w:r>
              <w:rPr>
                <w:rFonts w:hint="eastAsia"/>
                <w:color w:val="auto"/>
                <w:sz w:val="24"/>
                <w:szCs w:val="24"/>
                <w:highlight w:val="none"/>
              </w:rPr>
              <w:t>项目不涉及</w:t>
            </w:r>
            <w:r>
              <w:rPr>
                <w:color w:val="auto"/>
                <w:sz w:val="24"/>
                <w:szCs w:val="24"/>
                <w:highlight w:val="none"/>
              </w:rPr>
              <w:t>《建设项目环境风险评价技术导则》（HJ169-2018）附录B</w:t>
            </w:r>
            <w:r>
              <w:rPr>
                <w:rFonts w:hint="eastAsia"/>
                <w:color w:val="auto"/>
                <w:sz w:val="24"/>
                <w:szCs w:val="24"/>
                <w:highlight w:val="none"/>
              </w:rPr>
              <w:t>中的</w:t>
            </w:r>
            <w:r>
              <w:rPr>
                <w:color w:val="auto"/>
                <w:sz w:val="24"/>
                <w:szCs w:val="24"/>
                <w:highlight w:val="none"/>
              </w:rPr>
              <w:t>风险物质。</w:t>
            </w:r>
          </w:p>
          <w:p>
            <w:pPr>
              <w:snapToGrid w:val="0"/>
              <w:spacing w:line="360" w:lineRule="auto"/>
              <w:ind w:firstLine="480" w:firstLineChars="200"/>
              <w:rPr>
                <w:rFonts w:hint="default" w:eastAsia="宋体"/>
                <w:color w:val="auto"/>
                <w:sz w:val="24"/>
                <w:szCs w:val="24"/>
                <w:highlight w:val="none"/>
                <w:lang w:val="en-US" w:eastAsia="zh-CN"/>
              </w:rPr>
            </w:pPr>
            <w:r>
              <w:rPr>
                <w:rFonts w:hint="eastAsia" w:ascii="Times New Roman" w:eastAsia="宋体"/>
                <w:color w:val="auto"/>
                <w:sz w:val="24"/>
                <w:szCs w:val="24"/>
                <w:highlight w:val="none"/>
                <w:lang w:val="en-US" w:eastAsia="zh-CN"/>
              </w:rPr>
              <w:t>2</w:t>
            </w:r>
            <w:r>
              <w:rPr>
                <w:color w:val="auto"/>
                <w:sz w:val="24"/>
                <w:szCs w:val="24"/>
                <w:highlight w:val="none"/>
              </w:rPr>
              <w:t>、</w:t>
            </w:r>
            <w:r>
              <w:rPr>
                <w:rFonts w:hint="eastAsia" w:ascii="Times New Roman" w:eastAsia="宋体"/>
                <w:color w:val="auto"/>
                <w:sz w:val="24"/>
                <w:szCs w:val="24"/>
                <w:highlight w:val="none"/>
                <w:lang w:val="en-US" w:eastAsia="zh-CN"/>
              </w:rPr>
              <w:t>风险源分布情况及影响途径分析</w:t>
            </w:r>
          </w:p>
          <w:p>
            <w:pPr>
              <w:snapToGrid/>
              <w:spacing w:line="240" w:lineRule="auto"/>
              <w:ind w:firstLine="480" w:firstLineChars="0"/>
              <w:jc w:val="center"/>
              <w:textAlignment w:val="baseline"/>
              <w:rPr>
                <w:rFonts w:hint="default" w:ascii="Times New Roman" w:hAnsi="Times New Roman" w:cs="Times New Roman"/>
                <w:b/>
                <w:bCs/>
                <w:snapToGrid/>
                <w:color w:val="auto"/>
                <w:kern w:val="20"/>
                <w:sz w:val="24"/>
                <w:szCs w:val="24"/>
                <w:highlight w:val="none"/>
              </w:rPr>
            </w:pPr>
            <w:r>
              <w:rPr>
                <w:rFonts w:hint="default" w:ascii="Times New Roman" w:hAnsi="Times New Roman" w:cs="Times New Roman"/>
                <w:b/>
                <w:bCs/>
                <w:snapToGrid/>
                <w:color w:val="auto"/>
                <w:kern w:val="20"/>
                <w:sz w:val="24"/>
                <w:szCs w:val="24"/>
                <w:highlight w:val="none"/>
              </w:rPr>
              <w:t>表</w:t>
            </w:r>
            <w:r>
              <w:rPr>
                <w:rFonts w:hint="eastAsia" w:cs="Times New Roman"/>
                <w:b/>
                <w:bCs/>
                <w:snapToGrid/>
                <w:color w:val="auto"/>
                <w:kern w:val="20"/>
                <w:sz w:val="24"/>
                <w:szCs w:val="24"/>
                <w:highlight w:val="none"/>
                <w:lang w:val="en-US" w:eastAsia="zh-CN"/>
              </w:rPr>
              <w:t>4</w:t>
            </w:r>
            <w:r>
              <w:rPr>
                <w:rFonts w:hint="eastAsia" w:ascii="Times New Roman" w:hAnsi="Times New Roman" w:cs="Times New Roman"/>
                <w:b/>
                <w:bCs/>
                <w:snapToGrid/>
                <w:color w:val="auto"/>
                <w:kern w:val="20"/>
                <w:sz w:val="24"/>
                <w:szCs w:val="24"/>
                <w:highlight w:val="none"/>
                <w:lang w:val="en-US" w:eastAsia="zh-CN"/>
              </w:rPr>
              <w:t>9</w:t>
            </w:r>
            <w:r>
              <w:rPr>
                <w:rFonts w:hint="default" w:ascii="Times New Roman" w:hAnsi="Times New Roman" w:cs="Times New Roman"/>
                <w:b/>
                <w:bCs/>
                <w:snapToGrid/>
                <w:color w:val="auto"/>
                <w:kern w:val="20"/>
                <w:sz w:val="24"/>
                <w:szCs w:val="24"/>
                <w:highlight w:val="none"/>
              </w:rPr>
              <w:t xml:space="preserve">  </w:t>
            </w:r>
            <w:r>
              <w:rPr>
                <w:rFonts w:hint="eastAsia" w:ascii="Times New Roman" w:hAnsi="Times New Roman" w:cs="Times New Roman"/>
                <w:b/>
                <w:bCs/>
                <w:snapToGrid/>
                <w:color w:val="auto"/>
                <w:kern w:val="20"/>
                <w:sz w:val="24"/>
                <w:szCs w:val="24"/>
                <w:highlight w:val="none"/>
                <w:lang w:val="en-US" w:eastAsia="zh-CN"/>
              </w:rPr>
              <w:t>风险源分布情况及可能影响途径</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63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492" w:type="dxa"/>
                  <w:noWrap w:val="0"/>
                  <w:vAlign w:val="center"/>
                </w:tcPr>
                <w:p>
                  <w:pPr>
                    <w:topLinePunct/>
                    <w:spacing w:line="240" w:lineRule="auto"/>
                    <w:ind w:left="-105" w:leftChars="-50" w:right="-105" w:rightChars="-50" w:firstLine="0" w:firstLineChars="0"/>
                    <w:jc w:val="center"/>
                    <w:rPr>
                      <w:rFonts w:hint="eastAsia" w:ascii="Times New Roman" w:hAnsi="Times New Roman" w:eastAsia="宋体" w:cs="Times New Roman"/>
                      <w:b/>
                      <w:bCs/>
                      <w:snapToGrid/>
                      <w:color w:val="auto"/>
                      <w:sz w:val="21"/>
                      <w:szCs w:val="21"/>
                      <w:highlight w:val="none"/>
                      <w:lang w:val="en-US" w:eastAsia="zh-CN"/>
                    </w:rPr>
                  </w:pPr>
                  <w:r>
                    <w:rPr>
                      <w:rFonts w:hint="eastAsia" w:ascii="Times New Roman" w:hAnsi="Times New Roman" w:cs="Times New Roman"/>
                      <w:b/>
                      <w:bCs/>
                      <w:snapToGrid/>
                      <w:color w:val="auto"/>
                      <w:sz w:val="21"/>
                      <w:szCs w:val="21"/>
                      <w:highlight w:val="none"/>
                      <w:lang w:val="en-US" w:eastAsia="zh-CN"/>
                    </w:rPr>
                    <w:t>危险源</w:t>
                  </w:r>
                </w:p>
              </w:tc>
              <w:tc>
                <w:tcPr>
                  <w:tcW w:w="5955" w:type="dxa"/>
                  <w:noWrap w:val="0"/>
                  <w:vAlign w:val="center"/>
                </w:tcPr>
                <w:p>
                  <w:pPr>
                    <w:topLinePunct/>
                    <w:spacing w:line="240" w:lineRule="auto"/>
                    <w:ind w:left="-105" w:leftChars="-50" w:right="-105" w:rightChars="-50" w:firstLine="0" w:firstLineChars="0"/>
                    <w:jc w:val="center"/>
                    <w:rPr>
                      <w:rFonts w:hint="default" w:ascii="Times New Roman" w:hAnsi="Times New Roman" w:eastAsia="宋体" w:cs="Times New Roman"/>
                      <w:b/>
                      <w:bCs/>
                      <w:snapToGrid/>
                      <w:color w:val="auto"/>
                      <w:sz w:val="21"/>
                      <w:szCs w:val="21"/>
                      <w:highlight w:val="none"/>
                      <w:lang w:val="en-US" w:eastAsia="zh-CN"/>
                    </w:rPr>
                  </w:pPr>
                  <w:r>
                    <w:rPr>
                      <w:rFonts w:hint="eastAsia" w:ascii="Times New Roman" w:hAnsi="Times New Roman" w:eastAsia="宋体" w:cs="Times New Roman"/>
                      <w:b/>
                      <w:bCs/>
                      <w:snapToGrid/>
                      <w:color w:val="auto"/>
                      <w:sz w:val="21"/>
                      <w:szCs w:val="21"/>
                      <w:highlight w:val="none"/>
                      <w:lang w:val="en-US" w:eastAsia="zh-CN"/>
                    </w:rPr>
                    <w:t>可能影响途径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492" w:type="dxa"/>
                  <w:noWrap w:val="0"/>
                  <w:vAlign w:val="center"/>
                </w:tcPr>
                <w:p>
                  <w:pPr>
                    <w:spacing w:line="240" w:lineRule="auto"/>
                    <w:ind w:left="-42" w:leftChars="-20" w:right="-42" w:rightChars="-20" w:firstLine="0" w:firstLineChars="0"/>
                    <w:jc w:val="center"/>
                    <w:rPr>
                      <w:rFonts w:hint="default" w:ascii="Times New Roman" w:hAnsi="Times New Roman" w:cs="Times New Roman"/>
                      <w:snapToGrid/>
                      <w:color w:val="auto"/>
                      <w:kern w:val="2"/>
                      <w:sz w:val="21"/>
                      <w:szCs w:val="21"/>
                      <w:highlight w:val="none"/>
                      <w:lang w:val="en-US" w:eastAsia="zh-CN"/>
                    </w:rPr>
                  </w:pPr>
                  <w:r>
                    <w:rPr>
                      <w:rFonts w:hint="eastAsia" w:ascii="Times New Roman" w:hAnsi="Times New Roman" w:cs="Times New Roman"/>
                      <w:snapToGrid/>
                      <w:color w:val="auto"/>
                      <w:kern w:val="2"/>
                      <w:sz w:val="21"/>
                      <w:szCs w:val="21"/>
                      <w:highlight w:val="none"/>
                      <w:lang w:val="en-US" w:eastAsia="zh-CN"/>
                    </w:rPr>
                    <w:t>生产</w:t>
                  </w:r>
                  <w:r>
                    <w:rPr>
                      <w:rFonts w:hint="eastAsia" w:cs="Times New Roman"/>
                      <w:snapToGrid/>
                      <w:color w:val="auto"/>
                      <w:kern w:val="2"/>
                      <w:sz w:val="21"/>
                      <w:szCs w:val="21"/>
                      <w:highlight w:val="none"/>
                      <w:lang w:val="en-US" w:eastAsia="zh-CN"/>
                    </w:rPr>
                    <w:t>区、储罐区</w:t>
                  </w:r>
                </w:p>
              </w:tc>
              <w:tc>
                <w:tcPr>
                  <w:tcW w:w="5955" w:type="dxa"/>
                  <w:noWrap w:val="0"/>
                  <w:vAlign w:val="center"/>
                </w:tcPr>
                <w:p>
                  <w:pPr>
                    <w:topLinePunct/>
                    <w:spacing w:line="240" w:lineRule="auto"/>
                    <w:ind w:left="-105" w:leftChars="-50" w:right="-105" w:rightChars="-50" w:firstLine="0" w:firstLineChars="0"/>
                    <w:jc w:val="center"/>
                    <w:rPr>
                      <w:rFonts w:hint="default" w:ascii="Times New Roman" w:hAnsi="Times New Roman" w:eastAsia="宋体" w:cs="Times New Roman"/>
                      <w:snapToGrid/>
                      <w:color w:val="auto"/>
                      <w:sz w:val="21"/>
                      <w:szCs w:val="21"/>
                      <w:highlight w:val="none"/>
                      <w:lang w:val="en-US" w:eastAsia="zh-CN"/>
                    </w:rPr>
                  </w:pPr>
                  <w:r>
                    <w:rPr>
                      <w:rFonts w:hint="eastAsia" w:ascii="Times New Roman" w:hAnsi="Times New Roman" w:eastAsia="宋体" w:cs="Times New Roman"/>
                      <w:snapToGrid/>
                      <w:color w:val="auto"/>
                      <w:sz w:val="21"/>
                      <w:szCs w:val="21"/>
                      <w:highlight w:val="none"/>
                      <w:lang w:val="en-US" w:eastAsia="zh-CN"/>
                    </w:rPr>
                    <w:t>化粪池泄漏污染周围地下水水环境及土壤；电器短路引发火灾产生二次污染物污染周边大气环境和产生的消防废水处置不当污染地表水。</w:t>
                  </w:r>
                </w:p>
              </w:tc>
            </w:tr>
          </w:tbl>
          <w:p>
            <w:pPr>
              <w:snapToGrid w:val="0"/>
              <w:spacing w:line="360" w:lineRule="auto"/>
              <w:ind w:firstLine="480" w:firstLineChars="20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3</w:t>
            </w:r>
            <w:r>
              <w:rPr>
                <w:rFonts w:ascii="Times New Roman" w:hAnsi="Times New Roman"/>
                <w:color w:val="auto"/>
                <w:sz w:val="24"/>
                <w:szCs w:val="24"/>
                <w:highlight w:val="none"/>
              </w:rPr>
              <w:t>、</w:t>
            </w:r>
            <w:r>
              <w:rPr>
                <w:color w:val="auto"/>
                <w:sz w:val="24"/>
                <w:szCs w:val="24"/>
                <w:highlight w:val="none"/>
              </w:rPr>
              <w:t>环境风险防范措施及应急要求</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（1）平面布置和建筑风险防范措施</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①规定在室内外醒目处设置安全标志。各建（构）筑物之间的防火间距、防爆及安全疏散均满足规范要求。</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②根据厂内生产装置及安全、卫生要求合理分区，分区内部和相互之间保持一定的通道和间距，厂区道路应根据交通、消防和分区的要求合理布置。</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（2）工艺及设备风险防范措施</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①建立完整的工艺规程和操作流程，工艺规程中除了考虑正常操作外，还应考虑异常操作处理及紧急事故处理的安全措施和设施。</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②设备的选型及其性能指标应符合工艺要求。应根据不同物料的特性和生产过程选择合适的设备材质。</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③对设备应进行定期检测，如发现问题应及时修理或更换。</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（3）生产、储运过程风险防范措施</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①生产过程中为保证职工安全，设有人员防护设备，如，呼吸器、面罩、防护服等。</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②为了防止火灾事故造成重大人身伤亡和设备损失，设计有完整、高效的消防报警系统。</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③各车间消防灭火设施配备需配备齐全，合理布置，生产工人能够熟练使用。</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④设置专门的原料储存库、固废库等，按照规定要求建设，进厂原料要分类存储并做好台账记录。</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⑤原材料库地面全部做硬化防渗处理。</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（4）水环境风险防范措施</w:t>
            </w:r>
          </w:p>
          <w:p>
            <w:pPr>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如发生事故，可能会对附近地下水、周围地表水产生影响。因此应加强管理，防止风险事故的发生，并且在厂区内要做好防渗处理，将污染程度降到最低。</w:t>
            </w:r>
          </w:p>
          <w:p>
            <w:pPr>
              <w:widowControl/>
              <w:adjustRightInd w:val="0"/>
              <w:snapToGrid w:val="0"/>
              <w:spacing w:line="360" w:lineRule="auto"/>
              <w:ind w:firstLine="420" w:firstLineChars="200"/>
              <w:rPr>
                <w:rFonts w:ascii="Times New Roman" w:hAnsi="Times New Roman"/>
                <w:color w:val="auto"/>
                <w:sz w:val="24"/>
                <w:szCs w:val="24"/>
                <w:highlight w:val="none"/>
              </w:rPr>
            </w:pPr>
            <w:r>
              <w:rPr>
                <w:rFonts w:hint="eastAsia" w:ascii="Times New Roman" w:hAnsi="Times New Roman"/>
                <w:color w:val="auto"/>
                <w:szCs w:val="24"/>
                <w:highlight w:val="none"/>
                <w:lang w:val="en-US" w:eastAsia="zh-CN"/>
              </w:rPr>
              <w:t>4</w:t>
            </w:r>
            <w:r>
              <w:rPr>
                <w:rFonts w:ascii="Times New Roman" w:hAnsi="Times New Roman"/>
                <w:color w:val="auto"/>
                <w:szCs w:val="24"/>
                <w:highlight w:val="none"/>
              </w:rPr>
              <w:t>、</w:t>
            </w:r>
            <w:r>
              <w:rPr>
                <w:rFonts w:ascii="Times New Roman" w:hAnsi="Times New Roman"/>
                <w:color w:val="auto"/>
                <w:sz w:val="24"/>
                <w:szCs w:val="24"/>
                <w:highlight w:val="none"/>
              </w:rPr>
              <w:t>应急预案</w:t>
            </w:r>
          </w:p>
          <w:p>
            <w:pPr>
              <w:adjustRightInd w:val="0"/>
              <w:snapToGrid w:val="0"/>
              <w:spacing w:line="360" w:lineRule="auto"/>
              <w:ind w:firstLine="480" w:firstLineChars="200"/>
              <w:rPr>
                <w:rFonts w:ascii="Times New Roman" w:hAnsi="Times New Roman"/>
                <w:color w:val="auto"/>
                <w:sz w:val="24"/>
                <w:szCs w:val="24"/>
                <w:highlight w:val="none"/>
              </w:rPr>
            </w:pPr>
            <w:r>
              <w:rPr>
                <w:color w:val="auto"/>
                <w:sz w:val="24"/>
                <w:szCs w:val="24"/>
                <w:highlight w:val="none"/>
              </w:rPr>
              <w:t>根据本项目环境风险分析的结果，对于该项目可能造成环境风险的突发性事故制定应急预案</w:t>
            </w:r>
            <w:r>
              <w:rPr>
                <w:rFonts w:hint="eastAsia" w:eastAsia="宋体"/>
                <w:color w:val="auto"/>
                <w:sz w:val="24"/>
                <w:szCs w:val="24"/>
                <w:highlight w:val="none"/>
                <w:lang w:eastAsia="zh-CN"/>
              </w:rPr>
              <w:t>，</w:t>
            </w:r>
            <w:r>
              <w:rPr>
                <w:rFonts w:hint="eastAsia" w:ascii="Times New Roman" w:eastAsia="宋体"/>
                <w:color w:val="auto"/>
                <w:sz w:val="24"/>
                <w:szCs w:val="24"/>
                <w:highlight w:val="none"/>
                <w:lang w:val="en-US" w:eastAsia="zh-CN"/>
              </w:rPr>
              <w:t>并到相关部门进行备案</w:t>
            </w:r>
            <w:r>
              <w:rPr>
                <w:rFonts w:ascii="Times New Roman" w:hAnsi="Times New Roman"/>
                <w:color w:val="auto"/>
                <w:sz w:val="24"/>
                <w:szCs w:val="24"/>
                <w:highlight w:val="none"/>
              </w:rPr>
              <w:t>。</w:t>
            </w:r>
          </w:p>
          <w:p>
            <w:pPr>
              <w:adjustRightInd w:val="0"/>
              <w:snapToGrid w:val="0"/>
              <w:spacing w:line="360" w:lineRule="auto"/>
              <w:ind w:firstLine="480" w:firstLineChars="20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5</w:t>
            </w:r>
            <w:r>
              <w:rPr>
                <w:rFonts w:ascii="Times New Roman" w:hAnsi="Times New Roman"/>
                <w:color w:val="auto"/>
                <w:sz w:val="24"/>
                <w:szCs w:val="24"/>
                <w:highlight w:val="none"/>
              </w:rPr>
              <w:t>、风险分析结论</w:t>
            </w:r>
          </w:p>
          <w:p>
            <w:pPr>
              <w:keepNext w:val="0"/>
              <w:keepLines w:val="0"/>
              <w:pageBreakBefore w:val="0"/>
              <w:widowControl w:val="0"/>
              <w:kinsoku/>
              <w:wordWrap/>
              <w:overflowPunct/>
              <w:topLinePunct w:val="0"/>
              <w:autoSpaceDE/>
              <w:autoSpaceDN/>
              <w:bidi w:val="0"/>
              <w:adjustRightInd/>
              <w:snapToGrid w:val="0"/>
              <w:spacing w:before="0" w:after="0" w:line="360" w:lineRule="auto"/>
              <w:ind w:right="0" w:firstLine="480" w:firstLineChars="200"/>
              <w:jc w:val="both"/>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在严格采取以上防范和应急措施，本项目存在的环境风险处在可以控制的水平内。</w:t>
            </w:r>
          </w:p>
          <w:p>
            <w:pPr>
              <w:snapToGrid w:val="0"/>
              <w:jc w:val="center"/>
              <w:rPr>
                <w:b/>
                <w:bCs/>
                <w:sz w:val="24"/>
              </w:rPr>
            </w:pPr>
            <w:r>
              <w:rPr>
                <w:b/>
                <w:bCs/>
                <w:sz w:val="24"/>
              </w:rPr>
              <w:t>表</w:t>
            </w:r>
            <w:r>
              <w:rPr>
                <w:rFonts w:hint="eastAsia"/>
                <w:b/>
                <w:bCs/>
                <w:sz w:val="24"/>
                <w:lang w:val="en-US" w:eastAsia="zh-CN"/>
              </w:rPr>
              <w:t>50</w:t>
            </w:r>
            <w:r>
              <w:rPr>
                <w:rFonts w:hint="eastAsia"/>
                <w:b/>
                <w:bCs/>
                <w:sz w:val="24"/>
              </w:rPr>
              <w:t xml:space="preserve">  </w:t>
            </w:r>
            <w:r>
              <w:rPr>
                <w:b/>
                <w:bCs/>
                <w:sz w:val="24"/>
              </w:rPr>
              <w:t>建设项目环境风险简单分析内容表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757"/>
              <w:gridCol w:w="1944"/>
              <w:gridCol w:w="944"/>
              <w:gridCol w:w="2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 w:type="pct"/>
                  <w:vAlign w:val="center"/>
                </w:tcPr>
                <w:p>
                  <w:pPr>
                    <w:adjustRightInd w:val="0"/>
                    <w:snapToGrid w:val="0"/>
                    <w:jc w:val="center"/>
                    <w:rPr>
                      <w:szCs w:val="21"/>
                    </w:rPr>
                  </w:pPr>
                  <w:r>
                    <w:rPr>
                      <w:szCs w:val="21"/>
                    </w:rPr>
                    <w:t>建设项目名称</w:t>
                  </w:r>
                </w:p>
              </w:tc>
              <w:tc>
                <w:tcPr>
                  <w:tcW w:w="3960" w:type="pct"/>
                  <w:gridSpan w:val="4"/>
                  <w:vAlign w:val="center"/>
                </w:tcPr>
                <w:p>
                  <w:pPr>
                    <w:adjustRightInd w:val="0"/>
                    <w:snapToGrid w:val="0"/>
                    <w:jc w:val="center"/>
                    <w:rPr>
                      <w:rFonts w:hint="eastAsia" w:eastAsia="宋体"/>
                      <w:szCs w:val="21"/>
                      <w:lang w:eastAsia="zh-CN"/>
                    </w:rPr>
                  </w:pPr>
                  <w:r>
                    <w:rPr>
                      <w:rFonts w:hint="eastAsia"/>
                      <w:szCs w:val="21"/>
                      <w:lang w:eastAsia="zh-CN"/>
                    </w:rPr>
                    <w:t>水泥配制站项目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 w:type="pct"/>
                  <w:vAlign w:val="center"/>
                </w:tcPr>
                <w:p>
                  <w:pPr>
                    <w:adjustRightInd w:val="0"/>
                    <w:snapToGrid w:val="0"/>
                    <w:jc w:val="center"/>
                    <w:rPr>
                      <w:szCs w:val="21"/>
                    </w:rPr>
                  </w:pPr>
                  <w:r>
                    <w:rPr>
                      <w:szCs w:val="21"/>
                    </w:rPr>
                    <w:t>建设地点</w:t>
                  </w:r>
                </w:p>
              </w:tc>
              <w:tc>
                <w:tcPr>
                  <w:tcW w:w="3960" w:type="pct"/>
                  <w:gridSpan w:val="4"/>
                  <w:vAlign w:val="center"/>
                </w:tcPr>
                <w:p>
                  <w:pPr>
                    <w:adjustRightInd w:val="0"/>
                    <w:snapToGrid w:val="0"/>
                    <w:jc w:val="center"/>
                    <w:rPr>
                      <w:rFonts w:hint="eastAsia" w:eastAsia="宋体"/>
                      <w:szCs w:val="21"/>
                      <w:lang w:eastAsia="zh-CN"/>
                    </w:rPr>
                  </w:pPr>
                  <w:r>
                    <w:rPr>
                      <w:rStyle w:val="37"/>
                      <w:rFonts w:hint="eastAsia"/>
                      <w:kern w:val="0"/>
                      <w:szCs w:val="20"/>
                    </w:rPr>
                    <w:t>山东省</w:t>
                  </w:r>
                  <w:r>
                    <w:rPr>
                      <w:rStyle w:val="37"/>
                      <w:rFonts w:hint="eastAsia"/>
                      <w:kern w:val="0"/>
                      <w:szCs w:val="20"/>
                      <w:lang w:eastAsia="zh-CN"/>
                    </w:rPr>
                    <w:t>山东省淄博经济开发区沣水镇淄博建材工业区（淄博中昌特种水泥有限公司厂区内）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 w:type="pct"/>
                  <w:vAlign w:val="center"/>
                </w:tcPr>
                <w:p>
                  <w:pPr>
                    <w:adjustRightInd w:val="0"/>
                    <w:snapToGrid w:val="0"/>
                    <w:jc w:val="center"/>
                    <w:rPr>
                      <w:szCs w:val="21"/>
                    </w:rPr>
                  </w:pPr>
                  <w:r>
                    <w:rPr>
                      <w:szCs w:val="21"/>
                    </w:rPr>
                    <w:t>地理坐标</w:t>
                  </w:r>
                </w:p>
              </w:tc>
              <w:tc>
                <w:tcPr>
                  <w:tcW w:w="477" w:type="pct"/>
                  <w:vAlign w:val="center"/>
                </w:tcPr>
                <w:p>
                  <w:pPr>
                    <w:adjustRightInd w:val="0"/>
                    <w:snapToGrid w:val="0"/>
                    <w:jc w:val="center"/>
                    <w:rPr>
                      <w:szCs w:val="21"/>
                    </w:rPr>
                  </w:pPr>
                  <w:r>
                    <w:rPr>
                      <w:szCs w:val="21"/>
                    </w:rPr>
                    <w:t>经度</w:t>
                  </w:r>
                </w:p>
              </w:tc>
              <w:tc>
                <w:tcPr>
                  <w:tcW w:w="1225" w:type="pct"/>
                  <w:vAlign w:val="center"/>
                </w:tcPr>
                <w:p>
                  <w:pPr>
                    <w:adjustRightInd w:val="0"/>
                    <w:snapToGrid w:val="0"/>
                    <w:jc w:val="center"/>
                    <w:rPr>
                      <w:szCs w:val="21"/>
                    </w:rPr>
                  </w:pPr>
                  <w:r>
                    <w:rPr>
                      <w:rFonts w:hint="eastAsia"/>
                      <w:szCs w:val="21"/>
                    </w:rPr>
                    <w:t>118°5′22.819″</w:t>
                  </w:r>
                </w:p>
              </w:tc>
              <w:tc>
                <w:tcPr>
                  <w:tcW w:w="595" w:type="pct"/>
                  <w:vAlign w:val="center"/>
                </w:tcPr>
                <w:p>
                  <w:pPr>
                    <w:adjustRightInd w:val="0"/>
                    <w:snapToGrid w:val="0"/>
                    <w:jc w:val="center"/>
                    <w:rPr>
                      <w:szCs w:val="21"/>
                    </w:rPr>
                  </w:pPr>
                  <w:r>
                    <w:rPr>
                      <w:szCs w:val="21"/>
                    </w:rPr>
                    <w:t>纬度</w:t>
                  </w:r>
                </w:p>
              </w:tc>
              <w:tc>
                <w:tcPr>
                  <w:tcW w:w="1663" w:type="pct"/>
                  <w:vAlign w:val="center"/>
                </w:tcPr>
                <w:p>
                  <w:pPr>
                    <w:adjustRightInd w:val="0"/>
                    <w:snapToGrid w:val="0"/>
                    <w:jc w:val="center"/>
                    <w:rPr>
                      <w:szCs w:val="21"/>
                    </w:rPr>
                  </w:pPr>
                  <w:r>
                    <w:rPr>
                      <w:rFonts w:hint="eastAsia"/>
                      <w:szCs w:val="21"/>
                    </w:rPr>
                    <w:t>36°44′28.411″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 w:type="pct"/>
                  <w:vAlign w:val="center"/>
                </w:tcPr>
                <w:p>
                  <w:pPr>
                    <w:adjustRightInd w:val="0"/>
                    <w:snapToGrid w:val="0"/>
                    <w:jc w:val="center"/>
                    <w:rPr>
                      <w:szCs w:val="21"/>
                    </w:rPr>
                  </w:pPr>
                  <w:r>
                    <w:rPr>
                      <w:szCs w:val="21"/>
                    </w:rPr>
                    <w:t>主要危险物质及分布</w:t>
                  </w:r>
                </w:p>
              </w:tc>
              <w:tc>
                <w:tcPr>
                  <w:tcW w:w="3960" w:type="pct"/>
                  <w:gridSpan w:val="4"/>
                  <w:vAlign w:val="center"/>
                </w:tcPr>
                <w:p>
                  <w:pPr>
                    <w:adjustRightInd w:val="0"/>
                    <w:snapToGrid w:val="0"/>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 w:type="pct"/>
                  <w:vAlign w:val="center"/>
                </w:tcPr>
                <w:p>
                  <w:pPr>
                    <w:adjustRightInd w:val="0"/>
                    <w:snapToGrid w:val="0"/>
                    <w:jc w:val="center"/>
                    <w:rPr>
                      <w:szCs w:val="21"/>
                    </w:rPr>
                  </w:pPr>
                  <w:r>
                    <w:rPr>
                      <w:szCs w:val="21"/>
                    </w:rPr>
                    <w:t>环境影响途径及危害后果</w:t>
                  </w:r>
                </w:p>
              </w:tc>
              <w:tc>
                <w:tcPr>
                  <w:tcW w:w="3960" w:type="pct"/>
                  <w:gridSpan w:val="4"/>
                  <w:vAlign w:val="center"/>
                </w:tcPr>
                <w:p>
                  <w:pPr>
                    <w:adjustRightInd w:val="0"/>
                    <w:snapToGrid w:val="0"/>
                    <w:jc w:val="center"/>
                    <w:rPr>
                      <w:szCs w:val="21"/>
                    </w:rPr>
                  </w:pPr>
                  <w:r>
                    <w:rPr>
                      <w:szCs w:val="21"/>
                    </w:rPr>
                    <w:t>途径：泄漏、火灾</w:t>
                  </w:r>
                </w:p>
                <w:p>
                  <w:pPr>
                    <w:adjustRightInd w:val="0"/>
                    <w:snapToGrid w:val="0"/>
                    <w:jc w:val="center"/>
                    <w:rPr>
                      <w:szCs w:val="21"/>
                    </w:rPr>
                  </w:pPr>
                  <w:r>
                    <w:rPr>
                      <w:szCs w:val="21"/>
                    </w:rPr>
                    <w:t>污染环境、损害人体健康和威胁厂内人群生命安全。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 w:type="pct"/>
                  <w:vAlign w:val="center"/>
                </w:tcPr>
                <w:p>
                  <w:pPr>
                    <w:adjustRightInd w:val="0"/>
                    <w:snapToGrid w:val="0"/>
                    <w:jc w:val="center"/>
                    <w:rPr>
                      <w:szCs w:val="21"/>
                    </w:rPr>
                  </w:pPr>
                  <w:r>
                    <w:rPr>
                      <w:szCs w:val="21"/>
                    </w:rPr>
                    <w:t>风险防范措施和要求</w:t>
                  </w:r>
                </w:p>
              </w:tc>
              <w:tc>
                <w:tcPr>
                  <w:tcW w:w="3960" w:type="pct"/>
                  <w:gridSpan w:val="4"/>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both"/>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w:t>
                  </w:r>
                  <w:r>
                    <w:rPr>
                      <w:rFonts w:ascii="Times New Roman" w:hAnsi="Times New Roman" w:eastAsia="宋体" w:cs="Times New Roman"/>
                      <w:color w:val="auto"/>
                      <w:sz w:val="21"/>
                      <w:szCs w:val="21"/>
                      <w:highlight w:val="none"/>
                    </w:rPr>
                    <w:t>生产过程中为保证职工安全，设有人员防护设备，如，呼吸器、面罩、防护服等。</w:t>
                  </w:r>
                </w:p>
                <w:p>
                  <w:pPr>
                    <w:keepNext w:val="0"/>
                    <w:keepLines w:val="0"/>
                    <w:pageBreakBefore w:val="0"/>
                    <w:widowControl w:val="0"/>
                    <w:kinsoku/>
                    <w:wordWrap/>
                    <w:overflowPunct/>
                    <w:topLinePunct w:val="0"/>
                    <w:autoSpaceDE/>
                    <w:autoSpaceDN/>
                    <w:bidi w:val="0"/>
                    <w:snapToGrid w:val="0"/>
                    <w:spacing w:line="240" w:lineRule="auto"/>
                    <w:ind w:firstLine="0" w:firstLineChars="0"/>
                    <w:jc w:val="both"/>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r>
                    <w:rPr>
                      <w:rFonts w:ascii="Times New Roman" w:hAnsi="Times New Roman" w:eastAsia="宋体" w:cs="Times New Roman"/>
                      <w:color w:val="auto"/>
                      <w:sz w:val="21"/>
                      <w:szCs w:val="21"/>
                      <w:highlight w:val="none"/>
                    </w:rPr>
                    <w:t>为了防止火灾事故造成重大人身伤亡和设备损失，设计有完整、高效的消防报警系统。</w:t>
                  </w:r>
                </w:p>
                <w:p>
                  <w:pPr>
                    <w:keepNext w:val="0"/>
                    <w:keepLines w:val="0"/>
                    <w:pageBreakBefore w:val="0"/>
                    <w:widowControl w:val="0"/>
                    <w:kinsoku/>
                    <w:wordWrap/>
                    <w:overflowPunct/>
                    <w:topLinePunct w:val="0"/>
                    <w:autoSpaceDE/>
                    <w:autoSpaceDN/>
                    <w:bidi w:val="0"/>
                    <w:snapToGrid w:val="0"/>
                    <w:spacing w:line="240" w:lineRule="auto"/>
                    <w:ind w:firstLine="0" w:firstLineChars="0"/>
                    <w:jc w:val="both"/>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3）</w:t>
                  </w:r>
                  <w:r>
                    <w:rPr>
                      <w:rFonts w:ascii="Times New Roman" w:hAnsi="Times New Roman" w:eastAsia="宋体" w:cs="Times New Roman"/>
                      <w:color w:val="auto"/>
                      <w:sz w:val="21"/>
                      <w:szCs w:val="21"/>
                      <w:highlight w:val="none"/>
                    </w:rPr>
                    <w:t>各车间消防灭火设施配备需配备齐全，合理布置，生产工人能够熟练使用。</w:t>
                  </w:r>
                </w:p>
                <w:p>
                  <w:pPr>
                    <w:keepNext w:val="0"/>
                    <w:keepLines w:val="0"/>
                    <w:pageBreakBefore w:val="0"/>
                    <w:widowControl w:val="0"/>
                    <w:kinsoku/>
                    <w:wordWrap/>
                    <w:overflowPunct/>
                    <w:topLinePunct w:val="0"/>
                    <w:autoSpaceDE/>
                    <w:autoSpaceDN/>
                    <w:bidi w:val="0"/>
                    <w:snapToGrid w:val="0"/>
                    <w:spacing w:line="240" w:lineRule="auto"/>
                    <w:ind w:firstLine="0" w:firstLineChars="0"/>
                    <w:jc w:val="both"/>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4）</w:t>
                  </w:r>
                  <w:r>
                    <w:rPr>
                      <w:rFonts w:ascii="Times New Roman" w:hAnsi="Times New Roman" w:eastAsia="宋体" w:cs="Times New Roman"/>
                      <w:color w:val="auto"/>
                      <w:sz w:val="21"/>
                      <w:szCs w:val="21"/>
                      <w:highlight w:val="none"/>
                    </w:rPr>
                    <w:t>设置专门的原料储存库、固废库等，按照规定要求建设，进厂原料要分类存储并做好台账记录。</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szCs w:val="21"/>
                    </w:rPr>
                  </w:pPr>
                  <w:r>
                    <w:rPr>
                      <w:rFonts w:hint="eastAsia" w:ascii="Times New Roman" w:hAnsi="Times New Roman" w:eastAsia="宋体" w:cs="Times New Roman"/>
                      <w:color w:val="auto"/>
                      <w:sz w:val="21"/>
                      <w:szCs w:val="21"/>
                      <w:highlight w:val="none"/>
                      <w:lang w:val="en-US" w:eastAsia="zh-CN"/>
                    </w:rPr>
                    <w:t>5）</w:t>
                  </w:r>
                  <w:r>
                    <w:rPr>
                      <w:rFonts w:ascii="Times New Roman" w:hAnsi="Times New Roman" w:eastAsia="宋体" w:cs="Times New Roman"/>
                      <w:color w:val="auto"/>
                      <w:sz w:val="21"/>
                      <w:szCs w:val="21"/>
                      <w:highlight w:val="none"/>
                    </w:rPr>
                    <w:t>原材料库地面全部做硬化防渗处理。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 w:type="pct"/>
                  <w:vAlign w:val="center"/>
                </w:tcPr>
                <w:p>
                  <w:pPr>
                    <w:adjustRightInd w:val="0"/>
                    <w:snapToGrid w:val="0"/>
                    <w:jc w:val="center"/>
                    <w:rPr>
                      <w:szCs w:val="21"/>
                    </w:rPr>
                  </w:pPr>
                  <w:r>
                    <w:rPr>
                      <w:szCs w:val="21"/>
                    </w:rPr>
                    <w:t>列出相关信息及评价说明</w:t>
                  </w:r>
                </w:p>
              </w:tc>
              <w:tc>
                <w:tcPr>
                  <w:tcW w:w="3960" w:type="pct"/>
                  <w:gridSpan w:val="4"/>
                  <w:vAlign w:val="center"/>
                </w:tcPr>
                <w:p>
                  <w:pPr>
                    <w:adjustRightInd w:val="0"/>
                    <w:snapToGrid w:val="0"/>
                    <w:jc w:val="center"/>
                    <w:rPr>
                      <w:szCs w:val="21"/>
                    </w:rPr>
                  </w:pPr>
                  <w:r>
                    <w:rPr>
                      <w:rFonts w:hint="eastAsia"/>
                      <w:szCs w:val="21"/>
                    </w:rPr>
                    <w:t>拟建项目</w:t>
                  </w:r>
                  <w:r>
                    <w:rPr>
                      <w:szCs w:val="21"/>
                    </w:rPr>
                    <w:t>风险分析等级为简单分析</w:t>
                  </w:r>
                </w:p>
              </w:tc>
            </w:tr>
          </w:tbl>
          <w:p>
            <w:pPr>
              <w:pStyle w:val="29"/>
              <w:spacing w:after="0" w:line="360" w:lineRule="auto"/>
              <w:ind w:left="0" w:leftChars="0" w:firstLine="480"/>
              <w:rPr>
                <w:rFonts w:hint="eastAsia" w:ascii="宋体" w:hAnsi="宋体" w:cs="宋体"/>
                <w:szCs w:val="24"/>
              </w:rPr>
            </w:pPr>
            <w:r>
              <w:rPr>
                <w:rFonts w:ascii="宋体" w:hAnsi="宋体" w:cs="宋体"/>
                <w:szCs w:val="24"/>
              </w:rPr>
              <w:t>采取如上措施后，项目发生事故的可能性将大大降低。即使发生火灾等事故，也可利用配备的灭火器、消防砂等应急救援物资，及时有效地控制火灾的蔓延，将损失控制在较小的范围内，对厂区外周围环境不会产生大的影响</w:t>
            </w:r>
            <w:r>
              <w:rPr>
                <w:rFonts w:hint="eastAsia" w:ascii="宋体" w:hAnsi="宋体" w:cs="宋体"/>
                <w:szCs w:val="24"/>
              </w:rPr>
              <w:t>。</w:t>
            </w:r>
          </w:p>
          <w:p>
            <w:pPr>
              <w:pStyle w:val="29"/>
              <w:spacing w:after="0" w:line="360" w:lineRule="auto"/>
              <w:ind w:left="0" w:leftChars="0" w:firstLine="480"/>
              <w:rPr>
                <w:rFonts w:hint="eastAsia" w:ascii="宋体" w:hAnsi="宋体" w:cs="宋体"/>
                <w:szCs w:val="24"/>
              </w:rPr>
            </w:pPr>
          </w:p>
          <w:p>
            <w:pPr>
              <w:rPr>
                <w:rFonts w:hint="eastAsia" w:ascii="宋体" w:hAnsi="宋体" w:cs="宋体"/>
                <w:szCs w:val="24"/>
              </w:rPr>
            </w:pPr>
          </w:p>
          <w:p>
            <w:pPr>
              <w:pStyle w:val="2"/>
              <w:rPr>
                <w:rFonts w:hint="eastAsia" w:ascii="宋体" w:hAnsi="宋体" w:cs="宋体"/>
                <w:szCs w:val="24"/>
              </w:rPr>
            </w:pPr>
          </w:p>
          <w:p>
            <w:pPr>
              <w:pStyle w:val="3"/>
              <w:rPr>
                <w:rFonts w:hint="eastAsia" w:ascii="宋体" w:hAnsi="宋体" w:cs="宋体"/>
                <w:szCs w:val="24"/>
              </w:rPr>
            </w:pPr>
          </w:p>
          <w:p>
            <w:pPr>
              <w:pStyle w:val="4"/>
              <w:rPr>
                <w:rFonts w:hint="eastAsia" w:ascii="宋体" w:hAnsi="宋体" w:cs="宋体"/>
                <w:szCs w:val="24"/>
              </w:rPr>
            </w:pPr>
          </w:p>
          <w:p>
            <w:pPr>
              <w:rPr>
                <w:rFonts w:hint="eastAsia" w:ascii="宋体" w:hAnsi="宋体" w:cs="宋体"/>
                <w:szCs w:val="24"/>
              </w:rPr>
            </w:pPr>
          </w:p>
          <w:p>
            <w:pPr>
              <w:pStyle w:val="2"/>
              <w:rPr>
                <w:rFonts w:hint="eastAsia" w:ascii="宋体" w:hAnsi="宋体" w:cs="宋体"/>
                <w:szCs w:val="24"/>
              </w:rPr>
            </w:pPr>
          </w:p>
          <w:p>
            <w:pPr>
              <w:pStyle w:val="3"/>
              <w:rPr>
                <w:rFonts w:hint="eastAsia"/>
              </w:rPr>
            </w:pPr>
          </w:p>
          <w:p>
            <w:pPr>
              <w:pStyle w:val="29"/>
              <w:spacing w:after="0" w:line="360" w:lineRule="auto"/>
              <w:ind w:left="0" w:leftChars="0" w:firstLine="480"/>
              <w:rPr>
                <w:rFonts w:hint="eastAsia" w:ascii="宋体" w:hAnsi="宋体" w:cs="宋体"/>
                <w:szCs w:val="24"/>
              </w:rPr>
            </w:pPr>
          </w:p>
          <w:p>
            <w:pPr>
              <w:pStyle w:val="29"/>
              <w:spacing w:after="0" w:line="360" w:lineRule="auto"/>
              <w:ind w:left="0" w:leftChars="0" w:firstLine="480"/>
              <w:rPr>
                <w:rFonts w:hint="eastAsia" w:ascii="宋体" w:hAnsi="宋体" w:cs="宋体"/>
                <w:szCs w:val="24"/>
              </w:rPr>
            </w:pPr>
          </w:p>
          <w:p>
            <w:pPr>
              <w:pStyle w:val="29"/>
              <w:spacing w:after="0" w:line="360" w:lineRule="auto"/>
              <w:ind w:left="0" w:leftChars="0" w:firstLine="480"/>
              <w:rPr>
                <w:rFonts w:hint="eastAsia" w:ascii="宋体" w:hAnsi="宋体" w:cs="宋体"/>
                <w:szCs w:val="24"/>
              </w:rPr>
            </w:pPr>
          </w:p>
          <w:p>
            <w:pPr>
              <w:pStyle w:val="29"/>
              <w:spacing w:after="0" w:line="360" w:lineRule="auto"/>
              <w:ind w:left="0" w:leftChars="0" w:firstLine="480"/>
              <w:rPr>
                <w:rFonts w:hint="eastAsia" w:ascii="宋体" w:hAnsi="宋体" w:cs="宋体"/>
                <w:szCs w:val="24"/>
              </w:rPr>
            </w:pPr>
          </w:p>
          <w:p>
            <w:pPr>
              <w:pStyle w:val="29"/>
              <w:spacing w:after="0" w:line="360" w:lineRule="auto"/>
              <w:ind w:left="0" w:leftChars="0" w:firstLine="480"/>
              <w:rPr>
                <w:rFonts w:hint="eastAsia" w:ascii="宋体" w:hAnsi="宋体" w:cs="宋体"/>
                <w:szCs w:val="24"/>
              </w:rPr>
            </w:pPr>
          </w:p>
          <w:p>
            <w:pPr>
              <w:pStyle w:val="29"/>
              <w:spacing w:after="0" w:line="360" w:lineRule="auto"/>
              <w:ind w:left="0" w:leftChars="0" w:firstLine="0" w:firstLineChars="0"/>
              <w:rPr>
                <w:rFonts w:ascii="宋体" w:hAnsi="宋体"/>
                <w:b/>
              </w:rPr>
            </w:pPr>
          </w:p>
        </w:tc>
      </w:tr>
    </w:tbl>
    <w:p>
      <w:pPr>
        <w:adjustRightInd w:val="0"/>
        <w:snapToGrid w:val="0"/>
        <w:spacing w:line="360" w:lineRule="auto"/>
        <w:rPr>
          <w:b/>
          <w:kern w:val="0"/>
          <w:sz w:val="28"/>
          <w:szCs w:val="28"/>
        </w:rPr>
        <w:sectPr>
          <w:pgSz w:w="11907" w:h="16840"/>
          <w:pgMar w:top="1701" w:right="1531" w:bottom="2127" w:left="1531" w:header="851" w:footer="851" w:gutter="0"/>
          <w:cols w:space="720" w:num="1"/>
          <w:docGrid w:linePitch="312" w:charSpace="0"/>
        </w:sectPr>
      </w:pPr>
    </w:p>
    <w:p>
      <w:pPr>
        <w:pStyle w:val="25"/>
        <w:adjustRightInd w:val="0"/>
        <w:snapToGrid w:val="0"/>
        <w:spacing w:before="0" w:beforeAutospacing="0" w:after="0" w:afterAutospacing="0"/>
        <w:jc w:val="center"/>
        <w:outlineLvl w:val="0"/>
        <w:rPr>
          <w:rFonts w:ascii="Times New Roman" w:hAnsi="Times New Roman"/>
          <w:snapToGrid w:val="0"/>
          <w:sz w:val="30"/>
          <w:szCs w:val="30"/>
        </w:rPr>
      </w:pPr>
      <w:r>
        <w:rPr>
          <w:rFonts w:ascii="Times New Roman" w:hAnsi="Times New Roman"/>
          <w:snapToGrid w:val="0"/>
          <w:sz w:val="30"/>
          <w:szCs w:val="30"/>
        </w:rPr>
        <w:t>五、</w:t>
      </w:r>
      <w:bookmarkStart w:id="15" w:name="_Hlk54167917"/>
      <w:r>
        <w:rPr>
          <w:rFonts w:ascii="Times New Roman" w:hAnsi="Times New Roman"/>
          <w:snapToGrid w:val="0"/>
          <w:sz w:val="30"/>
          <w:szCs w:val="30"/>
        </w:rPr>
        <w:t>环境保护措施监督检查清单</w:t>
      </w:r>
      <w:bookmarkEnd w:id="15"/>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3"/>
        <w:gridCol w:w="1233"/>
        <w:gridCol w:w="1267"/>
        <w:gridCol w:w="1033"/>
        <w:gridCol w:w="1509"/>
        <w:gridCol w:w="29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tl2br w:val="single" w:color="auto" w:sz="4" w:space="0"/>
            </w:tcBorders>
          </w:tcPr>
          <w:p>
            <w:pPr>
              <w:adjustRightInd w:val="0"/>
              <w:snapToGrid w:val="0"/>
              <w:jc w:val="right"/>
              <w:rPr>
                <w:sz w:val="24"/>
              </w:rPr>
            </w:pPr>
            <w:r>
              <w:rPr>
                <w:sz w:val="24"/>
              </w:rPr>
              <w:t>内容</w:t>
            </w:r>
          </w:p>
          <w:p>
            <w:pPr>
              <w:adjustRightInd w:val="0"/>
              <w:snapToGrid w:val="0"/>
              <w:rPr>
                <w:sz w:val="24"/>
              </w:rPr>
            </w:pPr>
            <w:r>
              <w:rPr>
                <w:sz w:val="24"/>
              </w:rPr>
              <w:t>要素</w:t>
            </w:r>
          </w:p>
        </w:tc>
        <w:tc>
          <w:tcPr>
            <w:tcW w:w="2500" w:type="dxa"/>
            <w:gridSpan w:val="2"/>
            <w:vAlign w:val="center"/>
          </w:tcPr>
          <w:p>
            <w:pPr>
              <w:adjustRightInd w:val="0"/>
              <w:snapToGrid w:val="0"/>
              <w:jc w:val="center"/>
              <w:rPr>
                <w:sz w:val="24"/>
              </w:rPr>
            </w:pPr>
            <w:r>
              <w:rPr>
                <w:sz w:val="24"/>
              </w:rPr>
              <w:t>排放口（编号、名称）/污染源</w:t>
            </w:r>
          </w:p>
        </w:tc>
        <w:tc>
          <w:tcPr>
            <w:tcW w:w="1033" w:type="dxa"/>
            <w:vAlign w:val="center"/>
          </w:tcPr>
          <w:p>
            <w:pPr>
              <w:adjustRightInd w:val="0"/>
              <w:snapToGrid w:val="0"/>
              <w:jc w:val="center"/>
              <w:rPr>
                <w:sz w:val="24"/>
              </w:rPr>
            </w:pPr>
            <w:r>
              <w:rPr>
                <w:sz w:val="24"/>
              </w:rPr>
              <w:t>污染物项目</w:t>
            </w:r>
          </w:p>
        </w:tc>
        <w:tc>
          <w:tcPr>
            <w:tcW w:w="1509" w:type="dxa"/>
            <w:vAlign w:val="center"/>
          </w:tcPr>
          <w:p>
            <w:pPr>
              <w:adjustRightInd w:val="0"/>
              <w:snapToGrid w:val="0"/>
              <w:jc w:val="center"/>
              <w:rPr>
                <w:sz w:val="24"/>
              </w:rPr>
            </w:pPr>
            <w:r>
              <w:rPr>
                <w:sz w:val="24"/>
              </w:rPr>
              <w:t>环境保护措施</w:t>
            </w:r>
          </w:p>
        </w:tc>
        <w:tc>
          <w:tcPr>
            <w:tcW w:w="2995" w:type="dxa"/>
            <w:vAlign w:val="center"/>
          </w:tcPr>
          <w:p>
            <w:pPr>
              <w:adjustRightInd w:val="0"/>
              <w:snapToGrid w:val="0"/>
              <w:jc w:val="center"/>
              <w:rPr>
                <w:sz w:val="24"/>
              </w:rPr>
            </w:pPr>
            <w:r>
              <w:rPr>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023" w:type="dxa"/>
            <w:vMerge w:val="restart"/>
            <w:vAlign w:val="center"/>
          </w:tcPr>
          <w:p>
            <w:pPr>
              <w:adjustRightInd w:val="0"/>
              <w:snapToGrid w:val="0"/>
              <w:jc w:val="center"/>
              <w:rPr>
                <w:rFonts w:hint="eastAsia"/>
                <w:sz w:val="24"/>
              </w:rPr>
            </w:pPr>
            <w:r>
              <w:rPr>
                <w:rFonts w:hint="eastAsia"/>
                <w:sz w:val="24"/>
              </w:rPr>
              <w:t>大气环境</w:t>
            </w:r>
          </w:p>
        </w:tc>
        <w:tc>
          <w:tcPr>
            <w:tcW w:w="1233" w:type="dxa"/>
            <w:vAlign w:val="center"/>
          </w:tcPr>
          <w:p>
            <w:pPr>
              <w:adjustRightInd w:val="0"/>
              <w:snapToGrid w:val="0"/>
              <w:jc w:val="center"/>
              <w:rPr>
                <w:bCs/>
                <w:sz w:val="24"/>
                <w:szCs w:val="24"/>
              </w:rPr>
            </w:pPr>
            <w:r>
              <w:rPr>
                <w:rFonts w:hint="eastAsia"/>
                <w:bCs/>
                <w:spacing w:val="-10"/>
                <w:sz w:val="24"/>
                <w:szCs w:val="24"/>
              </w:rPr>
              <w:t>原料</w:t>
            </w:r>
            <w:r>
              <w:rPr>
                <w:rFonts w:hint="eastAsia"/>
                <w:bCs/>
                <w:spacing w:val="-10"/>
                <w:sz w:val="24"/>
                <w:szCs w:val="24"/>
                <w:lang w:eastAsia="zh-CN"/>
              </w:rPr>
              <w:t>筒仓</w:t>
            </w:r>
            <w:r>
              <w:rPr>
                <w:rFonts w:hint="eastAsia"/>
                <w:bCs/>
                <w:spacing w:val="-10"/>
                <w:sz w:val="24"/>
                <w:szCs w:val="24"/>
              </w:rPr>
              <w:t>排气筒</w:t>
            </w:r>
          </w:p>
        </w:tc>
        <w:tc>
          <w:tcPr>
            <w:tcW w:w="1267" w:type="dxa"/>
            <w:vAlign w:val="center"/>
          </w:tcPr>
          <w:p>
            <w:pPr>
              <w:adjustRightInd w:val="0"/>
              <w:snapToGrid w:val="0"/>
              <w:jc w:val="center"/>
              <w:rPr>
                <w:rFonts w:hint="eastAsia"/>
                <w:bCs/>
                <w:sz w:val="24"/>
                <w:szCs w:val="24"/>
              </w:rPr>
            </w:pPr>
            <w:r>
              <w:rPr>
                <w:rFonts w:hint="eastAsia"/>
                <w:bCs/>
                <w:spacing w:val="-10"/>
                <w:sz w:val="24"/>
                <w:szCs w:val="24"/>
              </w:rPr>
              <w:t>原料筒仓呼吸粉尘</w:t>
            </w:r>
          </w:p>
        </w:tc>
        <w:tc>
          <w:tcPr>
            <w:tcW w:w="1033" w:type="dxa"/>
            <w:vAlign w:val="center"/>
          </w:tcPr>
          <w:p>
            <w:pPr>
              <w:adjustRightInd w:val="0"/>
              <w:snapToGrid w:val="0"/>
              <w:jc w:val="center"/>
              <w:rPr>
                <w:bCs/>
                <w:sz w:val="24"/>
                <w:szCs w:val="24"/>
              </w:rPr>
            </w:pPr>
            <w:r>
              <w:rPr>
                <w:rFonts w:hint="eastAsia"/>
                <w:bCs/>
                <w:spacing w:val="-10"/>
                <w:sz w:val="24"/>
                <w:szCs w:val="24"/>
                <w:lang w:eastAsia="zh-CN"/>
              </w:rPr>
              <w:t>颗粒物</w:t>
            </w:r>
          </w:p>
        </w:tc>
        <w:tc>
          <w:tcPr>
            <w:tcW w:w="1509" w:type="dxa"/>
            <w:vAlign w:val="center"/>
          </w:tcPr>
          <w:p>
            <w:pPr>
              <w:adjustRightInd w:val="0"/>
              <w:snapToGrid w:val="0"/>
              <w:jc w:val="center"/>
              <w:rPr>
                <w:sz w:val="24"/>
                <w:szCs w:val="24"/>
              </w:rPr>
            </w:pPr>
            <w:r>
              <w:rPr>
                <w:rFonts w:hint="eastAsia"/>
                <w:kern w:val="0"/>
                <w:sz w:val="24"/>
                <w:szCs w:val="24"/>
                <w:lang w:eastAsia="zh-CN"/>
              </w:rPr>
              <w:t>布袋除尘器</w:t>
            </w:r>
          </w:p>
        </w:tc>
        <w:tc>
          <w:tcPr>
            <w:tcW w:w="2995" w:type="dxa"/>
            <w:vMerge w:val="restart"/>
            <w:vAlign w:val="center"/>
          </w:tcPr>
          <w:p>
            <w:pPr>
              <w:adjustRightInd w:val="0"/>
              <w:snapToGrid w:val="0"/>
              <w:jc w:val="center"/>
              <w:rPr>
                <w:sz w:val="24"/>
                <w:szCs w:val="24"/>
              </w:rPr>
            </w:pPr>
            <w:r>
              <w:rPr>
                <w:rFonts w:hint="eastAsia"/>
                <w:sz w:val="24"/>
                <w:szCs w:val="24"/>
              </w:rPr>
              <w:t>《建材工业大气污染物排放标准》（DB 37/2373-2018）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023" w:type="dxa"/>
            <w:vMerge w:val="continue"/>
            <w:vAlign w:val="center"/>
          </w:tcPr>
          <w:p>
            <w:pPr>
              <w:adjustRightInd w:val="0"/>
              <w:snapToGrid w:val="0"/>
              <w:jc w:val="center"/>
              <w:rPr>
                <w:rFonts w:hint="eastAsia"/>
                <w:sz w:val="24"/>
              </w:rPr>
            </w:pPr>
          </w:p>
        </w:tc>
        <w:tc>
          <w:tcPr>
            <w:tcW w:w="1233" w:type="dxa"/>
            <w:vAlign w:val="center"/>
          </w:tcPr>
          <w:p>
            <w:pPr>
              <w:adjustRightInd w:val="0"/>
              <w:snapToGrid w:val="0"/>
              <w:jc w:val="center"/>
              <w:rPr>
                <w:rFonts w:hint="eastAsia"/>
                <w:sz w:val="24"/>
                <w:szCs w:val="24"/>
              </w:rPr>
            </w:pPr>
            <w:r>
              <w:rPr>
                <w:rFonts w:hint="eastAsia"/>
                <w:bCs/>
                <w:spacing w:val="-10"/>
                <w:sz w:val="24"/>
                <w:szCs w:val="24"/>
              </w:rPr>
              <w:t>物料混合搅拌排气筒</w:t>
            </w:r>
          </w:p>
        </w:tc>
        <w:tc>
          <w:tcPr>
            <w:tcW w:w="1267" w:type="dxa"/>
            <w:vAlign w:val="center"/>
          </w:tcPr>
          <w:p>
            <w:pPr>
              <w:adjustRightInd w:val="0"/>
              <w:snapToGrid w:val="0"/>
              <w:jc w:val="center"/>
              <w:rPr>
                <w:rFonts w:hint="eastAsia"/>
                <w:sz w:val="24"/>
                <w:szCs w:val="24"/>
              </w:rPr>
            </w:pPr>
            <w:r>
              <w:rPr>
                <w:rFonts w:hint="eastAsia"/>
                <w:bCs/>
                <w:spacing w:val="-10"/>
                <w:sz w:val="24"/>
                <w:szCs w:val="24"/>
              </w:rPr>
              <w:t>物料混合搅拌粉尘</w:t>
            </w:r>
          </w:p>
        </w:tc>
        <w:tc>
          <w:tcPr>
            <w:tcW w:w="1033" w:type="dxa"/>
            <w:vAlign w:val="center"/>
          </w:tcPr>
          <w:p>
            <w:pPr>
              <w:adjustRightInd w:val="0"/>
              <w:snapToGrid w:val="0"/>
              <w:jc w:val="center"/>
              <w:rPr>
                <w:rFonts w:hint="eastAsia"/>
                <w:bCs/>
                <w:spacing w:val="-10"/>
                <w:sz w:val="24"/>
                <w:szCs w:val="24"/>
              </w:rPr>
            </w:pPr>
            <w:r>
              <w:rPr>
                <w:rFonts w:hint="eastAsia"/>
                <w:bCs/>
                <w:spacing w:val="-10"/>
                <w:sz w:val="24"/>
                <w:szCs w:val="24"/>
                <w:lang w:eastAsia="zh-CN"/>
              </w:rPr>
              <w:t>颗粒物</w:t>
            </w:r>
          </w:p>
        </w:tc>
        <w:tc>
          <w:tcPr>
            <w:tcW w:w="1509" w:type="dxa"/>
            <w:vAlign w:val="center"/>
          </w:tcPr>
          <w:p>
            <w:pPr>
              <w:adjustRightInd w:val="0"/>
              <w:snapToGrid w:val="0"/>
              <w:jc w:val="center"/>
              <w:rPr>
                <w:rFonts w:hint="eastAsia"/>
                <w:kern w:val="0"/>
                <w:sz w:val="24"/>
                <w:szCs w:val="24"/>
              </w:rPr>
            </w:pPr>
            <w:r>
              <w:rPr>
                <w:rFonts w:hint="eastAsia"/>
                <w:kern w:val="0"/>
                <w:sz w:val="24"/>
                <w:szCs w:val="24"/>
                <w:lang w:eastAsia="zh-CN"/>
              </w:rPr>
              <w:t>布袋除尘器</w:t>
            </w:r>
          </w:p>
        </w:tc>
        <w:tc>
          <w:tcPr>
            <w:tcW w:w="2995" w:type="dxa"/>
            <w:vMerge w:val="continue"/>
            <w:vAlign w:val="center"/>
          </w:tcPr>
          <w:p>
            <w:pPr>
              <w:adjustRightInd w:val="0"/>
              <w:snapToGrid w:val="0"/>
              <w:jc w:val="center"/>
              <w:rPr>
                <w:rFonts w:hint="eastAsia"/>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023" w:type="dxa"/>
            <w:vMerge w:val="continue"/>
            <w:vAlign w:val="center"/>
          </w:tcPr>
          <w:p>
            <w:pPr>
              <w:adjustRightInd w:val="0"/>
              <w:snapToGrid w:val="0"/>
              <w:jc w:val="center"/>
              <w:rPr>
                <w:rFonts w:hint="eastAsia"/>
                <w:sz w:val="24"/>
              </w:rPr>
            </w:pPr>
          </w:p>
        </w:tc>
        <w:tc>
          <w:tcPr>
            <w:tcW w:w="1233" w:type="dxa"/>
            <w:vAlign w:val="center"/>
          </w:tcPr>
          <w:p>
            <w:pPr>
              <w:adjustRightInd w:val="0"/>
              <w:snapToGrid w:val="0"/>
              <w:jc w:val="center"/>
              <w:rPr>
                <w:rFonts w:hint="eastAsia"/>
                <w:sz w:val="24"/>
                <w:szCs w:val="24"/>
              </w:rPr>
            </w:pPr>
            <w:r>
              <w:rPr>
                <w:rFonts w:hint="eastAsia"/>
                <w:bCs/>
                <w:spacing w:val="-10"/>
                <w:sz w:val="24"/>
                <w:szCs w:val="24"/>
              </w:rPr>
              <w:t>成品</w:t>
            </w:r>
            <w:r>
              <w:rPr>
                <w:rFonts w:hint="eastAsia"/>
                <w:bCs/>
                <w:spacing w:val="-10"/>
                <w:sz w:val="24"/>
                <w:szCs w:val="24"/>
                <w:lang w:eastAsia="zh-CN"/>
              </w:rPr>
              <w:t>筒仓</w:t>
            </w:r>
            <w:r>
              <w:rPr>
                <w:rFonts w:hint="eastAsia"/>
                <w:bCs/>
                <w:spacing w:val="-10"/>
                <w:sz w:val="24"/>
                <w:szCs w:val="24"/>
              </w:rPr>
              <w:t>排气筒</w:t>
            </w:r>
          </w:p>
        </w:tc>
        <w:tc>
          <w:tcPr>
            <w:tcW w:w="1267" w:type="dxa"/>
            <w:vAlign w:val="center"/>
          </w:tcPr>
          <w:p>
            <w:pPr>
              <w:adjustRightInd w:val="0"/>
              <w:snapToGrid w:val="0"/>
              <w:jc w:val="center"/>
              <w:rPr>
                <w:rFonts w:hint="eastAsia"/>
                <w:sz w:val="24"/>
                <w:szCs w:val="24"/>
              </w:rPr>
            </w:pPr>
            <w:r>
              <w:rPr>
                <w:rFonts w:hint="eastAsia"/>
                <w:bCs/>
                <w:spacing w:val="-10"/>
                <w:sz w:val="24"/>
                <w:szCs w:val="24"/>
              </w:rPr>
              <w:t>成品</w:t>
            </w:r>
            <w:r>
              <w:rPr>
                <w:rFonts w:hint="eastAsia"/>
                <w:bCs/>
                <w:spacing w:val="-10"/>
                <w:sz w:val="24"/>
                <w:szCs w:val="24"/>
                <w:lang w:eastAsia="zh-CN"/>
              </w:rPr>
              <w:t>筒仓</w:t>
            </w:r>
            <w:r>
              <w:rPr>
                <w:rFonts w:hint="eastAsia"/>
                <w:bCs/>
                <w:spacing w:val="-10"/>
                <w:sz w:val="24"/>
                <w:szCs w:val="24"/>
              </w:rPr>
              <w:t>呼吸废气</w:t>
            </w:r>
          </w:p>
        </w:tc>
        <w:tc>
          <w:tcPr>
            <w:tcW w:w="1033" w:type="dxa"/>
            <w:vAlign w:val="center"/>
          </w:tcPr>
          <w:p>
            <w:pPr>
              <w:adjustRightInd w:val="0"/>
              <w:snapToGrid w:val="0"/>
              <w:jc w:val="center"/>
              <w:rPr>
                <w:rFonts w:hint="eastAsia"/>
                <w:bCs/>
                <w:spacing w:val="-10"/>
                <w:sz w:val="24"/>
                <w:szCs w:val="24"/>
              </w:rPr>
            </w:pPr>
            <w:r>
              <w:rPr>
                <w:rFonts w:hint="eastAsia"/>
                <w:bCs/>
                <w:spacing w:val="-10"/>
                <w:sz w:val="24"/>
                <w:szCs w:val="24"/>
                <w:lang w:eastAsia="zh-CN"/>
              </w:rPr>
              <w:t>颗粒物</w:t>
            </w:r>
          </w:p>
        </w:tc>
        <w:tc>
          <w:tcPr>
            <w:tcW w:w="1509" w:type="dxa"/>
            <w:vAlign w:val="center"/>
          </w:tcPr>
          <w:p>
            <w:pPr>
              <w:adjustRightInd w:val="0"/>
              <w:snapToGrid w:val="0"/>
              <w:jc w:val="center"/>
              <w:rPr>
                <w:rFonts w:hint="eastAsia"/>
                <w:kern w:val="0"/>
                <w:sz w:val="24"/>
                <w:szCs w:val="24"/>
              </w:rPr>
            </w:pPr>
            <w:r>
              <w:rPr>
                <w:rFonts w:hint="eastAsia"/>
                <w:kern w:val="0"/>
                <w:sz w:val="24"/>
                <w:szCs w:val="24"/>
                <w:lang w:eastAsia="zh-CN"/>
              </w:rPr>
              <w:t>布袋除尘器</w:t>
            </w:r>
          </w:p>
        </w:tc>
        <w:tc>
          <w:tcPr>
            <w:tcW w:w="2995" w:type="dxa"/>
            <w:vMerge w:val="continue"/>
            <w:vAlign w:val="center"/>
          </w:tcPr>
          <w:p>
            <w:pPr>
              <w:adjustRightInd w:val="0"/>
              <w:snapToGrid w:val="0"/>
              <w:jc w:val="center"/>
              <w:rPr>
                <w:rFonts w:hint="eastAsia"/>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023" w:type="dxa"/>
            <w:vMerge w:val="continue"/>
            <w:vAlign w:val="center"/>
          </w:tcPr>
          <w:p>
            <w:pPr>
              <w:adjustRightInd w:val="0"/>
              <w:snapToGrid w:val="0"/>
              <w:jc w:val="center"/>
            </w:pPr>
          </w:p>
        </w:tc>
        <w:tc>
          <w:tcPr>
            <w:tcW w:w="1233" w:type="dxa"/>
            <w:vAlign w:val="center"/>
          </w:tcPr>
          <w:p>
            <w:pPr>
              <w:adjustRightInd w:val="0"/>
              <w:snapToGrid w:val="0"/>
              <w:jc w:val="center"/>
              <w:rPr>
                <w:sz w:val="24"/>
                <w:szCs w:val="24"/>
              </w:rPr>
            </w:pPr>
            <w:r>
              <w:rPr>
                <w:rFonts w:hint="eastAsia"/>
                <w:bCs/>
                <w:spacing w:val="-10"/>
                <w:sz w:val="24"/>
                <w:szCs w:val="24"/>
                <w:lang w:eastAsia="zh-CN"/>
              </w:rPr>
              <w:t>包装散装</w:t>
            </w:r>
            <w:r>
              <w:rPr>
                <w:rFonts w:hint="eastAsia"/>
                <w:bCs/>
                <w:spacing w:val="-10"/>
                <w:sz w:val="24"/>
                <w:szCs w:val="24"/>
              </w:rPr>
              <w:t>排气筒</w:t>
            </w:r>
          </w:p>
        </w:tc>
        <w:tc>
          <w:tcPr>
            <w:tcW w:w="1267" w:type="dxa"/>
            <w:vAlign w:val="center"/>
          </w:tcPr>
          <w:p>
            <w:pPr>
              <w:adjustRightInd w:val="0"/>
              <w:snapToGrid w:val="0"/>
              <w:jc w:val="center"/>
              <w:rPr>
                <w:sz w:val="24"/>
                <w:szCs w:val="24"/>
              </w:rPr>
            </w:pPr>
            <w:r>
              <w:rPr>
                <w:rFonts w:hint="eastAsia"/>
                <w:bCs/>
                <w:spacing w:val="-10"/>
                <w:sz w:val="24"/>
                <w:szCs w:val="24"/>
                <w:lang w:eastAsia="zh-CN"/>
              </w:rPr>
              <w:t>包装散装</w:t>
            </w:r>
            <w:r>
              <w:rPr>
                <w:rFonts w:hint="eastAsia"/>
                <w:bCs/>
                <w:spacing w:val="-10"/>
                <w:sz w:val="24"/>
                <w:szCs w:val="24"/>
              </w:rPr>
              <w:t>废气粉尘</w:t>
            </w:r>
          </w:p>
        </w:tc>
        <w:tc>
          <w:tcPr>
            <w:tcW w:w="1033" w:type="dxa"/>
            <w:vAlign w:val="center"/>
          </w:tcPr>
          <w:p>
            <w:pPr>
              <w:adjustRightInd w:val="0"/>
              <w:snapToGrid w:val="0"/>
              <w:jc w:val="center"/>
              <w:rPr>
                <w:rFonts w:hint="eastAsia"/>
                <w:bCs/>
                <w:spacing w:val="-10"/>
                <w:sz w:val="24"/>
                <w:szCs w:val="24"/>
              </w:rPr>
            </w:pPr>
            <w:r>
              <w:rPr>
                <w:rFonts w:hint="eastAsia"/>
                <w:bCs/>
                <w:spacing w:val="-10"/>
                <w:sz w:val="24"/>
                <w:szCs w:val="24"/>
                <w:lang w:eastAsia="zh-CN"/>
              </w:rPr>
              <w:t>颗粒物</w:t>
            </w:r>
          </w:p>
        </w:tc>
        <w:tc>
          <w:tcPr>
            <w:tcW w:w="1509" w:type="dxa"/>
            <w:vAlign w:val="center"/>
          </w:tcPr>
          <w:p>
            <w:pPr>
              <w:adjustRightInd w:val="0"/>
              <w:snapToGrid w:val="0"/>
              <w:jc w:val="center"/>
              <w:rPr>
                <w:rFonts w:hint="eastAsia"/>
                <w:bCs/>
                <w:spacing w:val="-10"/>
                <w:sz w:val="24"/>
                <w:szCs w:val="24"/>
              </w:rPr>
            </w:pPr>
            <w:r>
              <w:rPr>
                <w:rFonts w:hint="eastAsia"/>
                <w:kern w:val="0"/>
                <w:sz w:val="24"/>
                <w:szCs w:val="24"/>
                <w:lang w:eastAsia="zh-CN"/>
              </w:rPr>
              <w:t>布袋除尘器</w:t>
            </w:r>
          </w:p>
        </w:tc>
        <w:tc>
          <w:tcPr>
            <w:tcW w:w="2995" w:type="dxa"/>
            <w:vMerge w:val="continue"/>
            <w:vAlign w:val="center"/>
          </w:tcPr>
          <w:p>
            <w:pPr>
              <w:adjustRightInd w:val="0"/>
              <w:snapToGrid w:val="0"/>
              <w:jc w:val="center"/>
              <w:rPr>
                <w:rFonts w:hint="eastAsia"/>
                <w:bCs/>
                <w:spacing w:val="-1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023" w:type="dxa"/>
            <w:vMerge w:val="continue"/>
            <w:vAlign w:val="center"/>
          </w:tcPr>
          <w:p>
            <w:pPr>
              <w:adjustRightInd w:val="0"/>
              <w:snapToGrid w:val="0"/>
              <w:jc w:val="center"/>
              <w:rPr>
                <w:sz w:val="24"/>
              </w:rPr>
            </w:pPr>
          </w:p>
        </w:tc>
        <w:tc>
          <w:tcPr>
            <w:tcW w:w="2500" w:type="dxa"/>
            <w:gridSpan w:val="2"/>
            <w:vAlign w:val="center"/>
          </w:tcPr>
          <w:p>
            <w:pPr>
              <w:adjustRightInd w:val="0"/>
              <w:snapToGrid w:val="0"/>
              <w:jc w:val="center"/>
              <w:rPr>
                <w:bCs/>
                <w:sz w:val="24"/>
                <w:szCs w:val="24"/>
              </w:rPr>
            </w:pPr>
            <w:r>
              <w:rPr>
                <w:rFonts w:hint="eastAsia"/>
                <w:bCs/>
                <w:sz w:val="24"/>
                <w:szCs w:val="24"/>
              </w:rPr>
              <w:t>无组织废气</w:t>
            </w:r>
          </w:p>
        </w:tc>
        <w:tc>
          <w:tcPr>
            <w:tcW w:w="1033" w:type="dxa"/>
            <w:vAlign w:val="center"/>
          </w:tcPr>
          <w:p>
            <w:pPr>
              <w:adjustRightInd w:val="0"/>
              <w:snapToGrid w:val="0"/>
              <w:jc w:val="center"/>
              <w:rPr>
                <w:bCs/>
                <w:sz w:val="24"/>
                <w:szCs w:val="24"/>
              </w:rPr>
            </w:pPr>
            <w:r>
              <w:rPr>
                <w:rFonts w:hint="eastAsia"/>
                <w:bCs/>
                <w:spacing w:val="-10"/>
                <w:sz w:val="24"/>
                <w:szCs w:val="24"/>
              </w:rPr>
              <w:t>颗粒物</w:t>
            </w:r>
          </w:p>
        </w:tc>
        <w:tc>
          <w:tcPr>
            <w:tcW w:w="1509" w:type="dxa"/>
            <w:vAlign w:val="center"/>
          </w:tcPr>
          <w:p>
            <w:pPr>
              <w:adjustRightInd w:val="0"/>
              <w:snapToGrid w:val="0"/>
              <w:jc w:val="center"/>
              <w:rPr>
                <w:sz w:val="24"/>
                <w:szCs w:val="24"/>
              </w:rPr>
            </w:pPr>
            <w:r>
              <w:rPr>
                <w:rFonts w:hint="eastAsia"/>
                <w:sz w:val="24"/>
                <w:szCs w:val="24"/>
              </w:rPr>
              <w:t>设备密闭、加强管理</w:t>
            </w:r>
          </w:p>
        </w:tc>
        <w:tc>
          <w:tcPr>
            <w:tcW w:w="2995" w:type="dxa"/>
            <w:vAlign w:val="center"/>
          </w:tcPr>
          <w:p>
            <w:pPr>
              <w:adjustRightInd w:val="0"/>
              <w:snapToGrid w:val="0"/>
              <w:jc w:val="center"/>
              <w:rPr>
                <w:sz w:val="24"/>
                <w:szCs w:val="24"/>
              </w:rPr>
            </w:pPr>
            <w:r>
              <w:rPr>
                <w:rFonts w:hint="eastAsia"/>
                <w:sz w:val="24"/>
                <w:szCs w:val="24"/>
              </w:rPr>
              <w:t>《建材工业大气污染物排放标准》（DB 37/2373-2018）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Align w:val="center"/>
          </w:tcPr>
          <w:p>
            <w:pPr>
              <w:adjustRightInd w:val="0"/>
              <w:snapToGrid w:val="0"/>
              <w:jc w:val="center"/>
              <w:rPr>
                <w:sz w:val="24"/>
              </w:rPr>
            </w:pPr>
            <w:r>
              <w:rPr>
                <w:sz w:val="24"/>
              </w:rPr>
              <w:t>声环境</w:t>
            </w:r>
          </w:p>
        </w:tc>
        <w:tc>
          <w:tcPr>
            <w:tcW w:w="2500" w:type="dxa"/>
            <w:gridSpan w:val="2"/>
            <w:vAlign w:val="center"/>
          </w:tcPr>
          <w:p>
            <w:pPr>
              <w:adjustRightInd w:val="0"/>
              <w:snapToGrid w:val="0"/>
              <w:jc w:val="center"/>
              <w:rPr>
                <w:sz w:val="24"/>
                <w:szCs w:val="24"/>
              </w:rPr>
            </w:pPr>
            <w:r>
              <w:rPr>
                <w:sz w:val="24"/>
                <w:szCs w:val="24"/>
              </w:rPr>
              <w:t>生产车间</w:t>
            </w:r>
          </w:p>
        </w:tc>
        <w:tc>
          <w:tcPr>
            <w:tcW w:w="1033" w:type="dxa"/>
            <w:vAlign w:val="center"/>
          </w:tcPr>
          <w:p>
            <w:pPr>
              <w:adjustRightInd w:val="0"/>
              <w:snapToGrid w:val="0"/>
              <w:jc w:val="center"/>
              <w:rPr>
                <w:sz w:val="24"/>
                <w:szCs w:val="24"/>
              </w:rPr>
            </w:pPr>
            <w:r>
              <w:rPr>
                <w:sz w:val="24"/>
                <w:szCs w:val="24"/>
              </w:rPr>
              <w:t>设备噪声</w:t>
            </w:r>
          </w:p>
        </w:tc>
        <w:tc>
          <w:tcPr>
            <w:tcW w:w="1509" w:type="dxa"/>
            <w:vAlign w:val="center"/>
          </w:tcPr>
          <w:p>
            <w:pPr>
              <w:adjustRightInd w:val="0"/>
              <w:snapToGrid w:val="0"/>
              <w:jc w:val="center"/>
              <w:rPr>
                <w:sz w:val="24"/>
                <w:szCs w:val="24"/>
              </w:rPr>
            </w:pPr>
            <w:r>
              <w:rPr>
                <w:sz w:val="24"/>
                <w:szCs w:val="24"/>
              </w:rPr>
              <w:t>采取减振防噪措施</w:t>
            </w:r>
          </w:p>
        </w:tc>
        <w:tc>
          <w:tcPr>
            <w:tcW w:w="2995" w:type="dxa"/>
            <w:vAlign w:val="center"/>
          </w:tcPr>
          <w:p>
            <w:pPr>
              <w:adjustRightInd w:val="0"/>
              <w:snapToGrid w:val="0"/>
              <w:jc w:val="center"/>
              <w:rPr>
                <w:sz w:val="24"/>
                <w:szCs w:val="24"/>
              </w:rPr>
            </w:pPr>
            <w:r>
              <w:rPr>
                <w:rFonts w:hint="eastAsia"/>
                <w:sz w:val="24"/>
                <w:szCs w:val="24"/>
              </w:rPr>
              <w:t>《工业企业厂界环境噪声排放标准》（GB12348-2008）2类标准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Align w:val="center"/>
          </w:tcPr>
          <w:p>
            <w:pPr>
              <w:adjustRightInd w:val="0"/>
              <w:snapToGrid w:val="0"/>
              <w:jc w:val="center"/>
              <w:rPr>
                <w:sz w:val="24"/>
              </w:rPr>
            </w:pPr>
            <w:r>
              <w:rPr>
                <w:sz w:val="24"/>
              </w:rPr>
              <w:t>电磁辐射</w:t>
            </w:r>
          </w:p>
        </w:tc>
        <w:tc>
          <w:tcPr>
            <w:tcW w:w="2500" w:type="dxa"/>
            <w:gridSpan w:val="2"/>
            <w:vAlign w:val="center"/>
          </w:tcPr>
          <w:p>
            <w:pPr>
              <w:adjustRightInd w:val="0"/>
              <w:snapToGrid w:val="0"/>
              <w:jc w:val="center"/>
              <w:rPr>
                <w:sz w:val="24"/>
              </w:rPr>
            </w:pPr>
            <w:r>
              <w:rPr>
                <w:sz w:val="24"/>
              </w:rPr>
              <w:t>/</w:t>
            </w:r>
          </w:p>
        </w:tc>
        <w:tc>
          <w:tcPr>
            <w:tcW w:w="1033" w:type="dxa"/>
            <w:vAlign w:val="center"/>
          </w:tcPr>
          <w:p>
            <w:pPr>
              <w:adjustRightInd w:val="0"/>
              <w:snapToGrid w:val="0"/>
              <w:jc w:val="center"/>
              <w:rPr>
                <w:sz w:val="24"/>
              </w:rPr>
            </w:pPr>
            <w:r>
              <w:rPr>
                <w:sz w:val="24"/>
              </w:rPr>
              <w:t>/</w:t>
            </w:r>
          </w:p>
        </w:tc>
        <w:tc>
          <w:tcPr>
            <w:tcW w:w="1509" w:type="dxa"/>
            <w:vAlign w:val="center"/>
          </w:tcPr>
          <w:p>
            <w:pPr>
              <w:adjustRightInd w:val="0"/>
              <w:snapToGrid w:val="0"/>
              <w:jc w:val="center"/>
              <w:rPr>
                <w:sz w:val="24"/>
              </w:rPr>
            </w:pPr>
            <w:r>
              <w:rPr>
                <w:sz w:val="24"/>
              </w:rPr>
              <w:t>/</w:t>
            </w:r>
          </w:p>
        </w:tc>
        <w:tc>
          <w:tcPr>
            <w:tcW w:w="2995" w:type="dxa"/>
            <w:vAlign w:val="center"/>
          </w:tcPr>
          <w:p>
            <w:pPr>
              <w:adjustRightInd w:val="0"/>
              <w:snapToGrid w:val="0"/>
              <w:jc w:val="center"/>
              <w:rPr>
                <w:sz w:val="24"/>
              </w:rPr>
            </w:pP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Align w:val="center"/>
          </w:tcPr>
          <w:p>
            <w:pPr>
              <w:adjustRightInd w:val="0"/>
              <w:snapToGrid w:val="0"/>
              <w:jc w:val="center"/>
              <w:rPr>
                <w:sz w:val="24"/>
              </w:rPr>
            </w:pPr>
            <w:r>
              <w:rPr>
                <w:sz w:val="24"/>
              </w:rPr>
              <w:t>固体废物</w:t>
            </w:r>
          </w:p>
        </w:tc>
        <w:tc>
          <w:tcPr>
            <w:tcW w:w="8037" w:type="dxa"/>
            <w:gridSpan w:val="5"/>
            <w:vAlign w:val="center"/>
          </w:tcPr>
          <w:p>
            <w:pPr>
              <w:adjustRightInd w:val="0"/>
              <w:snapToGrid w:val="0"/>
              <w:spacing w:line="360" w:lineRule="auto"/>
              <w:ind w:firstLine="480" w:firstLineChars="200"/>
              <w:rPr>
                <w:sz w:val="24"/>
              </w:rPr>
            </w:pPr>
            <w:r>
              <w:rPr>
                <w:rFonts w:hint="eastAsia"/>
                <w:sz w:val="24"/>
              </w:rPr>
              <w:t>本项目除尘器收尘回用于生产；废布袋由厂家回收处理；沉淀池污泥统一收集后回用于生产。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Align w:val="center"/>
          </w:tcPr>
          <w:p>
            <w:pPr>
              <w:adjustRightInd w:val="0"/>
              <w:snapToGrid w:val="0"/>
              <w:jc w:val="center"/>
              <w:rPr>
                <w:sz w:val="24"/>
              </w:rPr>
            </w:pPr>
            <w:r>
              <w:rPr>
                <w:sz w:val="24"/>
              </w:rPr>
              <w:t>土壤及地下水污染防治措施</w:t>
            </w:r>
          </w:p>
        </w:tc>
        <w:tc>
          <w:tcPr>
            <w:tcW w:w="8037" w:type="dxa"/>
            <w:gridSpan w:val="5"/>
            <w:vAlign w:val="center"/>
          </w:tcPr>
          <w:p>
            <w:pPr>
              <w:adjustRightInd w:val="0"/>
              <w:snapToGrid w:val="0"/>
              <w:spacing w:line="360" w:lineRule="auto"/>
              <w:ind w:firstLine="480" w:firstLineChars="200"/>
              <w:rPr>
                <w:sz w:val="24"/>
              </w:rPr>
            </w:pPr>
            <w:r>
              <w:rPr>
                <w:sz w:val="24"/>
              </w:rPr>
              <w:t>项目</w:t>
            </w:r>
            <w:r>
              <w:rPr>
                <w:rFonts w:hint="eastAsia" w:eastAsia="宋体"/>
                <w:bCs/>
                <w:sz w:val="24"/>
                <w:lang w:eastAsia="zh-CN"/>
              </w:rPr>
              <w:t>生产区域、储罐区、沉淀池</w:t>
            </w:r>
            <w:r>
              <w:rPr>
                <w:sz w:val="24"/>
              </w:rPr>
              <w:t>等区域做防渗处理，项目区域内地面全部混凝土硬化，采取地面防渗和严格的生产组织管理。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3" w:type="dxa"/>
            <w:vAlign w:val="center"/>
          </w:tcPr>
          <w:p>
            <w:pPr>
              <w:adjustRightInd w:val="0"/>
              <w:snapToGrid w:val="0"/>
              <w:jc w:val="center"/>
              <w:rPr>
                <w:sz w:val="24"/>
              </w:rPr>
            </w:pPr>
            <w:r>
              <w:rPr>
                <w:sz w:val="24"/>
              </w:rPr>
              <w:t>生态保护措施</w:t>
            </w:r>
          </w:p>
        </w:tc>
        <w:tc>
          <w:tcPr>
            <w:tcW w:w="8037" w:type="dxa"/>
            <w:gridSpan w:val="5"/>
            <w:vAlign w:val="center"/>
          </w:tcPr>
          <w:p>
            <w:pPr>
              <w:adjustRightInd w:val="0"/>
              <w:snapToGrid w:val="0"/>
              <w:spacing w:line="360" w:lineRule="auto"/>
              <w:ind w:firstLine="480" w:firstLineChars="200"/>
              <w:rPr>
                <w:sz w:val="24"/>
              </w:rPr>
            </w:pPr>
            <w:r>
              <w:rPr>
                <w:rFonts w:hint="eastAsia"/>
                <w:sz w:val="24"/>
              </w:rPr>
              <w:t>拟建项目</w:t>
            </w:r>
            <w:r>
              <w:rPr>
                <w:sz w:val="24"/>
              </w:rPr>
              <w:t>位于</w:t>
            </w:r>
            <w:r>
              <w:rPr>
                <w:rFonts w:hint="eastAsia"/>
                <w:sz w:val="24"/>
                <w:lang w:eastAsia="zh-CN"/>
              </w:rPr>
              <w:t>山东省淄博经济开发区沣水镇淄博建材工业区（淄博中昌特种水泥有限公司厂区内）</w:t>
            </w:r>
            <w:r>
              <w:rPr>
                <w:sz w:val="24"/>
              </w:rPr>
              <w:t>，</w:t>
            </w:r>
            <w:r>
              <w:rPr>
                <w:rFonts w:hint="eastAsia"/>
                <w:sz w:val="24"/>
              </w:rPr>
              <w:t>建设项目用地范围内无生态环境保护目标，对周边生态基本无影响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3" w:type="dxa"/>
            <w:vAlign w:val="center"/>
          </w:tcPr>
          <w:p>
            <w:pPr>
              <w:adjustRightInd w:val="0"/>
              <w:snapToGrid w:val="0"/>
              <w:jc w:val="center"/>
              <w:rPr>
                <w:spacing w:val="-8"/>
                <w:sz w:val="24"/>
              </w:rPr>
            </w:pPr>
            <w:r>
              <w:rPr>
                <w:spacing w:val="-8"/>
                <w:sz w:val="24"/>
              </w:rPr>
              <w:t>环境风险防范措施</w:t>
            </w:r>
          </w:p>
        </w:tc>
        <w:tc>
          <w:tcPr>
            <w:tcW w:w="8037" w:type="dxa"/>
            <w:gridSpan w:val="5"/>
            <w:vAlign w:val="center"/>
          </w:tcPr>
          <w:p>
            <w:pPr>
              <w:adjustRightInd w:val="0"/>
              <w:snapToGrid w:val="0"/>
              <w:spacing w:line="360" w:lineRule="auto"/>
              <w:ind w:firstLine="480" w:firstLineChars="200"/>
              <w:rPr>
                <w:kern w:val="0"/>
                <w:sz w:val="24"/>
                <w:szCs w:val="20"/>
              </w:rPr>
            </w:pPr>
            <w:r>
              <w:rPr>
                <w:kern w:val="0"/>
                <w:sz w:val="24"/>
                <w:szCs w:val="20"/>
              </w:rPr>
              <w:t>1、加强对设备的检查，设备员每天对全装置设备检查两次，岗位工人每两小时检查一次，发现问题及时处理。</w:t>
            </w:r>
          </w:p>
          <w:p>
            <w:pPr>
              <w:adjustRightInd w:val="0"/>
              <w:snapToGrid w:val="0"/>
              <w:spacing w:line="360" w:lineRule="auto"/>
              <w:ind w:firstLine="480" w:firstLineChars="200"/>
              <w:rPr>
                <w:kern w:val="0"/>
                <w:sz w:val="24"/>
                <w:szCs w:val="20"/>
              </w:rPr>
            </w:pPr>
            <w:r>
              <w:rPr>
                <w:kern w:val="0"/>
                <w:sz w:val="24"/>
                <w:szCs w:val="20"/>
              </w:rPr>
              <w:t>2、加强岗位管理，严格操作规程和工艺指标，严禁误操作。</w:t>
            </w:r>
          </w:p>
          <w:p>
            <w:pPr>
              <w:adjustRightInd w:val="0"/>
              <w:snapToGrid w:val="0"/>
              <w:spacing w:line="360" w:lineRule="auto"/>
              <w:ind w:firstLine="480" w:firstLineChars="200"/>
              <w:rPr>
                <w:kern w:val="0"/>
                <w:sz w:val="24"/>
                <w:szCs w:val="20"/>
              </w:rPr>
            </w:pPr>
            <w:r>
              <w:rPr>
                <w:kern w:val="0"/>
                <w:sz w:val="24"/>
                <w:szCs w:val="20"/>
              </w:rPr>
              <w:t>3、严把检修质量关，按期对容器管线进行检验，防止因破损发生物料泄漏，加强对安全附件的管理，定期进行校验，达到完备好用。</w:t>
            </w:r>
          </w:p>
          <w:p>
            <w:pPr>
              <w:adjustRightInd w:val="0"/>
              <w:snapToGrid w:val="0"/>
              <w:spacing w:line="360" w:lineRule="auto"/>
              <w:ind w:firstLine="480" w:firstLineChars="200"/>
              <w:rPr>
                <w:kern w:val="0"/>
                <w:sz w:val="24"/>
                <w:szCs w:val="20"/>
              </w:rPr>
            </w:pPr>
            <w:r>
              <w:rPr>
                <w:kern w:val="0"/>
                <w:sz w:val="24"/>
                <w:szCs w:val="20"/>
              </w:rPr>
              <w:t>4、加强劳动纪律管理，杜绝违章、违纪的发生，平稳操作，保证安全生产。</w:t>
            </w:r>
          </w:p>
          <w:p>
            <w:pPr>
              <w:adjustRightInd w:val="0"/>
              <w:snapToGrid w:val="0"/>
              <w:spacing w:line="360" w:lineRule="auto"/>
              <w:ind w:firstLine="480" w:firstLineChars="200"/>
              <w:rPr>
                <w:kern w:val="0"/>
                <w:sz w:val="24"/>
                <w:szCs w:val="20"/>
              </w:rPr>
            </w:pPr>
            <w:r>
              <w:rPr>
                <w:kern w:val="0"/>
                <w:sz w:val="24"/>
                <w:szCs w:val="20"/>
              </w:rPr>
              <w:t>5、加强岗位人员的技术培训和安全知识培训工作，提高职工的业务素质。</w:t>
            </w:r>
          </w:p>
          <w:p>
            <w:pPr>
              <w:adjustRightInd w:val="0"/>
              <w:snapToGrid w:val="0"/>
              <w:spacing w:line="360" w:lineRule="auto"/>
              <w:ind w:firstLine="480" w:firstLineChars="200"/>
              <w:rPr>
                <w:kern w:val="0"/>
                <w:sz w:val="24"/>
                <w:szCs w:val="20"/>
              </w:rPr>
            </w:pPr>
            <w:r>
              <w:rPr>
                <w:kern w:val="0"/>
                <w:sz w:val="24"/>
                <w:szCs w:val="20"/>
              </w:rPr>
              <w:t>6、加强防护器材管理，定期组织学习、演练，使职工能够熟练使用防护器材。</w:t>
            </w:r>
          </w:p>
          <w:p>
            <w:pPr>
              <w:adjustRightInd w:val="0"/>
              <w:snapToGrid w:val="0"/>
              <w:spacing w:line="360" w:lineRule="auto"/>
              <w:ind w:firstLine="480" w:firstLineChars="200"/>
              <w:rPr>
                <w:kern w:val="0"/>
                <w:sz w:val="24"/>
                <w:szCs w:val="20"/>
              </w:rPr>
            </w:pPr>
            <w:r>
              <w:rPr>
                <w:kern w:val="0"/>
                <w:sz w:val="24"/>
                <w:szCs w:val="20"/>
              </w:rPr>
              <w:t>7、加强重点部位的检查，消灭隐患于萌芽状态。</w:t>
            </w:r>
          </w:p>
          <w:p>
            <w:pPr>
              <w:adjustRightInd w:val="0"/>
              <w:snapToGrid w:val="0"/>
              <w:spacing w:line="360" w:lineRule="auto"/>
              <w:ind w:firstLine="480" w:firstLineChars="200"/>
              <w:rPr>
                <w:kern w:val="0"/>
                <w:sz w:val="24"/>
                <w:szCs w:val="20"/>
              </w:rPr>
            </w:pPr>
            <w:r>
              <w:rPr>
                <w:kern w:val="0"/>
                <w:sz w:val="24"/>
                <w:szCs w:val="20"/>
              </w:rPr>
              <w:t>8、定期进行生产设备检查工作。</w:t>
            </w:r>
          </w:p>
          <w:p>
            <w:pPr>
              <w:adjustRightInd w:val="0"/>
              <w:snapToGrid w:val="0"/>
              <w:spacing w:line="360" w:lineRule="auto"/>
              <w:ind w:firstLine="480" w:firstLineChars="200"/>
              <w:rPr>
                <w:kern w:val="0"/>
                <w:sz w:val="24"/>
                <w:szCs w:val="20"/>
              </w:rPr>
            </w:pPr>
            <w:r>
              <w:rPr>
                <w:kern w:val="0"/>
                <w:sz w:val="24"/>
                <w:szCs w:val="20"/>
              </w:rPr>
              <w:t>9、定期对环保设备进行检修，一旦出现损坏失效情况，马上停止生产，进行设备检修，防止出现因环保设备失灵产生污染物超标排放情况。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3" w:type="dxa"/>
            <w:vAlign w:val="center"/>
          </w:tcPr>
          <w:p>
            <w:pPr>
              <w:adjustRightInd w:val="0"/>
              <w:snapToGrid w:val="0"/>
              <w:jc w:val="center"/>
              <w:rPr>
                <w:spacing w:val="-8"/>
                <w:sz w:val="24"/>
              </w:rPr>
            </w:pPr>
            <w:r>
              <w:rPr>
                <w:spacing w:val="-8"/>
                <w:sz w:val="24"/>
              </w:rPr>
              <w:t>其他环境管理要求</w:t>
            </w:r>
          </w:p>
        </w:tc>
        <w:tc>
          <w:tcPr>
            <w:tcW w:w="8037" w:type="dxa"/>
            <w:gridSpan w:val="5"/>
            <w:vAlign w:val="center"/>
          </w:tcPr>
          <w:p>
            <w:pPr>
              <w:numPr>
                <w:ilvl w:val="0"/>
                <w:numId w:val="3"/>
              </w:numPr>
              <w:adjustRightInd w:val="0"/>
              <w:snapToGrid w:val="0"/>
              <w:spacing w:line="360" w:lineRule="auto"/>
              <w:ind w:firstLine="480" w:firstLineChars="200"/>
              <w:rPr>
                <w:sz w:val="24"/>
              </w:rPr>
            </w:pPr>
            <w:r>
              <w:rPr>
                <w:sz w:val="24"/>
              </w:rPr>
              <w:t>环境保护管理体系</w:t>
            </w:r>
          </w:p>
          <w:p>
            <w:pPr>
              <w:adjustRightInd w:val="0"/>
              <w:snapToGrid w:val="0"/>
              <w:spacing w:line="360" w:lineRule="auto"/>
              <w:ind w:firstLine="480" w:firstLineChars="200"/>
              <w:rPr>
                <w:sz w:val="24"/>
              </w:rPr>
            </w:pPr>
            <w:r>
              <w:rPr>
                <w:sz w:val="24"/>
              </w:rPr>
              <w:t>为做好环境管理工作，公司应建立环境管理体系，将环境管理工作自上而下的贯穿到公司的生产管理中。</w:t>
            </w:r>
          </w:p>
          <w:p>
            <w:pPr>
              <w:numPr>
                <w:ilvl w:val="0"/>
                <w:numId w:val="3"/>
              </w:numPr>
              <w:adjustRightInd w:val="0"/>
              <w:snapToGrid w:val="0"/>
              <w:spacing w:line="360" w:lineRule="auto"/>
              <w:ind w:firstLine="480" w:firstLineChars="200"/>
              <w:rPr>
                <w:sz w:val="24"/>
              </w:rPr>
            </w:pPr>
            <w:r>
              <w:rPr>
                <w:sz w:val="24"/>
              </w:rPr>
              <w:t>环境管理规章制度</w:t>
            </w:r>
          </w:p>
          <w:p>
            <w:pPr>
              <w:adjustRightInd w:val="0"/>
              <w:snapToGrid w:val="0"/>
              <w:spacing w:line="360" w:lineRule="auto"/>
              <w:ind w:firstLine="480" w:firstLineChars="200"/>
              <w:rPr>
                <w:sz w:val="24"/>
              </w:rPr>
            </w:pPr>
            <w:r>
              <w:rPr>
                <w:sz w:val="24"/>
              </w:rPr>
              <w:t>建立和完善环境管理制度，是公司环境管理体系的重要组成部分。</w:t>
            </w:r>
          </w:p>
          <w:p>
            <w:pPr>
              <w:numPr>
                <w:ilvl w:val="0"/>
                <w:numId w:val="3"/>
              </w:numPr>
              <w:adjustRightInd w:val="0"/>
              <w:snapToGrid w:val="0"/>
              <w:spacing w:line="360" w:lineRule="auto"/>
              <w:ind w:firstLine="480" w:firstLineChars="200"/>
              <w:rPr>
                <w:sz w:val="24"/>
              </w:rPr>
            </w:pPr>
            <w:r>
              <w:rPr>
                <w:sz w:val="24"/>
              </w:rPr>
              <w:t xml:space="preserve">设置环境保护标识 </w:t>
            </w:r>
          </w:p>
          <w:p>
            <w:pPr>
              <w:adjustRightInd w:val="0"/>
              <w:snapToGrid w:val="0"/>
              <w:spacing w:line="360" w:lineRule="auto"/>
              <w:ind w:firstLine="480" w:firstLineChars="200"/>
              <w:rPr>
                <w:sz w:val="24"/>
              </w:rPr>
            </w:pPr>
            <w:r>
              <w:rPr>
                <w:sz w:val="24"/>
              </w:rPr>
              <w:t>企业应制定环境管理文件及实施细则，按照《排污口规范化整治技术要求（试行）》、《关于开展排放口规范化整治工作的通知》等文件中有关规定设置与管理噪声与固废排放，噪声排放源、固体废物贮存（处置）场图形符号分别为提示图形符号和警告图形符号两种，图形符号的设置GB15562.1-1995、GB15562.2-1995执行。环保标识详见下表。</w:t>
            </w:r>
          </w:p>
          <w:p>
            <w:pPr>
              <w:adjustRightInd w:val="0"/>
              <w:snapToGrid w:val="0"/>
              <w:ind w:firstLine="482" w:firstLineChars="200"/>
              <w:jc w:val="center"/>
              <w:rPr>
                <w:b/>
                <w:sz w:val="24"/>
              </w:rPr>
            </w:pPr>
            <w:r>
              <w:rPr>
                <w:b/>
                <w:sz w:val="24"/>
              </w:rPr>
              <w:t>表</w:t>
            </w:r>
            <w:r>
              <w:rPr>
                <w:rFonts w:hint="eastAsia"/>
                <w:b/>
                <w:sz w:val="24"/>
                <w:lang w:val="en-US" w:eastAsia="zh-CN"/>
              </w:rPr>
              <w:t>51</w:t>
            </w:r>
            <w:r>
              <w:rPr>
                <w:b/>
                <w:sz w:val="24"/>
              </w:rPr>
              <w:t xml:space="preserve">  环保标识一览表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2"/>
              <w:gridCol w:w="1909"/>
              <w:gridCol w:w="2302"/>
              <w:gridCol w:w="2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04"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b/>
                      <w:bCs/>
                      <w:sz w:val="21"/>
                      <w:szCs w:val="21"/>
                    </w:rPr>
                  </w:pPr>
                  <w:r>
                    <w:rPr>
                      <w:b/>
                      <w:bCs/>
                      <w:sz w:val="21"/>
                      <w:szCs w:val="21"/>
                    </w:rPr>
                    <w:t>排放口</w:t>
                  </w:r>
                </w:p>
              </w:tc>
              <w:tc>
                <w:tcPr>
                  <w:tcW w:w="1222"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b/>
                      <w:bCs/>
                      <w:sz w:val="21"/>
                      <w:szCs w:val="21"/>
                    </w:rPr>
                  </w:pPr>
                  <w:r>
                    <w:rPr>
                      <w:rFonts w:hint="eastAsia"/>
                      <w:b/>
                      <w:bCs/>
                      <w:sz w:val="21"/>
                      <w:szCs w:val="21"/>
                    </w:rPr>
                    <w:t>废气排放口</w:t>
                  </w:r>
                </w:p>
              </w:tc>
              <w:tc>
                <w:tcPr>
                  <w:tcW w:w="1474"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b/>
                      <w:bCs/>
                      <w:sz w:val="21"/>
                      <w:szCs w:val="21"/>
                    </w:rPr>
                  </w:pPr>
                  <w:r>
                    <w:rPr>
                      <w:b/>
                      <w:bCs/>
                      <w:sz w:val="21"/>
                      <w:szCs w:val="21"/>
                    </w:rPr>
                    <w:t>噪声排放源</w:t>
                  </w:r>
                </w:p>
              </w:tc>
              <w:tc>
                <w:tcPr>
                  <w:tcW w:w="1399"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b/>
                      <w:bCs/>
                      <w:sz w:val="21"/>
                      <w:szCs w:val="21"/>
                    </w:rPr>
                  </w:pPr>
                  <w:r>
                    <w:rPr>
                      <w:b/>
                      <w:bCs/>
                      <w:sz w:val="21"/>
                      <w:szCs w:val="21"/>
                    </w:rPr>
                    <w:t>一般固体废物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4"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1"/>
                      <w:szCs w:val="21"/>
                    </w:rPr>
                    <w:t>提示标志图形</w:t>
                  </w:r>
                </w:p>
              </w:tc>
              <w:tc>
                <w:tcPr>
                  <w:tcW w:w="1222"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0"/>
                    </w:rPr>
                    <w:drawing>
                      <wp:inline distT="0" distB="0" distL="0" distR="0">
                        <wp:extent cx="809625" cy="678815"/>
                        <wp:effectExtent l="0" t="0" r="13335" b="6985"/>
                        <wp:docPr id="6"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809625" cy="678815"/>
                                </a:xfrm>
                                <a:prstGeom prst="rect">
                                  <a:avLst/>
                                </a:prstGeom>
                                <a:noFill/>
                                <a:ln>
                                  <a:noFill/>
                                </a:ln>
                                <a:effectLst/>
                              </pic:spPr>
                            </pic:pic>
                          </a:graphicData>
                        </a:graphic>
                      </wp:inline>
                    </w:drawing>
                  </w:r>
                </w:p>
              </w:tc>
              <w:tc>
                <w:tcPr>
                  <w:tcW w:w="1474"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1"/>
                      <w:szCs w:val="21"/>
                    </w:rPr>
                    <w:drawing>
                      <wp:inline distT="0" distB="0" distL="0" distR="0">
                        <wp:extent cx="714375" cy="666750"/>
                        <wp:effectExtent l="0" t="0" r="0" b="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714375" cy="666750"/>
                                </a:xfrm>
                                <a:prstGeom prst="rect">
                                  <a:avLst/>
                                </a:prstGeom>
                                <a:noFill/>
                                <a:ln>
                                  <a:noFill/>
                                </a:ln>
                              </pic:spPr>
                            </pic:pic>
                          </a:graphicData>
                        </a:graphic>
                      </wp:inline>
                    </w:drawing>
                  </w:r>
                </w:p>
              </w:tc>
              <w:tc>
                <w:tcPr>
                  <w:tcW w:w="1399"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1"/>
                      <w:szCs w:val="21"/>
                    </w:rPr>
                    <w:drawing>
                      <wp:inline distT="0" distB="0" distL="0" distR="0">
                        <wp:extent cx="723900" cy="638175"/>
                        <wp:effectExtent l="0" t="0" r="7620" b="190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23900" cy="6381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5" w:hRule="atLeast"/>
              </w:trPr>
              <w:tc>
                <w:tcPr>
                  <w:tcW w:w="904"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1"/>
                      <w:szCs w:val="21"/>
                    </w:rPr>
                    <w:t>警告标志图形</w:t>
                  </w:r>
                </w:p>
              </w:tc>
              <w:tc>
                <w:tcPr>
                  <w:tcW w:w="1222"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0"/>
                    </w:rPr>
                    <w:drawing>
                      <wp:inline distT="0" distB="0" distL="0" distR="0">
                        <wp:extent cx="809625" cy="657225"/>
                        <wp:effectExtent l="0" t="0" r="0" b="0"/>
                        <wp:docPr id="10"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2.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809625" cy="657225"/>
                                </a:xfrm>
                                <a:prstGeom prst="rect">
                                  <a:avLst/>
                                </a:prstGeom>
                                <a:noFill/>
                                <a:ln>
                                  <a:noFill/>
                                </a:ln>
                                <a:effectLst/>
                              </pic:spPr>
                            </pic:pic>
                          </a:graphicData>
                        </a:graphic>
                      </wp:inline>
                    </w:drawing>
                  </w:r>
                </w:p>
              </w:tc>
              <w:tc>
                <w:tcPr>
                  <w:tcW w:w="1474"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1"/>
                      <w:szCs w:val="21"/>
                    </w:rPr>
                    <w:drawing>
                      <wp:inline distT="0" distB="0" distL="0" distR="0">
                        <wp:extent cx="809625" cy="666750"/>
                        <wp:effectExtent l="0" t="0" r="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809625" cy="666750"/>
                                </a:xfrm>
                                <a:prstGeom prst="rect">
                                  <a:avLst/>
                                </a:prstGeom>
                                <a:noFill/>
                                <a:ln>
                                  <a:noFill/>
                                </a:ln>
                              </pic:spPr>
                            </pic:pic>
                          </a:graphicData>
                        </a:graphic>
                      </wp:inline>
                    </w:drawing>
                  </w:r>
                </w:p>
              </w:tc>
              <w:tc>
                <w:tcPr>
                  <w:tcW w:w="1399" w:type="pct"/>
                  <w:tcBorders>
                    <w:top w:val="single" w:color="auto" w:sz="4" w:space="0"/>
                    <w:left w:val="single" w:color="auto" w:sz="4" w:space="0"/>
                    <w:bottom w:val="single" w:color="auto" w:sz="4" w:space="0"/>
                    <w:right w:val="single" w:color="auto" w:sz="4" w:space="0"/>
                  </w:tcBorders>
                  <w:vAlign w:val="center"/>
                </w:tcPr>
                <w:p>
                  <w:pPr>
                    <w:pStyle w:val="29"/>
                    <w:adjustRightInd w:val="0"/>
                    <w:snapToGrid w:val="0"/>
                    <w:spacing w:after="0"/>
                    <w:ind w:left="0" w:leftChars="0" w:firstLine="0" w:firstLineChars="0"/>
                    <w:jc w:val="center"/>
                    <w:rPr>
                      <w:sz w:val="21"/>
                      <w:szCs w:val="21"/>
                    </w:rPr>
                  </w:pPr>
                  <w:r>
                    <w:rPr>
                      <w:sz w:val="21"/>
                      <w:szCs w:val="21"/>
                    </w:rPr>
                    <w:drawing>
                      <wp:inline distT="0" distB="0" distL="0" distR="0">
                        <wp:extent cx="762000" cy="714375"/>
                        <wp:effectExtent l="0" t="0" r="0" b="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762000" cy="714375"/>
                                </a:xfrm>
                                <a:prstGeom prst="rect">
                                  <a:avLst/>
                                </a:prstGeom>
                                <a:noFill/>
                                <a:ln>
                                  <a:noFill/>
                                </a:ln>
                              </pic:spPr>
                            </pic:pic>
                          </a:graphicData>
                        </a:graphic>
                      </wp:inline>
                    </w:drawing>
                  </w:r>
                </w:p>
              </w:tc>
            </w:tr>
          </w:tbl>
          <w:p>
            <w:pPr>
              <w:numPr>
                <w:ilvl w:val="0"/>
                <w:numId w:val="3"/>
              </w:numPr>
              <w:adjustRightInd w:val="0"/>
              <w:snapToGrid w:val="0"/>
              <w:spacing w:line="360" w:lineRule="auto"/>
              <w:ind w:firstLine="480" w:firstLineChars="200"/>
              <w:rPr>
                <w:sz w:val="24"/>
              </w:rPr>
            </w:pPr>
            <w:r>
              <w:rPr>
                <w:sz w:val="24"/>
              </w:rPr>
              <w:t>建设项目竣工环境保护验收</w:t>
            </w:r>
          </w:p>
          <w:p>
            <w:pPr>
              <w:adjustRightInd w:val="0"/>
              <w:snapToGrid w:val="0"/>
              <w:spacing w:line="360" w:lineRule="auto"/>
              <w:ind w:firstLine="480" w:firstLineChars="200"/>
              <w:rPr>
                <w:sz w:val="24"/>
              </w:rPr>
            </w:pPr>
            <w:r>
              <w:rPr>
                <w:sz w:val="24"/>
              </w:rPr>
              <w:t>根据《建设项目环境保护管理条例》要求，编制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编制环境影响报告表的建设项目，其配套建设的环境保护设施经验收合格，方可投入生产或者使用；未经验收或者验收不合格的，不得投入生产或者使用。</w:t>
            </w:r>
          </w:p>
          <w:p>
            <w:pPr>
              <w:jc w:val="center"/>
              <w:rPr>
                <w:b/>
                <w:sz w:val="24"/>
              </w:rPr>
            </w:pPr>
            <w:r>
              <w:rPr>
                <w:b/>
                <w:sz w:val="24"/>
              </w:rPr>
              <w:t>表</w:t>
            </w:r>
            <w:r>
              <w:rPr>
                <w:rFonts w:hint="eastAsia"/>
                <w:b/>
                <w:sz w:val="24"/>
                <w:lang w:val="en-US" w:eastAsia="zh-CN"/>
              </w:rPr>
              <w:t>52</w:t>
            </w:r>
            <w:r>
              <w:rPr>
                <w:b/>
                <w:sz w:val="24"/>
              </w:rPr>
              <w:t xml:space="preserve">  环境保护“三同时”验收一览表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238"/>
              <w:gridCol w:w="648"/>
              <w:gridCol w:w="1740"/>
              <w:gridCol w:w="1632"/>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73" w:type="pct"/>
                  <w:tcBorders>
                    <w:top w:val="single" w:color="auto" w:sz="4" w:space="0"/>
                    <w:left w:val="single" w:color="auto" w:sz="4" w:space="0"/>
                    <w:bottom w:val="single" w:color="auto" w:sz="4" w:space="0"/>
                    <w:right w:val="single" w:color="auto" w:sz="4" w:space="0"/>
                  </w:tcBorders>
                  <w:vAlign w:val="center"/>
                </w:tcPr>
                <w:p>
                  <w:pPr>
                    <w:jc w:val="center"/>
                    <w:rPr>
                      <w:b/>
                      <w:bCs/>
                      <w:szCs w:val="21"/>
                    </w:rPr>
                  </w:pPr>
                  <w:r>
                    <w:rPr>
                      <w:b/>
                      <w:bCs/>
                      <w:szCs w:val="21"/>
                    </w:rPr>
                    <w:t>项目</w:t>
                  </w:r>
                </w:p>
              </w:tc>
              <w:tc>
                <w:tcPr>
                  <w:tcW w:w="1207" w:type="pct"/>
                  <w:gridSpan w:val="2"/>
                  <w:tcBorders>
                    <w:top w:val="single" w:color="auto" w:sz="4" w:space="0"/>
                    <w:left w:val="single" w:color="auto" w:sz="4" w:space="0"/>
                    <w:bottom w:val="single" w:color="auto" w:sz="4" w:space="0"/>
                    <w:right w:val="single" w:color="auto" w:sz="4" w:space="0"/>
                  </w:tcBorders>
                  <w:vAlign w:val="center"/>
                </w:tcPr>
                <w:p>
                  <w:pPr>
                    <w:jc w:val="center"/>
                    <w:rPr>
                      <w:b/>
                      <w:bCs/>
                      <w:szCs w:val="21"/>
                    </w:rPr>
                  </w:pPr>
                  <w:r>
                    <w:rPr>
                      <w:b/>
                      <w:bCs/>
                      <w:szCs w:val="21"/>
                    </w:rPr>
                    <w:t>治理对象</w:t>
                  </w:r>
                </w:p>
              </w:tc>
              <w:tc>
                <w:tcPr>
                  <w:tcW w:w="1113" w:type="pct"/>
                  <w:tcBorders>
                    <w:top w:val="single" w:color="auto" w:sz="4" w:space="0"/>
                    <w:left w:val="single" w:color="auto" w:sz="4" w:space="0"/>
                    <w:bottom w:val="single" w:color="auto" w:sz="4" w:space="0"/>
                    <w:right w:val="single" w:color="auto" w:sz="4" w:space="0"/>
                  </w:tcBorders>
                  <w:vAlign w:val="center"/>
                </w:tcPr>
                <w:p>
                  <w:pPr>
                    <w:jc w:val="center"/>
                    <w:rPr>
                      <w:b/>
                      <w:bCs/>
                      <w:szCs w:val="21"/>
                    </w:rPr>
                  </w:pPr>
                  <w:r>
                    <w:rPr>
                      <w:b/>
                      <w:bCs/>
                      <w:szCs w:val="21"/>
                    </w:rPr>
                    <w:t>环保设施</w:t>
                  </w:r>
                </w:p>
              </w:tc>
              <w:tc>
                <w:tcPr>
                  <w:tcW w:w="1044" w:type="pct"/>
                  <w:tcBorders>
                    <w:top w:val="single" w:color="auto" w:sz="4" w:space="0"/>
                    <w:left w:val="single" w:color="auto" w:sz="4" w:space="0"/>
                    <w:bottom w:val="single" w:color="auto" w:sz="4" w:space="0"/>
                    <w:right w:val="single" w:color="auto" w:sz="4" w:space="0"/>
                  </w:tcBorders>
                  <w:vAlign w:val="center"/>
                </w:tcPr>
                <w:p>
                  <w:pPr>
                    <w:jc w:val="center"/>
                    <w:rPr>
                      <w:b/>
                      <w:bCs/>
                      <w:szCs w:val="21"/>
                    </w:rPr>
                  </w:pPr>
                  <w:r>
                    <w:rPr>
                      <w:b/>
                      <w:bCs/>
                      <w:szCs w:val="21"/>
                    </w:rPr>
                    <w:t>验收指标</w:t>
                  </w:r>
                </w:p>
              </w:tc>
              <w:tc>
                <w:tcPr>
                  <w:tcW w:w="1360" w:type="pct"/>
                  <w:tcBorders>
                    <w:top w:val="single" w:color="auto" w:sz="4" w:space="0"/>
                    <w:left w:val="single" w:color="auto" w:sz="4" w:space="0"/>
                    <w:bottom w:val="single" w:color="auto" w:sz="4" w:space="0"/>
                    <w:right w:val="single" w:color="auto" w:sz="4" w:space="0"/>
                  </w:tcBorders>
                  <w:vAlign w:val="center"/>
                </w:tcPr>
                <w:p>
                  <w:pPr>
                    <w:jc w:val="center"/>
                    <w:rPr>
                      <w:b/>
                      <w:bCs/>
                      <w:szCs w:val="21"/>
                    </w:rPr>
                  </w:pPr>
                  <w:r>
                    <w:rPr>
                      <w:b/>
                      <w:bCs/>
                      <w:szCs w:val="21"/>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trPr>
              <w:tc>
                <w:tcPr>
                  <w:tcW w:w="273" w:type="pct"/>
                  <w:vMerge w:val="restart"/>
                  <w:tcBorders>
                    <w:top w:val="single" w:color="auto" w:sz="4" w:space="0"/>
                    <w:left w:val="single" w:color="auto" w:sz="4" w:space="0"/>
                    <w:right w:val="single" w:color="auto" w:sz="4" w:space="0"/>
                  </w:tcBorders>
                  <w:vAlign w:val="center"/>
                </w:tcPr>
                <w:p>
                  <w:pPr>
                    <w:jc w:val="center"/>
                    <w:rPr>
                      <w:rFonts w:hint="eastAsia"/>
                      <w:szCs w:val="21"/>
                    </w:rPr>
                  </w:pPr>
                  <w:r>
                    <w:rPr>
                      <w:rFonts w:hint="eastAsia"/>
                      <w:szCs w:val="21"/>
                    </w:rPr>
                    <w:t>废气</w:t>
                  </w:r>
                </w:p>
              </w:tc>
              <w:tc>
                <w:tcPr>
                  <w:tcW w:w="792" w:type="pct"/>
                  <w:tcBorders>
                    <w:left w:val="single" w:color="auto" w:sz="4" w:space="0"/>
                    <w:right w:val="single" w:color="auto" w:sz="4" w:space="0"/>
                  </w:tcBorders>
                  <w:vAlign w:val="center"/>
                </w:tcPr>
                <w:p>
                  <w:pPr>
                    <w:adjustRightInd w:val="0"/>
                    <w:snapToGrid w:val="0"/>
                    <w:jc w:val="center"/>
                    <w:rPr>
                      <w:sz w:val="21"/>
                      <w:szCs w:val="21"/>
                    </w:rPr>
                  </w:pPr>
                  <w:r>
                    <w:rPr>
                      <w:rFonts w:hint="eastAsia"/>
                      <w:bCs/>
                      <w:spacing w:val="-10"/>
                      <w:sz w:val="21"/>
                      <w:szCs w:val="21"/>
                    </w:rPr>
                    <w:t>原料</w:t>
                  </w:r>
                  <w:r>
                    <w:rPr>
                      <w:rFonts w:hint="eastAsia"/>
                      <w:bCs/>
                      <w:spacing w:val="-10"/>
                      <w:sz w:val="21"/>
                      <w:szCs w:val="21"/>
                      <w:lang w:eastAsia="zh-CN"/>
                    </w:rPr>
                    <w:t>筒仓</w:t>
                  </w:r>
                  <w:r>
                    <w:rPr>
                      <w:rFonts w:hint="eastAsia"/>
                      <w:bCs/>
                      <w:spacing w:val="-10"/>
                      <w:sz w:val="21"/>
                      <w:szCs w:val="21"/>
                    </w:rPr>
                    <w:t>排气筒</w:t>
                  </w:r>
                </w:p>
              </w:tc>
              <w:tc>
                <w:tcPr>
                  <w:tcW w:w="414" w:type="pct"/>
                  <w:tcBorders>
                    <w:left w:val="single" w:color="auto" w:sz="4" w:space="0"/>
                    <w:right w:val="single" w:color="auto" w:sz="4" w:space="0"/>
                  </w:tcBorders>
                  <w:vAlign w:val="center"/>
                </w:tcPr>
                <w:p>
                  <w:pPr>
                    <w:adjustRightInd w:val="0"/>
                    <w:snapToGrid w:val="0"/>
                    <w:jc w:val="center"/>
                    <w:rPr>
                      <w:bCs/>
                      <w:spacing w:val="-10"/>
                      <w:sz w:val="21"/>
                      <w:szCs w:val="21"/>
                    </w:rPr>
                  </w:pPr>
                  <w:r>
                    <w:rPr>
                      <w:rFonts w:hint="eastAsia"/>
                      <w:bCs/>
                      <w:spacing w:val="-10"/>
                      <w:sz w:val="21"/>
                      <w:szCs w:val="21"/>
                      <w:lang w:eastAsia="zh-CN"/>
                    </w:rPr>
                    <w:t>颗粒物</w:t>
                  </w:r>
                </w:p>
              </w:tc>
              <w:tc>
                <w:tcPr>
                  <w:tcW w:w="1113" w:type="pct"/>
                  <w:tcBorders>
                    <w:left w:val="single" w:color="auto" w:sz="4" w:space="0"/>
                    <w:right w:val="single" w:color="auto" w:sz="4" w:space="0"/>
                  </w:tcBorders>
                  <w:vAlign w:val="center"/>
                </w:tcPr>
                <w:p>
                  <w:pPr>
                    <w:adjustRightInd w:val="0"/>
                    <w:snapToGrid w:val="0"/>
                    <w:jc w:val="center"/>
                    <w:rPr>
                      <w:sz w:val="21"/>
                      <w:szCs w:val="21"/>
                    </w:rPr>
                  </w:pPr>
                  <w:r>
                    <w:rPr>
                      <w:rFonts w:hint="eastAsia"/>
                      <w:kern w:val="0"/>
                      <w:sz w:val="21"/>
                      <w:szCs w:val="21"/>
                      <w:lang w:eastAsia="zh-CN"/>
                    </w:rPr>
                    <w:t>布袋除尘器</w:t>
                  </w:r>
                </w:p>
              </w:tc>
              <w:tc>
                <w:tcPr>
                  <w:tcW w:w="1044" w:type="pct"/>
                  <w:tcBorders>
                    <w:top w:val="single" w:color="auto" w:sz="4" w:space="0"/>
                    <w:left w:val="single" w:color="auto" w:sz="4" w:space="0"/>
                    <w:right w:val="single" w:color="auto" w:sz="4" w:space="0"/>
                  </w:tcBorders>
                  <w:vAlign w:val="center"/>
                </w:tcPr>
                <w:p>
                  <w:pPr>
                    <w:jc w:val="center"/>
                    <w:rPr>
                      <w:szCs w:val="21"/>
                    </w:rPr>
                  </w:pPr>
                  <w:r>
                    <w:rPr>
                      <w:rFonts w:hint="eastAsia"/>
                      <w:szCs w:val="21"/>
                    </w:rPr>
                    <w:t>浓度10</w:t>
                  </w:r>
                  <w:r>
                    <w:rPr>
                      <w:szCs w:val="21"/>
                    </w:rPr>
                    <w:t>mg/m</w:t>
                  </w:r>
                  <w:r>
                    <w:rPr>
                      <w:szCs w:val="21"/>
                      <w:vertAlign w:val="superscript"/>
                    </w:rPr>
                    <w:t>3</w:t>
                  </w:r>
                </w:p>
              </w:tc>
              <w:tc>
                <w:tcPr>
                  <w:tcW w:w="1360" w:type="pct"/>
                  <w:vMerge w:val="restart"/>
                  <w:tcBorders>
                    <w:left w:val="single" w:color="auto" w:sz="4" w:space="0"/>
                    <w:right w:val="single" w:color="auto" w:sz="4" w:space="0"/>
                  </w:tcBorders>
                  <w:vAlign w:val="center"/>
                </w:tcPr>
                <w:p>
                  <w:pPr>
                    <w:adjustRightInd w:val="0"/>
                    <w:snapToGrid w:val="0"/>
                    <w:jc w:val="center"/>
                    <w:rPr>
                      <w:szCs w:val="21"/>
                    </w:rPr>
                  </w:pPr>
                  <w:r>
                    <w:rPr>
                      <w:rFonts w:hint="eastAsia"/>
                      <w:szCs w:val="21"/>
                    </w:rPr>
                    <w:t>《建材工业大气污染物排放标准》（DB 37/2373-2018）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4" w:hRule="atLeast"/>
              </w:trPr>
              <w:tc>
                <w:tcPr>
                  <w:tcW w:w="273" w:type="pct"/>
                  <w:vMerge w:val="continue"/>
                  <w:tcBorders>
                    <w:left w:val="single" w:color="auto" w:sz="4" w:space="0"/>
                    <w:right w:val="single" w:color="auto" w:sz="4" w:space="0"/>
                  </w:tcBorders>
                  <w:vAlign w:val="center"/>
                </w:tcPr>
                <w:p>
                  <w:pPr>
                    <w:adjustRightInd w:val="0"/>
                    <w:snapToGrid w:val="0"/>
                    <w:jc w:val="center"/>
                  </w:pPr>
                </w:p>
              </w:tc>
              <w:tc>
                <w:tcPr>
                  <w:tcW w:w="792" w:type="pct"/>
                  <w:tcBorders>
                    <w:left w:val="single" w:color="auto" w:sz="4" w:space="0"/>
                    <w:right w:val="single" w:color="auto" w:sz="4" w:space="0"/>
                  </w:tcBorders>
                  <w:vAlign w:val="center"/>
                </w:tcPr>
                <w:p>
                  <w:pPr>
                    <w:adjustRightInd w:val="0"/>
                    <w:snapToGrid w:val="0"/>
                    <w:jc w:val="center"/>
                    <w:rPr>
                      <w:sz w:val="21"/>
                      <w:szCs w:val="21"/>
                    </w:rPr>
                  </w:pPr>
                  <w:r>
                    <w:rPr>
                      <w:rFonts w:hint="eastAsia"/>
                      <w:bCs/>
                      <w:spacing w:val="-10"/>
                      <w:sz w:val="21"/>
                      <w:szCs w:val="21"/>
                    </w:rPr>
                    <w:t>物料混合搅拌排气筒</w:t>
                  </w:r>
                </w:p>
              </w:tc>
              <w:tc>
                <w:tcPr>
                  <w:tcW w:w="414" w:type="pct"/>
                  <w:tcBorders>
                    <w:left w:val="single" w:color="auto" w:sz="4" w:space="0"/>
                    <w:right w:val="single" w:color="auto" w:sz="4" w:space="0"/>
                  </w:tcBorders>
                  <w:vAlign w:val="center"/>
                </w:tcPr>
                <w:p>
                  <w:pPr>
                    <w:adjustRightInd w:val="0"/>
                    <w:snapToGrid w:val="0"/>
                    <w:jc w:val="center"/>
                    <w:rPr>
                      <w:rFonts w:hint="eastAsia"/>
                      <w:bCs/>
                      <w:spacing w:val="-10"/>
                      <w:sz w:val="21"/>
                      <w:szCs w:val="21"/>
                    </w:rPr>
                  </w:pPr>
                  <w:r>
                    <w:rPr>
                      <w:rFonts w:hint="eastAsia"/>
                      <w:bCs/>
                      <w:spacing w:val="-10"/>
                      <w:sz w:val="21"/>
                      <w:szCs w:val="21"/>
                      <w:lang w:eastAsia="zh-CN"/>
                    </w:rPr>
                    <w:t>颗粒物</w:t>
                  </w:r>
                </w:p>
              </w:tc>
              <w:tc>
                <w:tcPr>
                  <w:tcW w:w="1113" w:type="pct"/>
                  <w:tcBorders>
                    <w:left w:val="single" w:color="auto" w:sz="4" w:space="0"/>
                    <w:right w:val="single" w:color="auto" w:sz="4" w:space="0"/>
                  </w:tcBorders>
                  <w:vAlign w:val="center"/>
                </w:tcPr>
                <w:p>
                  <w:pPr>
                    <w:adjustRightInd w:val="0"/>
                    <w:snapToGrid w:val="0"/>
                    <w:jc w:val="center"/>
                    <w:rPr>
                      <w:bCs/>
                      <w:spacing w:val="-10"/>
                      <w:sz w:val="21"/>
                      <w:szCs w:val="21"/>
                    </w:rPr>
                  </w:pPr>
                  <w:r>
                    <w:rPr>
                      <w:rFonts w:hint="eastAsia"/>
                      <w:kern w:val="0"/>
                      <w:sz w:val="21"/>
                      <w:szCs w:val="21"/>
                      <w:lang w:eastAsia="zh-CN"/>
                    </w:rPr>
                    <w:t>布袋除尘器</w:t>
                  </w:r>
                </w:p>
              </w:tc>
              <w:tc>
                <w:tcPr>
                  <w:tcW w:w="1044" w:type="pct"/>
                  <w:tcBorders>
                    <w:left w:val="single" w:color="auto" w:sz="4" w:space="0"/>
                    <w:right w:val="single" w:color="auto" w:sz="4" w:space="0"/>
                  </w:tcBorders>
                  <w:vAlign w:val="center"/>
                </w:tcPr>
                <w:p>
                  <w:pPr>
                    <w:adjustRightInd w:val="0"/>
                    <w:snapToGrid w:val="0"/>
                    <w:jc w:val="center"/>
                    <w:rPr>
                      <w:bCs/>
                      <w:spacing w:val="-10"/>
                      <w:szCs w:val="21"/>
                    </w:rPr>
                  </w:pPr>
                  <w:r>
                    <w:rPr>
                      <w:rFonts w:hint="eastAsia"/>
                      <w:szCs w:val="21"/>
                    </w:rPr>
                    <w:t>浓度10</w:t>
                  </w:r>
                  <w:r>
                    <w:rPr>
                      <w:szCs w:val="21"/>
                    </w:rPr>
                    <w:t>mg/m</w:t>
                  </w:r>
                  <w:r>
                    <w:rPr>
                      <w:szCs w:val="21"/>
                      <w:vertAlign w:val="superscript"/>
                    </w:rPr>
                    <w:t>3</w:t>
                  </w:r>
                </w:p>
              </w:tc>
              <w:tc>
                <w:tcPr>
                  <w:tcW w:w="1360" w:type="pct"/>
                  <w:vMerge w:val="continue"/>
                  <w:tcBorders>
                    <w:left w:val="single" w:color="auto" w:sz="4" w:space="0"/>
                    <w:right w:val="single" w:color="auto" w:sz="4" w:space="0"/>
                  </w:tcBorders>
                  <w:vAlign w:val="center"/>
                </w:tcPr>
                <w:p>
                  <w:pPr>
                    <w:adjustRightInd w:val="0"/>
                    <w:snapToGrid w:val="0"/>
                    <w:jc w:val="center"/>
                    <w:rPr>
                      <w:bCs/>
                      <w:spacing w:val="-1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4" w:hRule="atLeast"/>
              </w:trPr>
              <w:tc>
                <w:tcPr>
                  <w:tcW w:w="273" w:type="pct"/>
                  <w:vMerge w:val="continue"/>
                  <w:tcBorders>
                    <w:left w:val="single" w:color="auto" w:sz="4" w:space="0"/>
                    <w:right w:val="single" w:color="auto" w:sz="4" w:space="0"/>
                  </w:tcBorders>
                  <w:vAlign w:val="center"/>
                </w:tcPr>
                <w:p>
                  <w:pPr>
                    <w:adjustRightInd w:val="0"/>
                    <w:snapToGrid w:val="0"/>
                    <w:jc w:val="center"/>
                  </w:pPr>
                </w:p>
              </w:tc>
              <w:tc>
                <w:tcPr>
                  <w:tcW w:w="792" w:type="pct"/>
                  <w:tcBorders>
                    <w:left w:val="single" w:color="auto" w:sz="4" w:space="0"/>
                    <w:right w:val="single" w:color="auto" w:sz="4" w:space="0"/>
                  </w:tcBorders>
                  <w:vAlign w:val="center"/>
                </w:tcPr>
                <w:p>
                  <w:pPr>
                    <w:adjustRightInd w:val="0"/>
                    <w:snapToGrid w:val="0"/>
                    <w:jc w:val="center"/>
                    <w:rPr>
                      <w:sz w:val="21"/>
                      <w:szCs w:val="21"/>
                    </w:rPr>
                  </w:pPr>
                  <w:r>
                    <w:rPr>
                      <w:rFonts w:hint="eastAsia"/>
                      <w:bCs/>
                      <w:spacing w:val="-10"/>
                      <w:sz w:val="21"/>
                      <w:szCs w:val="21"/>
                    </w:rPr>
                    <w:t>成品</w:t>
                  </w:r>
                  <w:r>
                    <w:rPr>
                      <w:rFonts w:hint="eastAsia"/>
                      <w:bCs/>
                      <w:spacing w:val="-10"/>
                      <w:sz w:val="21"/>
                      <w:szCs w:val="21"/>
                      <w:lang w:eastAsia="zh-CN"/>
                    </w:rPr>
                    <w:t>筒仓</w:t>
                  </w:r>
                  <w:r>
                    <w:rPr>
                      <w:rFonts w:hint="eastAsia"/>
                      <w:bCs/>
                      <w:spacing w:val="-10"/>
                      <w:sz w:val="21"/>
                      <w:szCs w:val="21"/>
                    </w:rPr>
                    <w:t>排气筒</w:t>
                  </w:r>
                </w:p>
              </w:tc>
              <w:tc>
                <w:tcPr>
                  <w:tcW w:w="414" w:type="pct"/>
                  <w:tcBorders>
                    <w:left w:val="single" w:color="auto" w:sz="4" w:space="0"/>
                    <w:right w:val="single" w:color="auto" w:sz="4" w:space="0"/>
                  </w:tcBorders>
                  <w:vAlign w:val="center"/>
                </w:tcPr>
                <w:p>
                  <w:pPr>
                    <w:adjustRightInd w:val="0"/>
                    <w:snapToGrid w:val="0"/>
                    <w:jc w:val="center"/>
                    <w:rPr>
                      <w:rFonts w:hint="eastAsia"/>
                      <w:bCs/>
                      <w:spacing w:val="-10"/>
                      <w:sz w:val="21"/>
                      <w:szCs w:val="21"/>
                    </w:rPr>
                  </w:pPr>
                  <w:r>
                    <w:rPr>
                      <w:rFonts w:hint="eastAsia"/>
                      <w:bCs/>
                      <w:spacing w:val="-10"/>
                      <w:sz w:val="21"/>
                      <w:szCs w:val="21"/>
                      <w:lang w:eastAsia="zh-CN"/>
                    </w:rPr>
                    <w:t>颗粒物</w:t>
                  </w:r>
                </w:p>
              </w:tc>
              <w:tc>
                <w:tcPr>
                  <w:tcW w:w="1113" w:type="pct"/>
                  <w:tcBorders>
                    <w:left w:val="single" w:color="auto" w:sz="4" w:space="0"/>
                    <w:right w:val="single" w:color="auto" w:sz="4" w:space="0"/>
                  </w:tcBorders>
                  <w:vAlign w:val="center"/>
                </w:tcPr>
                <w:p>
                  <w:pPr>
                    <w:adjustRightInd w:val="0"/>
                    <w:snapToGrid w:val="0"/>
                    <w:jc w:val="center"/>
                    <w:rPr>
                      <w:bCs/>
                      <w:spacing w:val="-10"/>
                      <w:sz w:val="21"/>
                      <w:szCs w:val="21"/>
                    </w:rPr>
                  </w:pPr>
                  <w:r>
                    <w:rPr>
                      <w:rFonts w:hint="eastAsia"/>
                      <w:kern w:val="0"/>
                      <w:sz w:val="21"/>
                      <w:szCs w:val="21"/>
                      <w:lang w:eastAsia="zh-CN"/>
                    </w:rPr>
                    <w:t>布袋除尘器</w:t>
                  </w:r>
                </w:p>
              </w:tc>
              <w:tc>
                <w:tcPr>
                  <w:tcW w:w="1044" w:type="pct"/>
                  <w:tcBorders>
                    <w:left w:val="single" w:color="auto" w:sz="4" w:space="0"/>
                    <w:right w:val="single" w:color="auto" w:sz="4" w:space="0"/>
                  </w:tcBorders>
                  <w:vAlign w:val="center"/>
                </w:tcPr>
                <w:p>
                  <w:pPr>
                    <w:adjustRightInd w:val="0"/>
                    <w:snapToGrid w:val="0"/>
                    <w:jc w:val="center"/>
                    <w:rPr>
                      <w:bCs/>
                      <w:spacing w:val="-10"/>
                      <w:szCs w:val="21"/>
                    </w:rPr>
                  </w:pPr>
                  <w:r>
                    <w:rPr>
                      <w:rFonts w:hint="eastAsia"/>
                      <w:szCs w:val="21"/>
                    </w:rPr>
                    <w:t>浓度10</w:t>
                  </w:r>
                  <w:r>
                    <w:rPr>
                      <w:szCs w:val="21"/>
                    </w:rPr>
                    <w:t>mg/m</w:t>
                  </w:r>
                  <w:r>
                    <w:rPr>
                      <w:szCs w:val="21"/>
                      <w:vertAlign w:val="superscript"/>
                    </w:rPr>
                    <w:t>3</w:t>
                  </w:r>
                </w:p>
              </w:tc>
              <w:tc>
                <w:tcPr>
                  <w:tcW w:w="1360" w:type="pct"/>
                  <w:vMerge w:val="continue"/>
                  <w:tcBorders>
                    <w:left w:val="single" w:color="auto" w:sz="4" w:space="0"/>
                    <w:right w:val="single" w:color="auto" w:sz="4" w:space="0"/>
                  </w:tcBorders>
                  <w:vAlign w:val="center"/>
                </w:tcPr>
                <w:p>
                  <w:pPr>
                    <w:adjustRightInd w:val="0"/>
                    <w:snapToGrid w:val="0"/>
                    <w:jc w:val="center"/>
                    <w:rPr>
                      <w:bCs/>
                      <w:spacing w:val="-1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6" w:hRule="atLeast"/>
              </w:trPr>
              <w:tc>
                <w:tcPr>
                  <w:tcW w:w="273" w:type="pct"/>
                  <w:vMerge w:val="continue"/>
                  <w:tcBorders>
                    <w:left w:val="single" w:color="auto" w:sz="4" w:space="0"/>
                    <w:right w:val="single" w:color="auto" w:sz="4" w:space="0"/>
                  </w:tcBorders>
                  <w:vAlign w:val="center"/>
                </w:tcPr>
                <w:p>
                  <w:pPr>
                    <w:adjustRightInd w:val="0"/>
                    <w:snapToGrid w:val="0"/>
                    <w:jc w:val="center"/>
                  </w:pPr>
                </w:p>
              </w:tc>
              <w:tc>
                <w:tcPr>
                  <w:tcW w:w="792" w:type="pct"/>
                  <w:tcBorders>
                    <w:left w:val="single" w:color="auto" w:sz="4" w:space="0"/>
                    <w:right w:val="single" w:color="auto" w:sz="4" w:space="0"/>
                  </w:tcBorders>
                  <w:vAlign w:val="center"/>
                </w:tcPr>
                <w:p>
                  <w:pPr>
                    <w:adjustRightInd w:val="0"/>
                    <w:snapToGrid w:val="0"/>
                    <w:jc w:val="center"/>
                    <w:rPr>
                      <w:sz w:val="21"/>
                      <w:szCs w:val="21"/>
                    </w:rPr>
                  </w:pPr>
                  <w:r>
                    <w:rPr>
                      <w:rFonts w:hint="eastAsia"/>
                      <w:sz w:val="21"/>
                      <w:szCs w:val="21"/>
                      <w:lang w:eastAsia="zh-CN"/>
                    </w:rPr>
                    <w:t>包装散装</w:t>
                  </w:r>
                  <w:r>
                    <w:rPr>
                      <w:rFonts w:hint="eastAsia"/>
                      <w:bCs/>
                      <w:spacing w:val="-10"/>
                      <w:sz w:val="21"/>
                      <w:szCs w:val="21"/>
                    </w:rPr>
                    <w:t>排气筒</w:t>
                  </w:r>
                </w:p>
              </w:tc>
              <w:tc>
                <w:tcPr>
                  <w:tcW w:w="414" w:type="pct"/>
                  <w:tcBorders>
                    <w:left w:val="single" w:color="auto" w:sz="4" w:space="0"/>
                    <w:right w:val="single" w:color="auto" w:sz="4" w:space="0"/>
                  </w:tcBorders>
                  <w:vAlign w:val="center"/>
                </w:tcPr>
                <w:p>
                  <w:pPr>
                    <w:adjustRightInd w:val="0"/>
                    <w:snapToGrid w:val="0"/>
                    <w:jc w:val="center"/>
                    <w:rPr>
                      <w:rFonts w:hint="eastAsia"/>
                      <w:bCs/>
                      <w:spacing w:val="-10"/>
                      <w:sz w:val="21"/>
                      <w:szCs w:val="21"/>
                    </w:rPr>
                  </w:pPr>
                  <w:r>
                    <w:rPr>
                      <w:rFonts w:hint="eastAsia"/>
                      <w:bCs/>
                      <w:spacing w:val="-10"/>
                      <w:sz w:val="21"/>
                      <w:szCs w:val="21"/>
                      <w:lang w:eastAsia="zh-CN"/>
                    </w:rPr>
                    <w:t>颗粒物</w:t>
                  </w:r>
                </w:p>
              </w:tc>
              <w:tc>
                <w:tcPr>
                  <w:tcW w:w="1113" w:type="pct"/>
                  <w:tcBorders>
                    <w:left w:val="single" w:color="auto" w:sz="4" w:space="0"/>
                    <w:right w:val="single" w:color="auto" w:sz="4" w:space="0"/>
                  </w:tcBorders>
                  <w:vAlign w:val="center"/>
                </w:tcPr>
                <w:p>
                  <w:pPr>
                    <w:adjustRightInd w:val="0"/>
                    <w:snapToGrid w:val="0"/>
                    <w:jc w:val="center"/>
                    <w:rPr>
                      <w:bCs/>
                      <w:spacing w:val="-10"/>
                      <w:sz w:val="21"/>
                      <w:szCs w:val="21"/>
                    </w:rPr>
                  </w:pPr>
                  <w:r>
                    <w:rPr>
                      <w:rFonts w:hint="eastAsia"/>
                      <w:kern w:val="0"/>
                      <w:sz w:val="21"/>
                      <w:szCs w:val="21"/>
                      <w:lang w:eastAsia="zh-CN"/>
                    </w:rPr>
                    <w:t>布袋除尘器</w:t>
                  </w:r>
                </w:p>
              </w:tc>
              <w:tc>
                <w:tcPr>
                  <w:tcW w:w="1044" w:type="pct"/>
                  <w:tcBorders>
                    <w:left w:val="single" w:color="auto" w:sz="4" w:space="0"/>
                    <w:right w:val="single" w:color="auto" w:sz="4" w:space="0"/>
                  </w:tcBorders>
                  <w:vAlign w:val="center"/>
                </w:tcPr>
                <w:p>
                  <w:pPr>
                    <w:adjustRightInd w:val="0"/>
                    <w:snapToGrid w:val="0"/>
                    <w:jc w:val="center"/>
                    <w:rPr>
                      <w:bCs/>
                      <w:spacing w:val="-10"/>
                      <w:szCs w:val="21"/>
                    </w:rPr>
                  </w:pPr>
                  <w:r>
                    <w:rPr>
                      <w:rFonts w:hint="eastAsia"/>
                      <w:szCs w:val="21"/>
                    </w:rPr>
                    <w:t>浓度10</w:t>
                  </w:r>
                  <w:r>
                    <w:rPr>
                      <w:szCs w:val="21"/>
                    </w:rPr>
                    <w:t>mg/m</w:t>
                  </w:r>
                  <w:r>
                    <w:rPr>
                      <w:szCs w:val="21"/>
                      <w:vertAlign w:val="superscript"/>
                    </w:rPr>
                    <w:t>3</w:t>
                  </w:r>
                </w:p>
              </w:tc>
              <w:tc>
                <w:tcPr>
                  <w:tcW w:w="1360" w:type="pct"/>
                  <w:vMerge w:val="continue"/>
                  <w:tcBorders>
                    <w:left w:val="single" w:color="auto" w:sz="4" w:space="0"/>
                    <w:right w:val="single" w:color="auto" w:sz="4" w:space="0"/>
                  </w:tcBorders>
                  <w:vAlign w:val="center"/>
                </w:tcPr>
                <w:p>
                  <w:pPr>
                    <w:adjustRightInd w:val="0"/>
                    <w:snapToGrid w:val="0"/>
                    <w:jc w:val="center"/>
                    <w:rPr>
                      <w:bCs/>
                      <w:spacing w:val="-1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73" w:type="pct"/>
                  <w:vMerge w:val="continue"/>
                  <w:tcBorders>
                    <w:left w:val="single" w:color="auto" w:sz="4" w:space="0"/>
                    <w:right w:val="single" w:color="auto" w:sz="4" w:space="0"/>
                  </w:tcBorders>
                  <w:vAlign w:val="center"/>
                </w:tcPr>
                <w:p>
                  <w:pPr>
                    <w:jc w:val="center"/>
                    <w:rPr>
                      <w:rFonts w:hint="eastAsia"/>
                      <w:szCs w:val="21"/>
                    </w:rPr>
                  </w:pPr>
                  <w:r>
                    <w:rPr>
                      <w:rFonts w:hint="eastAsia"/>
                      <w:szCs w:val="21"/>
                    </w:rPr>
                    <w:t>‘</w:t>
                  </w:r>
                </w:p>
              </w:tc>
              <w:tc>
                <w:tcPr>
                  <w:tcW w:w="792" w:type="pct"/>
                  <w:tcBorders>
                    <w:left w:val="single" w:color="auto" w:sz="4" w:space="0"/>
                    <w:right w:val="single" w:color="auto" w:sz="4" w:space="0"/>
                  </w:tcBorders>
                  <w:vAlign w:val="center"/>
                </w:tcPr>
                <w:p>
                  <w:pPr>
                    <w:adjustRightInd w:val="0"/>
                    <w:snapToGrid w:val="0"/>
                    <w:jc w:val="center"/>
                    <w:rPr>
                      <w:rFonts w:hint="eastAsia"/>
                      <w:szCs w:val="21"/>
                    </w:rPr>
                  </w:pPr>
                  <w:r>
                    <w:rPr>
                      <w:rFonts w:hint="eastAsia"/>
                      <w:szCs w:val="21"/>
                    </w:rPr>
                    <w:t>无组织废气</w:t>
                  </w:r>
                </w:p>
              </w:tc>
              <w:tc>
                <w:tcPr>
                  <w:tcW w:w="414" w:type="pct"/>
                  <w:tcBorders>
                    <w:left w:val="single" w:color="auto" w:sz="4" w:space="0"/>
                    <w:right w:val="single" w:color="auto" w:sz="4" w:space="0"/>
                  </w:tcBorders>
                  <w:vAlign w:val="center"/>
                </w:tcPr>
                <w:p>
                  <w:pPr>
                    <w:adjustRightInd w:val="0"/>
                    <w:snapToGrid w:val="0"/>
                    <w:jc w:val="center"/>
                    <w:rPr>
                      <w:rFonts w:hint="eastAsia"/>
                      <w:bCs/>
                      <w:szCs w:val="21"/>
                    </w:rPr>
                  </w:pPr>
                  <w:r>
                    <w:rPr>
                      <w:bCs/>
                      <w:spacing w:val="-10"/>
                      <w:szCs w:val="21"/>
                    </w:rPr>
                    <w:t>颗粒物</w:t>
                  </w:r>
                </w:p>
              </w:tc>
              <w:tc>
                <w:tcPr>
                  <w:tcW w:w="1113" w:type="pct"/>
                  <w:tcBorders>
                    <w:left w:val="single" w:color="auto" w:sz="4" w:space="0"/>
                    <w:right w:val="single" w:color="auto" w:sz="4" w:space="0"/>
                  </w:tcBorders>
                  <w:vAlign w:val="center"/>
                </w:tcPr>
                <w:p>
                  <w:pPr>
                    <w:adjustRightInd w:val="0"/>
                    <w:snapToGrid w:val="0"/>
                    <w:jc w:val="center"/>
                    <w:rPr>
                      <w:rFonts w:hint="eastAsia"/>
                      <w:bCs/>
                      <w:szCs w:val="21"/>
                    </w:rPr>
                  </w:pPr>
                  <w:r>
                    <w:rPr>
                      <w:rFonts w:hint="eastAsia"/>
                      <w:bCs/>
                      <w:szCs w:val="21"/>
                    </w:rPr>
                    <w:t>设备密闭、加强管理</w:t>
                  </w:r>
                </w:p>
              </w:tc>
              <w:tc>
                <w:tcPr>
                  <w:tcW w:w="1044" w:type="pct"/>
                  <w:tcBorders>
                    <w:left w:val="single" w:color="auto" w:sz="4" w:space="0"/>
                    <w:right w:val="single" w:color="auto" w:sz="4" w:space="0"/>
                  </w:tcBorders>
                  <w:vAlign w:val="center"/>
                </w:tcPr>
                <w:p>
                  <w:pPr>
                    <w:jc w:val="center"/>
                    <w:rPr>
                      <w:szCs w:val="21"/>
                    </w:rPr>
                  </w:pPr>
                  <w:r>
                    <w:rPr>
                      <w:rFonts w:hint="eastAsia"/>
                      <w:szCs w:val="21"/>
                    </w:rPr>
                    <w:t>厂界监控点</w:t>
                  </w:r>
                  <w:r>
                    <w:rPr>
                      <w:szCs w:val="21"/>
                    </w:rPr>
                    <w:t>浓度</w:t>
                  </w:r>
                  <w:r>
                    <w:rPr>
                      <w:rFonts w:hint="eastAsia"/>
                      <w:szCs w:val="21"/>
                      <w:lang w:val="en-US" w:eastAsia="zh-CN"/>
                    </w:rPr>
                    <w:t>0.5</w:t>
                  </w:r>
                  <w:r>
                    <w:rPr>
                      <w:szCs w:val="21"/>
                    </w:rPr>
                    <w:t>mg/m</w:t>
                  </w:r>
                  <w:r>
                    <w:rPr>
                      <w:szCs w:val="21"/>
                      <w:vertAlign w:val="superscript"/>
                    </w:rPr>
                    <w:t>3</w:t>
                  </w:r>
                </w:p>
              </w:tc>
              <w:tc>
                <w:tcPr>
                  <w:tcW w:w="1360" w:type="pct"/>
                  <w:tcBorders>
                    <w:left w:val="single" w:color="auto" w:sz="4" w:space="0"/>
                    <w:right w:val="single" w:color="auto" w:sz="4" w:space="0"/>
                  </w:tcBorders>
                  <w:vAlign w:val="center"/>
                </w:tcPr>
                <w:p>
                  <w:pPr>
                    <w:adjustRightInd w:val="0"/>
                    <w:snapToGrid w:val="0"/>
                    <w:jc w:val="center"/>
                  </w:pPr>
                  <w:r>
                    <w:rPr>
                      <w:rFonts w:hint="eastAsia"/>
                      <w:szCs w:val="21"/>
                    </w:rPr>
                    <w:t>《建材工业大气污染物排放标准》（DB 37/2373-2018）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73"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噪声</w:t>
                  </w:r>
                </w:p>
              </w:tc>
              <w:tc>
                <w:tcPr>
                  <w:tcW w:w="1207"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噪声</w:t>
                  </w:r>
                </w:p>
              </w:tc>
              <w:tc>
                <w:tcPr>
                  <w:tcW w:w="1113"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选用低噪声设备，基础减振、车间安装隔声、隔音门窗</w:t>
                  </w:r>
                </w:p>
              </w:tc>
              <w:tc>
                <w:tcPr>
                  <w:tcW w:w="1044"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昼间≤60dB（A）</w:t>
                  </w:r>
                  <w:r>
                    <w:rPr>
                      <w:rStyle w:val="37"/>
                      <w:rFonts w:hint="eastAsia"/>
                      <w:kern w:val="0"/>
                      <w:szCs w:val="20"/>
                    </w:rPr>
                    <w:t>，夜间</w:t>
                  </w:r>
                  <w:r>
                    <w:rPr>
                      <w:szCs w:val="21"/>
                    </w:rPr>
                    <w:t>≤</w:t>
                  </w:r>
                  <w:r>
                    <w:rPr>
                      <w:rFonts w:hint="eastAsia"/>
                      <w:szCs w:val="21"/>
                    </w:rPr>
                    <w:t>50</w:t>
                  </w:r>
                  <w:r>
                    <w:rPr>
                      <w:szCs w:val="21"/>
                    </w:rPr>
                    <w:t>dB（A）</w:t>
                  </w:r>
                </w:p>
              </w:tc>
              <w:tc>
                <w:tcPr>
                  <w:tcW w:w="136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《工业企业厂界环境噪声排放标准》（GB12348-2008）中的2类标准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73" w:type="pct"/>
                  <w:tcBorders>
                    <w:top w:val="single" w:color="auto" w:sz="4" w:space="0"/>
                    <w:left w:val="single" w:color="auto" w:sz="4" w:space="0"/>
                    <w:right w:val="single" w:color="auto" w:sz="4" w:space="0"/>
                  </w:tcBorders>
                  <w:vAlign w:val="center"/>
                </w:tcPr>
                <w:p>
                  <w:pPr>
                    <w:jc w:val="center"/>
                    <w:rPr>
                      <w:szCs w:val="21"/>
                    </w:rPr>
                  </w:pPr>
                  <w:r>
                    <w:rPr>
                      <w:szCs w:val="21"/>
                    </w:rPr>
                    <w:t>固废</w:t>
                  </w:r>
                </w:p>
              </w:tc>
              <w:tc>
                <w:tcPr>
                  <w:tcW w:w="1207"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eastAsia"/>
                      <w:szCs w:val="21"/>
                    </w:rPr>
                  </w:pPr>
                  <w:r>
                    <w:rPr>
                      <w:szCs w:val="21"/>
                    </w:rPr>
                    <w:t>一般固废暂存</w:t>
                  </w:r>
                  <w:r>
                    <w:rPr>
                      <w:rFonts w:hint="eastAsia"/>
                      <w:szCs w:val="21"/>
                    </w:rPr>
                    <w:t>区</w:t>
                  </w:r>
                </w:p>
              </w:tc>
              <w:tc>
                <w:tcPr>
                  <w:tcW w:w="1113"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防渗</w:t>
                  </w:r>
                </w:p>
              </w:tc>
              <w:tc>
                <w:tcPr>
                  <w:tcW w:w="1044"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kern w:val="0"/>
                      <w:szCs w:val="21"/>
                    </w:rPr>
                    <w:t>防渗性能不低于1.5m厚，渗透系数为1.0×10</w:t>
                  </w:r>
                  <w:r>
                    <w:rPr>
                      <w:kern w:val="0"/>
                      <w:szCs w:val="21"/>
                      <w:vertAlign w:val="superscript"/>
                    </w:rPr>
                    <w:t>-7</w:t>
                  </w:r>
                  <w:r>
                    <w:rPr>
                      <w:kern w:val="0"/>
                      <w:szCs w:val="21"/>
                    </w:rPr>
                    <w:t>cm/s的黏土层的防渗性能</w:t>
                  </w:r>
                </w:p>
              </w:tc>
              <w:tc>
                <w:tcPr>
                  <w:tcW w:w="136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《一般工业固体废物贮存和填埋污染控制标准》（GB 18599-2020）</w:t>
                  </w:r>
                </w:p>
              </w:tc>
            </w:tr>
          </w:tbl>
          <w:p>
            <w:pPr>
              <w:pStyle w:val="29"/>
              <w:spacing w:after="0" w:line="360" w:lineRule="auto"/>
              <w:ind w:left="0" w:leftChars="0" w:firstLine="480"/>
              <w:rPr>
                <w:bCs/>
              </w:rPr>
            </w:pPr>
            <w:r>
              <w:rPr>
                <w:bCs/>
              </w:rPr>
              <w:t>5、监测平台设置</w:t>
            </w:r>
          </w:p>
          <w:p>
            <w:pPr>
              <w:pStyle w:val="29"/>
              <w:spacing w:after="0" w:line="360" w:lineRule="auto"/>
              <w:ind w:left="0" w:leftChars="0" w:firstLine="480"/>
              <w:rPr>
                <w:bCs/>
              </w:rPr>
            </w:pPr>
            <w:r>
              <w:rPr>
                <w:bCs/>
              </w:rPr>
              <w:t>采样位置应优先选择在垂直管段。应避开烟道弯头和断面急剧变化的部位。采样位置应设置在距弯头、阀门、变径管下游方向不小于</w:t>
            </w:r>
            <w:r>
              <w:rPr>
                <w:rFonts w:hint="eastAsia"/>
                <w:bCs/>
                <w:lang w:val="en-US" w:eastAsia="zh-CN"/>
              </w:rPr>
              <w:t>6</w:t>
            </w:r>
            <w:r>
              <w:rPr>
                <w:bCs/>
              </w:rPr>
              <w:t>倍直径（或当量直径）和距上述部件上游方向不小于</w:t>
            </w:r>
            <w:r>
              <w:rPr>
                <w:rFonts w:hint="eastAsia"/>
                <w:bCs/>
                <w:lang w:val="en-US" w:eastAsia="zh-CN"/>
              </w:rPr>
              <w:t>3</w:t>
            </w:r>
            <w:r>
              <w:rPr>
                <w:bCs/>
              </w:rPr>
              <w:t>倍直径处。对矩形烟道，其当量直径D=2AB/(A+B)，式中A.B为边长。</w:t>
            </w:r>
          </w:p>
          <w:p>
            <w:pPr>
              <w:pStyle w:val="29"/>
              <w:spacing w:after="0" w:line="360" w:lineRule="auto"/>
              <w:ind w:left="0" w:leftChars="0" w:firstLine="480"/>
              <w:rPr>
                <w:bCs/>
              </w:rPr>
            </w:pPr>
            <w:r>
              <w:rPr>
                <w:bCs/>
              </w:rPr>
              <w:t>在选定的测定位器上开设采样孔，采样孔内径应不小于</w:t>
            </w:r>
            <w:r>
              <w:rPr>
                <w:rFonts w:hint="eastAsia"/>
                <w:bCs/>
                <w:lang w:val="en-US" w:eastAsia="zh-CN"/>
              </w:rPr>
              <w:t>8</w:t>
            </w:r>
            <w:r>
              <w:rPr>
                <w:bCs/>
              </w:rPr>
              <w:t>0mm，监测孔在不使用时应用盖板或管帽封闭，使用时应易打开。</w:t>
            </w:r>
          </w:p>
          <w:p>
            <w:pPr>
              <w:pStyle w:val="29"/>
              <w:spacing w:after="0" w:line="360" w:lineRule="auto"/>
              <w:ind w:left="0" w:leftChars="0" w:firstLine="480"/>
              <w:rPr>
                <w:bCs/>
              </w:rPr>
            </w:pPr>
            <w:r>
              <w:rPr>
                <w:bCs/>
              </w:rPr>
              <w:t>监测平台应设置在监测孔的正下方1.2m-1.3m处，应永久、安全、便于监测及采样；监测平台可操作面积应≥2m</w:t>
            </w:r>
            <w:r>
              <w:rPr>
                <w:bCs/>
                <w:vertAlign w:val="superscript"/>
              </w:rPr>
              <w:t>2</w:t>
            </w:r>
            <w:r>
              <w:rPr>
                <w:bCs/>
              </w:rPr>
              <w:t>，单边长度应≥1.2m，且不小于监测断面直径（或当量直径）的1/3。若监测断面有多个监测孔且水平排列，则监测平台区域应涵盖所有监测孔；若监测断面有多个监测孔且竖直排列，则应设置多层监测平台。通往监测平台的通道宽度应≥0.9m。</w:t>
            </w:r>
          </w:p>
          <w:p>
            <w:pPr>
              <w:numPr>
                <w:ilvl w:val="0"/>
                <w:numId w:val="3"/>
              </w:numPr>
              <w:adjustRightInd w:val="0"/>
              <w:snapToGrid w:val="0"/>
              <w:spacing w:line="360" w:lineRule="auto"/>
              <w:ind w:firstLine="480" w:firstLineChars="200"/>
              <w:rPr>
                <w:b/>
              </w:rPr>
            </w:pPr>
            <w:r>
              <w:rPr>
                <w:sz w:val="24"/>
              </w:rPr>
              <w:t>按照《排污许可管理条例》、《山东省生态环境厅关于加强排污许可管理工作的通知》（鲁环函（2020)14号）和《固定污染源排污许可分类管理名录》（2019年版）要求，</w:t>
            </w:r>
            <w:r>
              <w:rPr>
                <w:rFonts w:hint="eastAsia"/>
                <w:sz w:val="24"/>
              </w:rPr>
              <w:t>企业应当在本项目投入生产或使用并产生实际排污行为之前完成排污许可申请。</w:t>
            </w: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b/>
                <w:lang w:val="en-US" w:eastAsia="zh-CN"/>
              </w:rPr>
            </w:pPr>
          </w:p>
          <w:p>
            <w:pPr>
              <w:numPr>
                <w:ilvl w:val="0"/>
                <w:numId w:val="0"/>
              </w:numPr>
              <w:adjustRightInd w:val="0"/>
              <w:snapToGrid w:val="0"/>
              <w:spacing w:line="360" w:lineRule="auto"/>
              <w:rPr>
                <w:rFonts w:hint="eastAsia" w:eastAsia="宋体"/>
                <w:b/>
                <w:lang w:val="en-US" w:eastAsia="zh-CN"/>
              </w:rPr>
            </w:pPr>
            <w:r>
              <w:rPr>
                <w:rFonts w:hint="eastAsia"/>
                <w:b/>
                <w:lang w:val="en-US" w:eastAsia="zh-CN"/>
              </w:rPr>
              <w:t xml:space="preserve"> </w:t>
            </w:r>
          </w:p>
        </w:tc>
      </w:tr>
    </w:tbl>
    <w:p>
      <w:pPr>
        <w:pStyle w:val="25"/>
        <w:jc w:val="center"/>
        <w:outlineLvl w:val="0"/>
        <w:rPr>
          <w:rFonts w:ascii="Times New Roman" w:hAnsi="Times New Roman"/>
          <w:snapToGrid w:val="0"/>
          <w:sz w:val="30"/>
          <w:szCs w:val="30"/>
        </w:rPr>
      </w:pPr>
      <w:r>
        <w:rPr>
          <w:rFonts w:ascii="Times New Roman" w:hAnsi="Times New Roman"/>
          <w:snapToGrid w:val="0"/>
        </w:rPr>
        <w:br w:type="page"/>
      </w:r>
      <w:r>
        <w:rPr>
          <w:rFonts w:ascii="Times New Roman" w:hAnsi="Times New Roman"/>
          <w:snapToGrid w:val="0"/>
          <w:sz w:val="30"/>
          <w:szCs w:val="30"/>
        </w:rPr>
        <w:t>六、结论</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tabs>
                <w:tab w:val="left" w:pos="6600"/>
              </w:tabs>
              <w:adjustRightInd w:val="0"/>
              <w:snapToGrid w:val="0"/>
              <w:spacing w:line="360" w:lineRule="auto"/>
              <w:rPr>
                <w:b/>
                <w:bCs/>
                <w:sz w:val="24"/>
              </w:rPr>
            </w:pPr>
            <w:r>
              <w:rPr>
                <w:b/>
                <w:bCs/>
                <w:sz w:val="24"/>
              </w:rPr>
              <w:t>结论：</w:t>
            </w:r>
          </w:p>
          <w:p>
            <w:pPr>
              <w:tabs>
                <w:tab w:val="left" w:pos="6600"/>
              </w:tabs>
              <w:adjustRightInd w:val="0"/>
              <w:snapToGrid w:val="0"/>
              <w:spacing w:line="360" w:lineRule="auto"/>
              <w:ind w:firstLine="441" w:firstLineChars="184"/>
              <w:rPr>
                <w:b/>
              </w:rPr>
            </w:pPr>
            <w:r>
              <w:rPr>
                <w:rFonts w:hint="eastAsia"/>
                <w:bCs/>
                <w:sz w:val="24"/>
                <w:lang w:eastAsia="zh-CN"/>
              </w:rPr>
              <w:t>淄博中昌特种水泥有限公司“水泥配制站项目”</w:t>
            </w:r>
            <w:r>
              <w:rPr>
                <w:sz w:val="24"/>
              </w:rPr>
              <w:t>符合国家及地方产业政策，选址符合环境保护相关规划。项目所在区域内无重大环境制约要素，采取的污染物治理技术可行，措施有效，污染物可以达标排放。采取的风险防控措施有效，环境风险影响可以控制在可接受范围内。项目的实施对环境影响小，基本维持当地环境质量现状级别。在严格落实好本报告提出的各项环保措施的后，从环境保护的角度分析其建设是可行的。</w:t>
            </w:r>
          </w:p>
        </w:tc>
      </w:tr>
    </w:tbl>
    <w:p>
      <w:pPr>
        <w:sectPr>
          <w:pgSz w:w="11906" w:h="16838"/>
          <w:pgMar w:top="1701" w:right="1531" w:bottom="1701" w:left="1531" w:header="851" w:footer="851" w:gutter="0"/>
          <w:cols w:space="720" w:num="1"/>
          <w:docGrid w:linePitch="312" w:charSpace="0"/>
        </w:sectPr>
      </w:pPr>
    </w:p>
    <w:p>
      <w:pPr>
        <w:pStyle w:val="25"/>
        <w:adjustRightInd w:val="0"/>
        <w:snapToGrid w:val="0"/>
        <w:spacing w:before="0" w:beforeAutospacing="0" w:after="0" w:afterAutospacing="0" w:line="360" w:lineRule="auto"/>
        <w:outlineLvl w:val="0"/>
        <w:rPr>
          <w:rFonts w:ascii="Times New Roman" w:hAnsi="Times New Roman"/>
          <w:snapToGrid w:val="0"/>
          <w:sz w:val="32"/>
          <w:szCs w:val="32"/>
        </w:rPr>
      </w:pPr>
      <w:r>
        <w:rPr>
          <w:rFonts w:ascii="Times New Roman" w:hAnsi="Times New Roman"/>
          <w:snapToGrid w:val="0"/>
          <w:sz w:val="32"/>
          <w:szCs w:val="32"/>
        </w:rPr>
        <w:t>附表</w:t>
      </w:r>
    </w:p>
    <w:p>
      <w:pPr>
        <w:pStyle w:val="25"/>
        <w:adjustRightInd w:val="0"/>
        <w:snapToGrid w:val="0"/>
        <w:spacing w:before="0" w:beforeAutospacing="0" w:after="0" w:afterAutospacing="0" w:line="360" w:lineRule="auto"/>
        <w:jc w:val="center"/>
        <w:outlineLvl w:val="0"/>
        <w:rPr>
          <w:rFonts w:ascii="Times New Roman" w:hAnsi="Times New Roman"/>
          <w:snapToGrid w:val="0"/>
          <w:sz w:val="38"/>
          <w:szCs w:val="38"/>
        </w:rPr>
      </w:pPr>
      <w:r>
        <w:rPr>
          <w:rFonts w:ascii="Times New Roman" w:hAnsi="Times New Roman"/>
          <w:snapToGrid w:val="0"/>
          <w:sz w:val="38"/>
          <w:szCs w:val="38"/>
        </w:rPr>
        <w:t>建设项目污染物排放量汇总表</w:t>
      </w:r>
    </w:p>
    <w:tbl>
      <w:tblPr>
        <w:tblStyle w:val="30"/>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89"/>
        <w:gridCol w:w="751"/>
        <w:gridCol w:w="837"/>
        <w:gridCol w:w="1421"/>
        <w:gridCol w:w="1197"/>
        <w:gridCol w:w="1616"/>
        <w:gridCol w:w="1475"/>
        <w:gridCol w:w="1672"/>
        <w:gridCol w:w="1872"/>
        <w:gridCol w:w="12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tcBorders>
              <w:tl2br w:val="single" w:color="auto" w:sz="4" w:space="0"/>
            </w:tcBorders>
            <w:tcMar>
              <w:left w:w="28" w:type="dxa"/>
              <w:right w:w="28" w:type="dxa"/>
            </w:tcMar>
            <w:vAlign w:val="center"/>
          </w:tcPr>
          <w:p>
            <w:pPr>
              <w:pStyle w:val="61"/>
              <w:spacing w:beforeLines="0" w:afterLines="0" w:line="240" w:lineRule="auto"/>
              <w:jc w:val="right"/>
              <w:rPr>
                <w:rFonts w:ascii="Times New Roman"/>
                <w:snapToGrid w:val="0"/>
                <w:spacing w:val="-6"/>
                <w:kern w:val="21"/>
                <w:szCs w:val="21"/>
              </w:rPr>
            </w:pPr>
            <w:r>
              <w:rPr>
                <w:rFonts w:ascii="Times New Roman"/>
                <w:snapToGrid w:val="0"/>
                <w:spacing w:val="-6"/>
                <w:kern w:val="21"/>
                <w:szCs w:val="21"/>
              </w:rPr>
              <w:t>项目</w:t>
            </w:r>
          </w:p>
          <w:p>
            <w:pPr>
              <w:pStyle w:val="61"/>
              <w:spacing w:beforeLines="0" w:afterLines="0" w:line="240" w:lineRule="auto"/>
              <w:jc w:val="left"/>
              <w:rPr>
                <w:rFonts w:ascii="Times New Roman"/>
                <w:snapToGrid w:val="0"/>
                <w:spacing w:val="-6"/>
                <w:kern w:val="21"/>
                <w:szCs w:val="21"/>
              </w:rPr>
            </w:pPr>
            <w:r>
              <w:rPr>
                <w:rFonts w:ascii="Times New Roman"/>
                <w:snapToGrid w:val="0"/>
                <w:spacing w:val="-6"/>
                <w:kern w:val="21"/>
                <w:szCs w:val="21"/>
              </w:rPr>
              <w:t>分类</w:t>
            </w:r>
          </w:p>
        </w:tc>
        <w:tc>
          <w:tcPr>
            <w:tcW w:w="588" w:type="pct"/>
            <w:gridSpan w:val="2"/>
            <w:tcMar>
              <w:left w:w="28" w:type="dxa"/>
              <w:right w:w="28" w:type="dxa"/>
            </w:tcMar>
            <w:vAlign w:val="center"/>
          </w:tcPr>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污染物名称</w:t>
            </w:r>
          </w:p>
        </w:tc>
        <w:tc>
          <w:tcPr>
            <w:tcW w:w="526" w:type="pct"/>
            <w:tcMar>
              <w:left w:w="28" w:type="dxa"/>
              <w:right w:w="28" w:type="dxa"/>
            </w:tcMar>
            <w:vAlign w:val="center"/>
          </w:tcPr>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kern w:val="2"/>
                <w:szCs w:val="21"/>
              </w:rPr>
              <w:t>①</w:t>
            </w:r>
            <w:r>
              <w:rPr>
                <w:rFonts w:ascii="Times New Roman"/>
                <w:snapToGrid w:val="0"/>
                <w:spacing w:val="-6"/>
                <w:kern w:val="21"/>
                <w:szCs w:val="21"/>
              </w:rPr>
              <w:fldChar w:fldCharType="end"/>
            </w:r>
          </w:p>
        </w:tc>
        <w:tc>
          <w:tcPr>
            <w:tcW w:w="443" w:type="pct"/>
            <w:tcMar>
              <w:left w:w="28" w:type="dxa"/>
              <w:right w:w="28" w:type="dxa"/>
            </w:tcMar>
            <w:vAlign w:val="center"/>
          </w:tcPr>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许可排放量</w:t>
            </w:r>
          </w:p>
          <w:p>
            <w:pPr>
              <w:pStyle w:val="61"/>
              <w:spacing w:beforeLines="0" w:afterLines="0"/>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2 \* GB3 \* MERGEFORMAT </w:instrText>
            </w:r>
            <w:r>
              <w:rPr>
                <w:rFonts w:ascii="Times New Roman"/>
                <w:snapToGrid w:val="0"/>
                <w:spacing w:val="-6"/>
                <w:kern w:val="21"/>
                <w:szCs w:val="21"/>
              </w:rPr>
              <w:fldChar w:fldCharType="separate"/>
            </w:r>
            <w:r>
              <w:rPr>
                <w:rFonts w:hint="eastAsia" w:hAnsi="宋体" w:cs="宋体"/>
                <w:snapToGrid w:val="0"/>
                <w:spacing w:val="-6"/>
                <w:kern w:val="21"/>
                <w:szCs w:val="21"/>
              </w:rPr>
              <w:t>②</w:t>
            </w:r>
            <w:r>
              <w:rPr>
                <w:rFonts w:ascii="Times New Roman"/>
                <w:snapToGrid w:val="0"/>
                <w:spacing w:val="-6"/>
                <w:kern w:val="21"/>
                <w:szCs w:val="21"/>
              </w:rPr>
              <w:fldChar w:fldCharType="end"/>
            </w:r>
          </w:p>
        </w:tc>
        <w:tc>
          <w:tcPr>
            <w:tcW w:w="598" w:type="pct"/>
            <w:tcMar>
              <w:left w:w="28" w:type="dxa"/>
              <w:right w:w="28" w:type="dxa"/>
            </w:tcMar>
            <w:vAlign w:val="center"/>
          </w:tcPr>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在建工程</w:t>
            </w:r>
          </w:p>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kern w:val="2"/>
                <w:szCs w:val="21"/>
              </w:rPr>
              <w:t>③</w:t>
            </w:r>
            <w:r>
              <w:rPr>
                <w:rFonts w:ascii="Times New Roman"/>
                <w:snapToGrid w:val="0"/>
                <w:spacing w:val="-6"/>
                <w:kern w:val="21"/>
                <w:szCs w:val="21"/>
              </w:rPr>
              <w:fldChar w:fldCharType="end"/>
            </w:r>
          </w:p>
        </w:tc>
        <w:tc>
          <w:tcPr>
            <w:tcW w:w="546" w:type="pct"/>
            <w:tcMar>
              <w:left w:w="28" w:type="dxa"/>
              <w:right w:w="28" w:type="dxa"/>
            </w:tcMar>
            <w:vAlign w:val="center"/>
          </w:tcPr>
          <w:p>
            <w:pPr>
              <w:pStyle w:val="61"/>
              <w:spacing w:beforeLines="0" w:afterLines="0" w:line="240" w:lineRule="auto"/>
              <w:rPr>
                <w:rFonts w:ascii="Times New Roman"/>
                <w:snapToGrid w:val="0"/>
                <w:spacing w:val="-6"/>
                <w:kern w:val="21"/>
                <w:szCs w:val="21"/>
              </w:rPr>
            </w:pPr>
            <w:r>
              <w:rPr>
                <w:rFonts w:hint="eastAsia" w:ascii="Times New Roman"/>
                <w:snapToGrid w:val="0"/>
                <w:spacing w:val="-6"/>
                <w:kern w:val="21"/>
                <w:szCs w:val="21"/>
              </w:rPr>
              <w:t>拟建项目</w:t>
            </w:r>
          </w:p>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kern w:val="2"/>
                <w:szCs w:val="21"/>
              </w:rPr>
              <w:t>④</w:t>
            </w:r>
            <w:r>
              <w:rPr>
                <w:rFonts w:ascii="Times New Roman"/>
                <w:snapToGrid w:val="0"/>
                <w:spacing w:val="-6"/>
                <w:kern w:val="21"/>
                <w:szCs w:val="21"/>
              </w:rPr>
              <w:fldChar w:fldCharType="end"/>
            </w:r>
          </w:p>
        </w:tc>
        <w:tc>
          <w:tcPr>
            <w:tcW w:w="619" w:type="pct"/>
            <w:tcMar>
              <w:left w:w="28" w:type="dxa"/>
              <w:right w:w="28" w:type="dxa"/>
            </w:tcMar>
            <w:vAlign w:val="center"/>
          </w:tcPr>
          <w:p>
            <w:pPr>
              <w:pStyle w:val="61"/>
              <w:spacing w:beforeLines="0" w:afterLines="0" w:line="240" w:lineRule="auto"/>
              <w:rPr>
                <w:rFonts w:ascii="Times New Roman"/>
                <w:snapToGrid w:val="0"/>
                <w:spacing w:val="-16"/>
                <w:kern w:val="21"/>
                <w:szCs w:val="21"/>
              </w:rPr>
            </w:pPr>
            <w:r>
              <w:rPr>
                <w:rFonts w:ascii="Times New Roman"/>
                <w:snapToGrid w:val="0"/>
                <w:spacing w:val="-16"/>
                <w:kern w:val="21"/>
                <w:szCs w:val="21"/>
              </w:rPr>
              <w:t>以新带老削减量</w:t>
            </w:r>
          </w:p>
          <w:p>
            <w:pPr>
              <w:pStyle w:val="61"/>
              <w:spacing w:beforeLines="0" w:afterLines="0" w:line="240" w:lineRule="auto"/>
              <w:rPr>
                <w:rFonts w:ascii="Times New Roman"/>
                <w:snapToGrid w:val="0"/>
                <w:spacing w:val="-16"/>
                <w:kern w:val="21"/>
                <w:szCs w:val="21"/>
              </w:rPr>
            </w:pPr>
            <w:r>
              <w:rPr>
                <w:rFonts w:ascii="Times New Roman"/>
                <w:snapToGrid w:val="0"/>
                <w:spacing w:val="-16"/>
                <w:kern w:val="21"/>
                <w:szCs w:val="21"/>
              </w:rPr>
              <w:t>（新建项目不填）</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kern w:val="2"/>
                <w:szCs w:val="21"/>
              </w:rPr>
              <w:t>⑤</w:t>
            </w:r>
            <w:r>
              <w:rPr>
                <w:rFonts w:ascii="Times New Roman"/>
                <w:snapToGrid w:val="0"/>
                <w:spacing w:val="-16"/>
                <w:kern w:val="21"/>
                <w:szCs w:val="21"/>
              </w:rPr>
              <w:fldChar w:fldCharType="end"/>
            </w:r>
          </w:p>
        </w:tc>
        <w:tc>
          <w:tcPr>
            <w:tcW w:w="693" w:type="pct"/>
            <w:tcMar>
              <w:left w:w="28" w:type="dxa"/>
              <w:right w:w="28" w:type="dxa"/>
            </w:tcMar>
            <w:vAlign w:val="center"/>
          </w:tcPr>
          <w:p>
            <w:pPr>
              <w:pStyle w:val="61"/>
              <w:spacing w:beforeLines="0" w:afterLines="0" w:line="240" w:lineRule="auto"/>
              <w:rPr>
                <w:rFonts w:ascii="Times New Roman"/>
                <w:snapToGrid w:val="0"/>
                <w:spacing w:val="-16"/>
                <w:kern w:val="21"/>
                <w:szCs w:val="21"/>
              </w:rPr>
            </w:pPr>
            <w:r>
              <w:rPr>
                <w:rFonts w:hint="eastAsia" w:ascii="Times New Roman"/>
                <w:snapToGrid w:val="0"/>
                <w:spacing w:val="-16"/>
                <w:kern w:val="21"/>
                <w:szCs w:val="21"/>
              </w:rPr>
              <w:t>拟建项目</w:t>
            </w:r>
            <w:r>
              <w:rPr>
                <w:rFonts w:ascii="Times New Roman"/>
                <w:snapToGrid w:val="0"/>
                <w:spacing w:val="-16"/>
                <w:kern w:val="21"/>
                <w:szCs w:val="21"/>
              </w:rPr>
              <w:t>建成后</w:t>
            </w:r>
          </w:p>
          <w:p>
            <w:pPr>
              <w:pStyle w:val="61"/>
              <w:spacing w:beforeLines="0" w:afterLines="0" w:line="240" w:lineRule="auto"/>
              <w:rPr>
                <w:rFonts w:ascii="Times New Roman"/>
                <w:snapToGrid w:val="0"/>
                <w:spacing w:val="-16"/>
                <w:kern w:val="21"/>
                <w:szCs w:val="21"/>
              </w:rPr>
            </w:pPr>
            <w:r>
              <w:rPr>
                <w:rFonts w:ascii="Times New Roman"/>
                <w:snapToGrid w:val="0"/>
                <w:spacing w:val="-16"/>
                <w:kern w:val="21"/>
                <w:szCs w:val="21"/>
              </w:rPr>
              <w:t>全厂排放量（固体废物产生量）</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kern w:val="2"/>
                <w:szCs w:val="21"/>
              </w:rPr>
              <w:t>⑥</w:t>
            </w:r>
            <w:r>
              <w:rPr>
                <w:rFonts w:ascii="Times New Roman"/>
                <w:snapToGrid w:val="0"/>
                <w:spacing w:val="-16"/>
                <w:kern w:val="21"/>
                <w:szCs w:val="21"/>
              </w:rPr>
              <w:fldChar w:fldCharType="end"/>
            </w:r>
          </w:p>
        </w:tc>
        <w:tc>
          <w:tcPr>
            <w:tcW w:w="467" w:type="pct"/>
            <w:tcMar>
              <w:left w:w="28" w:type="dxa"/>
              <w:right w:w="28" w:type="dxa"/>
            </w:tcMar>
            <w:vAlign w:val="center"/>
          </w:tcPr>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t>变化量</w:t>
            </w:r>
          </w:p>
          <w:p>
            <w:pPr>
              <w:pStyle w:val="61"/>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kern w:val="2"/>
                <w:szCs w:val="21"/>
              </w:rPr>
              <w:t>⑦</w:t>
            </w:r>
            <w:r>
              <w:rPr>
                <w:rFonts w:ascii="Times New Roman"/>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restart"/>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废气</w:t>
            </w:r>
          </w:p>
        </w:tc>
        <w:tc>
          <w:tcPr>
            <w:tcW w:w="588" w:type="pct"/>
            <w:gridSpan w:val="2"/>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VOCs</w:t>
            </w:r>
          </w:p>
        </w:tc>
        <w:tc>
          <w:tcPr>
            <w:tcW w:w="526" w:type="pct"/>
            <w:vAlign w:val="center"/>
          </w:tcPr>
          <w:p>
            <w:pPr>
              <w:adjustRightInd w:val="0"/>
              <w:snapToGrid w:val="0"/>
              <w:jc w:val="center"/>
              <w:rPr>
                <w:szCs w:val="21"/>
              </w:rPr>
            </w:pPr>
          </w:p>
        </w:tc>
        <w:tc>
          <w:tcPr>
            <w:tcW w:w="443" w:type="pct"/>
            <w:vAlign w:val="center"/>
          </w:tcPr>
          <w:p>
            <w:pPr>
              <w:adjustRightInd w:val="0"/>
              <w:snapToGrid w:val="0"/>
              <w:jc w:val="center"/>
              <w:rPr>
                <w:szCs w:val="21"/>
              </w:rPr>
            </w:pPr>
          </w:p>
        </w:tc>
        <w:tc>
          <w:tcPr>
            <w:tcW w:w="598" w:type="pct"/>
            <w:vAlign w:val="center"/>
          </w:tcPr>
          <w:p>
            <w:pPr>
              <w:adjustRightInd w:val="0"/>
              <w:snapToGrid w:val="0"/>
              <w:jc w:val="center"/>
              <w:rPr>
                <w:szCs w:val="21"/>
              </w:rPr>
            </w:pPr>
          </w:p>
        </w:tc>
        <w:tc>
          <w:tcPr>
            <w:tcW w:w="546" w:type="pct"/>
            <w:vAlign w:val="center"/>
          </w:tcPr>
          <w:p>
            <w:pPr>
              <w:adjustRightInd w:val="0"/>
              <w:snapToGrid w:val="0"/>
              <w:jc w:val="center"/>
              <w:rPr>
                <w:szCs w:val="21"/>
              </w:rPr>
            </w:pPr>
          </w:p>
        </w:tc>
        <w:tc>
          <w:tcPr>
            <w:tcW w:w="619" w:type="pct"/>
            <w:vAlign w:val="center"/>
          </w:tcPr>
          <w:p>
            <w:pPr>
              <w:adjustRightInd w:val="0"/>
              <w:snapToGrid w:val="0"/>
              <w:jc w:val="center"/>
              <w:rPr>
                <w:szCs w:val="21"/>
              </w:rPr>
            </w:pPr>
          </w:p>
        </w:tc>
        <w:tc>
          <w:tcPr>
            <w:tcW w:w="693" w:type="pct"/>
            <w:vAlign w:val="center"/>
          </w:tcPr>
          <w:p>
            <w:pPr>
              <w:adjustRightInd w:val="0"/>
              <w:snapToGrid w:val="0"/>
              <w:jc w:val="center"/>
              <w:rPr>
                <w:szCs w:val="21"/>
              </w:rPr>
            </w:pPr>
          </w:p>
        </w:tc>
        <w:tc>
          <w:tcPr>
            <w:tcW w:w="467" w:type="pct"/>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continue"/>
            <w:vAlign w:val="center"/>
          </w:tcPr>
          <w:p>
            <w:pPr>
              <w:pStyle w:val="61"/>
              <w:spacing w:beforeLines="0" w:afterLines="0" w:line="240" w:lineRule="auto"/>
              <w:rPr>
                <w:rFonts w:ascii="Times New Roman"/>
                <w:snapToGrid w:val="0"/>
                <w:kern w:val="21"/>
                <w:szCs w:val="21"/>
              </w:rPr>
            </w:pPr>
          </w:p>
        </w:tc>
        <w:tc>
          <w:tcPr>
            <w:tcW w:w="588" w:type="pct"/>
            <w:gridSpan w:val="2"/>
            <w:vAlign w:val="center"/>
          </w:tcPr>
          <w:p>
            <w:pPr>
              <w:pStyle w:val="61"/>
              <w:spacing w:beforeLines="0" w:afterLines="0" w:line="240" w:lineRule="auto"/>
              <w:rPr>
                <w:rFonts w:ascii="Times New Roman"/>
                <w:snapToGrid w:val="0"/>
                <w:kern w:val="21"/>
                <w:szCs w:val="21"/>
                <w:vertAlign w:val="subscript"/>
              </w:rPr>
            </w:pPr>
            <w:r>
              <w:rPr>
                <w:rFonts w:ascii="Times New Roman"/>
                <w:snapToGrid w:val="0"/>
                <w:kern w:val="21"/>
                <w:szCs w:val="21"/>
              </w:rPr>
              <w:t>SO</w:t>
            </w:r>
            <w:r>
              <w:rPr>
                <w:rFonts w:ascii="Times New Roman"/>
                <w:snapToGrid w:val="0"/>
                <w:kern w:val="21"/>
                <w:szCs w:val="21"/>
                <w:vertAlign w:val="subscript"/>
              </w:rPr>
              <w:t>2</w:t>
            </w:r>
          </w:p>
        </w:tc>
        <w:tc>
          <w:tcPr>
            <w:tcW w:w="526" w:type="pct"/>
            <w:vAlign w:val="center"/>
          </w:tcPr>
          <w:p>
            <w:pPr>
              <w:adjustRightInd w:val="0"/>
              <w:snapToGrid w:val="0"/>
              <w:jc w:val="center"/>
              <w:rPr>
                <w:szCs w:val="21"/>
              </w:rPr>
            </w:pPr>
          </w:p>
        </w:tc>
        <w:tc>
          <w:tcPr>
            <w:tcW w:w="443" w:type="pct"/>
            <w:vAlign w:val="center"/>
          </w:tcPr>
          <w:p>
            <w:pPr>
              <w:adjustRightInd w:val="0"/>
              <w:snapToGrid w:val="0"/>
              <w:jc w:val="center"/>
              <w:rPr>
                <w:szCs w:val="21"/>
              </w:rPr>
            </w:pPr>
          </w:p>
        </w:tc>
        <w:tc>
          <w:tcPr>
            <w:tcW w:w="598" w:type="pct"/>
            <w:vAlign w:val="center"/>
          </w:tcPr>
          <w:p>
            <w:pPr>
              <w:adjustRightInd w:val="0"/>
              <w:snapToGrid w:val="0"/>
              <w:jc w:val="center"/>
              <w:rPr>
                <w:szCs w:val="21"/>
              </w:rPr>
            </w:pPr>
          </w:p>
        </w:tc>
        <w:tc>
          <w:tcPr>
            <w:tcW w:w="546" w:type="pct"/>
            <w:vAlign w:val="center"/>
          </w:tcPr>
          <w:p>
            <w:pPr>
              <w:adjustRightInd w:val="0"/>
              <w:snapToGrid w:val="0"/>
              <w:jc w:val="center"/>
              <w:rPr>
                <w:szCs w:val="21"/>
              </w:rPr>
            </w:pPr>
          </w:p>
        </w:tc>
        <w:tc>
          <w:tcPr>
            <w:tcW w:w="619" w:type="pct"/>
            <w:vAlign w:val="center"/>
          </w:tcPr>
          <w:p>
            <w:pPr>
              <w:adjustRightInd w:val="0"/>
              <w:snapToGrid w:val="0"/>
              <w:jc w:val="center"/>
              <w:rPr>
                <w:szCs w:val="21"/>
              </w:rPr>
            </w:pPr>
          </w:p>
        </w:tc>
        <w:tc>
          <w:tcPr>
            <w:tcW w:w="693" w:type="pct"/>
            <w:vAlign w:val="center"/>
          </w:tcPr>
          <w:p>
            <w:pPr>
              <w:adjustRightInd w:val="0"/>
              <w:snapToGrid w:val="0"/>
              <w:jc w:val="center"/>
              <w:rPr>
                <w:szCs w:val="21"/>
              </w:rPr>
            </w:pPr>
          </w:p>
        </w:tc>
        <w:tc>
          <w:tcPr>
            <w:tcW w:w="467" w:type="pct"/>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continue"/>
            <w:vAlign w:val="center"/>
          </w:tcPr>
          <w:p>
            <w:pPr>
              <w:pStyle w:val="61"/>
              <w:spacing w:beforeLines="0" w:afterLines="0" w:line="240" w:lineRule="auto"/>
              <w:rPr>
                <w:rFonts w:ascii="Times New Roman"/>
                <w:snapToGrid w:val="0"/>
                <w:kern w:val="21"/>
                <w:szCs w:val="21"/>
              </w:rPr>
            </w:pPr>
          </w:p>
        </w:tc>
        <w:tc>
          <w:tcPr>
            <w:tcW w:w="588" w:type="pct"/>
            <w:gridSpan w:val="2"/>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NOx</w:t>
            </w:r>
          </w:p>
        </w:tc>
        <w:tc>
          <w:tcPr>
            <w:tcW w:w="526" w:type="pct"/>
            <w:vAlign w:val="center"/>
          </w:tcPr>
          <w:p>
            <w:pPr>
              <w:adjustRightInd w:val="0"/>
              <w:snapToGrid w:val="0"/>
              <w:jc w:val="center"/>
              <w:rPr>
                <w:szCs w:val="21"/>
              </w:rPr>
            </w:pPr>
          </w:p>
        </w:tc>
        <w:tc>
          <w:tcPr>
            <w:tcW w:w="443" w:type="pct"/>
            <w:vAlign w:val="center"/>
          </w:tcPr>
          <w:p>
            <w:pPr>
              <w:adjustRightInd w:val="0"/>
              <w:snapToGrid w:val="0"/>
              <w:jc w:val="center"/>
              <w:rPr>
                <w:szCs w:val="21"/>
              </w:rPr>
            </w:pPr>
          </w:p>
        </w:tc>
        <w:tc>
          <w:tcPr>
            <w:tcW w:w="598" w:type="pct"/>
            <w:vAlign w:val="center"/>
          </w:tcPr>
          <w:p>
            <w:pPr>
              <w:adjustRightInd w:val="0"/>
              <w:snapToGrid w:val="0"/>
              <w:jc w:val="center"/>
              <w:rPr>
                <w:szCs w:val="21"/>
              </w:rPr>
            </w:pPr>
          </w:p>
        </w:tc>
        <w:tc>
          <w:tcPr>
            <w:tcW w:w="546" w:type="pct"/>
            <w:vAlign w:val="center"/>
          </w:tcPr>
          <w:p>
            <w:pPr>
              <w:adjustRightInd w:val="0"/>
              <w:snapToGrid w:val="0"/>
              <w:jc w:val="center"/>
              <w:rPr>
                <w:szCs w:val="21"/>
              </w:rPr>
            </w:pPr>
          </w:p>
        </w:tc>
        <w:tc>
          <w:tcPr>
            <w:tcW w:w="619" w:type="pct"/>
            <w:vAlign w:val="center"/>
          </w:tcPr>
          <w:p>
            <w:pPr>
              <w:adjustRightInd w:val="0"/>
              <w:snapToGrid w:val="0"/>
              <w:jc w:val="center"/>
              <w:rPr>
                <w:szCs w:val="21"/>
              </w:rPr>
            </w:pPr>
          </w:p>
        </w:tc>
        <w:tc>
          <w:tcPr>
            <w:tcW w:w="693" w:type="pct"/>
            <w:vAlign w:val="center"/>
          </w:tcPr>
          <w:p>
            <w:pPr>
              <w:adjustRightInd w:val="0"/>
              <w:snapToGrid w:val="0"/>
              <w:jc w:val="center"/>
              <w:rPr>
                <w:szCs w:val="21"/>
              </w:rPr>
            </w:pPr>
          </w:p>
        </w:tc>
        <w:tc>
          <w:tcPr>
            <w:tcW w:w="467" w:type="pct"/>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continue"/>
            <w:vAlign w:val="center"/>
          </w:tcPr>
          <w:p>
            <w:pPr>
              <w:pStyle w:val="61"/>
              <w:spacing w:beforeLines="0" w:afterLines="0" w:line="240" w:lineRule="auto"/>
              <w:rPr>
                <w:rFonts w:ascii="Times New Roman"/>
                <w:snapToGrid w:val="0"/>
                <w:kern w:val="21"/>
                <w:szCs w:val="21"/>
              </w:rPr>
            </w:pPr>
          </w:p>
        </w:tc>
        <w:tc>
          <w:tcPr>
            <w:tcW w:w="588" w:type="pct"/>
            <w:gridSpan w:val="2"/>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颗粒物</w:t>
            </w:r>
          </w:p>
        </w:tc>
        <w:tc>
          <w:tcPr>
            <w:tcW w:w="526" w:type="pct"/>
            <w:vAlign w:val="center"/>
          </w:tcPr>
          <w:p>
            <w:pPr>
              <w:adjustRightInd w:val="0"/>
              <w:snapToGrid w:val="0"/>
              <w:jc w:val="center"/>
              <w:rPr>
                <w:szCs w:val="21"/>
              </w:rPr>
            </w:pPr>
          </w:p>
        </w:tc>
        <w:tc>
          <w:tcPr>
            <w:tcW w:w="443" w:type="pct"/>
            <w:vAlign w:val="center"/>
          </w:tcPr>
          <w:p>
            <w:pPr>
              <w:adjustRightInd w:val="0"/>
              <w:snapToGrid w:val="0"/>
              <w:jc w:val="center"/>
              <w:rPr>
                <w:szCs w:val="21"/>
              </w:rPr>
            </w:pPr>
          </w:p>
        </w:tc>
        <w:tc>
          <w:tcPr>
            <w:tcW w:w="598" w:type="pct"/>
            <w:vAlign w:val="center"/>
          </w:tcPr>
          <w:p>
            <w:pPr>
              <w:adjustRightInd w:val="0"/>
              <w:snapToGrid w:val="0"/>
              <w:jc w:val="center"/>
              <w:rPr>
                <w:szCs w:val="21"/>
              </w:rPr>
            </w:pPr>
          </w:p>
        </w:tc>
        <w:tc>
          <w:tcPr>
            <w:tcW w:w="546" w:type="pct"/>
            <w:vAlign w:val="center"/>
          </w:tcPr>
          <w:p>
            <w:pPr>
              <w:adjustRightInd w:val="0"/>
              <w:snapToGrid w:val="0"/>
              <w:jc w:val="center"/>
              <w:rPr>
                <w:szCs w:val="21"/>
              </w:rPr>
            </w:pPr>
            <w:r>
              <w:rPr>
                <w:rFonts w:hint="eastAsia"/>
                <w:szCs w:val="21"/>
                <w:lang w:val="en-US" w:eastAsia="zh-CN"/>
              </w:rPr>
              <w:t>6.263</w:t>
            </w:r>
            <w:r>
              <w:rPr>
                <w:rFonts w:hint="eastAsia"/>
                <w:szCs w:val="21"/>
              </w:rPr>
              <w:t>t/a</w:t>
            </w:r>
          </w:p>
        </w:tc>
        <w:tc>
          <w:tcPr>
            <w:tcW w:w="619" w:type="pct"/>
            <w:vAlign w:val="center"/>
          </w:tcPr>
          <w:p>
            <w:pPr>
              <w:adjustRightInd w:val="0"/>
              <w:snapToGrid w:val="0"/>
              <w:jc w:val="center"/>
              <w:rPr>
                <w:szCs w:val="21"/>
              </w:rPr>
            </w:pPr>
          </w:p>
        </w:tc>
        <w:tc>
          <w:tcPr>
            <w:tcW w:w="693" w:type="pct"/>
            <w:vAlign w:val="center"/>
          </w:tcPr>
          <w:p>
            <w:pPr>
              <w:adjustRightInd w:val="0"/>
              <w:snapToGrid w:val="0"/>
              <w:jc w:val="center"/>
              <w:rPr>
                <w:szCs w:val="21"/>
              </w:rPr>
            </w:pPr>
            <w:r>
              <w:rPr>
                <w:rFonts w:hint="eastAsia"/>
                <w:szCs w:val="21"/>
                <w:lang w:val="en-US" w:eastAsia="zh-CN"/>
              </w:rPr>
              <w:t>6.263</w:t>
            </w:r>
            <w:r>
              <w:rPr>
                <w:rFonts w:hint="eastAsia"/>
                <w:szCs w:val="21"/>
              </w:rPr>
              <w:t>t/a</w:t>
            </w:r>
          </w:p>
        </w:tc>
        <w:tc>
          <w:tcPr>
            <w:tcW w:w="467" w:type="pct"/>
            <w:vAlign w:val="center"/>
          </w:tcPr>
          <w:p>
            <w:pPr>
              <w:adjustRightInd w:val="0"/>
              <w:snapToGrid w:val="0"/>
              <w:jc w:val="center"/>
              <w:rPr>
                <w:szCs w:val="21"/>
              </w:rPr>
            </w:pPr>
            <w:r>
              <w:rPr>
                <w:rFonts w:hint="eastAsia"/>
                <w:szCs w:val="21"/>
                <w:lang w:val="en-US" w:eastAsia="zh-CN"/>
              </w:rPr>
              <w:t>+6.263</w:t>
            </w:r>
            <w:r>
              <w:rPr>
                <w:rFonts w:hint="eastAsia"/>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restart"/>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废水</w:t>
            </w:r>
          </w:p>
        </w:tc>
        <w:tc>
          <w:tcPr>
            <w:tcW w:w="278" w:type="pct"/>
            <w:vMerge w:val="restart"/>
            <w:vAlign w:val="center"/>
          </w:tcPr>
          <w:p>
            <w:pPr>
              <w:pStyle w:val="61"/>
              <w:spacing w:beforeLines="0" w:afterLines="0" w:line="240" w:lineRule="auto"/>
              <w:rPr>
                <w:rFonts w:ascii="Times New Roman"/>
                <w:snapToGrid w:val="0"/>
                <w:kern w:val="21"/>
                <w:szCs w:val="21"/>
              </w:rPr>
            </w:pPr>
            <w:r>
              <w:rPr>
                <w:rFonts w:hint="eastAsia" w:ascii="Times New Roman"/>
                <w:snapToGrid w:val="0"/>
                <w:kern w:val="21"/>
                <w:szCs w:val="21"/>
              </w:rPr>
              <w:t>生活污水</w:t>
            </w:r>
          </w:p>
        </w:tc>
        <w:tc>
          <w:tcPr>
            <w:tcW w:w="310" w:type="pct"/>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COD</w:t>
            </w:r>
          </w:p>
        </w:tc>
        <w:tc>
          <w:tcPr>
            <w:tcW w:w="526" w:type="pct"/>
            <w:vAlign w:val="center"/>
          </w:tcPr>
          <w:p>
            <w:pPr>
              <w:pStyle w:val="61"/>
              <w:spacing w:beforeLines="0" w:afterLines="0" w:line="240" w:lineRule="auto"/>
              <w:rPr>
                <w:rFonts w:ascii="Times New Roman"/>
                <w:snapToGrid w:val="0"/>
                <w:kern w:val="21"/>
                <w:szCs w:val="21"/>
              </w:rPr>
            </w:pPr>
          </w:p>
        </w:tc>
        <w:tc>
          <w:tcPr>
            <w:tcW w:w="443" w:type="pct"/>
            <w:vAlign w:val="center"/>
          </w:tcPr>
          <w:p>
            <w:pPr>
              <w:pStyle w:val="61"/>
              <w:spacing w:beforeLines="0" w:afterLines="0" w:line="240" w:lineRule="auto"/>
              <w:rPr>
                <w:rFonts w:ascii="Times New Roman"/>
                <w:snapToGrid w:val="0"/>
                <w:kern w:val="21"/>
                <w:szCs w:val="21"/>
              </w:rPr>
            </w:pPr>
          </w:p>
        </w:tc>
        <w:tc>
          <w:tcPr>
            <w:tcW w:w="598" w:type="pct"/>
            <w:vAlign w:val="center"/>
          </w:tcPr>
          <w:p>
            <w:pPr>
              <w:pStyle w:val="61"/>
              <w:spacing w:beforeLines="0" w:afterLines="0" w:line="240" w:lineRule="auto"/>
              <w:rPr>
                <w:rFonts w:ascii="Times New Roman"/>
                <w:snapToGrid w:val="0"/>
                <w:kern w:val="21"/>
                <w:szCs w:val="21"/>
              </w:rPr>
            </w:pPr>
          </w:p>
        </w:tc>
        <w:tc>
          <w:tcPr>
            <w:tcW w:w="546" w:type="pct"/>
            <w:vAlign w:val="center"/>
          </w:tcPr>
          <w:p>
            <w:pPr>
              <w:pStyle w:val="61"/>
              <w:spacing w:beforeLines="0" w:afterLines="0" w:line="240" w:lineRule="auto"/>
              <w:rPr>
                <w:rFonts w:ascii="Times New Roman"/>
                <w:snapToGrid w:val="0"/>
                <w:kern w:val="21"/>
                <w:szCs w:val="21"/>
              </w:rPr>
            </w:pPr>
          </w:p>
        </w:tc>
        <w:tc>
          <w:tcPr>
            <w:tcW w:w="619" w:type="pct"/>
            <w:vAlign w:val="center"/>
          </w:tcPr>
          <w:p>
            <w:pPr>
              <w:adjustRightInd w:val="0"/>
              <w:snapToGrid w:val="0"/>
              <w:jc w:val="center"/>
              <w:rPr>
                <w:szCs w:val="21"/>
              </w:rPr>
            </w:pPr>
          </w:p>
        </w:tc>
        <w:tc>
          <w:tcPr>
            <w:tcW w:w="693" w:type="pct"/>
            <w:vAlign w:val="center"/>
          </w:tcPr>
          <w:p>
            <w:pPr>
              <w:pStyle w:val="61"/>
              <w:spacing w:beforeLines="0" w:afterLines="0" w:line="240" w:lineRule="auto"/>
              <w:rPr>
                <w:rFonts w:ascii="Times New Roman"/>
                <w:snapToGrid w:val="0"/>
                <w:kern w:val="21"/>
                <w:szCs w:val="21"/>
              </w:rPr>
            </w:pPr>
          </w:p>
        </w:tc>
        <w:tc>
          <w:tcPr>
            <w:tcW w:w="467" w:type="pct"/>
            <w:vAlign w:val="center"/>
          </w:tcPr>
          <w:p>
            <w:pPr>
              <w:pStyle w:val="61"/>
              <w:spacing w:beforeLines="0" w:afterLines="0" w:line="240" w:lineRule="auto"/>
              <w:rPr>
                <w:rFonts w:ascii="Times New Roman"/>
                <w:snapToGrid w:val="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continue"/>
            <w:vAlign w:val="center"/>
          </w:tcPr>
          <w:p>
            <w:pPr>
              <w:pStyle w:val="61"/>
              <w:spacing w:beforeLines="0" w:afterLines="0" w:line="240" w:lineRule="auto"/>
              <w:rPr>
                <w:rFonts w:ascii="Times New Roman"/>
                <w:snapToGrid w:val="0"/>
                <w:kern w:val="21"/>
                <w:szCs w:val="21"/>
              </w:rPr>
            </w:pPr>
          </w:p>
        </w:tc>
        <w:tc>
          <w:tcPr>
            <w:tcW w:w="278" w:type="pct"/>
            <w:vMerge w:val="continue"/>
            <w:vAlign w:val="center"/>
          </w:tcPr>
          <w:p>
            <w:pPr>
              <w:pStyle w:val="61"/>
              <w:spacing w:beforeLines="0" w:afterLines="0" w:line="240" w:lineRule="auto"/>
              <w:rPr>
                <w:rFonts w:ascii="Times New Roman"/>
                <w:snapToGrid w:val="0"/>
                <w:kern w:val="21"/>
                <w:szCs w:val="21"/>
              </w:rPr>
            </w:pPr>
          </w:p>
        </w:tc>
        <w:tc>
          <w:tcPr>
            <w:tcW w:w="310" w:type="pct"/>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氨氮</w:t>
            </w:r>
          </w:p>
        </w:tc>
        <w:tc>
          <w:tcPr>
            <w:tcW w:w="526" w:type="pct"/>
            <w:vAlign w:val="center"/>
          </w:tcPr>
          <w:p>
            <w:pPr>
              <w:pStyle w:val="61"/>
              <w:spacing w:beforeLines="0" w:afterLines="0" w:line="240" w:lineRule="auto"/>
              <w:rPr>
                <w:rFonts w:ascii="Times New Roman"/>
                <w:snapToGrid w:val="0"/>
                <w:kern w:val="21"/>
                <w:szCs w:val="21"/>
              </w:rPr>
            </w:pPr>
          </w:p>
        </w:tc>
        <w:tc>
          <w:tcPr>
            <w:tcW w:w="443" w:type="pct"/>
            <w:vAlign w:val="center"/>
          </w:tcPr>
          <w:p>
            <w:pPr>
              <w:pStyle w:val="61"/>
              <w:spacing w:beforeLines="0" w:afterLines="0" w:line="240" w:lineRule="auto"/>
              <w:rPr>
                <w:rFonts w:ascii="Times New Roman"/>
                <w:snapToGrid w:val="0"/>
                <w:kern w:val="21"/>
                <w:szCs w:val="21"/>
              </w:rPr>
            </w:pPr>
          </w:p>
        </w:tc>
        <w:tc>
          <w:tcPr>
            <w:tcW w:w="598" w:type="pct"/>
            <w:vAlign w:val="center"/>
          </w:tcPr>
          <w:p>
            <w:pPr>
              <w:pStyle w:val="61"/>
              <w:spacing w:beforeLines="0" w:afterLines="0" w:line="240" w:lineRule="auto"/>
              <w:rPr>
                <w:rFonts w:ascii="Times New Roman"/>
                <w:snapToGrid w:val="0"/>
                <w:kern w:val="21"/>
                <w:szCs w:val="21"/>
              </w:rPr>
            </w:pPr>
          </w:p>
        </w:tc>
        <w:tc>
          <w:tcPr>
            <w:tcW w:w="546" w:type="pct"/>
            <w:vAlign w:val="center"/>
          </w:tcPr>
          <w:p>
            <w:pPr>
              <w:pStyle w:val="61"/>
              <w:spacing w:beforeLines="0" w:afterLines="0" w:line="240" w:lineRule="auto"/>
              <w:rPr>
                <w:rFonts w:ascii="Times New Roman"/>
                <w:snapToGrid w:val="0"/>
                <w:kern w:val="21"/>
                <w:szCs w:val="21"/>
              </w:rPr>
            </w:pPr>
          </w:p>
        </w:tc>
        <w:tc>
          <w:tcPr>
            <w:tcW w:w="619" w:type="pct"/>
            <w:vAlign w:val="center"/>
          </w:tcPr>
          <w:p>
            <w:pPr>
              <w:adjustRightInd w:val="0"/>
              <w:snapToGrid w:val="0"/>
              <w:jc w:val="center"/>
              <w:rPr>
                <w:szCs w:val="21"/>
              </w:rPr>
            </w:pPr>
          </w:p>
        </w:tc>
        <w:tc>
          <w:tcPr>
            <w:tcW w:w="693" w:type="pct"/>
            <w:vAlign w:val="center"/>
          </w:tcPr>
          <w:p>
            <w:pPr>
              <w:pStyle w:val="61"/>
              <w:spacing w:beforeLines="0" w:afterLines="0" w:line="240" w:lineRule="auto"/>
              <w:rPr>
                <w:rFonts w:ascii="Times New Roman"/>
                <w:snapToGrid w:val="0"/>
                <w:kern w:val="21"/>
                <w:szCs w:val="21"/>
              </w:rPr>
            </w:pPr>
          </w:p>
        </w:tc>
        <w:tc>
          <w:tcPr>
            <w:tcW w:w="467" w:type="pct"/>
            <w:vAlign w:val="center"/>
          </w:tcPr>
          <w:p>
            <w:pPr>
              <w:pStyle w:val="61"/>
              <w:spacing w:beforeLines="0" w:afterLines="0" w:line="240" w:lineRule="auto"/>
              <w:rPr>
                <w:rFonts w:ascii="Times New Roman"/>
                <w:snapToGrid w:val="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restart"/>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一般工业</w:t>
            </w:r>
          </w:p>
          <w:p>
            <w:pPr>
              <w:pStyle w:val="61"/>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588" w:type="dxa"/>
            <w:gridSpan w:val="2"/>
            <w:vAlign w:val="center"/>
          </w:tcPr>
          <w:p>
            <w:pPr>
              <w:jc w:val="center"/>
              <w:rPr>
                <w:kern w:val="0"/>
                <w:szCs w:val="21"/>
              </w:rPr>
            </w:pPr>
            <w:r>
              <w:rPr>
                <w:rFonts w:hint="eastAsia" w:ascii="Times New Roman" w:hAnsi="Times New Roman" w:eastAsia="宋体" w:cs="Times New Roman"/>
                <w:color w:val="auto"/>
                <w:sz w:val="21"/>
                <w:szCs w:val="21"/>
                <w:highlight w:val="none"/>
                <w:lang w:val="en-US" w:eastAsia="zh-CN"/>
              </w:rPr>
              <w:t>沉淀池污泥</w:t>
            </w:r>
          </w:p>
        </w:tc>
        <w:tc>
          <w:tcPr>
            <w:tcW w:w="526" w:type="pct"/>
            <w:vAlign w:val="center"/>
          </w:tcPr>
          <w:p>
            <w:pPr>
              <w:adjustRightInd w:val="0"/>
              <w:snapToGrid w:val="0"/>
              <w:jc w:val="center"/>
              <w:rPr>
                <w:szCs w:val="21"/>
              </w:rPr>
            </w:pPr>
          </w:p>
        </w:tc>
        <w:tc>
          <w:tcPr>
            <w:tcW w:w="443" w:type="pct"/>
            <w:vAlign w:val="center"/>
          </w:tcPr>
          <w:p>
            <w:pPr>
              <w:pStyle w:val="61"/>
              <w:spacing w:beforeLines="0" w:afterLines="0" w:line="240" w:lineRule="auto"/>
              <w:rPr>
                <w:rFonts w:ascii="Times New Roman"/>
                <w:kern w:val="2"/>
                <w:szCs w:val="21"/>
              </w:rPr>
            </w:pPr>
          </w:p>
        </w:tc>
        <w:tc>
          <w:tcPr>
            <w:tcW w:w="598" w:type="pct"/>
            <w:vAlign w:val="center"/>
          </w:tcPr>
          <w:p>
            <w:pPr>
              <w:pStyle w:val="61"/>
              <w:spacing w:beforeLines="0" w:afterLines="0" w:line="240" w:lineRule="auto"/>
              <w:rPr>
                <w:rFonts w:ascii="Times New Roman"/>
                <w:kern w:val="2"/>
                <w:szCs w:val="21"/>
              </w:rPr>
            </w:pPr>
          </w:p>
        </w:tc>
        <w:tc>
          <w:tcPr>
            <w:tcW w:w="546" w:type="pct"/>
            <w:vAlign w:val="center"/>
          </w:tcPr>
          <w:p>
            <w:pPr>
              <w:adjustRightInd w:val="0"/>
              <w:snapToGrid w:val="0"/>
              <w:jc w:val="center"/>
              <w:rPr>
                <w:szCs w:val="21"/>
              </w:rPr>
            </w:pPr>
            <w:r>
              <w:rPr>
                <w:rFonts w:hint="eastAsia"/>
                <w:szCs w:val="21"/>
                <w:lang w:val="en-US" w:eastAsia="zh-CN"/>
              </w:rPr>
              <w:t>2</w:t>
            </w:r>
            <w:r>
              <w:rPr>
                <w:szCs w:val="21"/>
              </w:rPr>
              <w:t>t/a</w:t>
            </w:r>
          </w:p>
        </w:tc>
        <w:tc>
          <w:tcPr>
            <w:tcW w:w="619" w:type="pct"/>
            <w:vAlign w:val="center"/>
          </w:tcPr>
          <w:p>
            <w:pPr>
              <w:pStyle w:val="61"/>
              <w:spacing w:beforeLines="0" w:afterLines="0" w:line="240" w:lineRule="auto"/>
              <w:rPr>
                <w:rFonts w:ascii="Times New Roman"/>
                <w:kern w:val="2"/>
                <w:szCs w:val="21"/>
              </w:rPr>
            </w:pPr>
          </w:p>
        </w:tc>
        <w:tc>
          <w:tcPr>
            <w:tcW w:w="1872" w:type="dxa"/>
            <w:vAlign w:val="center"/>
          </w:tcPr>
          <w:p>
            <w:pPr>
              <w:adjustRightInd w:val="0"/>
              <w:snapToGrid w:val="0"/>
              <w:jc w:val="center"/>
              <w:rPr>
                <w:szCs w:val="21"/>
              </w:rPr>
            </w:pPr>
            <w:r>
              <w:rPr>
                <w:rFonts w:hint="eastAsia"/>
                <w:szCs w:val="21"/>
                <w:lang w:val="en-US" w:eastAsia="zh-CN"/>
              </w:rPr>
              <w:t>2</w:t>
            </w:r>
            <w:r>
              <w:rPr>
                <w:szCs w:val="21"/>
              </w:rPr>
              <w:t>t/a</w:t>
            </w:r>
          </w:p>
        </w:tc>
        <w:tc>
          <w:tcPr>
            <w:tcW w:w="1262" w:type="dxa"/>
            <w:vAlign w:val="center"/>
          </w:tcPr>
          <w:p>
            <w:pPr>
              <w:adjustRightInd w:val="0"/>
              <w:snapToGrid w:val="0"/>
              <w:jc w:val="center"/>
              <w:rPr>
                <w:szCs w:val="21"/>
              </w:rPr>
            </w:pPr>
            <w:r>
              <w:rPr>
                <w:rFonts w:hint="eastAsia"/>
                <w:szCs w:val="21"/>
                <w:lang w:val="en-US" w:eastAsia="zh-CN"/>
              </w:rPr>
              <w:t>+2</w:t>
            </w:r>
            <w:r>
              <w:rPr>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continue"/>
            <w:vAlign w:val="center"/>
          </w:tcPr>
          <w:p>
            <w:pPr>
              <w:pStyle w:val="61"/>
              <w:spacing w:beforeLines="0" w:afterLines="0" w:line="240" w:lineRule="auto"/>
              <w:rPr>
                <w:rFonts w:ascii="Times New Roman"/>
                <w:snapToGrid w:val="0"/>
                <w:kern w:val="21"/>
                <w:szCs w:val="21"/>
              </w:rPr>
            </w:pPr>
          </w:p>
        </w:tc>
        <w:tc>
          <w:tcPr>
            <w:tcW w:w="1588" w:type="dxa"/>
            <w:gridSpan w:val="2"/>
            <w:vAlign w:val="center"/>
          </w:tcPr>
          <w:p>
            <w:pPr>
              <w:jc w:val="center"/>
              <w:rPr>
                <w:kern w:val="0"/>
                <w:szCs w:val="21"/>
              </w:rPr>
            </w:pPr>
            <w:r>
              <w:rPr>
                <w:rFonts w:hint="eastAsia"/>
                <w:szCs w:val="21"/>
                <w:lang w:eastAsia="zh-CN"/>
              </w:rPr>
              <w:t>除尘器收尘</w:t>
            </w:r>
          </w:p>
        </w:tc>
        <w:tc>
          <w:tcPr>
            <w:tcW w:w="526" w:type="pct"/>
            <w:vAlign w:val="center"/>
          </w:tcPr>
          <w:p>
            <w:pPr>
              <w:adjustRightInd w:val="0"/>
              <w:snapToGrid w:val="0"/>
              <w:jc w:val="center"/>
              <w:rPr>
                <w:szCs w:val="21"/>
              </w:rPr>
            </w:pPr>
          </w:p>
        </w:tc>
        <w:tc>
          <w:tcPr>
            <w:tcW w:w="443" w:type="pct"/>
            <w:vAlign w:val="center"/>
          </w:tcPr>
          <w:p>
            <w:pPr>
              <w:pStyle w:val="61"/>
              <w:spacing w:beforeLines="0" w:afterLines="0" w:line="240" w:lineRule="auto"/>
              <w:rPr>
                <w:rFonts w:ascii="Times New Roman"/>
                <w:kern w:val="2"/>
                <w:szCs w:val="21"/>
              </w:rPr>
            </w:pPr>
          </w:p>
        </w:tc>
        <w:tc>
          <w:tcPr>
            <w:tcW w:w="598" w:type="pct"/>
            <w:vAlign w:val="center"/>
          </w:tcPr>
          <w:p>
            <w:pPr>
              <w:pStyle w:val="61"/>
              <w:spacing w:beforeLines="0" w:afterLines="0" w:line="240" w:lineRule="auto"/>
              <w:rPr>
                <w:rFonts w:ascii="Times New Roman"/>
                <w:kern w:val="2"/>
                <w:szCs w:val="21"/>
              </w:rPr>
            </w:pPr>
          </w:p>
        </w:tc>
        <w:tc>
          <w:tcPr>
            <w:tcW w:w="546" w:type="pct"/>
            <w:vAlign w:val="center"/>
          </w:tcPr>
          <w:p>
            <w:pPr>
              <w:adjustRightInd w:val="0"/>
              <w:snapToGrid w:val="0"/>
              <w:jc w:val="center"/>
              <w:rPr>
                <w:szCs w:val="21"/>
              </w:rPr>
            </w:pPr>
            <w:r>
              <w:rPr>
                <w:rFonts w:hint="eastAsia"/>
                <w:szCs w:val="21"/>
                <w:lang w:val="en-US" w:eastAsia="zh-CN"/>
              </w:rPr>
              <w:t>1174</w:t>
            </w:r>
            <w:r>
              <w:rPr>
                <w:szCs w:val="21"/>
              </w:rPr>
              <w:t>t/a</w:t>
            </w:r>
          </w:p>
        </w:tc>
        <w:tc>
          <w:tcPr>
            <w:tcW w:w="619" w:type="pct"/>
            <w:vAlign w:val="center"/>
          </w:tcPr>
          <w:p>
            <w:pPr>
              <w:pStyle w:val="61"/>
              <w:spacing w:beforeLines="0" w:afterLines="0" w:line="240" w:lineRule="auto"/>
              <w:rPr>
                <w:rFonts w:ascii="Times New Roman"/>
                <w:kern w:val="2"/>
                <w:szCs w:val="21"/>
              </w:rPr>
            </w:pPr>
          </w:p>
        </w:tc>
        <w:tc>
          <w:tcPr>
            <w:tcW w:w="1872" w:type="dxa"/>
            <w:vAlign w:val="center"/>
          </w:tcPr>
          <w:p>
            <w:pPr>
              <w:adjustRightInd w:val="0"/>
              <w:snapToGrid w:val="0"/>
              <w:jc w:val="center"/>
              <w:rPr>
                <w:szCs w:val="21"/>
              </w:rPr>
            </w:pPr>
            <w:r>
              <w:rPr>
                <w:rFonts w:hint="eastAsia"/>
                <w:szCs w:val="21"/>
                <w:lang w:val="en-US" w:eastAsia="zh-CN"/>
              </w:rPr>
              <w:t>1174</w:t>
            </w:r>
            <w:r>
              <w:rPr>
                <w:szCs w:val="21"/>
              </w:rPr>
              <w:t>t/a</w:t>
            </w:r>
          </w:p>
        </w:tc>
        <w:tc>
          <w:tcPr>
            <w:tcW w:w="1262" w:type="dxa"/>
            <w:vAlign w:val="center"/>
          </w:tcPr>
          <w:p>
            <w:pPr>
              <w:adjustRightInd w:val="0"/>
              <w:snapToGrid w:val="0"/>
              <w:jc w:val="center"/>
              <w:rPr>
                <w:szCs w:val="21"/>
              </w:rPr>
            </w:pPr>
            <w:r>
              <w:rPr>
                <w:rFonts w:hint="eastAsia" w:ascii="Times New Roman" w:eastAsia="宋体"/>
                <w:szCs w:val="21"/>
                <w:lang w:val="en-US" w:eastAsia="zh-CN"/>
              </w:rPr>
              <w:t>+</w:t>
            </w:r>
            <w:r>
              <w:rPr>
                <w:rFonts w:hint="eastAsia"/>
                <w:szCs w:val="21"/>
                <w:lang w:val="en-US" w:eastAsia="zh-CN"/>
              </w:rPr>
              <w:t>1174</w:t>
            </w:r>
            <w:r>
              <w:rPr>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continue"/>
            <w:vAlign w:val="center"/>
          </w:tcPr>
          <w:p>
            <w:pPr>
              <w:pStyle w:val="61"/>
              <w:spacing w:beforeLines="0" w:afterLines="0" w:line="240" w:lineRule="auto"/>
              <w:rPr>
                <w:rFonts w:ascii="Times New Roman"/>
                <w:snapToGrid w:val="0"/>
                <w:kern w:val="21"/>
                <w:szCs w:val="21"/>
              </w:rPr>
            </w:pPr>
          </w:p>
        </w:tc>
        <w:tc>
          <w:tcPr>
            <w:tcW w:w="1588" w:type="dxa"/>
            <w:gridSpan w:val="2"/>
            <w:vAlign w:val="center"/>
          </w:tcPr>
          <w:p>
            <w:pPr>
              <w:jc w:val="center"/>
              <w:rPr>
                <w:rFonts w:hint="eastAsia"/>
                <w:kern w:val="0"/>
                <w:szCs w:val="21"/>
              </w:rPr>
            </w:pPr>
            <w:r>
              <w:rPr>
                <w:rFonts w:hint="eastAsia" w:ascii="Times New Roman" w:hAnsi="Times New Roman" w:eastAsia="宋体" w:cs="Times New Roman"/>
                <w:color w:val="auto"/>
                <w:sz w:val="21"/>
                <w:szCs w:val="21"/>
                <w:highlight w:val="none"/>
                <w:lang w:val="en-US" w:eastAsia="zh-CN"/>
              </w:rPr>
              <w:t>废布袋</w:t>
            </w:r>
          </w:p>
        </w:tc>
        <w:tc>
          <w:tcPr>
            <w:tcW w:w="526" w:type="pct"/>
            <w:vAlign w:val="center"/>
          </w:tcPr>
          <w:p>
            <w:pPr>
              <w:adjustRightInd w:val="0"/>
              <w:snapToGrid w:val="0"/>
              <w:jc w:val="center"/>
              <w:rPr>
                <w:szCs w:val="21"/>
              </w:rPr>
            </w:pPr>
          </w:p>
        </w:tc>
        <w:tc>
          <w:tcPr>
            <w:tcW w:w="443" w:type="pct"/>
            <w:vAlign w:val="center"/>
          </w:tcPr>
          <w:p>
            <w:pPr>
              <w:pStyle w:val="61"/>
              <w:spacing w:beforeLines="0" w:afterLines="0" w:line="240" w:lineRule="auto"/>
              <w:rPr>
                <w:rFonts w:ascii="Times New Roman"/>
                <w:kern w:val="2"/>
                <w:szCs w:val="21"/>
              </w:rPr>
            </w:pPr>
          </w:p>
        </w:tc>
        <w:tc>
          <w:tcPr>
            <w:tcW w:w="598" w:type="pct"/>
            <w:vAlign w:val="center"/>
          </w:tcPr>
          <w:p>
            <w:pPr>
              <w:pStyle w:val="61"/>
              <w:spacing w:beforeLines="0" w:afterLines="0" w:line="240" w:lineRule="auto"/>
              <w:rPr>
                <w:rFonts w:ascii="Times New Roman"/>
                <w:kern w:val="2"/>
                <w:szCs w:val="21"/>
              </w:rPr>
            </w:pPr>
          </w:p>
        </w:tc>
        <w:tc>
          <w:tcPr>
            <w:tcW w:w="546" w:type="pct"/>
            <w:vAlign w:val="center"/>
          </w:tcPr>
          <w:p>
            <w:pPr>
              <w:adjustRightInd w:val="0"/>
              <w:snapToGrid w:val="0"/>
              <w:jc w:val="center"/>
              <w:rPr>
                <w:szCs w:val="21"/>
              </w:rPr>
            </w:pPr>
            <w:r>
              <w:rPr>
                <w:rFonts w:hint="eastAsia"/>
                <w:szCs w:val="21"/>
              </w:rPr>
              <w:t>0.</w:t>
            </w:r>
            <w:r>
              <w:rPr>
                <w:rFonts w:hint="eastAsia"/>
                <w:szCs w:val="21"/>
                <w:lang w:val="en-US" w:eastAsia="zh-CN"/>
              </w:rPr>
              <w:t>2</w:t>
            </w:r>
            <w:r>
              <w:rPr>
                <w:szCs w:val="21"/>
              </w:rPr>
              <w:t>t/a</w:t>
            </w:r>
          </w:p>
        </w:tc>
        <w:tc>
          <w:tcPr>
            <w:tcW w:w="619" w:type="pct"/>
            <w:vAlign w:val="center"/>
          </w:tcPr>
          <w:p>
            <w:pPr>
              <w:pStyle w:val="61"/>
              <w:spacing w:beforeLines="0" w:afterLines="0" w:line="240" w:lineRule="auto"/>
              <w:rPr>
                <w:rFonts w:ascii="Times New Roman"/>
                <w:kern w:val="2"/>
                <w:szCs w:val="21"/>
              </w:rPr>
            </w:pPr>
          </w:p>
        </w:tc>
        <w:tc>
          <w:tcPr>
            <w:tcW w:w="1872" w:type="dxa"/>
            <w:vAlign w:val="center"/>
          </w:tcPr>
          <w:p>
            <w:pPr>
              <w:adjustRightInd w:val="0"/>
              <w:snapToGrid w:val="0"/>
              <w:jc w:val="center"/>
              <w:rPr>
                <w:szCs w:val="21"/>
              </w:rPr>
            </w:pPr>
            <w:r>
              <w:rPr>
                <w:rFonts w:hint="eastAsia"/>
                <w:szCs w:val="21"/>
              </w:rPr>
              <w:t>0.</w:t>
            </w:r>
            <w:r>
              <w:rPr>
                <w:rFonts w:hint="eastAsia"/>
                <w:szCs w:val="21"/>
                <w:lang w:val="en-US" w:eastAsia="zh-CN"/>
              </w:rPr>
              <w:t>2</w:t>
            </w:r>
            <w:r>
              <w:rPr>
                <w:szCs w:val="21"/>
              </w:rPr>
              <w:t>t/a</w:t>
            </w:r>
          </w:p>
        </w:tc>
        <w:tc>
          <w:tcPr>
            <w:tcW w:w="1262" w:type="dxa"/>
            <w:vAlign w:val="center"/>
          </w:tcPr>
          <w:p>
            <w:pPr>
              <w:adjustRightInd w:val="0"/>
              <w:snapToGrid w:val="0"/>
              <w:jc w:val="center"/>
              <w:rPr>
                <w:szCs w:val="21"/>
              </w:rPr>
            </w:pPr>
            <w:r>
              <w:rPr>
                <w:rFonts w:hint="eastAsia"/>
                <w:szCs w:val="21"/>
                <w:lang w:val="en-US" w:eastAsia="zh-CN"/>
              </w:rPr>
              <w:t>+</w:t>
            </w:r>
            <w:r>
              <w:rPr>
                <w:rFonts w:hint="eastAsia"/>
                <w:szCs w:val="21"/>
              </w:rPr>
              <w:t>0.</w:t>
            </w:r>
            <w:r>
              <w:rPr>
                <w:rFonts w:hint="eastAsia"/>
                <w:szCs w:val="21"/>
                <w:lang w:val="en-US" w:eastAsia="zh-CN"/>
              </w:rPr>
              <w:t>2</w:t>
            </w:r>
            <w:r>
              <w:rPr>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restart"/>
            <w:vAlign w:val="center"/>
          </w:tcPr>
          <w:p>
            <w:pPr>
              <w:pStyle w:val="61"/>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588" w:type="pct"/>
            <w:gridSpan w:val="2"/>
            <w:vAlign w:val="center"/>
          </w:tcPr>
          <w:p>
            <w:pPr>
              <w:adjustRightInd w:val="0"/>
              <w:snapToGrid w:val="0"/>
              <w:jc w:val="center"/>
              <w:rPr>
                <w:szCs w:val="21"/>
              </w:rPr>
            </w:pPr>
          </w:p>
        </w:tc>
        <w:tc>
          <w:tcPr>
            <w:tcW w:w="526" w:type="pct"/>
            <w:vAlign w:val="center"/>
          </w:tcPr>
          <w:p>
            <w:pPr>
              <w:pStyle w:val="61"/>
              <w:spacing w:beforeLines="0" w:afterLines="0" w:line="240" w:lineRule="auto"/>
              <w:rPr>
                <w:rFonts w:ascii="Times New Roman"/>
                <w:snapToGrid w:val="0"/>
                <w:kern w:val="21"/>
                <w:szCs w:val="21"/>
              </w:rPr>
            </w:pPr>
          </w:p>
        </w:tc>
        <w:tc>
          <w:tcPr>
            <w:tcW w:w="443" w:type="pct"/>
            <w:vAlign w:val="center"/>
          </w:tcPr>
          <w:p>
            <w:pPr>
              <w:pStyle w:val="61"/>
              <w:spacing w:beforeLines="0" w:afterLines="0" w:line="240" w:lineRule="auto"/>
              <w:rPr>
                <w:rFonts w:ascii="Times New Roman"/>
                <w:snapToGrid w:val="0"/>
                <w:kern w:val="21"/>
                <w:szCs w:val="21"/>
              </w:rPr>
            </w:pPr>
          </w:p>
        </w:tc>
        <w:tc>
          <w:tcPr>
            <w:tcW w:w="598" w:type="pct"/>
            <w:vAlign w:val="center"/>
          </w:tcPr>
          <w:p>
            <w:pPr>
              <w:pStyle w:val="61"/>
              <w:spacing w:beforeLines="0" w:afterLines="0" w:line="240" w:lineRule="auto"/>
              <w:rPr>
                <w:rFonts w:ascii="Times New Roman"/>
                <w:snapToGrid w:val="0"/>
                <w:kern w:val="21"/>
                <w:szCs w:val="21"/>
              </w:rPr>
            </w:pPr>
          </w:p>
        </w:tc>
        <w:tc>
          <w:tcPr>
            <w:tcW w:w="546" w:type="pct"/>
            <w:vAlign w:val="center"/>
          </w:tcPr>
          <w:p>
            <w:pPr>
              <w:adjustRightInd w:val="0"/>
              <w:snapToGrid w:val="0"/>
              <w:jc w:val="center"/>
              <w:rPr>
                <w:szCs w:val="21"/>
              </w:rPr>
            </w:pPr>
          </w:p>
        </w:tc>
        <w:tc>
          <w:tcPr>
            <w:tcW w:w="619" w:type="pct"/>
            <w:vAlign w:val="center"/>
          </w:tcPr>
          <w:p>
            <w:pPr>
              <w:pStyle w:val="61"/>
              <w:spacing w:beforeLines="0" w:afterLines="0" w:line="240" w:lineRule="auto"/>
              <w:rPr>
                <w:rFonts w:ascii="Times New Roman"/>
                <w:snapToGrid w:val="0"/>
                <w:kern w:val="21"/>
                <w:szCs w:val="21"/>
              </w:rPr>
            </w:pPr>
          </w:p>
        </w:tc>
        <w:tc>
          <w:tcPr>
            <w:tcW w:w="1872" w:type="dxa"/>
            <w:vAlign w:val="center"/>
          </w:tcPr>
          <w:p>
            <w:pPr>
              <w:adjustRightInd w:val="0"/>
              <w:snapToGrid w:val="0"/>
              <w:jc w:val="center"/>
              <w:rPr>
                <w:szCs w:val="21"/>
              </w:rPr>
            </w:pPr>
          </w:p>
        </w:tc>
        <w:tc>
          <w:tcPr>
            <w:tcW w:w="1262" w:type="dxa"/>
            <w:vAlign w:val="center"/>
          </w:tcPr>
          <w:p>
            <w:pPr>
              <w:adjustRightInd w:val="0"/>
              <w:snapToGrid w:val="0"/>
              <w:jc w:val="center"/>
              <w:rPr>
                <w:snapToGrid w:val="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4" w:type="pct"/>
            <w:vMerge w:val="continue"/>
            <w:vAlign w:val="center"/>
          </w:tcPr>
          <w:p>
            <w:pPr>
              <w:pStyle w:val="61"/>
              <w:spacing w:beforeLines="0" w:afterLines="0" w:line="240" w:lineRule="auto"/>
              <w:rPr>
                <w:rFonts w:ascii="Times New Roman"/>
                <w:snapToGrid w:val="0"/>
                <w:kern w:val="21"/>
                <w:szCs w:val="21"/>
              </w:rPr>
            </w:pPr>
          </w:p>
        </w:tc>
        <w:tc>
          <w:tcPr>
            <w:tcW w:w="588" w:type="pct"/>
            <w:gridSpan w:val="2"/>
            <w:vAlign w:val="center"/>
          </w:tcPr>
          <w:p>
            <w:pPr>
              <w:adjustRightInd w:val="0"/>
              <w:snapToGrid w:val="0"/>
              <w:jc w:val="center"/>
              <w:rPr>
                <w:rFonts w:hint="eastAsia"/>
                <w:szCs w:val="21"/>
              </w:rPr>
            </w:pPr>
          </w:p>
        </w:tc>
        <w:tc>
          <w:tcPr>
            <w:tcW w:w="526" w:type="pct"/>
            <w:vAlign w:val="center"/>
          </w:tcPr>
          <w:p>
            <w:pPr>
              <w:pStyle w:val="61"/>
              <w:spacing w:beforeLines="0" w:afterLines="0" w:line="240" w:lineRule="auto"/>
              <w:rPr>
                <w:rFonts w:ascii="Times New Roman"/>
                <w:snapToGrid w:val="0"/>
                <w:kern w:val="21"/>
                <w:szCs w:val="21"/>
              </w:rPr>
            </w:pPr>
          </w:p>
        </w:tc>
        <w:tc>
          <w:tcPr>
            <w:tcW w:w="443" w:type="pct"/>
            <w:vAlign w:val="center"/>
          </w:tcPr>
          <w:p>
            <w:pPr>
              <w:pStyle w:val="61"/>
              <w:spacing w:beforeLines="0" w:afterLines="0" w:line="240" w:lineRule="auto"/>
              <w:rPr>
                <w:rFonts w:ascii="Times New Roman"/>
                <w:snapToGrid w:val="0"/>
                <w:kern w:val="21"/>
                <w:szCs w:val="21"/>
              </w:rPr>
            </w:pPr>
          </w:p>
        </w:tc>
        <w:tc>
          <w:tcPr>
            <w:tcW w:w="598" w:type="pct"/>
            <w:vAlign w:val="center"/>
          </w:tcPr>
          <w:p>
            <w:pPr>
              <w:pStyle w:val="61"/>
              <w:spacing w:beforeLines="0" w:afterLines="0" w:line="240" w:lineRule="auto"/>
              <w:rPr>
                <w:rFonts w:ascii="Times New Roman"/>
                <w:snapToGrid w:val="0"/>
                <w:kern w:val="21"/>
                <w:szCs w:val="21"/>
              </w:rPr>
            </w:pPr>
          </w:p>
        </w:tc>
        <w:tc>
          <w:tcPr>
            <w:tcW w:w="546" w:type="pct"/>
            <w:vAlign w:val="center"/>
          </w:tcPr>
          <w:p>
            <w:pPr>
              <w:adjustRightInd w:val="0"/>
              <w:snapToGrid w:val="0"/>
              <w:jc w:val="center"/>
              <w:rPr>
                <w:rFonts w:hint="eastAsia"/>
                <w:szCs w:val="21"/>
              </w:rPr>
            </w:pPr>
          </w:p>
        </w:tc>
        <w:tc>
          <w:tcPr>
            <w:tcW w:w="619" w:type="pct"/>
            <w:vAlign w:val="center"/>
          </w:tcPr>
          <w:p>
            <w:pPr>
              <w:pStyle w:val="61"/>
              <w:spacing w:beforeLines="0" w:afterLines="0" w:line="240" w:lineRule="auto"/>
              <w:rPr>
                <w:rFonts w:ascii="Times New Roman"/>
                <w:snapToGrid w:val="0"/>
                <w:kern w:val="21"/>
                <w:szCs w:val="21"/>
              </w:rPr>
            </w:pPr>
          </w:p>
        </w:tc>
        <w:tc>
          <w:tcPr>
            <w:tcW w:w="1872" w:type="dxa"/>
            <w:vAlign w:val="center"/>
          </w:tcPr>
          <w:p>
            <w:pPr>
              <w:adjustRightInd w:val="0"/>
              <w:snapToGrid w:val="0"/>
              <w:jc w:val="center"/>
              <w:rPr>
                <w:rFonts w:hint="eastAsia"/>
                <w:szCs w:val="21"/>
              </w:rPr>
            </w:pPr>
          </w:p>
        </w:tc>
        <w:tc>
          <w:tcPr>
            <w:tcW w:w="1262" w:type="dxa"/>
            <w:vAlign w:val="center"/>
          </w:tcPr>
          <w:p>
            <w:pPr>
              <w:adjustRightInd w:val="0"/>
              <w:snapToGrid w:val="0"/>
              <w:jc w:val="center"/>
              <w:rPr>
                <w:rFonts w:hint="eastAsia"/>
                <w:snapToGrid w:val="0"/>
                <w:kern w:val="21"/>
                <w:szCs w:val="21"/>
              </w:rPr>
            </w:pPr>
          </w:p>
        </w:tc>
      </w:tr>
    </w:tbl>
    <w:p>
      <w:pPr>
        <w:pStyle w:val="61"/>
        <w:spacing w:before="192" w:beforeLines="80" w:after="24"/>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p>
    <w:p>
      <w:pPr>
        <w:rPr>
          <w:rFonts w:ascii="Times New Roman"/>
          <w:snapToGrid w:val="0"/>
          <w:spacing w:val="-6"/>
          <w:kern w:val="21"/>
          <w:szCs w:val="21"/>
        </w:rPr>
        <w:sectPr>
          <w:footerReference r:id="rId6" w:type="default"/>
          <w:pgSz w:w="16838" w:h="11906" w:orient="landscape"/>
          <w:pgMar w:top="1531" w:right="1701" w:bottom="1531" w:left="1701" w:header="851" w:footer="851" w:gutter="0"/>
          <w:cols w:space="720" w:num="1"/>
          <w:docGrid w:linePitch="312" w:charSpace="0"/>
        </w:sectPr>
      </w:pPr>
    </w:p>
    <w:p>
      <w:pPr>
        <w:pStyle w:val="5"/>
        <w:bidi w:val="0"/>
        <w:rPr>
          <w:rFonts w:hint="eastAsia"/>
          <w:lang w:val="en-US" w:eastAsia="zh-CN"/>
        </w:rPr>
      </w:pPr>
      <w:r>
        <w:rPr>
          <w:rFonts w:hint="eastAsia"/>
          <w:lang w:eastAsia="zh-CN"/>
        </w:rPr>
        <w:t>附件</w:t>
      </w:r>
      <w:r>
        <w:rPr>
          <w:rFonts w:hint="eastAsia"/>
          <w:lang w:val="en-US" w:eastAsia="zh-CN"/>
        </w:rPr>
        <w:t>1  环评委托书</w:t>
      </w:r>
    </w:p>
    <w:p>
      <w:pPr>
        <w:rPr>
          <w:rFonts w:hint="default"/>
          <w:lang w:val="en-US" w:eastAsia="zh-CN"/>
        </w:rPr>
      </w:pPr>
      <w:r>
        <w:rPr>
          <w:rFonts w:hint="default"/>
          <w:lang w:val="en-US" w:eastAsia="zh-CN"/>
        </w:rPr>
        <w:drawing>
          <wp:inline distT="0" distB="0" distL="114300" distR="114300">
            <wp:extent cx="5611495" cy="7719695"/>
            <wp:effectExtent l="0" t="0" r="8255" b="14605"/>
            <wp:docPr id="1" name="图片 1" descr="1.环评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环评委托书"/>
                    <pic:cNvPicPr>
                      <a:picLocks noChangeAspect="1"/>
                    </pic:cNvPicPr>
                  </pic:nvPicPr>
                  <pic:blipFill>
                    <a:blip r:embed="rId24"/>
                    <a:stretch>
                      <a:fillRect/>
                    </a:stretch>
                  </pic:blipFill>
                  <pic:spPr>
                    <a:xfrm>
                      <a:off x="0" y="0"/>
                      <a:ext cx="5611495" cy="7719695"/>
                    </a:xfrm>
                    <a:prstGeom prst="rect">
                      <a:avLst/>
                    </a:prstGeom>
                  </pic:spPr>
                </pic:pic>
              </a:graphicData>
            </a:graphic>
          </wp:inline>
        </w:drawing>
      </w:r>
    </w:p>
    <w:p>
      <w:pPr>
        <w:pStyle w:val="2"/>
        <w:rPr>
          <w:rFonts w:hint="default"/>
          <w:lang w:val="en-US" w:eastAsia="zh-CN"/>
        </w:rPr>
      </w:pPr>
    </w:p>
    <w:p>
      <w:pPr>
        <w:pStyle w:val="5"/>
        <w:bidi w:val="0"/>
        <w:rPr>
          <w:rFonts w:hint="eastAsia"/>
          <w:lang w:val="en-US" w:eastAsia="zh-CN"/>
        </w:rPr>
      </w:pPr>
      <w:r>
        <w:rPr>
          <w:rFonts w:hint="eastAsia"/>
          <w:lang w:eastAsia="zh-CN"/>
        </w:rPr>
        <w:t>附件</w:t>
      </w:r>
      <w:r>
        <w:rPr>
          <w:rFonts w:hint="eastAsia"/>
          <w:lang w:val="en-US" w:eastAsia="zh-CN"/>
        </w:rPr>
        <w:t>2  备案证明</w:t>
      </w:r>
    </w:p>
    <w:p>
      <w:pPr>
        <w:rPr>
          <w:rFonts w:hint="eastAsia"/>
          <w:lang w:val="en-US" w:eastAsia="zh-CN"/>
        </w:rPr>
      </w:pPr>
      <w:r>
        <w:rPr>
          <w:rFonts w:hint="eastAsia"/>
          <w:lang w:val="en-US" w:eastAsia="zh-CN"/>
        </w:rPr>
        <w:drawing>
          <wp:inline distT="0" distB="0" distL="114300" distR="114300">
            <wp:extent cx="5615305" cy="7539355"/>
            <wp:effectExtent l="0" t="0" r="4445" b="4445"/>
            <wp:docPr id="2" name="图片 2" descr="2.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备案证明"/>
                    <pic:cNvPicPr>
                      <a:picLocks noChangeAspect="1"/>
                    </pic:cNvPicPr>
                  </pic:nvPicPr>
                  <pic:blipFill>
                    <a:blip r:embed="rId25"/>
                    <a:stretch>
                      <a:fillRect/>
                    </a:stretch>
                  </pic:blipFill>
                  <pic:spPr>
                    <a:xfrm>
                      <a:off x="0" y="0"/>
                      <a:ext cx="5615305" cy="7539355"/>
                    </a:xfrm>
                    <a:prstGeom prst="rect">
                      <a:avLst/>
                    </a:prstGeom>
                  </pic:spPr>
                </pic:pic>
              </a:graphicData>
            </a:graphic>
          </wp:inline>
        </w:drawing>
      </w:r>
    </w:p>
    <w:p>
      <w:pPr>
        <w:pStyle w:val="2"/>
        <w:rPr>
          <w:rFonts w:hint="eastAsia"/>
          <w:lang w:val="en-US" w:eastAsia="zh-CN"/>
        </w:rPr>
      </w:pPr>
    </w:p>
    <w:p>
      <w:pPr>
        <w:pStyle w:val="5"/>
        <w:bidi w:val="0"/>
        <w:rPr>
          <w:rFonts w:hint="eastAsia"/>
          <w:lang w:val="en-US" w:eastAsia="zh-CN"/>
        </w:rPr>
      </w:pPr>
      <w:r>
        <w:rPr>
          <w:rFonts w:hint="eastAsia"/>
          <w:lang w:eastAsia="zh-CN"/>
        </w:rPr>
        <w:t>附件</w:t>
      </w:r>
      <w:r>
        <w:rPr>
          <w:rFonts w:hint="eastAsia"/>
          <w:lang w:val="en-US" w:eastAsia="zh-CN"/>
        </w:rPr>
        <w:t>3  营业执照</w:t>
      </w:r>
    </w:p>
    <w:p>
      <w:pPr>
        <w:pStyle w:val="3"/>
        <w:rPr>
          <w:rFonts w:hint="eastAsia"/>
          <w:lang w:val="en-US" w:eastAsia="zh-CN"/>
        </w:rPr>
      </w:pPr>
      <w:r>
        <w:rPr>
          <w:rFonts w:hint="eastAsia"/>
          <w:lang w:val="en-US" w:eastAsia="zh-CN"/>
        </w:rPr>
        <w:drawing>
          <wp:inline distT="0" distB="0" distL="114300" distR="114300">
            <wp:extent cx="5613400" cy="7520305"/>
            <wp:effectExtent l="0" t="0" r="6350" b="4445"/>
            <wp:docPr id="3" name="图片 3" descr="3.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营业执照"/>
                    <pic:cNvPicPr>
                      <a:picLocks noChangeAspect="1"/>
                    </pic:cNvPicPr>
                  </pic:nvPicPr>
                  <pic:blipFill>
                    <a:blip r:embed="rId26"/>
                    <a:stretch>
                      <a:fillRect/>
                    </a:stretch>
                  </pic:blipFill>
                  <pic:spPr>
                    <a:xfrm>
                      <a:off x="0" y="0"/>
                      <a:ext cx="5613400" cy="7520305"/>
                    </a:xfrm>
                    <a:prstGeom prst="rect">
                      <a:avLst/>
                    </a:prstGeom>
                  </pic:spPr>
                </pic:pic>
              </a:graphicData>
            </a:graphic>
          </wp:inline>
        </w:drawing>
      </w:r>
    </w:p>
    <w:p>
      <w:pPr>
        <w:pStyle w:val="4"/>
        <w:rPr>
          <w:rFonts w:hint="eastAsia"/>
          <w:lang w:val="en-US" w:eastAsia="zh-CN"/>
        </w:rPr>
      </w:pPr>
    </w:p>
    <w:p>
      <w:pPr>
        <w:pStyle w:val="5"/>
        <w:bidi w:val="0"/>
        <w:rPr>
          <w:rFonts w:hint="eastAsia"/>
          <w:lang w:val="en-US" w:eastAsia="zh-CN"/>
        </w:rPr>
      </w:pPr>
      <w:r>
        <w:rPr>
          <w:rFonts w:hint="eastAsia"/>
          <w:lang w:eastAsia="zh-CN"/>
        </w:rPr>
        <w:t>附件</w:t>
      </w:r>
      <w:r>
        <w:rPr>
          <w:rFonts w:hint="eastAsia"/>
          <w:lang w:val="en-US" w:eastAsia="zh-CN"/>
        </w:rPr>
        <w:t>4  排污许可证</w:t>
      </w:r>
    </w:p>
    <w:p>
      <w:pPr>
        <w:rPr>
          <w:rFonts w:hint="eastAsia"/>
          <w:lang w:val="en-US" w:eastAsia="zh-CN"/>
        </w:rPr>
      </w:pPr>
      <w:r>
        <w:rPr>
          <w:rFonts w:hint="eastAsia"/>
          <w:lang w:val="en-US" w:eastAsia="zh-CN"/>
        </w:rPr>
        <w:drawing>
          <wp:inline distT="0" distB="0" distL="114300" distR="114300">
            <wp:extent cx="7987665" cy="5649595"/>
            <wp:effectExtent l="0" t="0" r="8255" b="13335"/>
            <wp:docPr id="4" name="图片 4" descr="排污许可证正本信息公开 (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排污许可证正本信息公开 (7)_00"/>
                    <pic:cNvPicPr>
                      <a:picLocks noChangeAspect="1"/>
                    </pic:cNvPicPr>
                  </pic:nvPicPr>
                  <pic:blipFill>
                    <a:blip r:embed="rId27"/>
                    <a:stretch>
                      <a:fillRect/>
                    </a:stretch>
                  </pic:blipFill>
                  <pic:spPr>
                    <a:xfrm rot="16200000">
                      <a:off x="0" y="0"/>
                      <a:ext cx="7987665" cy="5649595"/>
                    </a:xfrm>
                    <a:prstGeom prst="rect">
                      <a:avLst/>
                    </a:prstGeom>
                  </pic:spPr>
                </pic:pic>
              </a:graphicData>
            </a:graphic>
          </wp:inline>
        </w:drawing>
      </w:r>
    </w:p>
    <w:p>
      <w:pPr>
        <w:rPr>
          <w:rFonts w:hint="eastAsia"/>
          <w:lang w:val="en-US" w:eastAsia="zh-CN"/>
        </w:rPr>
      </w:pPr>
    </w:p>
    <w:p>
      <w:pPr>
        <w:pStyle w:val="5"/>
        <w:bidi w:val="0"/>
        <w:rPr>
          <w:rFonts w:hint="eastAsia"/>
          <w:lang w:val="en-US" w:eastAsia="zh-CN"/>
        </w:rPr>
      </w:pPr>
      <w:r>
        <w:rPr>
          <w:rFonts w:hint="eastAsia"/>
          <w:lang w:eastAsia="zh-CN"/>
        </w:rPr>
        <w:t>附件</w:t>
      </w:r>
      <w:r>
        <w:rPr>
          <w:rFonts w:hint="eastAsia"/>
          <w:lang w:val="en-US" w:eastAsia="zh-CN"/>
        </w:rPr>
        <w:t>5  现有项目环评批复及验收意见</w:t>
      </w:r>
    </w:p>
    <w:p>
      <w:pPr>
        <w:rPr>
          <w:rFonts w:hint="eastAsia"/>
          <w:lang w:val="en-US" w:eastAsia="zh-CN"/>
        </w:rPr>
      </w:pPr>
      <w:r>
        <w:rPr>
          <w:rFonts w:hint="eastAsia"/>
          <w:lang w:val="en-US" w:eastAsia="zh-CN"/>
        </w:rPr>
        <w:drawing>
          <wp:inline distT="0" distB="0" distL="114300" distR="114300">
            <wp:extent cx="5609590" cy="8003540"/>
            <wp:effectExtent l="0" t="0" r="10160" b="16510"/>
            <wp:docPr id="5" name="图片 5" descr="10万吨每年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0万吨每年批复1"/>
                    <pic:cNvPicPr>
                      <a:picLocks noChangeAspect="1"/>
                    </pic:cNvPicPr>
                  </pic:nvPicPr>
                  <pic:blipFill>
                    <a:blip r:embed="rId28"/>
                    <a:stretch>
                      <a:fillRect/>
                    </a:stretch>
                  </pic:blipFill>
                  <pic:spPr>
                    <a:xfrm>
                      <a:off x="0" y="0"/>
                      <a:ext cx="5609590" cy="8003540"/>
                    </a:xfrm>
                    <a:prstGeom prst="rect">
                      <a:avLst/>
                    </a:prstGeom>
                  </pic:spPr>
                </pic:pic>
              </a:graphicData>
            </a:graphic>
          </wp:inline>
        </w:drawing>
      </w:r>
    </w:p>
    <w:p>
      <w:pPr>
        <w:pStyle w:val="2"/>
        <w:rPr>
          <w:rFonts w:hint="eastAsia"/>
          <w:lang w:val="en-US" w:eastAsia="zh-CN"/>
        </w:rPr>
      </w:pPr>
    </w:p>
    <w:p>
      <w:pPr>
        <w:pStyle w:val="3"/>
        <w:rPr>
          <w:rFonts w:hint="default"/>
          <w:lang w:val="en-US" w:eastAsia="zh-CN"/>
        </w:rPr>
      </w:pPr>
      <w:r>
        <w:rPr>
          <w:rFonts w:hint="default"/>
          <w:lang w:val="en-US" w:eastAsia="zh-CN"/>
        </w:rPr>
        <w:drawing>
          <wp:inline distT="0" distB="0" distL="114300" distR="114300">
            <wp:extent cx="5609590" cy="8003540"/>
            <wp:effectExtent l="0" t="0" r="10160" b="16510"/>
            <wp:docPr id="11" name="图片 11" descr="10万吨每年验收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0万吨每年验收意见1"/>
                    <pic:cNvPicPr>
                      <a:picLocks noChangeAspect="1"/>
                    </pic:cNvPicPr>
                  </pic:nvPicPr>
                  <pic:blipFill>
                    <a:blip r:embed="rId29"/>
                    <a:stretch>
                      <a:fillRect/>
                    </a:stretch>
                  </pic:blipFill>
                  <pic:spPr>
                    <a:xfrm>
                      <a:off x="0" y="0"/>
                      <a:ext cx="5609590" cy="8003540"/>
                    </a:xfrm>
                    <a:prstGeom prst="rect">
                      <a:avLst/>
                    </a:prstGeom>
                  </pic:spPr>
                </pic:pic>
              </a:graphicData>
            </a:graphic>
          </wp:inline>
        </w:drawing>
      </w:r>
    </w:p>
    <w:p>
      <w:pPr>
        <w:pStyle w:val="5"/>
        <w:bidi w:val="0"/>
        <w:rPr>
          <w:rFonts w:hint="eastAsia"/>
          <w:lang w:val="en-US" w:eastAsia="zh-CN"/>
        </w:rPr>
      </w:pPr>
      <w:r>
        <w:rPr>
          <w:rFonts w:hint="eastAsia"/>
          <w:lang w:eastAsia="zh-CN"/>
        </w:rPr>
        <w:t>附件</w:t>
      </w:r>
      <w:r>
        <w:rPr>
          <w:rFonts w:hint="eastAsia"/>
          <w:lang w:val="en-US" w:eastAsia="zh-CN"/>
        </w:rPr>
        <w:t>6  现有项目检测报告</w:t>
      </w:r>
    </w:p>
    <w:p>
      <w:pPr>
        <w:pStyle w:val="4"/>
        <w:rPr>
          <w:rFonts w:hint="default"/>
          <w:lang w:val="en-US" w:eastAsia="zh-CN"/>
        </w:rPr>
      </w:pPr>
      <w:r>
        <w:rPr>
          <w:rFonts w:hint="default"/>
          <w:lang w:val="en-US" w:eastAsia="zh-CN"/>
        </w:rPr>
        <w:drawing>
          <wp:inline distT="0" distB="0" distL="114300" distR="114300">
            <wp:extent cx="5287010" cy="7922260"/>
            <wp:effectExtent l="0" t="0" r="8890" b="2540"/>
            <wp:docPr id="16" name="图片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
                    <pic:cNvPicPr>
                      <a:picLocks noChangeAspect="1"/>
                    </pic:cNvPicPr>
                  </pic:nvPicPr>
                  <pic:blipFill>
                    <a:blip r:embed="rId30"/>
                    <a:stretch>
                      <a:fillRect/>
                    </a:stretch>
                  </pic:blipFill>
                  <pic:spPr>
                    <a:xfrm>
                      <a:off x="0" y="0"/>
                      <a:ext cx="5287010" cy="7922260"/>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607050" cy="8065135"/>
            <wp:effectExtent l="0" t="0" r="12700" b="12065"/>
            <wp:docPr id="17" name="图片 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
                    <pic:cNvPicPr>
                      <a:picLocks noChangeAspect="1"/>
                    </pic:cNvPicPr>
                  </pic:nvPicPr>
                  <pic:blipFill>
                    <a:blip r:embed="rId31"/>
                    <a:stretch>
                      <a:fillRect/>
                    </a:stretch>
                  </pic:blipFill>
                  <pic:spPr>
                    <a:xfrm>
                      <a:off x="0" y="0"/>
                      <a:ext cx="5607050" cy="8065135"/>
                    </a:xfrm>
                    <a:prstGeom prst="rect">
                      <a:avLst/>
                    </a:prstGeom>
                  </pic:spPr>
                </pic:pic>
              </a:graphicData>
            </a:graphic>
          </wp:inline>
        </w:drawing>
      </w:r>
    </w:p>
    <w:p>
      <w:pPr>
        <w:pStyle w:val="2"/>
        <w:rPr>
          <w:rFonts w:hint="eastAsia"/>
          <w:lang w:val="en-US" w:eastAsia="zh-CN"/>
        </w:rPr>
      </w:pPr>
    </w:p>
    <w:p>
      <w:pPr>
        <w:pStyle w:val="3"/>
        <w:rPr>
          <w:rFonts w:hint="eastAsia"/>
          <w:lang w:val="en-US" w:eastAsia="zh-CN"/>
        </w:rPr>
      </w:pPr>
      <w:r>
        <w:rPr>
          <w:rFonts w:hint="eastAsia"/>
          <w:lang w:val="en-US" w:eastAsia="zh-CN"/>
        </w:rPr>
        <w:drawing>
          <wp:inline distT="0" distB="0" distL="114300" distR="114300">
            <wp:extent cx="5610225" cy="7619365"/>
            <wp:effectExtent l="0" t="0" r="9525" b="635"/>
            <wp:docPr id="18" name="图片 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
                    <pic:cNvPicPr>
                      <a:picLocks noChangeAspect="1"/>
                    </pic:cNvPicPr>
                  </pic:nvPicPr>
                  <pic:blipFill>
                    <a:blip r:embed="rId32"/>
                    <a:stretch>
                      <a:fillRect/>
                    </a:stretch>
                  </pic:blipFill>
                  <pic:spPr>
                    <a:xfrm>
                      <a:off x="0" y="0"/>
                      <a:ext cx="5610225" cy="7619365"/>
                    </a:xfrm>
                    <a:prstGeom prst="rect">
                      <a:avLst/>
                    </a:prstGeom>
                  </pic:spPr>
                </pic:pic>
              </a:graphicData>
            </a:graphic>
          </wp:inline>
        </w:drawing>
      </w:r>
    </w:p>
    <w:p>
      <w:pPr>
        <w:pStyle w:val="4"/>
        <w:rPr>
          <w:rFonts w:hint="eastAsia"/>
          <w:lang w:val="en-US" w:eastAsia="zh-CN"/>
        </w:rPr>
      </w:pPr>
    </w:p>
    <w:p>
      <w:pPr>
        <w:rPr>
          <w:rFonts w:hint="eastAsia"/>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5610860" cy="7487285"/>
            <wp:effectExtent l="0" t="0" r="8890" b="18415"/>
            <wp:docPr id="22" name="图片 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
                    <pic:cNvPicPr>
                      <a:picLocks noChangeAspect="1"/>
                    </pic:cNvPicPr>
                  </pic:nvPicPr>
                  <pic:blipFill>
                    <a:blip r:embed="rId33"/>
                    <a:stretch>
                      <a:fillRect/>
                    </a:stretch>
                  </pic:blipFill>
                  <pic:spPr>
                    <a:xfrm>
                      <a:off x="0" y="0"/>
                      <a:ext cx="5610860" cy="7487285"/>
                    </a:xfrm>
                    <a:prstGeom prst="rect">
                      <a:avLst/>
                    </a:prstGeom>
                  </pic:spPr>
                </pic:pic>
              </a:graphicData>
            </a:graphic>
          </wp:inline>
        </w:drawing>
      </w:r>
    </w:p>
    <w:p>
      <w:pPr>
        <w:rPr>
          <w:rFonts w:hint="eastAsia" w:ascii="Calibri" w:hAnsi="Calibri" w:eastAsia="宋体" w:cs="Times New Roman"/>
          <w:szCs w:val="24"/>
          <w:lang w:eastAsia="zh-CN"/>
        </w:rPr>
      </w:pPr>
      <w:r>
        <w:rPr>
          <w:rFonts w:hint="eastAsia"/>
          <w:lang w:val="en-US" w:eastAsia="zh-CN"/>
        </w:rPr>
        <w:drawing>
          <wp:inline distT="0" distB="0" distL="114300" distR="114300">
            <wp:extent cx="5610225" cy="7783195"/>
            <wp:effectExtent l="0" t="0" r="9525" b="8255"/>
            <wp:docPr id="23" name="图片 2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1"/>
                    <pic:cNvPicPr>
                      <a:picLocks noChangeAspect="1"/>
                    </pic:cNvPicPr>
                  </pic:nvPicPr>
                  <pic:blipFill>
                    <a:blip r:embed="rId34"/>
                    <a:stretch>
                      <a:fillRect/>
                    </a:stretch>
                  </pic:blipFill>
                  <pic:spPr>
                    <a:xfrm>
                      <a:off x="0" y="0"/>
                      <a:ext cx="5610225" cy="7783195"/>
                    </a:xfrm>
                    <a:prstGeom prst="rect">
                      <a:avLst/>
                    </a:prstGeom>
                  </pic:spPr>
                </pic:pic>
              </a:graphicData>
            </a:graphic>
          </wp:inline>
        </w:drawing>
      </w:r>
      <w:r>
        <w:rPr>
          <w:rFonts w:hint="eastAsia"/>
          <w:lang w:val="en-US" w:eastAsia="zh-CN"/>
        </w:rPr>
        <w:drawing>
          <wp:inline distT="0" distB="0" distL="114300" distR="114300">
            <wp:extent cx="5610225" cy="7783195"/>
            <wp:effectExtent l="0" t="0" r="9525" b="8255"/>
            <wp:docPr id="24" name="图片 2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2"/>
                    <pic:cNvPicPr>
                      <a:picLocks noChangeAspect="1"/>
                    </pic:cNvPicPr>
                  </pic:nvPicPr>
                  <pic:blipFill>
                    <a:blip r:embed="rId35"/>
                    <a:stretch>
                      <a:fillRect/>
                    </a:stretch>
                  </pic:blipFill>
                  <pic:spPr>
                    <a:xfrm>
                      <a:off x="0" y="0"/>
                      <a:ext cx="5610225" cy="7783195"/>
                    </a:xfrm>
                    <a:prstGeom prst="rect">
                      <a:avLst/>
                    </a:prstGeom>
                  </pic:spPr>
                </pic:pic>
              </a:graphicData>
            </a:graphic>
          </wp:inline>
        </w:drawing>
      </w:r>
      <w:r>
        <w:rPr>
          <w:rFonts w:hint="eastAsia"/>
          <w:lang w:val="en-US" w:eastAsia="zh-CN"/>
        </w:rPr>
        <w:drawing>
          <wp:inline distT="0" distB="0" distL="114300" distR="114300">
            <wp:extent cx="5610225" cy="7783195"/>
            <wp:effectExtent l="0" t="0" r="9525" b="8255"/>
            <wp:docPr id="25" name="图片 25"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3"/>
                    <pic:cNvPicPr>
                      <a:picLocks noChangeAspect="1"/>
                    </pic:cNvPicPr>
                  </pic:nvPicPr>
                  <pic:blipFill>
                    <a:blip r:embed="rId36"/>
                    <a:stretch>
                      <a:fillRect/>
                    </a:stretch>
                  </pic:blipFill>
                  <pic:spPr>
                    <a:xfrm>
                      <a:off x="0" y="0"/>
                      <a:ext cx="5610225" cy="7783195"/>
                    </a:xfrm>
                    <a:prstGeom prst="rect">
                      <a:avLst/>
                    </a:prstGeom>
                  </pic:spPr>
                </pic:pic>
              </a:graphicData>
            </a:graphic>
          </wp:inline>
        </w:drawing>
      </w:r>
      <w:r>
        <w:rPr>
          <w:rFonts w:hint="eastAsia"/>
          <w:lang w:val="en-US" w:eastAsia="zh-CN"/>
        </w:rPr>
        <w:drawing>
          <wp:inline distT="0" distB="0" distL="114300" distR="114300">
            <wp:extent cx="5610225" cy="7783195"/>
            <wp:effectExtent l="0" t="0" r="9525" b="8255"/>
            <wp:docPr id="26" name="图片 26"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4"/>
                    <pic:cNvPicPr>
                      <a:picLocks noChangeAspect="1"/>
                    </pic:cNvPicPr>
                  </pic:nvPicPr>
                  <pic:blipFill>
                    <a:blip r:embed="rId37"/>
                    <a:stretch>
                      <a:fillRect/>
                    </a:stretch>
                  </pic:blipFill>
                  <pic:spPr>
                    <a:xfrm>
                      <a:off x="0" y="0"/>
                      <a:ext cx="5610225" cy="7783195"/>
                    </a:xfrm>
                    <a:prstGeom prst="rect">
                      <a:avLst/>
                    </a:prstGeom>
                  </pic:spPr>
                </pic:pic>
              </a:graphicData>
            </a:graphic>
          </wp:inline>
        </w:drawing>
      </w:r>
      <w:r>
        <w:rPr>
          <w:rFonts w:hint="eastAsia"/>
          <w:lang w:val="en-US" w:eastAsia="zh-CN"/>
        </w:rPr>
        <w:drawing>
          <wp:inline distT="0" distB="0" distL="114300" distR="114300">
            <wp:extent cx="5610225" cy="7783195"/>
            <wp:effectExtent l="0" t="0" r="9525" b="8255"/>
            <wp:docPr id="27" name="图片 27"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5"/>
                    <pic:cNvPicPr>
                      <a:picLocks noChangeAspect="1"/>
                    </pic:cNvPicPr>
                  </pic:nvPicPr>
                  <pic:blipFill>
                    <a:blip r:embed="rId38"/>
                    <a:stretch>
                      <a:fillRect/>
                    </a:stretch>
                  </pic:blipFill>
                  <pic:spPr>
                    <a:xfrm>
                      <a:off x="0" y="0"/>
                      <a:ext cx="5610225" cy="7783195"/>
                    </a:xfrm>
                    <a:prstGeom prst="rect">
                      <a:avLst/>
                    </a:prstGeom>
                  </pic:spPr>
                </pic:pic>
              </a:graphicData>
            </a:graphic>
          </wp:inline>
        </w:drawing>
      </w:r>
      <w:r>
        <w:rPr>
          <w:rFonts w:hint="eastAsia"/>
          <w:lang w:val="en-US" w:eastAsia="zh-CN"/>
        </w:rPr>
        <w:drawing>
          <wp:inline distT="0" distB="0" distL="114300" distR="114300">
            <wp:extent cx="5610225" cy="7783195"/>
            <wp:effectExtent l="0" t="0" r="9525" b="8255"/>
            <wp:docPr id="28" name="图片 28"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6"/>
                    <pic:cNvPicPr>
                      <a:picLocks noChangeAspect="1"/>
                    </pic:cNvPicPr>
                  </pic:nvPicPr>
                  <pic:blipFill>
                    <a:blip r:embed="rId39"/>
                    <a:stretch>
                      <a:fillRect/>
                    </a:stretch>
                  </pic:blipFill>
                  <pic:spPr>
                    <a:xfrm>
                      <a:off x="0" y="0"/>
                      <a:ext cx="5610225" cy="7783195"/>
                    </a:xfrm>
                    <a:prstGeom prst="rect">
                      <a:avLst/>
                    </a:prstGeom>
                  </pic:spPr>
                </pic:pic>
              </a:graphicData>
            </a:graphic>
          </wp:inline>
        </w:drawing>
      </w:r>
      <w:r>
        <w:drawing>
          <wp:inline distT="0" distB="0" distL="114300" distR="114300">
            <wp:extent cx="5669915" cy="8012430"/>
            <wp:effectExtent l="0" t="0" r="6985" b="762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40"/>
                    <a:stretch>
                      <a:fillRect/>
                    </a:stretch>
                  </pic:blipFill>
                  <pic:spPr>
                    <a:xfrm>
                      <a:off x="0" y="0"/>
                      <a:ext cx="5669915" cy="8012430"/>
                    </a:xfrm>
                    <a:prstGeom prst="rect">
                      <a:avLst/>
                    </a:prstGeom>
                    <a:noFill/>
                    <a:ln>
                      <a:noFill/>
                    </a:ln>
                  </pic:spPr>
                </pic:pic>
              </a:graphicData>
            </a:graphic>
          </wp:inline>
        </w:drawing>
      </w:r>
      <w:r>
        <w:drawing>
          <wp:inline distT="0" distB="0" distL="114300" distR="114300">
            <wp:extent cx="5559425" cy="7886700"/>
            <wp:effectExtent l="0" t="0" r="3175" b="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41"/>
                    <a:stretch>
                      <a:fillRect/>
                    </a:stretch>
                  </pic:blipFill>
                  <pic:spPr>
                    <a:xfrm>
                      <a:off x="0" y="0"/>
                      <a:ext cx="5559425" cy="7886700"/>
                    </a:xfrm>
                    <a:prstGeom prst="rect">
                      <a:avLst/>
                    </a:prstGeom>
                    <a:noFill/>
                    <a:ln>
                      <a:noFill/>
                    </a:ln>
                  </pic:spPr>
                </pic:pic>
              </a:graphicData>
            </a:graphic>
          </wp:inline>
        </w:drawing>
      </w:r>
      <w:r>
        <w:drawing>
          <wp:inline distT="0" distB="0" distL="114300" distR="114300">
            <wp:extent cx="5672455" cy="8007350"/>
            <wp:effectExtent l="0" t="0" r="4445" b="1270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2"/>
                    <a:stretch>
                      <a:fillRect/>
                    </a:stretch>
                  </pic:blipFill>
                  <pic:spPr>
                    <a:xfrm>
                      <a:off x="0" y="0"/>
                      <a:ext cx="5672455" cy="8007350"/>
                    </a:xfrm>
                    <a:prstGeom prst="rect">
                      <a:avLst/>
                    </a:prstGeom>
                    <a:noFill/>
                    <a:ln>
                      <a:noFill/>
                    </a:ln>
                  </pic:spPr>
                </pic:pic>
              </a:graphicData>
            </a:graphic>
          </wp:inline>
        </w:drawing>
      </w:r>
      <w:r>
        <w:drawing>
          <wp:inline distT="0" distB="0" distL="114300" distR="114300">
            <wp:extent cx="5614670" cy="7945120"/>
            <wp:effectExtent l="0" t="0" r="5080" b="1778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43"/>
                    <a:stretch>
                      <a:fillRect/>
                    </a:stretch>
                  </pic:blipFill>
                  <pic:spPr>
                    <a:xfrm>
                      <a:off x="0" y="0"/>
                      <a:ext cx="5614670" cy="7945120"/>
                    </a:xfrm>
                    <a:prstGeom prst="rect">
                      <a:avLst/>
                    </a:prstGeom>
                    <a:noFill/>
                    <a:ln>
                      <a:noFill/>
                    </a:ln>
                  </pic:spPr>
                </pic:pic>
              </a:graphicData>
            </a:graphic>
          </wp:inline>
        </w:drawing>
      </w:r>
      <w:r>
        <w:drawing>
          <wp:inline distT="0" distB="0" distL="114300" distR="114300">
            <wp:extent cx="5708015" cy="8079740"/>
            <wp:effectExtent l="0" t="0" r="6985" b="1651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44"/>
                    <a:stretch>
                      <a:fillRect/>
                    </a:stretch>
                  </pic:blipFill>
                  <pic:spPr>
                    <a:xfrm>
                      <a:off x="0" y="0"/>
                      <a:ext cx="5708015" cy="8079740"/>
                    </a:xfrm>
                    <a:prstGeom prst="rect">
                      <a:avLst/>
                    </a:prstGeom>
                    <a:noFill/>
                    <a:ln>
                      <a:noFill/>
                    </a:ln>
                  </pic:spPr>
                </pic:pic>
              </a:graphicData>
            </a:graphic>
          </wp:inline>
        </w:drawing>
      </w:r>
      <w:r>
        <w:drawing>
          <wp:inline distT="0" distB="0" distL="114300" distR="114300">
            <wp:extent cx="5655945" cy="8003540"/>
            <wp:effectExtent l="0" t="0" r="1905" b="1651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45"/>
                    <a:stretch>
                      <a:fillRect/>
                    </a:stretch>
                  </pic:blipFill>
                  <pic:spPr>
                    <a:xfrm>
                      <a:off x="0" y="0"/>
                      <a:ext cx="5655945" cy="8003540"/>
                    </a:xfrm>
                    <a:prstGeom prst="rect">
                      <a:avLst/>
                    </a:prstGeom>
                    <a:noFill/>
                    <a:ln>
                      <a:noFill/>
                    </a:ln>
                  </pic:spPr>
                </pic:pic>
              </a:graphicData>
            </a:graphic>
          </wp:inline>
        </w:drawing>
      </w:r>
      <w:r>
        <w:drawing>
          <wp:inline distT="0" distB="0" distL="114300" distR="114300">
            <wp:extent cx="5565140" cy="7868285"/>
            <wp:effectExtent l="0" t="0" r="16510" b="18415"/>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46"/>
                    <a:stretch>
                      <a:fillRect/>
                    </a:stretch>
                  </pic:blipFill>
                  <pic:spPr>
                    <a:xfrm>
                      <a:off x="0" y="0"/>
                      <a:ext cx="5565140" cy="7868285"/>
                    </a:xfrm>
                    <a:prstGeom prst="rect">
                      <a:avLst/>
                    </a:prstGeom>
                    <a:noFill/>
                    <a:ln>
                      <a:noFill/>
                    </a:ln>
                  </pic:spPr>
                </pic:pic>
              </a:graphicData>
            </a:graphic>
          </wp:inline>
        </w:drawing>
      </w:r>
      <w:r>
        <w:drawing>
          <wp:inline distT="0" distB="0" distL="114300" distR="114300">
            <wp:extent cx="5654675" cy="8011795"/>
            <wp:effectExtent l="0" t="0" r="3175" b="8255"/>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47"/>
                    <a:stretch>
                      <a:fillRect/>
                    </a:stretch>
                  </pic:blipFill>
                  <pic:spPr>
                    <a:xfrm>
                      <a:off x="0" y="0"/>
                      <a:ext cx="5654675" cy="8011795"/>
                    </a:xfrm>
                    <a:prstGeom prst="rect">
                      <a:avLst/>
                    </a:prstGeom>
                    <a:noFill/>
                    <a:ln>
                      <a:noFill/>
                    </a:ln>
                  </pic:spPr>
                </pic:pic>
              </a:graphicData>
            </a:graphic>
          </wp:inline>
        </w:drawing>
      </w:r>
      <w:r>
        <w:drawing>
          <wp:inline distT="0" distB="0" distL="114300" distR="114300">
            <wp:extent cx="5587365" cy="7907020"/>
            <wp:effectExtent l="0" t="0" r="13335" b="1778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48"/>
                    <a:stretch>
                      <a:fillRect/>
                    </a:stretch>
                  </pic:blipFill>
                  <pic:spPr>
                    <a:xfrm>
                      <a:off x="0" y="0"/>
                      <a:ext cx="5587365" cy="7907020"/>
                    </a:xfrm>
                    <a:prstGeom prst="rect">
                      <a:avLst/>
                    </a:prstGeom>
                    <a:noFill/>
                    <a:ln>
                      <a:noFill/>
                    </a:ln>
                  </pic:spPr>
                </pic:pic>
              </a:graphicData>
            </a:graphic>
          </wp:inline>
        </w:drawing>
      </w:r>
      <w:r>
        <w:drawing>
          <wp:inline distT="0" distB="0" distL="114300" distR="114300">
            <wp:extent cx="5633720" cy="7972425"/>
            <wp:effectExtent l="0" t="0" r="5080" b="9525"/>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49"/>
                    <a:stretch>
                      <a:fillRect/>
                    </a:stretch>
                  </pic:blipFill>
                  <pic:spPr>
                    <a:xfrm>
                      <a:off x="0" y="0"/>
                      <a:ext cx="5633720" cy="7972425"/>
                    </a:xfrm>
                    <a:prstGeom prst="rect">
                      <a:avLst/>
                    </a:prstGeom>
                    <a:noFill/>
                    <a:ln>
                      <a:noFill/>
                    </a:ln>
                  </pic:spPr>
                </pic:pic>
              </a:graphicData>
            </a:graphic>
          </wp:inline>
        </w:drawing>
      </w:r>
      <w:r>
        <w:drawing>
          <wp:inline distT="0" distB="0" distL="114300" distR="114300">
            <wp:extent cx="5647055" cy="8011795"/>
            <wp:effectExtent l="0" t="0" r="10795" b="8255"/>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50"/>
                    <a:stretch>
                      <a:fillRect/>
                    </a:stretch>
                  </pic:blipFill>
                  <pic:spPr>
                    <a:xfrm>
                      <a:off x="0" y="0"/>
                      <a:ext cx="5647055" cy="8011795"/>
                    </a:xfrm>
                    <a:prstGeom prst="rect">
                      <a:avLst/>
                    </a:prstGeom>
                    <a:noFill/>
                    <a:ln>
                      <a:noFill/>
                    </a:ln>
                  </pic:spPr>
                </pic:pic>
              </a:graphicData>
            </a:graphic>
          </wp:inline>
        </w:drawing>
      </w:r>
      <w:r>
        <w:drawing>
          <wp:inline distT="0" distB="0" distL="114300" distR="114300">
            <wp:extent cx="5671185" cy="8011795"/>
            <wp:effectExtent l="0" t="0" r="5715" b="8255"/>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51"/>
                    <a:stretch>
                      <a:fillRect/>
                    </a:stretch>
                  </pic:blipFill>
                  <pic:spPr>
                    <a:xfrm>
                      <a:off x="0" y="0"/>
                      <a:ext cx="5671185" cy="8011795"/>
                    </a:xfrm>
                    <a:prstGeom prst="rect">
                      <a:avLst/>
                    </a:prstGeom>
                    <a:noFill/>
                    <a:ln>
                      <a:noFill/>
                    </a:ln>
                  </pic:spPr>
                </pic:pic>
              </a:graphicData>
            </a:graphic>
          </wp:inline>
        </w:drawing>
      </w:r>
      <w:r>
        <w:drawing>
          <wp:inline distT="0" distB="0" distL="114300" distR="114300">
            <wp:extent cx="5622925" cy="7945120"/>
            <wp:effectExtent l="0" t="0" r="15875" b="17780"/>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52"/>
                    <a:stretch>
                      <a:fillRect/>
                    </a:stretch>
                  </pic:blipFill>
                  <pic:spPr>
                    <a:xfrm>
                      <a:off x="0" y="0"/>
                      <a:ext cx="5622925" cy="7945120"/>
                    </a:xfrm>
                    <a:prstGeom prst="rect">
                      <a:avLst/>
                    </a:prstGeom>
                    <a:noFill/>
                    <a:ln>
                      <a:noFill/>
                    </a:ln>
                  </pic:spPr>
                </pic:pic>
              </a:graphicData>
            </a:graphic>
          </wp:inline>
        </w:drawing>
      </w:r>
      <w:r>
        <w:rPr>
          <w:rFonts w:hint="eastAsia" w:ascii="Calibri" w:hAnsi="Calibri" w:eastAsia="宋体" w:cs="Times New Roman"/>
          <w:szCs w:val="24"/>
          <w:lang w:eastAsia="zh-CN"/>
        </w:rPr>
        <w:drawing>
          <wp:inline distT="0" distB="0" distL="114300" distR="114300">
            <wp:extent cx="5592445" cy="7692390"/>
            <wp:effectExtent l="0" t="0" r="8255" b="381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
                    <pic:cNvPicPr>
                      <a:picLocks noChangeAspect="1"/>
                    </pic:cNvPicPr>
                  </pic:nvPicPr>
                  <pic:blipFill>
                    <a:blip r:embed="rId53"/>
                    <a:stretch>
                      <a:fillRect/>
                    </a:stretch>
                  </pic:blipFill>
                  <pic:spPr>
                    <a:xfrm>
                      <a:off x="0" y="0"/>
                      <a:ext cx="5592445" cy="769239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554980" cy="7641590"/>
            <wp:effectExtent l="0" t="0" r="7620" b="16510"/>
            <wp:docPr id="43" name="图片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
                    <pic:cNvPicPr>
                      <a:picLocks noChangeAspect="1"/>
                    </pic:cNvPicPr>
                  </pic:nvPicPr>
                  <pic:blipFill>
                    <a:blip r:embed="rId54"/>
                    <a:stretch>
                      <a:fillRect/>
                    </a:stretch>
                  </pic:blipFill>
                  <pic:spPr>
                    <a:xfrm>
                      <a:off x="0" y="0"/>
                      <a:ext cx="5554980" cy="764159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21020" cy="7732395"/>
            <wp:effectExtent l="0" t="0" r="17780" b="1905"/>
            <wp:docPr id="44" name="图片 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
                    <pic:cNvPicPr>
                      <a:picLocks noChangeAspect="1"/>
                    </pic:cNvPicPr>
                  </pic:nvPicPr>
                  <pic:blipFill>
                    <a:blip r:embed="rId55"/>
                    <a:stretch>
                      <a:fillRect/>
                    </a:stretch>
                  </pic:blipFill>
                  <pic:spPr>
                    <a:xfrm>
                      <a:off x="0" y="0"/>
                      <a:ext cx="5621020" cy="7732395"/>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21655" cy="7733030"/>
            <wp:effectExtent l="0" t="0" r="17145" b="1270"/>
            <wp:docPr id="45" name="图片 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4"/>
                    <pic:cNvPicPr>
                      <a:picLocks noChangeAspect="1"/>
                    </pic:cNvPicPr>
                  </pic:nvPicPr>
                  <pic:blipFill>
                    <a:blip r:embed="rId56"/>
                    <a:stretch>
                      <a:fillRect/>
                    </a:stretch>
                  </pic:blipFill>
                  <pic:spPr>
                    <a:xfrm>
                      <a:off x="0" y="0"/>
                      <a:ext cx="5621655" cy="773303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03240" cy="7707630"/>
            <wp:effectExtent l="0" t="0" r="16510" b="7620"/>
            <wp:docPr id="46" name="图片 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
                    <pic:cNvPicPr>
                      <a:picLocks noChangeAspect="1"/>
                    </pic:cNvPicPr>
                  </pic:nvPicPr>
                  <pic:blipFill>
                    <a:blip r:embed="rId57"/>
                    <a:stretch>
                      <a:fillRect/>
                    </a:stretch>
                  </pic:blipFill>
                  <pic:spPr>
                    <a:xfrm>
                      <a:off x="0" y="0"/>
                      <a:ext cx="5603240" cy="770763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03240" cy="7707630"/>
            <wp:effectExtent l="0" t="0" r="16510" b="7620"/>
            <wp:docPr id="47" name="图片 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
                    <pic:cNvPicPr>
                      <a:picLocks noChangeAspect="1"/>
                    </pic:cNvPicPr>
                  </pic:nvPicPr>
                  <pic:blipFill>
                    <a:blip r:embed="rId58"/>
                    <a:stretch>
                      <a:fillRect/>
                    </a:stretch>
                  </pic:blipFill>
                  <pic:spPr>
                    <a:xfrm>
                      <a:off x="0" y="0"/>
                      <a:ext cx="5603240" cy="770763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79440" cy="7812405"/>
            <wp:effectExtent l="0" t="0" r="16510" b="17145"/>
            <wp:docPr id="7" name="图片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
                    <pic:cNvPicPr>
                      <a:picLocks noChangeAspect="1"/>
                    </pic:cNvPicPr>
                  </pic:nvPicPr>
                  <pic:blipFill>
                    <a:blip r:embed="rId59"/>
                    <a:stretch>
                      <a:fillRect/>
                    </a:stretch>
                  </pic:blipFill>
                  <pic:spPr>
                    <a:xfrm>
                      <a:off x="0" y="0"/>
                      <a:ext cx="5679440" cy="7812405"/>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43880" cy="7763510"/>
            <wp:effectExtent l="0" t="0" r="13970" b="8890"/>
            <wp:docPr id="48" name="图片 4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8"/>
                    <pic:cNvPicPr>
                      <a:picLocks noChangeAspect="1"/>
                    </pic:cNvPicPr>
                  </pic:nvPicPr>
                  <pic:blipFill>
                    <a:blip r:embed="rId60"/>
                    <a:stretch>
                      <a:fillRect/>
                    </a:stretch>
                  </pic:blipFill>
                  <pic:spPr>
                    <a:xfrm>
                      <a:off x="0" y="0"/>
                      <a:ext cx="5643880" cy="776351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593080" cy="7693660"/>
            <wp:effectExtent l="0" t="0" r="7620" b="2540"/>
            <wp:docPr id="49" name="图片 4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9"/>
                    <pic:cNvPicPr>
                      <a:picLocks noChangeAspect="1"/>
                    </pic:cNvPicPr>
                  </pic:nvPicPr>
                  <pic:blipFill>
                    <a:blip r:embed="rId61"/>
                    <a:stretch>
                      <a:fillRect/>
                    </a:stretch>
                  </pic:blipFill>
                  <pic:spPr>
                    <a:xfrm>
                      <a:off x="0" y="0"/>
                      <a:ext cx="5593080" cy="769366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565140" cy="7655560"/>
            <wp:effectExtent l="0" t="0" r="16510" b="2540"/>
            <wp:docPr id="50" name="图片 5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0"/>
                    <pic:cNvPicPr>
                      <a:picLocks noChangeAspect="1"/>
                    </pic:cNvPicPr>
                  </pic:nvPicPr>
                  <pic:blipFill>
                    <a:blip r:embed="rId62"/>
                    <a:stretch>
                      <a:fillRect/>
                    </a:stretch>
                  </pic:blipFill>
                  <pic:spPr>
                    <a:xfrm>
                      <a:off x="0" y="0"/>
                      <a:ext cx="5565140" cy="7655560"/>
                    </a:xfrm>
                    <a:prstGeom prst="rect">
                      <a:avLst/>
                    </a:prstGeom>
                  </pic:spPr>
                </pic:pic>
              </a:graphicData>
            </a:graphic>
          </wp:inline>
        </w:drawing>
      </w:r>
      <w:r>
        <w:rPr>
          <w:rFonts w:hint="eastAsia" w:ascii="Calibri" w:hAnsi="Calibri" w:eastAsia="宋体" w:cs="Times New Roman"/>
          <w:szCs w:val="24"/>
          <w:lang w:eastAsia="zh-CN"/>
        </w:rPr>
        <w:drawing>
          <wp:inline distT="0" distB="0" distL="114300" distR="114300">
            <wp:extent cx="5688330" cy="7825105"/>
            <wp:effectExtent l="0" t="0" r="7620" b="4445"/>
            <wp:docPr id="51" name="图片 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
                    <pic:cNvPicPr>
                      <a:picLocks noChangeAspect="1"/>
                    </pic:cNvPicPr>
                  </pic:nvPicPr>
                  <pic:blipFill>
                    <a:blip r:embed="rId63"/>
                    <a:stretch>
                      <a:fillRect/>
                    </a:stretch>
                  </pic:blipFill>
                  <pic:spPr>
                    <a:xfrm>
                      <a:off x="0" y="0"/>
                      <a:ext cx="5688330" cy="7825105"/>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584190" cy="7681595"/>
            <wp:effectExtent l="0" t="0" r="16510" b="14605"/>
            <wp:docPr id="52" name="图片 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
                    <pic:cNvPicPr>
                      <a:picLocks noChangeAspect="1"/>
                    </pic:cNvPicPr>
                  </pic:nvPicPr>
                  <pic:blipFill>
                    <a:blip r:embed="rId64"/>
                    <a:stretch>
                      <a:fillRect/>
                    </a:stretch>
                  </pic:blipFill>
                  <pic:spPr>
                    <a:xfrm>
                      <a:off x="0" y="0"/>
                      <a:ext cx="5584190" cy="7681595"/>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21655" cy="7733030"/>
            <wp:effectExtent l="0" t="0" r="17145" b="1270"/>
            <wp:docPr id="53" name="图片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
                    <pic:cNvPicPr>
                      <a:picLocks noChangeAspect="1"/>
                    </pic:cNvPicPr>
                  </pic:nvPicPr>
                  <pic:blipFill>
                    <a:blip r:embed="rId65"/>
                    <a:stretch>
                      <a:fillRect/>
                    </a:stretch>
                  </pic:blipFill>
                  <pic:spPr>
                    <a:xfrm>
                      <a:off x="0" y="0"/>
                      <a:ext cx="5621655" cy="773303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12765" cy="7720965"/>
            <wp:effectExtent l="0" t="0" r="6985" b="13335"/>
            <wp:docPr id="54" name="图片 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4"/>
                    <pic:cNvPicPr>
                      <a:picLocks noChangeAspect="1"/>
                    </pic:cNvPicPr>
                  </pic:nvPicPr>
                  <pic:blipFill>
                    <a:blip r:embed="rId66"/>
                    <a:stretch>
                      <a:fillRect/>
                    </a:stretch>
                  </pic:blipFill>
                  <pic:spPr>
                    <a:xfrm>
                      <a:off x="0" y="0"/>
                      <a:ext cx="5612765" cy="7720965"/>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12765" cy="7720965"/>
            <wp:effectExtent l="0" t="0" r="6985" b="13335"/>
            <wp:docPr id="55" name="图片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5"/>
                    <pic:cNvPicPr>
                      <a:picLocks noChangeAspect="1"/>
                    </pic:cNvPicPr>
                  </pic:nvPicPr>
                  <pic:blipFill>
                    <a:blip r:embed="rId67"/>
                    <a:stretch>
                      <a:fillRect/>
                    </a:stretch>
                  </pic:blipFill>
                  <pic:spPr>
                    <a:xfrm>
                      <a:off x="0" y="0"/>
                      <a:ext cx="5612765" cy="7720965"/>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03240" cy="7707630"/>
            <wp:effectExtent l="0" t="0" r="16510" b="7620"/>
            <wp:docPr id="56" name="图片 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
                    <pic:cNvPicPr>
                      <a:picLocks noChangeAspect="1"/>
                    </pic:cNvPicPr>
                  </pic:nvPicPr>
                  <pic:blipFill>
                    <a:blip r:embed="rId68"/>
                    <a:stretch>
                      <a:fillRect/>
                    </a:stretch>
                  </pic:blipFill>
                  <pic:spPr>
                    <a:xfrm>
                      <a:off x="0" y="0"/>
                      <a:ext cx="5603240" cy="770763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536565" cy="7616190"/>
            <wp:effectExtent l="0" t="0" r="6985" b="3810"/>
            <wp:docPr id="57" name="图片 5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
                    <pic:cNvPicPr>
                      <a:picLocks noChangeAspect="1"/>
                    </pic:cNvPicPr>
                  </pic:nvPicPr>
                  <pic:blipFill>
                    <a:blip r:embed="rId69"/>
                    <a:stretch>
                      <a:fillRect/>
                    </a:stretch>
                  </pic:blipFill>
                  <pic:spPr>
                    <a:xfrm>
                      <a:off x="0" y="0"/>
                      <a:ext cx="5536565" cy="7616190"/>
                    </a:xfrm>
                    <a:prstGeom prst="rect">
                      <a:avLst/>
                    </a:prstGeom>
                  </pic:spPr>
                </pic:pic>
              </a:graphicData>
            </a:graphic>
          </wp:inline>
        </w:drawing>
      </w:r>
    </w:p>
    <w:p>
      <w:pPr>
        <w:rPr>
          <w:rFonts w:hint="eastAsia" w:ascii="Calibri" w:hAnsi="Calibri" w:eastAsia="宋体" w:cs="Times New Roman"/>
          <w:szCs w:val="24"/>
          <w:lang w:eastAsia="zh-CN"/>
        </w:rPr>
      </w:pPr>
      <w:r>
        <w:rPr>
          <w:rFonts w:hint="eastAsia" w:ascii="Calibri" w:hAnsi="Calibri" w:eastAsia="宋体" w:cs="Times New Roman"/>
          <w:szCs w:val="24"/>
          <w:lang w:eastAsia="zh-CN"/>
        </w:rPr>
        <w:drawing>
          <wp:inline distT="0" distB="0" distL="114300" distR="114300">
            <wp:extent cx="5650230" cy="7772400"/>
            <wp:effectExtent l="0" t="0" r="7620" b="0"/>
            <wp:docPr id="58" name="图片 5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8"/>
                    <pic:cNvPicPr>
                      <a:picLocks noChangeAspect="1"/>
                    </pic:cNvPicPr>
                  </pic:nvPicPr>
                  <pic:blipFill>
                    <a:blip r:embed="rId70"/>
                    <a:stretch>
                      <a:fillRect/>
                    </a:stretch>
                  </pic:blipFill>
                  <pic:spPr>
                    <a:xfrm>
                      <a:off x="0" y="0"/>
                      <a:ext cx="5650230" cy="7772400"/>
                    </a:xfrm>
                    <a:prstGeom prst="rect">
                      <a:avLst/>
                    </a:prstGeom>
                  </pic:spPr>
                </pic:pic>
              </a:graphicData>
            </a:graphic>
          </wp:inline>
        </w:drawing>
      </w:r>
    </w:p>
    <w:p>
      <w:pPr>
        <w:rPr>
          <w:rFonts w:hint="eastAsia" w:ascii="Calibri" w:hAnsi="Calibri" w:eastAsia="宋体" w:cs="Times New Roman"/>
          <w:szCs w:val="24"/>
          <w:lang w:eastAsia="zh-CN"/>
        </w:rPr>
        <w:sectPr>
          <w:pgSz w:w="11906" w:h="16838"/>
          <w:pgMar w:top="1701" w:right="1531" w:bottom="1701" w:left="1531" w:header="851" w:footer="851" w:gutter="0"/>
          <w:cols w:space="720" w:num="1"/>
          <w:docGrid w:linePitch="312" w:charSpace="0"/>
        </w:sectPr>
      </w:pPr>
    </w:p>
    <w:tbl>
      <w:tblPr>
        <w:tblStyle w:val="30"/>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737"/>
        <w:gridCol w:w="1024"/>
        <w:gridCol w:w="1366"/>
        <w:gridCol w:w="1065"/>
        <w:gridCol w:w="1065"/>
        <w:gridCol w:w="1065"/>
        <w:gridCol w:w="1065"/>
        <w:gridCol w:w="1065"/>
        <w:gridCol w:w="1065"/>
        <w:gridCol w:w="1065"/>
        <w:gridCol w:w="10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企业名称</w:t>
            </w:r>
          </w:p>
        </w:tc>
        <w:tc>
          <w:tcPr>
            <w:tcW w:w="3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排口名称</w:t>
            </w:r>
          </w:p>
        </w:tc>
        <w:tc>
          <w:tcPr>
            <w:tcW w:w="5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时间</w:t>
            </w:r>
          </w:p>
        </w:tc>
        <w:tc>
          <w:tcPr>
            <w:tcW w:w="117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颗粒物(mg/m&lt;sup&gt;3&lt;/sup&gt;)</w:t>
            </w:r>
          </w:p>
        </w:tc>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流量(m</w:t>
            </w:r>
            <w:r>
              <w:rPr>
                <w:rFonts w:hint="default" w:ascii="Times New Roman" w:hAnsi="Times New Roman" w:eastAsia="微软雅黑" w:cs="Times New Roman"/>
                <w:i w:val="0"/>
                <w:iCs w:val="0"/>
                <w:color w:val="000000"/>
                <w:kern w:val="0"/>
                <w:sz w:val="21"/>
                <w:szCs w:val="21"/>
                <w:u w:val="none"/>
                <w:vertAlign w:val="superscript"/>
                <w:lang w:val="en-US" w:eastAsia="zh-CN" w:bidi="ar"/>
              </w:rPr>
              <w:t>3</w:t>
            </w:r>
            <w:r>
              <w:rPr>
                <w:rFonts w:hint="default" w:ascii="Times New Roman" w:hAnsi="Times New Roman" w:eastAsia="微软雅黑" w:cs="Times New Roman"/>
                <w:i w:val="0"/>
                <w:iCs w:val="0"/>
                <w:color w:val="000000"/>
                <w:kern w:val="0"/>
                <w:sz w:val="21"/>
                <w:szCs w:val="21"/>
                <w:u w:val="none"/>
                <w:lang w:val="en-US" w:eastAsia="zh-CN" w:bidi="ar"/>
              </w:rPr>
              <w:t>)</w:t>
            </w:r>
          </w:p>
        </w:tc>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流速(m/s)</w:t>
            </w:r>
          </w:p>
        </w:tc>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烟气温度(℃)</w:t>
            </w:r>
          </w:p>
        </w:tc>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烟气湿度(％RH)</w:t>
            </w:r>
          </w:p>
        </w:tc>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烟气压力(千帕)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5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实测值</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折算值</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排放量(t)</w:t>
            </w:r>
          </w:p>
        </w:tc>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淄博中昌特种水泥有限公司</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2.62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2.62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0.00976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3648197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11.2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64.9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0.00538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1706997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6.03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69.5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2022-04</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2.86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2.86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0.0316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11074961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5.43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87.7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0.0307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14341536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8.94</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84.3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2.12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2.12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0.0416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19848187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11.7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85.5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2.21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2.21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0.0738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32610014</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82.5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0.046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29459162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16.2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86.9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1.96</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0.0527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30039231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16.4</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76.7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2022-10</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0.0387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22526358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63.9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2022-11</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0.0113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6247829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9.2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50.2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窑头</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2022-12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0.0112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8063097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38.9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平均值</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0.0294</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16324142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10.8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71.9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1002" w:type="pct"/>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最大值</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0.0738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32610012</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16.4</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87.7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10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最小值</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1706997</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38.9</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10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累计值</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0.353</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179565565</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r>
    </w:tbl>
    <w:p>
      <w:pPr>
        <w:pStyle w:val="2"/>
        <w:rPr>
          <w:rFonts w:hint="eastAsia"/>
          <w:lang w:eastAsia="zh-CN"/>
        </w:rPr>
      </w:pPr>
    </w:p>
    <w:tbl>
      <w:tblPr>
        <w:tblStyle w:val="3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64"/>
        <w:gridCol w:w="825"/>
        <w:gridCol w:w="975"/>
        <w:gridCol w:w="840"/>
        <w:gridCol w:w="690"/>
        <w:gridCol w:w="903"/>
        <w:gridCol w:w="597"/>
        <w:gridCol w:w="645"/>
        <w:gridCol w:w="735"/>
        <w:gridCol w:w="705"/>
        <w:gridCol w:w="660"/>
        <w:gridCol w:w="840"/>
        <w:gridCol w:w="701"/>
        <w:gridCol w:w="685"/>
        <w:gridCol w:w="696"/>
        <w:gridCol w:w="696"/>
        <w:gridCol w:w="696"/>
        <w:gridCol w:w="12"/>
        <w:gridCol w:w="6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企业名称</w:t>
            </w:r>
          </w:p>
        </w:tc>
        <w:tc>
          <w:tcPr>
            <w:tcW w:w="30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排口名称</w:t>
            </w:r>
          </w:p>
        </w:tc>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时间</w:t>
            </w:r>
          </w:p>
        </w:tc>
        <w:tc>
          <w:tcPr>
            <w:tcW w:w="89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二氧化硫(mg/m&lt;sup&gt;3&lt;/sup&gt;)</w:t>
            </w:r>
          </w:p>
        </w:tc>
        <w:tc>
          <w:tcPr>
            <w:tcW w:w="72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氮氧化物(mg/m&lt;sup&gt;3&lt;/sup&gt;)</w:t>
            </w:r>
          </w:p>
        </w:tc>
        <w:tc>
          <w:tcPr>
            <w:tcW w:w="80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颗粒物(mg/m&lt;sup&gt;3&lt;/sup&gt;)</w:t>
            </w:r>
          </w:p>
        </w:tc>
        <w:tc>
          <w:tcPr>
            <w:tcW w:w="2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氧含量(%)</w:t>
            </w:r>
          </w:p>
        </w:tc>
        <w:tc>
          <w:tcPr>
            <w:tcW w:w="25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流量(m3)</w:t>
            </w:r>
          </w:p>
        </w:tc>
        <w:tc>
          <w:tcPr>
            <w:tcW w:w="25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流速(m/s)</w:t>
            </w:r>
          </w:p>
        </w:tc>
        <w:tc>
          <w:tcPr>
            <w:tcW w:w="25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烟气温度(℃)</w:t>
            </w:r>
          </w:p>
        </w:tc>
        <w:tc>
          <w:tcPr>
            <w:tcW w:w="259"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烟气湿度(％RH)</w:t>
            </w:r>
          </w:p>
        </w:tc>
        <w:tc>
          <w:tcPr>
            <w:tcW w:w="25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烟气压力(千帕)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实测值</w:t>
            </w:r>
          </w:p>
        </w:tc>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折算值</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排放量(t)</w:t>
            </w:r>
          </w:p>
        </w:tc>
        <w:tc>
          <w:tcPr>
            <w:tcW w:w="2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实测值</w:t>
            </w:r>
          </w:p>
        </w:tc>
        <w:tc>
          <w:tcPr>
            <w:tcW w:w="2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折算值</w:t>
            </w:r>
          </w:p>
        </w:tc>
        <w:tc>
          <w:tcPr>
            <w:tcW w:w="2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排放量(t)</w:t>
            </w:r>
          </w:p>
        </w:tc>
        <w:tc>
          <w:tcPr>
            <w:tcW w:w="2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实测值</w:t>
            </w:r>
          </w:p>
        </w:tc>
        <w:tc>
          <w:tcPr>
            <w:tcW w:w="24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折算值</w:t>
            </w:r>
          </w:p>
        </w:tc>
        <w:tc>
          <w:tcPr>
            <w:tcW w:w="3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排放量(t)</w:t>
            </w:r>
          </w:p>
        </w:tc>
        <w:tc>
          <w:tcPr>
            <w:tcW w:w="2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2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2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2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259"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2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淄博中昌特种水泥有限公司</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2022-01</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0.293</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0.467</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0.00271</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51.2</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82.1</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0.421</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1.53</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2.45</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0.0128</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14.1</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8227358</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153</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1.81</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2022-02</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2022-03</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1.94</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3.11</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0.0168</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48.2</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77.4</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0.342</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2.42</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0.0118</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14.1</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6578073</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195</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0.494</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2022-04</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0.199</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0.284</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0.0419</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53.6</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78.2</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2.46</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2.82</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0.0934</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13.5</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43987955</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13.8</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196</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11.3</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2022-05</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1.18</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1.71</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0.0502</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52.6</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75.9</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1.8</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2.26</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3.3</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0.0796</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13.4</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33163310</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13.2</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15.4</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2022-06</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0.378</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0.569</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0.0142</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48.3</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70</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1.48</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2.88</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4.23</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0.0912</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13.5</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30472853</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12.7</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171</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20.8</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2022-07</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0.499</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0.762</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0.0215</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56.2</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84.2</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2.27</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2.4</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3.64</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13.7</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39886155</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12.8</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154</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16.2</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2022-08</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0.556</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0.803</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0.019</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48</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73.3</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2.11</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3.08</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0.0909</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13.8</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42368797</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12.7</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8.81</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2022-09</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0.521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0.808</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0.0282</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48.8</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75</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2.01</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2.51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3.88</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0.114</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13.8</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40003110</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12.8</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7.93</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2022-10</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0.187</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0.305</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0.00953</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44.5</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76.6</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1.54</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1.73</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3.03</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0.0627</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14.6</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33822688</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13.8</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146</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7.12</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2022-11</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0.198</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0.318</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0.0015</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43.3</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76.3</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0.508</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1.94</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3.53</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0.0246</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14.8</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10974992</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13.4</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143</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7.72</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窑尾</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2022-12</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平均值</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0.595</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0.914</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0.0171</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49.5</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76.9</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1.25</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2.06</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3.24</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0.0567</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13.9</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28948529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13.3</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166</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9.76</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最大值</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1.94</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3.11</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0.0502</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56.2</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84.2</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2.46</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2.88</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4.23</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0.114</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14.8</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43987954</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199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20.8</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389" w:type="pct"/>
            <w:vMerge w:val="continue"/>
            <w:tcBorders>
              <w:left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最小值</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0.187</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0.284</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43.2</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70</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1.5</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2.42</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13.4</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6578073</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12.7</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143</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0.494</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-0.142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389" w:type="pct"/>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微软雅黑" w:cs="Times New Roman"/>
                <w:i w:val="0"/>
                <w:iCs w:val="0"/>
                <w:color w:val="000000"/>
                <w:sz w:val="21"/>
                <w:szCs w:val="21"/>
                <w:u w:val="none"/>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累计值</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0.206</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14.9</w:t>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0.681</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000000"/>
                <w:sz w:val="21"/>
                <w:szCs w:val="21"/>
                <w:u w:val="none"/>
              </w:rPr>
            </w:pPr>
            <w:r>
              <w:rPr>
                <w:rFonts w:hint="default" w:ascii="Times New Roman" w:hAnsi="Times New Roman" w:eastAsia="微软雅黑" w:cs="Times New Roman"/>
                <w:i w:val="0"/>
                <w:iCs w:val="0"/>
                <w:color w:val="000000"/>
                <w:kern w:val="0"/>
                <w:sz w:val="21"/>
                <w:szCs w:val="21"/>
                <w:u w:val="none"/>
                <w:lang w:val="en-US" w:eastAsia="zh-CN" w:bidi="ar"/>
              </w:rPr>
              <w:t>289485289</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c>
          <w:tcPr>
            <w:tcW w:w="25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微软雅黑" w:cs="Times New Roman"/>
                <w:i w:val="0"/>
                <w:iCs w:val="0"/>
                <w:color w:val="FFA500"/>
                <w:sz w:val="21"/>
                <w:szCs w:val="21"/>
                <w:u w:val="none"/>
              </w:rPr>
            </w:pPr>
            <w:r>
              <w:rPr>
                <w:rFonts w:hint="default" w:ascii="Times New Roman" w:hAnsi="Times New Roman" w:eastAsia="微软雅黑" w:cs="Times New Roman"/>
                <w:i w:val="0"/>
                <w:iCs w:val="0"/>
                <w:color w:val="FFA500"/>
                <w:kern w:val="0"/>
                <w:sz w:val="21"/>
                <w:szCs w:val="21"/>
                <w:u w:val="none"/>
                <w:lang w:val="en-US" w:eastAsia="zh-CN" w:bidi="ar"/>
              </w:rPr>
              <w:t>--</w:t>
            </w:r>
          </w:p>
        </w:tc>
      </w:tr>
    </w:tbl>
    <w:p>
      <w:pPr>
        <w:pStyle w:val="3"/>
        <w:rPr>
          <w:rFonts w:hint="eastAsia"/>
          <w:lang w:val="en-US" w:eastAsia="zh-CN"/>
        </w:rPr>
        <w:sectPr>
          <w:pgSz w:w="16838" w:h="11906" w:orient="landscape"/>
          <w:pgMar w:top="1531" w:right="1701" w:bottom="1531" w:left="1701" w:header="851" w:footer="851" w:gutter="0"/>
          <w:cols w:space="720" w:num="1"/>
          <w:docGrid w:linePitch="312" w:charSpace="0"/>
        </w:sectPr>
      </w:pPr>
    </w:p>
    <w:p>
      <w:pPr>
        <w:pStyle w:val="5"/>
        <w:bidi w:val="0"/>
        <w:rPr>
          <w:rFonts w:hint="eastAsia"/>
          <w:lang w:val="en-US" w:eastAsia="zh-CN"/>
        </w:rPr>
      </w:pPr>
      <w:r>
        <w:rPr>
          <w:rFonts w:hint="eastAsia"/>
          <w:lang w:eastAsia="zh-CN"/>
        </w:rPr>
        <w:t>附件</w:t>
      </w:r>
      <w:r>
        <w:rPr>
          <w:rFonts w:hint="eastAsia"/>
          <w:lang w:val="en-US" w:eastAsia="zh-CN"/>
        </w:rPr>
        <w:t>7  租赁合同</w:t>
      </w:r>
    </w:p>
    <w:p>
      <w:pPr>
        <w:rPr>
          <w:rFonts w:hint="eastAsia"/>
          <w:lang w:val="en-US" w:eastAsia="zh-CN"/>
        </w:rPr>
      </w:pPr>
      <w:r>
        <w:drawing>
          <wp:inline distT="0" distB="0" distL="114300" distR="114300">
            <wp:extent cx="5629910" cy="8041640"/>
            <wp:effectExtent l="0" t="0" r="8890" b="16510"/>
            <wp:docPr id="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9"/>
                    <pic:cNvPicPr>
                      <a:picLocks noChangeAspect="1"/>
                    </pic:cNvPicPr>
                  </pic:nvPicPr>
                  <pic:blipFill>
                    <a:blip r:embed="rId71"/>
                    <a:stretch>
                      <a:fillRect/>
                    </a:stretch>
                  </pic:blipFill>
                  <pic:spPr>
                    <a:xfrm>
                      <a:off x="0" y="0"/>
                      <a:ext cx="5629910" cy="8041640"/>
                    </a:xfrm>
                    <a:prstGeom prst="rect">
                      <a:avLst/>
                    </a:prstGeom>
                    <a:noFill/>
                    <a:ln>
                      <a:noFill/>
                    </a:ln>
                  </pic:spPr>
                </pic:pic>
              </a:graphicData>
            </a:graphic>
          </wp:inline>
        </w:drawing>
      </w:r>
    </w:p>
    <w:p>
      <w:pPr>
        <w:pStyle w:val="4"/>
      </w:pPr>
      <w:r>
        <w:drawing>
          <wp:inline distT="0" distB="0" distL="114300" distR="114300">
            <wp:extent cx="5471795" cy="7811770"/>
            <wp:effectExtent l="0" t="0" r="14605" b="17780"/>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72"/>
                    <a:stretch>
                      <a:fillRect/>
                    </a:stretch>
                  </pic:blipFill>
                  <pic:spPr>
                    <a:xfrm>
                      <a:off x="0" y="0"/>
                      <a:ext cx="5471795" cy="7811770"/>
                    </a:xfrm>
                    <a:prstGeom prst="rect">
                      <a:avLst/>
                    </a:prstGeom>
                    <a:noFill/>
                    <a:ln>
                      <a:noFill/>
                    </a:ln>
                  </pic:spPr>
                </pic:pic>
              </a:graphicData>
            </a:graphic>
          </wp:inline>
        </w:drawing>
      </w:r>
      <w:r>
        <w:drawing>
          <wp:inline distT="0" distB="0" distL="114300" distR="114300">
            <wp:extent cx="5624830" cy="8021955"/>
            <wp:effectExtent l="0" t="0" r="13970" b="17145"/>
            <wp:docPr id="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pic:cNvPicPr>
                      <a:picLocks noChangeAspect="1"/>
                    </pic:cNvPicPr>
                  </pic:nvPicPr>
                  <pic:blipFill>
                    <a:blip r:embed="rId73"/>
                    <a:stretch>
                      <a:fillRect/>
                    </a:stretch>
                  </pic:blipFill>
                  <pic:spPr>
                    <a:xfrm>
                      <a:off x="0" y="0"/>
                      <a:ext cx="5624830" cy="8021955"/>
                    </a:xfrm>
                    <a:prstGeom prst="rect">
                      <a:avLst/>
                    </a:prstGeom>
                    <a:noFill/>
                    <a:ln>
                      <a:noFill/>
                    </a:ln>
                  </pic:spPr>
                </pic:pic>
              </a:graphicData>
            </a:graphic>
          </wp:inline>
        </w:drawing>
      </w:r>
      <w:r>
        <w:drawing>
          <wp:inline distT="0" distB="0" distL="114300" distR="114300">
            <wp:extent cx="5504815" cy="7858125"/>
            <wp:effectExtent l="0" t="0" r="635" b="9525"/>
            <wp:docPr id="6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2"/>
                    <pic:cNvPicPr>
                      <a:picLocks noChangeAspect="1"/>
                    </pic:cNvPicPr>
                  </pic:nvPicPr>
                  <pic:blipFill>
                    <a:blip r:embed="rId74"/>
                    <a:stretch>
                      <a:fillRect/>
                    </a:stretch>
                  </pic:blipFill>
                  <pic:spPr>
                    <a:xfrm>
                      <a:off x="0" y="0"/>
                      <a:ext cx="5504815" cy="7858125"/>
                    </a:xfrm>
                    <a:prstGeom prst="rect">
                      <a:avLst/>
                    </a:prstGeom>
                    <a:noFill/>
                    <a:ln>
                      <a:noFill/>
                    </a:ln>
                  </pic:spPr>
                </pic:pic>
              </a:graphicData>
            </a:graphic>
          </wp:inline>
        </w:drawing>
      </w:r>
    </w:p>
    <w:p>
      <w:pPr>
        <w:sectPr>
          <w:pgSz w:w="11906" w:h="16838"/>
          <w:pgMar w:top="1701" w:right="1531" w:bottom="1701" w:left="1531" w:header="851" w:footer="851" w:gutter="0"/>
          <w:cols w:space="720" w:num="1"/>
          <w:docGrid w:linePitch="312" w:charSpace="0"/>
        </w:sectPr>
      </w:pPr>
    </w:p>
    <w:p>
      <w:pPr>
        <w:pStyle w:val="5"/>
        <w:bidi w:val="0"/>
        <w:ind w:left="0" w:leftChars="0" w:firstLine="0" w:firstLineChars="0"/>
        <w:rPr>
          <w:rFonts w:hint="eastAsia"/>
          <w:lang w:val="en-US" w:eastAsia="zh-CN"/>
        </w:rPr>
      </w:pPr>
      <w:r>
        <w:rPr>
          <w:rFonts w:hint="eastAsia"/>
          <w:lang w:eastAsia="zh-CN"/>
        </w:rPr>
        <w:t>附件</w:t>
      </w:r>
      <w:r>
        <w:rPr>
          <w:rFonts w:hint="eastAsia"/>
          <w:lang w:val="en-US" w:eastAsia="zh-CN"/>
        </w:rPr>
        <w:t>8  建设用地规划许可证</w:t>
      </w:r>
    </w:p>
    <w:p>
      <w:r>
        <w:drawing>
          <wp:inline distT="0" distB="0" distL="114300" distR="114300">
            <wp:extent cx="8617585" cy="5031740"/>
            <wp:effectExtent l="0" t="0" r="12065" b="16510"/>
            <wp:docPr id="6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3"/>
                    <pic:cNvPicPr>
                      <a:picLocks noChangeAspect="1"/>
                    </pic:cNvPicPr>
                  </pic:nvPicPr>
                  <pic:blipFill>
                    <a:blip r:embed="rId75">
                      <a:lum bright="12000"/>
                    </a:blip>
                    <a:stretch>
                      <a:fillRect/>
                    </a:stretch>
                  </pic:blipFill>
                  <pic:spPr>
                    <a:xfrm>
                      <a:off x="0" y="0"/>
                      <a:ext cx="8617585" cy="503174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left"/>
        <w:textAlignment w:val="auto"/>
      </w:pPr>
    </w:p>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r>
        <w:drawing>
          <wp:inline distT="0" distB="0" distL="114300" distR="114300">
            <wp:extent cx="5199380" cy="8827770"/>
            <wp:effectExtent l="0" t="0" r="11430" b="1270"/>
            <wp:docPr id="6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7"/>
                    <pic:cNvPicPr>
                      <a:picLocks noChangeAspect="1"/>
                    </pic:cNvPicPr>
                  </pic:nvPicPr>
                  <pic:blipFill>
                    <a:blip r:embed="rId76">
                      <a:lum bright="12000"/>
                    </a:blip>
                    <a:stretch>
                      <a:fillRect/>
                    </a:stretch>
                  </pic:blipFill>
                  <pic:spPr>
                    <a:xfrm rot="5400000">
                      <a:off x="0" y="0"/>
                      <a:ext cx="5199380" cy="8827770"/>
                    </a:xfrm>
                    <a:prstGeom prst="rect">
                      <a:avLst/>
                    </a:prstGeom>
                    <a:noFill/>
                    <a:ln>
                      <a:noFill/>
                    </a:ln>
                  </pic:spPr>
                </pic:pic>
              </a:graphicData>
            </a:graphic>
          </wp:inline>
        </w:drawing>
      </w:r>
    </w:p>
    <w:p>
      <w:pPr>
        <w:bidi w:val="0"/>
        <w:rPr>
          <w:rFonts w:hint="eastAsia"/>
          <w:lang w:eastAsia="zh-CN"/>
        </w:rPr>
        <w:sectPr>
          <w:pgSz w:w="16838" w:h="11906" w:orient="landscape"/>
          <w:pgMar w:top="720" w:right="720" w:bottom="720" w:left="720" w:header="851" w:footer="992" w:gutter="0"/>
          <w:cols w:space="425" w:num="1"/>
          <w:docGrid w:type="lines" w:linePitch="312" w:charSpace="0"/>
        </w:sectPr>
      </w:pPr>
    </w:p>
    <w:p>
      <w:pPr>
        <w:pStyle w:val="2"/>
        <w:rPr>
          <w:rFonts w:hint="eastAsia"/>
          <w:lang w:eastAsia="zh-CN"/>
        </w:rPr>
      </w:pPr>
    </w:p>
    <w:p>
      <w:pPr>
        <w:pStyle w:val="5"/>
        <w:bidi w:val="0"/>
        <w:rPr>
          <w:rFonts w:hint="eastAsia"/>
          <w:lang w:eastAsia="zh-CN"/>
        </w:rPr>
      </w:pPr>
      <w:r>
        <w:rPr>
          <w:rFonts w:hint="eastAsia"/>
          <w:lang w:eastAsia="zh-CN"/>
        </w:rPr>
        <w:t>附件</w:t>
      </w:r>
      <w:r>
        <w:rPr>
          <w:rFonts w:hint="eastAsia"/>
          <w:lang w:val="en-US" w:eastAsia="zh-CN"/>
        </w:rPr>
        <w:t>9 现有项目总量</w:t>
      </w:r>
      <w:r>
        <w:rPr>
          <w:rFonts w:hint="eastAsia"/>
          <w:lang w:eastAsia="zh-CN"/>
        </w:rPr>
        <w:t>确认书</w:t>
      </w:r>
    </w:p>
    <w:p>
      <w:pPr>
        <w:rPr>
          <w:rFonts w:hint="eastAsia"/>
          <w:lang w:eastAsia="zh-CN"/>
        </w:rPr>
        <w:sectPr>
          <w:pgSz w:w="11906" w:h="16838"/>
          <w:pgMar w:top="720" w:right="720" w:bottom="720" w:left="720" w:header="851" w:footer="992" w:gutter="0"/>
          <w:cols w:space="425" w:num="1"/>
          <w:docGrid w:type="lines" w:linePitch="312" w:charSpace="0"/>
        </w:sectPr>
      </w:pPr>
      <w:r>
        <w:rPr>
          <w:rFonts w:hint="eastAsia"/>
          <w:lang w:eastAsia="zh-CN"/>
        </w:rPr>
        <w:drawing>
          <wp:inline distT="0" distB="0" distL="114300" distR="114300">
            <wp:extent cx="5965825" cy="7952105"/>
            <wp:effectExtent l="0" t="0" r="15875" b="10795"/>
            <wp:docPr id="14" name="图片 14" descr="7ae104329008f5cffaee47e5e92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ae104329008f5cffaee47e5e925255"/>
                    <pic:cNvPicPr>
                      <a:picLocks noChangeAspect="1"/>
                    </pic:cNvPicPr>
                  </pic:nvPicPr>
                  <pic:blipFill>
                    <a:blip r:embed="rId77">
                      <a:lum bright="12000" contrast="42000"/>
                    </a:blip>
                    <a:stretch>
                      <a:fillRect/>
                    </a:stretch>
                  </pic:blipFill>
                  <pic:spPr>
                    <a:xfrm>
                      <a:off x="0" y="0"/>
                      <a:ext cx="5965825" cy="7952105"/>
                    </a:xfrm>
                    <a:prstGeom prst="rect">
                      <a:avLst/>
                    </a:prstGeom>
                  </pic:spPr>
                </pic:pic>
              </a:graphicData>
            </a:graphic>
          </wp:inline>
        </w:drawing>
      </w:r>
      <w:r>
        <w:rPr>
          <w:rFonts w:hint="eastAsia"/>
          <w:lang w:eastAsia="zh-CN"/>
        </w:rPr>
        <w:drawing>
          <wp:inline distT="0" distB="0" distL="114300" distR="114300">
            <wp:extent cx="6209665" cy="8277225"/>
            <wp:effectExtent l="0" t="0" r="635" b="9525"/>
            <wp:docPr id="19" name="图片 19" descr="47646fdaf7c56eabf56c390d7f519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7646fdaf7c56eabf56c390d7f519a9"/>
                    <pic:cNvPicPr>
                      <a:picLocks noChangeAspect="1"/>
                    </pic:cNvPicPr>
                  </pic:nvPicPr>
                  <pic:blipFill>
                    <a:blip r:embed="rId78">
                      <a:lum bright="12000" contrast="36000"/>
                    </a:blip>
                    <a:stretch>
                      <a:fillRect/>
                    </a:stretch>
                  </pic:blipFill>
                  <pic:spPr>
                    <a:xfrm>
                      <a:off x="0" y="0"/>
                      <a:ext cx="6209665" cy="8277225"/>
                    </a:xfrm>
                    <a:prstGeom prst="rect">
                      <a:avLst/>
                    </a:prstGeom>
                  </pic:spPr>
                </pic:pic>
              </a:graphicData>
            </a:graphic>
          </wp:inline>
        </w:drawing>
      </w:r>
    </w:p>
    <w:p>
      <w:pPr>
        <w:pStyle w:val="2"/>
        <w:rPr>
          <w:rFonts w:hint="default"/>
          <w:lang w:val="en-US" w:eastAsia="zh-CN"/>
        </w:rPr>
      </w:pPr>
    </w:p>
    <w:p>
      <w:pPr>
        <w:pStyle w:val="5"/>
        <w:bidi w:val="0"/>
        <w:rPr>
          <w:rFonts w:hint="eastAsia"/>
          <w:lang w:val="en-US" w:eastAsia="zh-CN"/>
        </w:rPr>
      </w:pPr>
      <w:r>
        <w:rPr>
          <w:rFonts w:hint="eastAsia"/>
          <w:lang w:eastAsia="zh-CN"/>
        </w:rPr>
        <w:t>附图</w:t>
      </w:r>
      <w:r>
        <w:rPr>
          <w:rFonts w:hint="eastAsia"/>
          <w:lang w:val="en-US" w:eastAsia="zh-CN"/>
        </w:rPr>
        <w:t xml:space="preserve">1  </w:t>
      </w:r>
    </w:p>
    <w:p>
      <w:pPr>
        <w:keepNext w:val="0"/>
        <w:keepLines w:val="0"/>
        <w:widowControl/>
        <w:suppressLineNumbers w:val="0"/>
        <w:jc w:val="left"/>
        <w:rPr>
          <w:rFonts w:ascii="Calibri" w:hAnsi="Calibri" w:eastAsia="宋体" w:cs="Times New Roman"/>
        </w:rPr>
      </w:pPr>
      <w:r>
        <w:rPr>
          <w:sz w:val="24"/>
        </w:rPr>
        <mc:AlternateContent>
          <mc:Choice Requires="wps">
            <w:drawing>
              <wp:anchor distT="0" distB="0" distL="114300" distR="114300" simplePos="0" relativeHeight="251661312" behindDoc="0" locked="0" layoutInCell="1" allowOverlap="1">
                <wp:simplePos x="0" y="0"/>
                <wp:positionH relativeFrom="column">
                  <wp:posOffset>38100</wp:posOffset>
                </wp:positionH>
                <wp:positionV relativeFrom="paragraph">
                  <wp:posOffset>71755</wp:posOffset>
                </wp:positionV>
                <wp:extent cx="8372475" cy="4038600"/>
                <wp:effectExtent l="9525" t="9525" r="19050" b="9525"/>
                <wp:wrapNone/>
                <wp:docPr id="77" name="文本框 77"/>
                <wp:cNvGraphicFramePr/>
                <a:graphic xmlns:a="http://schemas.openxmlformats.org/drawingml/2006/main">
                  <a:graphicData uri="http://schemas.microsoft.com/office/word/2010/wordprocessingShape">
                    <wps:wsp>
                      <wps:cNvSpPr txBox="1"/>
                      <wps:spPr>
                        <a:xfrm>
                          <a:off x="1118235" y="1411605"/>
                          <a:ext cx="8372475" cy="403860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pt;margin-top:5.65pt;height:318pt;width:659.25pt;z-index:251661312;mso-width-relative:page;mso-height-relative:page;" filled="f" stroked="t" coordsize="21600,21600" o:gfxdata="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mURO2QAAAAkBAAAPAAAAAAAAAAEAIAAAACIAAABkcnMvZG93bnJldi54bWxQSwECFAAUAAAA&#10;CACHTuJAFanemF8CAACfBAAADgAAAAAAAAABACAAAAAoAQAAZHJzL2Uyb0RvYy54bWxQSwUGAAAA&#10;AAYABgBZAQAA+QUAAAAA&#10;">
                <v:fill on="f" focussize="0,0"/>
                <v:stroke weight="1.5pt" color="#000000 [3213]" joinstyle="round"/>
                <v:imagedata o:title=""/>
                <o:lock v:ext="edit" aspectratio="f"/>
                <v:textbox>
                  <w:txbxContent>
                    <w:p/>
                  </w:txbxContent>
                </v:textbox>
              </v:shape>
            </w:pict>
          </mc:Fallback>
        </mc:AlternateContent>
      </w:r>
      <w:r>
        <w:rPr>
          <w:rFonts w:ascii="宋体" w:hAnsi="宋体" w:eastAsia="宋体" w:cs="宋体"/>
          <w:kern w:val="0"/>
          <w:sz w:val="24"/>
          <w:szCs w:val="24"/>
          <w:lang w:val="en-US" w:eastAsia="zh-CN" w:bidi="ar"/>
        </w:rPr>
        <w:drawing>
          <wp:anchor distT="0" distB="0" distL="114300" distR="114300" simplePos="0" relativeHeight="251661312" behindDoc="1" locked="0" layoutInCell="1" allowOverlap="1">
            <wp:simplePos x="0" y="0"/>
            <wp:positionH relativeFrom="column">
              <wp:posOffset>78740</wp:posOffset>
            </wp:positionH>
            <wp:positionV relativeFrom="paragraph">
              <wp:posOffset>98425</wp:posOffset>
            </wp:positionV>
            <wp:extent cx="8310880" cy="3982720"/>
            <wp:effectExtent l="0" t="0" r="13970" b="17780"/>
            <wp:wrapNone/>
            <wp:docPr id="7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descr="IMG_256"/>
                    <pic:cNvPicPr>
                      <a:picLocks noChangeAspect="1"/>
                    </pic:cNvPicPr>
                  </pic:nvPicPr>
                  <pic:blipFill>
                    <a:blip r:embed="rId79"/>
                    <a:stretch>
                      <a:fillRect/>
                    </a:stretch>
                  </pic:blipFill>
                  <pic:spPr>
                    <a:xfrm>
                      <a:off x="0" y="0"/>
                      <a:ext cx="8310880" cy="3982720"/>
                    </a:xfrm>
                    <a:prstGeom prst="rect">
                      <a:avLst/>
                    </a:prstGeom>
                    <a:noFill/>
                    <a:ln w="9525">
                      <a:noFill/>
                    </a:ln>
                  </pic:spPr>
                </pic:pic>
              </a:graphicData>
            </a:graphic>
          </wp:anchor>
        </w:drawing>
      </w:r>
      <w:r>
        <w:rPr>
          <w:rFonts w:hint="eastAsia" w:ascii="Calibri" w:hAnsi="Calibri" w:eastAsia="宋体" w:cs="Times New Roman"/>
          <w:b/>
          <w:sz w:val="28"/>
          <w:szCs w:val="28"/>
        </w:rPr>
        <w:drawing>
          <wp:anchor distT="0" distB="0" distL="114300" distR="114300" simplePos="0" relativeHeight="251659264" behindDoc="0" locked="0" layoutInCell="1" allowOverlap="1">
            <wp:simplePos x="0" y="0"/>
            <wp:positionH relativeFrom="column">
              <wp:posOffset>7661275</wp:posOffset>
            </wp:positionH>
            <wp:positionV relativeFrom="paragraph">
              <wp:posOffset>86995</wp:posOffset>
            </wp:positionV>
            <wp:extent cx="713740" cy="662940"/>
            <wp:effectExtent l="9525" t="9525" r="19685" b="13335"/>
            <wp:wrapNone/>
            <wp:docPr id="71" name="图片 71"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strator\Desktop\图片1.png图片1"/>
                    <pic:cNvPicPr>
                      <a:picLocks noChangeAspect="1" noChangeArrowheads="1"/>
                    </pic:cNvPicPr>
                  </pic:nvPicPr>
                  <pic:blipFill>
                    <a:blip r:embed="rId80"/>
                    <a:srcRect/>
                    <a:stretch>
                      <a:fillRect/>
                    </a:stretch>
                  </pic:blipFill>
                  <pic:spPr>
                    <a:xfrm>
                      <a:off x="0" y="0"/>
                      <a:ext cx="713740" cy="662940"/>
                    </a:xfrm>
                    <a:prstGeom prst="rect">
                      <a:avLst/>
                    </a:prstGeom>
                    <a:noFill/>
                    <a:ln w="9525">
                      <a:solidFill>
                        <a:srgbClr val="000000"/>
                      </a:solidFill>
                      <a:miter lim="800000"/>
                      <a:headEnd/>
                      <a:tailEnd/>
                    </a:ln>
                  </pic:spPr>
                </pic:pic>
              </a:graphicData>
            </a:graphic>
          </wp:anchor>
        </w:drawing>
      </w:r>
    </w:p>
    <w:p>
      <w:pPr>
        <w:keepNext w:val="0"/>
        <w:keepLines w:val="0"/>
        <w:widowControl/>
        <w:suppressLineNumbers w:val="0"/>
        <w:jc w:val="left"/>
        <w:rPr>
          <w:rFonts w:ascii="Calibri" w:hAnsi="Calibri" w:eastAsia="宋体" w:cs="Times New Roman"/>
        </w:rPr>
      </w:pPr>
    </w:p>
    <w:p>
      <w:pPr>
        <w:widowControl/>
        <w:jc w:val="left"/>
        <w:rPr>
          <w:rFonts w:ascii="宋体" w:hAnsi="宋体" w:eastAsia="宋体" w:cs="宋体"/>
          <w:kern w:val="0"/>
          <w:sz w:val="24"/>
          <w:szCs w:val="24"/>
        </w:rPr>
      </w:pPr>
    </w:p>
    <w:p>
      <w:pPr>
        <w:widowControl/>
        <w:jc w:val="left"/>
        <w:rPr>
          <w:rFonts w:ascii="Calibri" w:hAnsi="Calibri" w:eastAsia="宋体" w:cs="Times New Roman"/>
        </w:rPr>
      </w:pPr>
      <w:r>
        <w:rPr>
          <w:rFonts w:hint="eastAsia" w:ascii="Calibri" w:hAnsi="Calibri" w:eastAsia="宋体" w:cs="Times New Roman"/>
          <w:b/>
          <w:sz w:val="28"/>
          <w:szCs w:val="28"/>
        </w:rPr>
        <w:t xml:space="preserve"> </w:t>
      </w:r>
    </w:p>
    <w:p>
      <w:pPr>
        <w:widowControl/>
        <w:jc w:val="left"/>
        <w:rPr>
          <w:rFonts w:ascii="Calibri" w:hAnsi="Calibri" w:eastAsia="宋体" w:cs="Times New Roman"/>
        </w:rPr>
      </w:pPr>
    </w:p>
    <w:p>
      <w:pPr>
        <w:widowControl/>
        <w:jc w:val="left"/>
        <w:rPr>
          <w:rFonts w:ascii="Calibri" w:hAnsi="Calibri" w:eastAsia="宋体" w:cs="Times New Roman"/>
        </w:rPr>
      </w:pPr>
    </w:p>
    <w:p>
      <w:pPr>
        <w:widowControl/>
        <w:jc w:val="left"/>
        <w:rPr>
          <w:rFonts w:ascii="Calibri" w:hAnsi="Calibri" w:eastAsia="宋体" w:cs="Times New Roman"/>
        </w:rPr>
      </w:pPr>
    </w:p>
    <w:p>
      <w:pPr>
        <w:jc w:val="center"/>
        <w:rPr>
          <w:rFonts w:ascii="Calibri" w:hAnsi="Calibri" w:eastAsia="宋体" w:cs="Times New Roman"/>
        </w:rPr>
      </w:pPr>
      <w:r>
        <w:rPr>
          <w:rFonts w:ascii="Calibri" w:hAnsi="Calibri" w:eastAsia="宋体" w:cs="Times New Roman"/>
        </w:rPr>
        <w:t xml:space="preserve"> </w:t>
      </w:r>
    </w:p>
    <w:p>
      <w:pPr>
        <w:jc w:val="center"/>
        <w:rPr>
          <w:rFonts w:ascii="Times New Roman" w:hAnsi="Times New Roman" w:eastAsia="宋体" w:cs="Times New Roman"/>
          <w:b/>
          <w:sz w:val="28"/>
          <w:szCs w:val="28"/>
        </w:rPr>
      </w:pPr>
    </w:p>
    <w:p>
      <w:pPr>
        <w:jc w:val="center"/>
        <w:rPr>
          <w:rFonts w:ascii="Times New Roman" w:hAnsi="Times New Roman" w:eastAsia="宋体" w:cs="Times New Roman"/>
          <w:b/>
          <w:sz w:val="28"/>
          <w:szCs w:val="28"/>
        </w:rPr>
      </w:pPr>
    </w:p>
    <w:p>
      <w:pPr>
        <w:jc w:val="center"/>
        <w:rPr>
          <w:rFonts w:ascii="Times New Roman" w:hAnsi="Times New Roman" w:eastAsia="宋体" w:cs="Times New Roman"/>
          <w:b/>
          <w:sz w:val="28"/>
          <w:szCs w:val="28"/>
        </w:rPr>
      </w:pPr>
    </w:p>
    <w:p>
      <w:pPr>
        <w:jc w:val="center"/>
        <w:rPr>
          <w:rFonts w:ascii="Times New Roman" w:hAnsi="Times New Roman" w:eastAsia="宋体" w:cs="Times New Roman"/>
          <w:b/>
          <w:sz w:val="28"/>
          <w:szCs w:val="28"/>
        </w:rPr>
      </w:pPr>
      <w:r>
        <w:rPr>
          <w:rFonts w:ascii="Calibri" w:hAnsi="Calibri" w:eastAsia="宋体" w:cs="Times New Roman"/>
          <w:sz w:val="28"/>
        </w:rPr>
        <mc:AlternateContent>
          <mc:Choice Requires="wpg">
            <w:drawing>
              <wp:anchor distT="0" distB="0" distL="114300" distR="114300" simplePos="0" relativeHeight="251660288" behindDoc="0" locked="0" layoutInCell="1" allowOverlap="1">
                <wp:simplePos x="0" y="0"/>
                <wp:positionH relativeFrom="column">
                  <wp:posOffset>4210050</wp:posOffset>
                </wp:positionH>
                <wp:positionV relativeFrom="page">
                  <wp:posOffset>3303270</wp:posOffset>
                </wp:positionV>
                <wp:extent cx="1322705" cy="492125"/>
                <wp:effectExtent l="15875" t="13970" r="13970" b="8255"/>
                <wp:wrapNone/>
                <wp:docPr id="73" name="组合 73"/>
                <wp:cNvGraphicFramePr/>
                <a:graphic xmlns:a="http://schemas.openxmlformats.org/drawingml/2006/main">
                  <a:graphicData uri="http://schemas.microsoft.com/office/word/2010/wordprocessingGroup">
                    <wpg:wgp>
                      <wpg:cNvGrpSpPr/>
                      <wpg:grpSpPr>
                        <a:xfrm>
                          <a:off x="0" y="0"/>
                          <a:ext cx="1322705" cy="492125"/>
                          <a:chOff x="7561" y="4341"/>
                          <a:chExt cx="2104" cy="782"/>
                        </a:xfrm>
                      </wpg:grpSpPr>
                      <wps:wsp>
                        <wps:cNvPr id="74" name="五角星 4"/>
                        <wps:cNvSpPr>
                          <a:spLocks noChangeArrowheads="1"/>
                        </wps:cNvSpPr>
                        <wps:spPr bwMode="auto">
                          <a:xfrm>
                            <a:off x="7561" y="4341"/>
                            <a:ext cx="180" cy="156"/>
                          </a:xfrm>
                          <a:prstGeom prst="star5">
                            <a:avLst/>
                          </a:prstGeom>
                          <a:solidFill>
                            <a:srgbClr val="FF0000"/>
                          </a:solidFill>
                          <a:ln w="9525" algn="ctr">
                            <a:solidFill>
                              <a:srgbClr val="FF0000"/>
                            </a:solidFill>
                            <a:miter lim="800000"/>
                          </a:ln>
                          <a:effectLst/>
                        </wps:spPr>
                        <wps:bodyPr rot="0" vert="horz" wrap="square" lIns="91440" tIns="45720" rIns="91440" bIns="45720" anchor="t" anchorCtr="0" upright="1">
                          <a:noAutofit/>
                        </wps:bodyPr>
                      </wps:wsp>
                      <wps:wsp>
                        <wps:cNvPr id="75" name="圆角矩形标注 3"/>
                        <wps:cNvSpPr>
                          <a:spLocks noChangeArrowheads="1"/>
                        </wps:cNvSpPr>
                        <wps:spPr bwMode="auto">
                          <a:xfrm>
                            <a:off x="7865" y="4655"/>
                            <a:ext cx="1800" cy="468"/>
                          </a:xfrm>
                          <a:prstGeom prst="wedgeRoundRectCallout">
                            <a:avLst>
                              <a:gd name="adj1" fmla="val -59592"/>
                              <a:gd name="adj2" fmla="val -100480"/>
                              <a:gd name="adj3" fmla="val 16667"/>
                            </a:avLst>
                          </a:prstGeom>
                          <a:solidFill>
                            <a:srgbClr val="FFFFFF"/>
                          </a:solidFill>
                          <a:ln w="12700">
                            <a:solidFill>
                              <a:srgbClr val="0000FF"/>
                            </a:solidFill>
                            <a:miter lim="800000"/>
                          </a:ln>
                        </wps:spPr>
                        <wps:txbx>
                          <w:txbxContent>
                            <w:p>
                              <w:pPr>
                                <w:spacing w:line="360" w:lineRule="exact"/>
                                <w:jc w:val="center"/>
                                <w:rPr>
                                  <w:rFonts w:ascii="Calibri" w:hAnsi="Calibri" w:eastAsia="黑体" w:cs="Times New Roman"/>
                                  <w:b/>
                                  <w:color w:val="0000FF"/>
                                  <w:spacing w:val="20"/>
                                  <w:sz w:val="28"/>
                                  <w:szCs w:val="28"/>
                                </w:rPr>
                              </w:pPr>
                              <w:r>
                                <w:rPr>
                                  <w:rFonts w:hint="eastAsia" w:ascii="Calibri" w:hAnsi="Calibri" w:eastAsia="黑体" w:cs="Times New Roman"/>
                                  <w:b/>
                                  <w:color w:val="0000FF"/>
                                  <w:spacing w:val="20"/>
                                  <w:sz w:val="28"/>
                                  <w:szCs w:val="28"/>
                                </w:rPr>
                                <w:t>项目位置</w:t>
                              </w:r>
                            </w:p>
                          </w:txbxContent>
                        </wps:txbx>
                        <wps:bodyPr rot="0" vert="horz" wrap="square" lIns="91440" tIns="0" rIns="91440" bIns="0" anchor="t" anchorCtr="0" upright="1">
                          <a:noAutofit/>
                        </wps:bodyPr>
                      </wps:wsp>
                    </wpg:wgp>
                  </a:graphicData>
                </a:graphic>
              </wp:anchor>
            </w:drawing>
          </mc:Choice>
          <mc:Fallback>
            <w:pict>
              <v:group id="_x0000_s1026" o:spid="_x0000_s1026" o:spt="203" style="position:absolute;left:0pt;margin-left:331.5pt;margin-top:260.1pt;height:38.75pt;width:104.15pt;mso-position-vertical-relative:page;z-index:251660288;mso-width-relative:page;mso-height-relative:page;" coordorigin="7561,4341" coordsize="2104,782" o:gfxdata="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">
                <o:lock v:ext="edit" aspectratio="f"/>
                <v:shape id="五角星 4" o:spid="_x0000_s1026" style="position:absolute;left:7561;top:4341;height:156;width:180;" fillcolor="#FF0000" filled="t" stroked="t" coordsize="180,156" o:gfxdata="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aIXxvQAA&#10;ANsAAAAPAAAAAAAAAAEAIAAAACIAAABkcnMvZG93bnJldi54bWxQSwECFAAUAAAACACHTuJAMy8F&#10;njsAAAA5AAAAEAAAAAAAAAABACAAAAAMAQAAZHJzL3NoYXBleG1sLnhtbFBLBQYAAAAABgAGAFsB&#10;AAC2AwAAAAA=&#10;" path="m0,59l68,59,90,0,111,59,179,59,124,96,145,155,90,119,34,155,55,96xe">
                  <v:path o:connectlocs="90,0;0,59;34,155;145,155;179,59" o:connectangles="247,164,82,82,0"/>
                  <v:fill on="t" focussize="0,0"/>
                  <v:stroke color="#FF0000" miterlimit="8" joinstyle="miter"/>
                  <v:imagedata o:title=""/>
                  <o:lock v:ext="edit" aspectratio="f"/>
                </v:shape>
                <v:shape id="圆角矩形标注 3" o:spid="_x0000_s1026" o:spt="62" type="#_x0000_t62" style="position:absolute;left:7865;top:4655;height:468;width:1800;" fillcolor="#FFFFFF" filled="t" stroked="t" coordsize="21600,21600" o:gfxdata="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yyufL4A&#10;AADbAAAADwAAAAAAAAABACAAAAAiAAAAZHJzL2Rvd25yZXYueG1sUEsBAhQAFAAAAAgAh07iQDMv&#10;BZ47AAAAOQAAABAAAAAAAAAAAQAgAAAADQEAAGRycy9zaGFwZXhtbC54bWxQSwUGAAAAAAYABgBb&#10;AQAAtwMAAAAA&#10;" adj="-2072,-10904,14400">
                  <v:fill on="t" focussize="0,0"/>
                  <v:stroke weight="1pt" color="#0000FF" miterlimit="8" joinstyle="miter"/>
                  <v:imagedata o:title=""/>
                  <o:lock v:ext="edit" aspectratio="f"/>
                  <v:textbox inset="2.54mm,0mm,2.54mm,0mm">
                    <w:txbxContent>
                      <w:p>
                        <w:pPr>
                          <w:spacing w:line="360" w:lineRule="exact"/>
                          <w:jc w:val="center"/>
                          <w:rPr>
                            <w:rFonts w:ascii="Calibri" w:hAnsi="Calibri" w:eastAsia="黑体" w:cs="Times New Roman"/>
                            <w:b/>
                            <w:color w:val="0000FF"/>
                            <w:spacing w:val="20"/>
                            <w:sz w:val="28"/>
                            <w:szCs w:val="28"/>
                          </w:rPr>
                        </w:pPr>
                        <w:r>
                          <w:rPr>
                            <w:rFonts w:hint="eastAsia" w:ascii="Calibri" w:hAnsi="Calibri" w:eastAsia="黑体" w:cs="Times New Roman"/>
                            <w:b/>
                            <w:color w:val="0000FF"/>
                            <w:spacing w:val="20"/>
                            <w:sz w:val="28"/>
                            <w:szCs w:val="28"/>
                          </w:rPr>
                          <w:t>项目位置</w:t>
                        </w:r>
                      </w:p>
                    </w:txbxContent>
                  </v:textbox>
                </v:shape>
              </v:group>
            </w:pict>
          </mc:Fallback>
        </mc:AlternateContent>
      </w:r>
    </w:p>
    <w:p>
      <w:pPr>
        <w:jc w:val="center"/>
        <w:rPr>
          <w:rFonts w:ascii="Times New Roman" w:hAnsi="Times New Roman" w:eastAsia="宋体" w:cs="Times New Roman"/>
          <w:b/>
          <w:sz w:val="28"/>
          <w:szCs w:val="28"/>
        </w:rPr>
      </w:pPr>
    </w:p>
    <w:p>
      <w:pPr>
        <w:jc w:val="center"/>
        <w:rPr>
          <w:rFonts w:ascii="Times New Roman" w:hAnsi="Times New Roman" w:eastAsia="宋体" w:cs="Times New Roman"/>
          <w:b/>
          <w:sz w:val="28"/>
          <w:szCs w:val="28"/>
        </w:rPr>
      </w:pPr>
    </w:p>
    <w:p>
      <w:pPr>
        <w:jc w:val="both"/>
        <w:rPr>
          <w:rFonts w:hint="eastAsia" w:ascii="黑体" w:hAnsi="黑体" w:eastAsia="黑体" w:cs="黑体"/>
          <w:b w:val="0"/>
          <w:bCs/>
          <w:sz w:val="28"/>
          <w:szCs w:val="28"/>
        </w:rPr>
      </w:pPr>
    </w:p>
    <w:p>
      <w:pPr>
        <w:jc w:val="both"/>
        <w:rPr>
          <w:rFonts w:hint="eastAsia" w:ascii="黑体" w:hAnsi="黑体" w:eastAsia="黑体" w:cs="黑体"/>
          <w:b w:val="0"/>
          <w:bCs/>
          <w:sz w:val="28"/>
          <w:szCs w:val="28"/>
        </w:rPr>
        <w:sectPr>
          <w:pgSz w:w="16838" w:h="11906" w:orient="landscape"/>
          <w:pgMar w:top="720" w:right="720" w:bottom="720" w:left="720" w:header="851" w:footer="992" w:gutter="0"/>
          <w:cols w:space="425" w:num="1"/>
          <w:docGrid w:type="lines" w:linePitch="312" w:charSpace="0"/>
        </w:sectPr>
      </w:pPr>
      <w:r>
        <w:rPr>
          <w:rFonts w:hint="eastAsia" w:ascii="黑体" w:hAnsi="黑体" w:eastAsia="黑体" w:cs="黑体"/>
          <w:b w:val="0"/>
          <w:bCs/>
          <w:sz w:val="28"/>
          <w:szCs w:val="28"/>
        </w:rPr>
        <w:t>附图1  项目地理位置图  比例尺1:6000</w:t>
      </w:r>
    </w:p>
    <w:p>
      <w:pPr>
        <w:pStyle w:val="5"/>
        <w:bidi w:val="0"/>
        <w:ind w:left="0" w:leftChars="0" w:firstLine="0" w:firstLineChars="0"/>
        <w:rPr>
          <w:rFonts w:hint="eastAsia" w:ascii="Times New Roman" w:eastAsia="宋体"/>
          <w:b/>
          <w:bCs/>
          <w:lang w:val="en-US" w:eastAsia="zh-CN"/>
        </w:rPr>
      </w:pPr>
      <w:r>
        <w:rPr>
          <w:rFonts w:hint="eastAsia" w:eastAsia="宋体"/>
          <w:b/>
          <w:bCs/>
          <w:lang w:eastAsia="zh-CN"/>
        </w:rPr>
        <w:t>附图</w:t>
      </w:r>
      <w:r>
        <w:rPr>
          <w:rFonts w:hint="eastAsia" w:ascii="Times New Roman" w:eastAsia="宋体"/>
          <w:b/>
          <w:bCs/>
          <w:lang w:val="en-US" w:eastAsia="zh-CN"/>
        </w:rPr>
        <w:t xml:space="preserve">2 </w:t>
      </w:r>
    </w:p>
    <w:p>
      <w:pPr>
        <w:jc w:val="center"/>
        <w:rPr>
          <w:rFonts w:ascii="等线" w:hAnsi="等线" w:eastAsia="等线" w:cs="Times New Roman"/>
          <w:b/>
          <w:sz w:val="28"/>
          <w:szCs w:val="28"/>
        </w:rPr>
      </w:pPr>
      <w:r>
        <w:rPr>
          <w:rFonts w:ascii="宋体" w:hAnsi="宋体" w:eastAsia="宋体" w:cs="宋体"/>
          <w:kern w:val="0"/>
          <w:sz w:val="24"/>
          <w:szCs w:val="24"/>
          <w:lang w:bidi="ar"/>
        </w:rPr>
        <w:drawing>
          <wp:anchor distT="0" distB="0" distL="114300" distR="114300" simplePos="0" relativeHeight="251663360" behindDoc="0" locked="0" layoutInCell="1" allowOverlap="1">
            <wp:simplePos x="0" y="0"/>
            <wp:positionH relativeFrom="column">
              <wp:posOffset>5656580</wp:posOffset>
            </wp:positionH>
            <wp:positionV relativeFrom="paragraph">
              <wp:posOffset>132715</wp:posOffset>
            </wp:positionV>
            <wp:extent cx="641350" cy="600710"/>
            <wp:effectExtent l="0" t="0" r="6350" b="8890"/>
            <wp:wrapNone/>
            <wp:docPr id="7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descr="IMG_256"/>
                    <pic:cNvPicPr>
                      <a:picLocks noChangeAspect="1"/>
                    </pic:cNvPicPr>
                  </pic:nvPicPr>
                  <pic:blipFill>
                    <a:blip r:embed="rId81"/>
                    <a:stretch>
                      <a:fillRect/>
                    </a:stretch>
                  </pic:blipFill>
                  <pic:spPr>
                    <a:xfrm>
                      <a:off x="0" y="0"/>
                      <a:ext cx="641350" cy="600710"/>
                    </a:xfrm>
                    <a:prstGeom prst="rect">
                      <a:avLst/>
                    </a:prstGeom>
                    <a:noFill/>
                    <a:ln w="9525">
                      <a:noFill/>
                    </a:ln>
                  </pic:spPr>
                </pic:pic>
              </a:graphicData>
            </a:graphic>
          </wp:anchor>
        </w:drawing>
      </w:r>
      <w:r>
        <w:rPr>
          <w:rFonts w:ascii="宋体" w:hAnsi="宋体" w:eastAsia="宋体" w:cs="宋体"/>
          <w:kern w:val="0"/>
          <w:sz w:val="24"/>
          <w:szCs w:val="24"/>
          <w:lang w:bidi="ar"/>
        </w:rPr>
        <w:object>
          <v:shape id="_x0000_i1030" o:spt="75" type="#_x0000_t75" style="height:659.7pt;width:505.75pt;" o:ole="t" filled="f" o:preferrelative="t" stroked="f" coordsize="21600,21600">
            <v:path/>
            <v:fill on="f" focussize="0,0"/>
            <v:stroke on="f"/>
            <v:imagedata r:id="rId83" o:title=""/>
            <o:lock v:ext="edit" aspectratio="t"/>
            <w10:wrap type="none"/>
            <w10:anchorlock/>
          </v:shape>
          <o:OLEObject Type="Embed" ProgID="Visio.Drawing.15" ShapeID="_x0000_i1030" DrawAspect="Content" ObjectID="_1468075730" r:id="rId82">
            <o:LockedField>false</o:LockedField>
          </o:OLEObject>
        </w:object>
      </w:r>
      <w:r>
        <w:rPr>
          <w:rFonts w:ascii="宋体" w:hAnsi="宋体" w:eastAsia="宋体" w:cs="宋体"/>
          <w:kern w:val="0"/>
          <w:sz w:val="24"/>
          <w:szCs w:val="24"/>
          <w:lang w:bidi="ar"/>
        </w:rPr>
        <w:drawing>
          <wp:anchor distT="0" distB="0" distL="114300" distR="114300" simplePos="0" relativeHeight="251662336" behindDoc="0" locked="0" layoutInCell="1" allowOverlap="1">
            <wp:simplePos x="0" y="0"/>
            <wp:positionH relativeFrom="column">
              <wp:posOffset>8982075</wp:posOffset>
            </wp:positionH>
            <wp:positionV relativeFrom="paragraph">
              <wp:posOffset>-17145</wp:posOffset>
            </wp:positionV>
            <wp:extent cx="742950" cy="695325"/>
            <wp:effectExtent l="0" t="0" r="0" b="9525"/>
            <wp:wrapNone/>
            <wp:docPr id="7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descr="IMG_256"/>
                    <pic:cNvPicPr>
                      <a:picLocks noChangeAspect="1"/>
                    </pic:cNvPicPr>
                  </pic:nvPicPr>
                  <pic:blipFill>
                    <a:blip r:embed="rId81"/>
                    <a:stretch>
                      <a:fillRect/>
                    </a:stretch>
                  </pic:blipFill>
                  <pic:spPr>
                    <a:xfrm>
                      <a:off x="0" y="0"/>
                      <a:ext cx="742950" cy="695325"/>
                    </a:xfrm>
                    <a:prstGeom prst="rect">
                      <a:avLst/>
                    </a:prstGeom>
                    <a:noFill/>
                    <a:ln w="9525">
                      <a:noFill/>
                    </a:ln>
                  </pic:spPr>
                </pic:pic>
              </a:graphicData>
            </a:graphic>
          </wp:anchor>
        </w:drawing>
      </w:r>
    </w:p>
    <w:p>
      <w:pPr>
        <w:jc w:val="center"/>
        <w:rPr>
          <w:rFonts w:hint="eastAsia" w:ascii="黑体" w:hAnsi="黑体" w:eastAsia="黑体" w:cs="黑体"/>
          <w:b w:val="0"/>
          <w:bCs/>
          <w:sz w:val="28"/>
          <w:szCs w:val="28"/>
        </w:rPr>
        <w:sectPr>
          <w:pgSz w:w="11906" w:h="16838"/>
          <w:pgMar w:top="720" w:right="720" w:bottom="720" w:left="720" w:header="851" w:footer="992" w:gutter="0"/>
          <w:cols w:space="425" w:num="1"/>
          <w:docGrid w:type="lines" w:linePitch="312" w:charSpace="0"/>
        </w:sectPr>
      </w:pPr>
      <w:r>
        <w:rPr>
          <w:rFonts w:hint="eastAsia" w:ascii="黑体" w:hAnsi="黑体" w:eastAsia="黑体" w:cs="黑体"/>
          <w:b w:val="0"/>
          <w:bCs/>
          <w:sz w:val="28"/>
          <w:szCs w:val="28"/>
        </w:rPr>
        <w:t>附图2</w:t>
      </w:r>
      <w:r>
        <w:rPr>
          <w:rFonts w:hint="eastAsia" w:ascii="黑体" w:hAnsi="黑体" w:eastAsia="黑体" w:cs="黑体"/>
          <w:b w:val="0"/>
          <w:bCs/>
          <w:sz w:val="28"/>
          <w:szCs w:val="28"/>
          <w:lang w:val="en-US" w:eastAsia="zh-CN"/>
        </w:rPr>
        <w:t>a</w:t>
      </w:r>
      <w:r>
        <w:rPr>
          <w:rFonts w:hint="eastAsia" w:ascii="黑体" w:hAnsi="黑体" w:eastAsia="黑体" w:cs="黑体"/>
          <w:b w:val="0"/>
          <w:bCs/>
          <w:sz w:val="28"/>
          <w:szCs w:val="28"/>
        </w:rPr>
        <w:t xml:space="preserve">  项目</w:t>
      </w:r>
      <w:r>
        <w:rPr>
          <w:rFonts w:hint="eastAsia" w:ascii="黑体" w:hAnsi="黑体" w:eastAsia="黑体" w:cs="黑体"/>
          <w:b w:val="0"/>
          <w:bCs/>
          <w:sz w:val="28"/>
          <w:szCs w:val="28"/>
          <w:lang w:eastAsia="zh-CN"/>
        </w:rPr>
        <w:t>在厂区内</w:t>
      </w:r>
      <w:r>
        <w:rPr>
          <w:rFonts w:hint="eastAsia" w:ascii="黑体" w:hAnsi="黑体" w:eastAsia="黑体" w:cs="黑体"/>
          <w:b w:val="0"/>
          <w:bCs/>
          <w:sz w:val="28"/>
          <w:szCs w:val="28"/>
        </w:rPr>
        <w:t>平面布置图  比例尺1:400</w:t>
      </w:r>
    </w:p>
    <w:p>
      <w:pPr>
        <w:widowControl w:val="0"/>
        <w:adjustRightInd w:val="0"/>
        <w:snapToGrid w:val="0"/>
        <w:spacing w:after="120"/>
        <w:ind w:firstLine="420" w:firstLineChars="200"/>
        <w:jc w:val="center"/>
        <w:rPr>
          <w:rFonts w:hint="eastAsia" w:ascii="Times New Roman" w:hAnsi="Times New Roman" w:eastAsia="等线" w:cs="Times New Roman"/>
          <w:kern w:val="2"/>
          <w:sz w:val="21"/>
          <w:szCs w:val="22"/>
          <w:lang w:val="en-US" w:eastAsia="zh-CN" w:bidi="ar-SA"/>
        </w:rPr>
      </w:pPr>
      <w:r>
        <w:rPr>
          <w:rFonts w:ascii="Times New Roman" w:hAnsi="Times New Roman" w:eastAsia="等线" w:cs="Times New Roman"/>
          <w:kern w:val="2"/>
          <w:sz w:val="21"/>
          <w:szCs w:val="22"/>
          <w:lang w:val="en-US" w:eastAsia="zh-CN" w:bidi="ar-SA"/>
        </w:rPr>
        <mc:AlternateContent>
          <mc:Choice Requires="wps">
            <w:drawing>
              <wp:anchor distT="0" distB="0" distL="114300" distR="114300" simplePos="0" relativeHeight="251665408" behindDoc="0" locked="0" layoutInCell="1" allowOverlap="1">
                <wp:simplePos x="0" y="0"/>
                <wp:positionH relativeFrom="column">
                  <wp:posOffset>1155065</wp:posOffset>
                </wp:positionH>
                <wp:positionV relativeFrom="paragraph">
                  <wp:posOffset>135890</wp:posOffset>
                </wp:positionV>
                <wp:extent cx="7894320" cy="4335780"/>
                <wp:effectExtent l="9525" t="9525" r="20955" b="17145"/>
                <wp:wrapNone/>
                <wp:docPr id="80" name="文本框 80"/>
                <wp:cNvGraphicFramePr/>
                <a:graphic xmlns:a="http://schemas.openxmlformats.org/drawingml/2006/main">
                  <a:graphicData uri="http://schemas.microsoft.com/office/word/2010/wordprocessingShape">
                    <wps:wsp>
                      <wps:cNvSpPr txBox="1"/>
                      <wps:spPr>
                        <a:xfrm>
                          <a:off x="1612265" y="593090"/>
                          <a:ext cx="7894320" cy="4335780"/>
                        </a:xfrm>
                        <a:prstGeom prst="rect">
                          <a:avLst/>
                        </a:prstGeom>
                        <a:no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等线" w:hAnsi="等线" w:eastAsia="等线"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95pt;margin-top:10.7pt;height:341.4pt;width:621.6pt;z-index:251665408;mso-width-relative:page;mso-height-relative:page;" filled="f" stroked="t" coordsize="21600,21600" o:gfxdata="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NqzEdsAAAALAQAADwAAAAAAAAABACAAAAAiAAAAZHJzL2Rvd25yZXYueG1sUEsB&#10;AhQAFAAAAAgAh07iQBU4AHpkAgAAqwQAAA4AAAAAAAAAAQAgAAAAKgEAAGRycy9lMm9Eb2MueG1s&#10;UEsFBgAAAAAGAAYAWQEAAAAGAAAAAA==&#10;">
                <v:fill on="f" focussize="0,0"/>
                <v:stroke weight="1.5pt" color="#000000 [3204]" joinstyle="round"/>
                <v:imagedata o:title=""/>
                <o:lock v:ext="edit" aspectratio="f"/>
                <v:textbox>
                  <w:txbxContent>
                    <w:p>
                      <w:pPr>
                        <w:rPr>
                          <w:rFonts w:ascii="等线" w:hAnsi="等线" w:eastAsia="等线" w:cs="Times New Roman"/>
                        </w:rPr>
                      </w:pPr>
                    </w:p>
                  </w:txbxContent>
                </v:textbox>
              </v:shape>
            </w:pict>
          </mc:Fallback>
        </mc:AlternateContent>
      </w:r>
    </w:p>
    <w:p>
      <w:pPr>
        <w:widowControl w:val="0"/>
        <w:adjustRightInd w:val="0"/>
        <w:snapToGrid w:val="0"/>
        <w:spacing w:after="120"/>
        <w:ind w:firstLine="480" w:firstLineChars="200"/>
        <w:jc w:val="center"/>
        <w:rPr>
          <w:rFonts w:ascii="Times New Roman" w:hAnsi="Times New Roman" w:eastAsia="等线" w:cs="Times New Roman"/>
          <w:kern w:val="2"/>
          <w:sz w:val="21"/>
          <w:szCs w:val="22"/>
          <w:lang w:val="en-US" w:eastAsia="zh-CN" w:bidi="ar-SA"/>
        </w:rPr>
      </w:pPr>
      <w:r>
        <w:rPr>
          <w:rFonts w:ascii="宋体" w:hAnsi="宋体" w:eastAsia="宋体" w:cs="宋体"/>
          <w:kern w:val="0"/>
          <w:sz w:val="24"/>
          <w:szCs w:val="24"/>
          <w:lang w:val="en-US" w:eastAsia="zh-CN" w:bidi="ar"/>
        </w:rPr>
        <w:drawing>
          <wp:anchor distT="0" distB="0" distL="114300" distR="114300" simplePos="0" relativeHeight="251664384" behindDoc="0" locked="0" layoutInCell="1" allowOverlap="1">
            <wp:simplePos x="0" y="0"/>
            <wp:positionH relativeFrom="column">
              <wp:posOffset>8133080</wp:posOffset>
            </wp:positionH>
            <wp:positionV relativeFrom="paragraph">
              <wp:posOffset>345440</wp:posOffset>
            </wp:positionV>
            <wp:extent cx="641350" cy="600710"/>
            <wp:effectExtent l="0" t="0" r="6350" b="8890"/>
            <wp:wrapNone/>
            <wp:docPr id="81" name="图片 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56"/>
                    <pic:cNvPicPr>
                      <a:picLocks noChangeAspect="1"/>
                    </pic:cNvPicPr>
                  </pic:nvPicPr>
                  <pic:blipFill>
                    <a:blip r:embed="rId81"/>
                    <a:stretch>
                      <a:fillRect/>
                    </a:stretch>
                  </pic:blipFill>
                  <pic:spPr>
                    <a:xfrm>
                      <a:off x="0" y="0"/>
                      <a:ext cx="641350" cy="600710"/>
                    </a:xfrm>
                    <a:prstGeom prst="rect">
                      <a:avLst/>
                    </a:prstGeom>
                    <a:noFill/>
                    <a:ln w="9525">
                      <a:noFill/>
                    </a:ln>
                  </pic:spPr>
                </pic:pic>
              </a:graphicData>
            </a:graphic>
          </wp:anchor>
        </w:drawing>
      </w:r>
      <w:r>
        <w:rPr>
          <w:rFonts w:ascii="Times New Roman" w:hAnsi="Times New Roman" w:eastAsia="等线" w:cs="Times New Roman"/>
          <w:kern w:val="2"/>
          <w:sz w:val="21"/>
          <w:szCs w:val="22"/>
          <w:lang w:val="en-US" w:eastAsia="zh-CN" w:bidi="ar-SA"/>
        </w:rPr>
        <w:object>
          <v:shape id="_x0000_i1031" o:spt="75" type="#_x0000_t75" style="height:384.9pt;width:639.6pt;" o:ole="t" filled="f" o:preferrelative="t" stroked="f" coordsize="21600,21600">
            <v:path/>
            <v:fill on="f" focussize="0,0"/>
            <v:stroke on="f"/>
            <v:imagedata r:id="rId85" o:title=""/>
            <o:lock v:ext="edit" aspectratio="f"/>
            <w10:wrap type="none"/>
            <w10:anchorlock/>
          </v:shape>
          <o:OLEObject Type="Embed" ProgID="Visio.Drawing.15" ShapeID="_x0000_i1031" DrawAspect="Content" ObjectID="_1468075731" r:id="rId84">
            <o:LockedField>false</o:LockedField>
          </o:OLEObject>
        </w:object>
      </w:r>
    </w:p>
    <w:p>
      <w:pPr>
        <w:jc w:val="center"/>
        <w:rPr>
          <w:rFonts w:ascii="等线" w:hAnsi="等线" w:eastAsia="等线" w:cs="Times New Roman"/>
        </w:rPr>
      </w:pPr>
      <w:r>
        <w:rPr>
          <w:rFonts w:hint="eastAsia" w:ascii="黑体" w:hAnsi="黑体" w:eastAsia="黑体" w:cs="黑体"/>
          <w:b w:val="0"/>
          <w:bCs/>
          <w:sz w:val="28"/>
          <w:szCs w:val="28"/>
        </w:rPr>
        <w:t>附图2</w:t>
      </w:r>
      <w:r>
        <w:rPr>
          <w:rFonts w:hint="eastAsia" w:ascii="黑体" w:hAnsi="黑体" w:eastAsia="黑体" w:cs="黑体"/>
          <w:b w:val="0"/>
          <w:bCs/>
          <w:sz w:val="28"/>
          <w:szCs w:val="28"/>
          <w:lang w:val="en-US" w:eastAsia="zh-CN"/>
        </w:rPr>
        <w:t>b</w:t>
      </w:r>
      <w:r>
        <w:rPr>
          <w:rFonts w:hint="eastAsia" w:ascii="黑体" w:hAnsi="黑体" w:eastAsia="黑体" w:cs="黑体"/>
          <w:b w:val="0"/>
          <w:bCs/>
          <w:sz w:val="28"/>
          <w:szCs w:val="28"/>
        </w:rPr>
        <w:t xml:space="preserve">  项目平面布置图  </w:t>
      </w:r>
    </w:p>
    <w:p>
      <w:pPr>
        <w:keepNext/>
        <w:widowControl w:val="0"/>
        <w:overflowPunct w:val="0"/>
        <w:bidi w:val="0"/>
        <w:snapToGrid w:val="0"/>
        <w:spacing w:before="120" w:after="160" w:line="259" w:lineRule="auto"/>
        <w:ind w:left="432" w:hanging="432"/>
        <w:jc w:val="both"/>
        <w:outlineLvl w:val="0"/>
        <w:rPr>
          <w:rFonts w:hint="eastAsia" w:ascii="Times New Roman" w:hAnsi="Times New Roman" w:eastAsia="宋体" w:cs="Times New Roman"/>
          <w:b/>
          <w:bCs/>
          <w:color w:val="000000"/>
          <w:kern w:val="44"/>
          <w:sz w:val="30"/>
          <w:szCs w:val="30"/>
          <w:lang w:val="en-US" w:eastAsia="zh-CN" w:bidi="ar-SA"/>
        </w:rPr>
      </w:pPr>
      <w:r>
        <w:rPr>
          <w:rFonts w:hint="eastAsia" w:ascii="Times New Roman" w:hAnsi="Times New Roman" w:eastAsia="宋体" w:cs="Times New Roman"/>
          <w:b/>
          <w:bCs/>
          <w:color w:val="000000"/>
          <w:kern w:val="44"/>
          <w:sz w:val="30"/>
          <w:szCs w:val="30"/>
          <w:lang w:val="en-US" w:eastAsia="zh-CN" w:bidi="ar-SA"/>
        </w:rPr>
        <w:t xml:space="preserve">附图3 </w:t>
      </w:r>
    </w:p>
    <w:p>
      <w:pPr>
        <w:widowControl/>
        <w:jc w:val="left"/>
        <w:rPr>
          <w:rFonts w:ascii="Calibri" w:hAnsi="Calibri" w:eastAsia="宋体" w:cs="Times New Roman"/>
        </w:rPr>
      </w:pPr>
    </w:p>
    <w:p>
      <w:pPr>
        <w:widowControl/>
        <w:jc w:val="left"/>
        <w:rPr>
          <w:rFonts w:ascii="宋体" w:hAnsi="宋体" w:eastAsia="宋体" w:cs="宋体"/>
          <w:kern w:val="0"/>
          <w:sz w:val="24"/>
          <w:szCs w:val="24"/>
        </w:rPr>
      </w:pPr>
      <w:r>
        <w:rPr>
          <w:sz w:val="21"/>
        </w:rPr>
        <mc:AlternateContent>
          <mc:Choice Requires="wps">
            <w:drawing>
              <wp:anchor distT="0" distB="0" distL="114300" distR="114300" simplePos="0" relativeHeight="251668480" behindDoc="0" locked="0" layoutInCell="1" allowOverlap="1">
                <wp:simplePos x="0" y="0"/>
                <wp:positionH relativeFrom="column">
                  <wp:posOffset>9525</wp:posOffset>
                </wp:positionH>
                <wp:positionV relativeFrom="paragraph">
                  <wp:posOffset>34290</wp:posOffset>
                </wp:positionV>
                <wp:extent cx="8477250" cy="4083050"/>
                <wp:effectExtent l="9525" t="9525" r="9525" b="22225"/>
                <wp:wrapNone/>
                <wp:docPr id="100" name="文本框 100"/>
                <wp:cNvGraphicFramePr/>
                <a:graphic xmlns:a="http://schemas.openxmlformats.org/drawingml/2006/main">
                  <a:graphicData uri="http://schemas.microsoft.com/office/word/2010/wordprocessingShape">
                    <wps:wsp>
                      <wps:cNvSpPr txBox="1"/>
                      <wps:spPr>
                        <a:xfrm>
                          <a:off x="1089660" y="1442085"/>
                          <a:ext cx="8477250" cy="4083050"/>
                        </a:xfrm>
                        <a:prstGeom prst="rect">
                          <a:avLst/>
                        </a:prstGeom>
                        <a:no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5pt;margin-top:2.7pt;height:321.5pt;width:667.5pt;z-index:251668480;mso-width-relative:page;mso-height-relative:page;" filled="f" stroked="t" coordsize="21600,21600" o:gfxdata="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0x3BP&#10;2AAAAAgBAAAPAAAAAAAAAAEAIAAAACIAAABkcnMvZG93bnJldi54bWxQSwECFAAUAAAACACHTuJA&#10;HoBdoFoCAACgBAAADgAAAAAAAAABACAAAAAnAQAAZHJzL2Uyb0RvYy54bWxQSwUGAAAAAAYABgBZ&#10;AQAA8wUAAAAA&#10;">
                <v:fill on="f" focussize="0,0"/>
                <v:stroke weight="1.5pt" color="#000000 [3204]" joinstyle="round"/>
                <v:imagedata o:title=""/>
                <o:lock v:ext="edit" aspectratio="f"/>
                <v:textbox>
                  <w:txbxContent>
                    <w:p/>
                  </w:txbxContent>
                </v:textbox>
              </v:shape>
            </w:pict>
          </mc:Fallback>
        </mc:AlternateContent>
      </w:r>
      <w:r>
        <w:rPr>
          <w:rFonts w:ascii="Calibri" w:hAnsi="Calibri" w:eastAsia="宋体" w:cs="Times New Roman"/>
          <w:sz w:val="21"/>
        </w:rPr>
        <mc:AlternateContent>
          <mc:Choice Requires="wps">
            <w:drawing>
              <wp:anchor distT="0" distB="0" distL="114300" distR="114300" simplePos="0" relativeHeight="251673600" behindDoc="0" locked="0" layoutInCell="1" allowOverlap="1">
                <wp:simplePos x="0" y="0"/>
                <wp:positionH relativeFrom="column">
                  <wp:posOffset>3552825</wp:posOffset>
                </wp:positionH>
                <wp:positionV relativeFrom="paragraph">
                  <wp:posOffset>1958975</wp:posOffset>
                </wp:positionV>
                <wp:extent cx="942975" cy="90805"/>
                <wp:effectExtent l="0" t="30480" r="9525" b="31115"/>
                <wp:wrapNone/>
                <wp:docPr id="82" name="直接箭头连接符 82"/>
                <wp:cNvGraphicFramePr/>
                <a:graphic xmlns:a="http://schemas.openxmlformats.org/drawingml/2006/main">
                  <a:graphicData uri="http://schemas.microsoft.com/office/word/2010/wordprocessingShape">
                    <wps:wsp>
                      <wps:cNvCnPr/>
                      <wps:spPr>
                        <a:xfrm flipH="1" flipV="1">
                          <a:off x="4911090" y="1145540"/>
                          <a:ext cx="942975" cy="90805"/>
                        </a:xfrm>
                        <a:prstGeom prst="straightConnector1">
                          <a:avLst/>
                        </a:prstGeom>
                        <a:noFill/>
                        <a:ln w="6350" cap="flat" cmpd="sng" algn="ctr">
                          <a:solidFill>
                            <a:srgbClr val="FF0000"/>
                          </a:solidFill>
                          <a:prstDash val="solid"/>
                          <a:miter lim="800000"/>
                          <a:headEnd type="triangle" w="med" len="med"/>
                          <a:tailEnd type="triangle" w="med" len="med"/>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79.75pt;margin-top:154.25pt;height:7.15pt;width:74.25pt;z-index:251673600;mso-width-relative:page;mso-height-relative:page;" filled="f" stroked="t" coordsize="21600,21600" o:gfxdata="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75wB9gAAAALAQAADwAAAAAAAAABACAAAAAiAAAAZHJz&#10;L2Rvd25yZXYueG1sUEsBAhQAFAAAAAgAh07iQH/sGrw9AgAAVAQAAA4AAAAAAAAAAQAgAAAAJwEA&#10;AGRycy9lMm9Eb2MueG1sUEsFBgAAAAAGAAYAWQEAANYFAAAAAA==&#10;">
                <v:fill on="f" focussize="0,0"/>
                <v:stroke weight="0.5pt" color="#FF0000 [3204]" miterlimit="8" joinstyle="miter" startarrow="block" endarrow="block"/>
                <v:imagedata o:title=""/>
                <o:lock v:ext="edit" aspectratio="f"/>
              </v:shape>
            </w:pict>
          </mc:Fallback>
        </mc:AlternateContent>
      </w:r>
      <w:r>
        <w:rPr>
          <w:rFonts w:ascii="Calibri" w:hAnsi="Calibri" w:eastAsia="宋体" w:cs="Times New Roman"/>
          <w:sz w:val="28"/>
        </w:rPr>
        <mc:AlternateContent>
          <mc:Choice Requires="wpg">
            <w:drawing>
              <wp:anchor distT="0" distB="0" distL="114300" distR="114300" simplePos="0" relativeHeight="251669504" behindDoc="0" locked="0" layoutInCell="1" allowOverlap="1">
                <wp:simplePos x="0" y="0"/>
                <wp:positionH relativeFrom="column">
                  <wp:posOffset>28575</wp:posOffset>
                </wp:positionH>
                <wp:positionV relativeFrom="paragraph">
                  <wp:posOffset>48895</wp:posOffset>
                </wp:positionV>
                <wp:extent cx="8450580" cy="4060190"/>
                <wp:effectExtent l="0" t="9525" r="7620" b="6985"/>
                <wp:wrapNone/>
                <wp:docPr id="83" name="组合 83"/>
                <wp:cNvGraphicFramePr/>
                <a:graphic xmlns:a="http://schemas.openxmlformats.org/drawingml/2006/main">
                  <a:graphicData uri="http://schemas.microsoft.com/office/word/2010/wordprocessingGroup">
                    <wpg:wgp>
                      <wpg:cNvGrpSpPr/>
                      <wpg:grpSpPr>
                        <a:xfrm>
                          <a:off x="0" y="0"/>
                          <a:ext cx="8450580" cy="4060190"/>
                          <a:chOff x="5193" y="2112"/>
                          <a:chExt cx="13308" cy="6394"/>
                        </a:xfrm>
                      </wpg:grpSpPr>
                      <pic:pic xmlns:pic="http://schemas.openxmlformats.org/drawingml/2006/picture">
                        <pic:nvPicPr>
                          <pic:cNvPr id="84" name="图片 1" descr="IMG_256"/>
                          <pic:cNvPicPr>
                            <a:picLocks noChangeAspect="1"/>
                          </pic:cNvPicPr>
                        </pic:nvPicPr>
                        <pic:blipFill>
                          <a:blip r:embed="rId86"/>
                          <a:stretch>
                            <a:fillRect/>
                          </a:stretch>
                        </pic:blipFill>
                        <pic:spPr>
                          <a:xfrm>
                            <a:off x="5193" y="2119"/>
                            <a:ext cx="13308" cy="6387"/>
                          </a:xfrm>
                          <a:prstGeom prst="rect">
                            <a:avLst/>
                          </a:prstGeom>
                          <a:noFill/>
                          <a:ln w="9525">
                            <a:noFill/>
                          </a:ln>
                        </pic:spPr>
                      </pic:pic>
                      <pic:pic xmlns:pic="http://schemas.openxmlformats.org/drawingml/2006/picture">
                        <pic:nvPicPr>
                          <pic:cNvPr id="85" name="图片 7" descr="C:\Users\Administrator\Desktop\图片1.png图片1"/>
                          <pic:cNvPicPr>
                            <a:picLocks noChangeAspect="1" noChangeArrowheads="1"/>
                          </pic:cNvPicPr>
                        </pic:nvPicPr>
                        <pic:blipFill>
                          <a:blip r:embed="rId80"/>
                          <a:srcRect/>
                          <a:stretch>
                            <a:fillRect/>
                          </a:stretch>
                        </pic:blipFill>
                        <pic:spPr>
                          <a:xfrm>
                            <a:off x="17342" y="2112"/>
                            <a:ext cx="1134" cy="1053"/>
                          </a:xfrm>
                          <a:prstGeom prst="rect">
                            <a:avLst/>
                          </a:prstGeom>
                          <a:noFill/>
                          <a:ln w="9525">
                            <a:solidFill>
                              <a:srgbClr val="000000"/>
                            </a:solidFill>
                            <a:miter lim="800000"/>
                            <a:headEnd/>
                            <a:tailEnd/>
                          </a:ln>
                        </pic:spPr>
                      </pic:pic>
                      <wps:wsp>
                        <wps:cNvPr id="86" name="文本框 8"/>
                        <wps:cNvSpPr txBox="1"/>
                        <wps:spPr>
                          <a:xfrm>
                            <a:off x="9876" y="5771"/>
                            <a:ext cx="862" cy="7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黑体" w:hAnsi="黑体" w:eastAsia="黑体" w:cs="黑体"/>
                                  <w:b/>
                                  <w:bCs/>
                                  <w:color w:val="FFFF00"/>
                                </w:rPr>
                              </w:pPr>
                              <w:r>
                                <w:rPr>
                                  <w:rFonts w:hint="eastAsia" w:ascii="黑体" w:hAnsi="黑体" w:eastAsia="黑体" w:cs="黑体"/>
                                  <w:b/>
                                  <w:bCs/>
                                  <w:color w:val="FFFF00"/>
                                </w:rPr>
                                <w:t>矿山</w:t>
                              </w:r>
                            </w:p>
                            <w:p>
                              <w:pPr>
                                <w:rPr>
                                  <w:rFonts w:ascii="黑体" w:hAnsi="黑体" w:eastAsia="黑体" w:cs="黑体"/>
                                  <w:b/>
                                  <w:bCs/>
                                  <w:color w:val="FFFF00"/>
                                </w:rPr>
                              </w:pPr>
                              <w:r>
                                <w:rPr>
                                  <w:rFonts w:hint="eastAsia" w:ascii="黑体" w:hAnsi="黑体" w:eastAsia="黑体" w:cs="黑体"/>
                                  <w:b/>
                                  <w:bCs/>
                                  <w:color w:val="FFFF00"/>
                                </w:rPr>
                                <w:t>小区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9"/>
                        <wps:cNvSpPr txBox="1"/>
                        <wps:spPr>
                          <a:xfrm>
                            <a:off x="9684" y="4509"/>
                            <a:ext cx="953" cy="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黑体" w:hAnsi="黑体" w:eastAsia="黑体" w:cs="黑体"/>
                                  <w:b/>
                                  <w:bCs/>
                                  <w:color w:val="FFFF00"/>
                                </w:rPr>
                              </w:pPr>
                              <w:r>
                                <w:rPr>
                                  <w:rFonts w:hint="eastAsia" w:ascii="黑体" w:hAnsi="黑体" w:eastAsia="黑体" w:cs="黑体"/>
                                  <w:b/>
                                  <w:bCs/>
                                  <w:color w:val="FFFF00"/>
                                </w:rPr>
                                <w:t>寨子村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矩形标注 15"/>
                        <wps:cNvSpPr/>
                        <wps:spPr>
                          <a:xfrm>
                            <a:off x="11841" y="4415"/>
                            <a:ext cx="1459" cy="422"/>
                          </a:xfrm>
                          <a:prstGeom prst="wedgeRectCallout">
                            <a:avLst>
                              <a:gd name="adj1" fmla="val 5896"/>
                              <a:gd name="adj2" fmla="val 172037"/>
                            </a:avLst>
                          </a:prstGeom>
                          <a:noFill/>
                          <a:ln w="12700" cap="flat" cmpd="sng" algn="ctr">
                            <a:solidFill>
                              <a:srgbClr val="FF0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Calibri" w:hAnsi="Calibri" w:eastAsia="宋体" w:cs="Times New Roman"/>
                                  <w:b/>
                                  <w:bCs/>
                                  <w:color w:val="FF0000"/>
                                </w:rPr>
                              </w:pPr>
                              <w:r>
                                <w:rPr>
                                  <w:rFonts w:hint="eastAsia" w:ascii="Calibri" w:hAnsi="Calibri" w:eastAsia="宋体" w:cs="Times New Roman"/>
                                  <w:b/>
                                  <w:bCs/>
                                  <w:color w:val="FF0000"/>
                                </w:rPr>
                                <w:t>本项目厂区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 name="矩形 20"/>
                        <wps:cNvSpPr/>
                        <wps:spPr>
                          <a:xfrm rot="300000">
                            <a:off x="12190" y="5297"/>
                            <a:ext cx="942" cy="1316"/>
                          </a:xfrm>
                          <a:prstGeom prst="rect">
                            <a:avLst/>
                          </a:prstGeom>
                          <a:noFill/>
                          <a:ln w="19050" cap="flat" cmpd="sng" algn="ctr">
                            <a:solidFill>
                              <a:srgbClr val="FF0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 name="任意多边形 21"/>
                        <wps:cNvSpPr/>
                        <wps:spPr>
                          <a:xfrm>
                            <a:off x="9339" y="5003"/>
                            <a:ext cx="1465" cy="1744"/>
                          </a:xfrm>
                          <a:custGeom>
                            <a:avLst/>
                            <a:gdLst>
                              <a:gd name="connisteX0" fmla="*/ 0 w 930275"/>
                              <a:gd name="connsiteY0" fmla="*/ 135255 h 1107440"/>
                              <a:gd name="connisteX1" fmla="*/ 525145 w 930275"/>
                              <a:gd name="connsiteY1" fmla="*/ 1107440 h 1107440"/>
                              <a:gd name="connisteX2" fmla="*/ 930275 w 930275"/>
                              <a:gd name="connsiteY2" fmla="*/ 873760 h 1107440"/>
                              <a:gd name="connisteX3" fmla="*/ 650240 w 930275"/>
                              <a:gd name="connsiteY3" fmla="*/ 363220 h 1107440"/>
                              <a:gd name="connisteX4" fmla="*/ 517525 w 930275"/>
                              <a:gd name="connsiteY4" fmla="*/ 436880 h 1107440"/>
                              <a:gd name="connisteX5" fmla="*/ 274955 w 930275"/>
                              <a:gd name="connsiteY5" fmla="*/ 0 h 1107440"/>
                              <a:gd name="connisteX6" fmla="*/ 0 w 930275"/>
                              <a:gd name="connsiteY6" fmla="*/ 135255 h 11074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930275" h="1107440">
                                <a:moveTo>
                                  <a:pt x="0" y="135255"/>
                                </a:moveTo>
                                <a:lnTo>
                                  <a:pt x="525145" y="1107440"/>
                                </a:lnTo>
                                <a:lnTo>
                                  <a:pt x="930275" y="873760"/>
                                </a:lnTo>
                                <a:lnTo>
                                  <a:pt x="650240" y="363220"/>
                                </a:lnTo>
                                <a:lnTo>
                                  <a:pt x="517525" y="436880"/>
                                </a:lnTo>
                                <a:lnTo>
                                  <a:pt x="274955" y="0"/>
                                </a:lnTo>
                                <a:lnTo>
                                  <a:pt x="0" y="135255"/>
                                </a:lnTo>
                                <a:close/>
                              </a:path>
                            </a:pathLst>
                          </a:custGeom>
                          <a:noFill/>
                          <a:ln w="19050" cap="flat" cmpd="sng" algn="ctr">
                            <a:solidFill>
                              <a:srgbClr val="FFC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88" name="任意多边形 23"/>
                        <wps:cNvSpPr/>
                        <wps:spPr>
                          <a:xfrm>
                            <a:off x="9583" y="3382"/>
                            <a:ext cx="1190" cy="1783"/>
                          </a:xfrm>
                          <a:custGeom>
                            <a:avLst/>
                            <a:gdLst>
                              <a:gd name="connisteX0" fmla="*/ 181610 w 755650"/>
                              <a:gd name="connsiteY0" fmla="*/ 1099820 h 1132205"/>
                              <a:gd name="connisteX1" fmla="*/ 436880 w 755650"/>
                              <a:gd name="connsiteY1" fmla="*/ 1132205 h 1132205"/>
                              <a:gd name="connisteX2" fmla="*/ 451485 w 755650"/>
                              <a:gd name="connsiteY2" fmla="*/ 1060450 h 1132205"/>
                              <a:gd name="connisteX3" fmla="*/ 723900 w 755650"/>
                              <a:gd name="connsiteY3" fmla="*/ 1107440 h 1132205"/>
                              <a:gd name="connisteX4" fmla="*/ 755650 w 755650"/>
                              <a:gd name="connsiteY4" fmla="*/ 768350 h 1132205"/>
                              <a:gd name="connisteX5" fmla="*/ 284480 w 755650"/>
                              <a:gd name="connsiteY5" fmla="*/ 692785 h 1132205"/>
                              <a:gd name="connisteX6" fmla="*/ 485775 w 755650"/>
                              <a:gd name="connsiteY6" fmla="*/ 447040 h 1132205"/>
                              <a:gd name="connisteX7" fmla="*/ 508000 w 755650"/>
                              <a:gd name="connsiteY7" fmla="*/ 0 h 1132205"/>
                              <a:gd name="connisteX8" fmla="*/ 222885 w 755650"/>
                              <a:gd name="connsiteY8" fmla="*/ 64135 h 1132205"/>
                              <a:gd name="connisteX9" fmla="*/ 142240 w 755650"/>
                              <a:gd name="connsiteY9" fmla="*/ 339090 h 1132205"/>
                              <a:gd name="connisteX10" fmla="*/ 63500 w 755650"/>
                              <a:gd name="connsiteY10" fmla="*/ 324485 h 1132205"/>
                              <a:gd name="connisteX11" fmla="*/ 0 w 755650"/>
                              <a:gd name="connsiteY11" fmla="*/ 837565 h 1132205"/>
                              <a:gd name="connisteX12" fmla="*/ 164465 w 755650"/>
                              <a:gd name="connsiteY12" fmla="*/ 866775 h 1132205"/>
                              <a:gd name="connisteX13" fmla="*/ 122555 w 755650"/>
                              <a:gd name="connsiteY13" fmla="*/ 1016635 h 1132205"/>
                              <a:gd name="connisteX14" fmla="*/ 181610 w 755650"/>
                              <a:gd name="connsiteY14" fmla="*/ 1099820 h 11322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755650" h="1132205">
                                <a:moveTo>
                                  <a:pt x="181610" y="1099820"/>
                                </a:moveTo>
                                <a:lnTo>
                                  <a:pt x="436880" y="1132205"/>
                                </a:lnTo>
                                <a:lnTo>
                                  <a:pt x="451485" y="1060450"/>
                                </a:lnTo>
                                <a:lnTo>
                                  <a:pt x="723900" y="1107440"/>
                                </a:lnTo>
                                <a:lnTo>
                                  <a:pt x="755650" y="768350"/>
                                </a:lnTo>
                                <a:lnTo>
                                  <a:pt x="284480" y="692785"/>
                                </a:lnTo>
                                <a:lnTo>
                                  <a:pt x="485775" y="447040"/>
                                </a:lnTo>
                                <a:lnTo>
                                  <a:pt x="508000" y="0"/>
                                </a:lnTo>
                                <a:lnTo>
                                  <a:pt x="222885" y="64135"/>
                                </a:lnTo>
                                <a:lnTo>
                                  <a:pt x="142240" y="339090"/>
                                </a:lnTo>
                                <a:lnTo>
                                  <a:pt x="63500" y="324485"/>
                                </a:lnTo>
                                <a:lnTo>
                                  <a:pt x="0" y="837565"/>
                                </a:lnTo>
                                <a:lnTo>
                                  <a:pt x="164465" y="866775"/>
                                </a:lnTo>
                                <a:lnTo>
                                  <a:pt x="122555" y="1016635"/>
                                </a:lnTo>
                                <a:lnTo>
                                  <a:pt x="181610" y="1099820"/>
                                </a:lnTo>
                                <a:close/>
                              </a:path>
                            </a:pathLst>
                          </a:custGeom>
                          <a:noFill/>
                          <a:ln w="19050" cap="flat" cmpd="sng" algn="ctr">
                            <a:solidFill>
                              <a:srgbClr val="FFC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89" name="任意多边形 24"/>
                        <wps:cNvSpPr/>
                        <wps:spPr>
                          <a:xfrm>
                            <a:off x="9354" y="6529"/>
                            <a:ext cx="793" cy="789"/>
                          </a:xfrm>
                          <a:custGeom>
                            <a:avLst/>
                            <a:gdLst>
                              <a:gd name="connisteX0" fmla="*/ 0 w 503555"/>
                              <a:gd name="connsiteY0" fmla="*/ 73660 h 501015"/>
                              <a:gd name="connisteX1" fmla="*/ 81280 w 503555"/>
                              <a:gd name="connsiteY1" fmla="*/ 501015 h 501015"/>
                              <a:gd name="connisteX2" fmla="*/ 503555 w 503555"/>
                              <a:gd name="connsiteY2" fmla="*/ 441960 h 501015"/>
                              <a:gd name="connisteX3" fmla="*/ 316865 w 503555"/>
                              <a:gd name="connsiteY3" fmla="*/ 0 h 501015"/>
                              <a:gd name="connisteX4" fmla="*/ 0 w 503555"/>
                              <a:gd name="connsiteY4" fmla="*/ 73660 h 50101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03555" h="501015">
                                <a:moveTo>
                                  <a:pt x="0" y="73660"/>
                                </a:moveTo>
                                <a:lnTo>
                                  <a:pt x="81280" y="501015"/>
                                </a:lnTo>
                                <a:lnTo>
                                  <a:pt x="503555" y="441960"/>
                                </a:lnTo>
                                <a:lnTo>
                                  <a:pt x="316865" y="0"/>
                                </a:lnTo>
                                <a:lnTo>
                                  <a:pt x="0" y="73660"/>
                                </a:lnTo>
                                <a:close/>
                              </a:path>
                            </a:pathLst>
                          </a:custGeom>
                          <a:noFill/>
                          <a:ln w="19050" cap="flat" cmpd="sng" algn="ctr">
                            <a:solidFill>
                              <a:srgbClr val="FFC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2.25pt;margin-top:3.85pt;height:319.7pt;width:665.4pt;z-index:251669504;mso-width-relative:page;mso-height-relative:page;" coordorigin="5193,2112" coordsize="13308,6394" o:gfxdata="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LmzwAL8AAAClAQAAGQAAAGRycy9fcmVscy9l&#10;Mm9Eb2MueG1sLnJlbHO9kMGKwjAQhu8L+w5h7tu0PSyymPYigldxH2BIpmmwmYQkir69gWVBQfDm&#10;cWb4v/9j1uPFL+JMKbvACrqmBUGsg3FsFfwetl8rELkgG1wCk4IrZRiHz4/1nhYsNZRnF7OoFM4K&#10;5lLij5RZz+QxNyES18sUksdSx2RlRH1ES7Jv22+Z7hkwPDDFzihIO9ODOFxjbX7NDtPkNG2CPnni&#10;8qRCOl+7KxCTpaLAk3H4t+ybyBbkc4fuPQ7dv4N8eO5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">
                <o:lock v:ext="edit" aspectratio="f"/>
                <v:shape id="图片 1" o:spid="_x0000_s1026" o:spt="75" alt="IMG_256" type="#_x0000_t75" style="position:absolute;left:5193;top:2119;height:6387;width:13308;" filled="f" o:preferrelative="t" stroked="f" coordsize="21600,21600" o:gfxdata="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YWGOK8AAAA&#10;2wAAAA8AAAAAAAAAAQAgAAAAIgAAAGRycy9kb3ducmV2LnhtbFBLAQIUABQAAAAIAIdO4kAzLwWe&#10;OwAAADkAAAAQAAAAAAAAAAEAIAAAAAsBAABkcnMvc2hhcGV4bWwueG1sUEsFBgAAAAAGAAYAWwEA&#10;ALUDAAAAAA==&#10;">
                  <v:fill on="f" focussize="0,0"/>
                  <v:stroke on="f"/>
                  <v:imagedata r:id="rId86" o:title=""/>
                  <o:lock v:ext="edit" aspectratio="t"/>
                </v:shape>
                <v:shape id="图片 7" o:spid="_x0000_s1026" o:spt="75" alt="C:\Users\Administrator\Desktop\图片1.png图片1" type="#_x0000_t75" style="position:absolute;left:17342;top:2112;height:1053;width:1134;" filled="f" o:preferrelative="t" stroked="t" coordsize="21600,21600" o:gfxdata="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X+wq/&#10;AAAA2wAAAA8AAAAAAAAAAQAgAAAAIgAAAGRycy9kb3ducmV2LnhtbFBLAQIUABQAAAAIAIdO4kAz&#10;LwWeOwAAADkAAAAQAAAAAAAAAAEAIAAAAA4BAABkcnMvc2hhcGV4bWwueG1sUEsFBgAAAAAGAAYA&#10;WwEAALgDAAAAAA==&#10;">
                  <v:fill on="f" focussize="0,0"/>
                  <v:stroke color="#000000" miterlimit="8" joinstyle="miter"/>
                  <v:imagedata r:id="rId80" o:title=""/>
                  <o:lock v:ext="edit" aspectratio="t"/>
                </v:shape>
                <v:shape id="文本框 8" o:spid="_x0000_s1026" o:spt="202" type="#_x0000_t202" style="position:absolute;left:9876;top:5771;height:749;width:862;" filled="f" stroked="f" coordsize="21600,21600" o:gfxdata="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vh6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ascii="黑体" w:hAnsi="黑体" w:eastAsia="黑体" w:cs="黑体"/>
                            <w:b/>
                            <w:bCs/>
                            <w:color w:val="FFFF00"/>
                          </w:rPr>
                        </w:pPr>
                        <w:r>
                          <w:rPr>
                            <w:rFonts w:hint="eastAsia" w:ascii="黑体" w:hAnsi="黑体" w:eastAsia="黑体" w:cs="黑体"/>
                            <w:b/>
                            <w:bCs/>
                            <w:color w:val="FFFF00"/>
                          </w:rPr>
                          <w:t>矿山</w:t>
                        </w:r>
                      </w:p>
                      <w:p>
                        <w:pPr>
                          <w:rPr>
                            <w:rFonts w:ascii="黑体" w:hAnsi="黑体" w:eastAsia="黑体" w:cs="黑体"/>
                            <w:b/>
                            <w:bCs/>
                            <w:color w:val="FFFF00"/>
                          </w:rPr>
                        </w:pPr>
                        <w:r>
                          <w:rPr>
                            <w:rFonts w:hint="eastAsia" w:ascii="黑体" w:hAnsi="黑体" w:eastAsia="黑体" w:cs="黑体"/>
                            <w:b/>
                            <w:bCs/>
                            <w:color w:val="FFFF00"/>
                          </w:rPr>
                          <w:t>小区</w:t>
                        </w:r>
                      </w:p>
                    </w:txbxContent>
                  </v:textbox>
                </v:shape>
                <v:shape id="文本框 9" o:spid="_x0000_s1026" o:spt="202" type="#_x0000_t202" style="position:absolute;left:9684;top:4509;height:535;width:953;" filled="f" stroked="f" coordsize="21600,21600" o:gfxdata="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RH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黑体" w:hAnsi="黑体" w:eastAsia="黑体" w:cs="黑体"/>
                            <w:b/>
                            <w:bCs/>
                            <w:color w:val="FFFF00"/>
                          </w:rPr>
                        </w:pPr>
                        <w:r>
                          <w:rPr>
                            <w:rFonts w:hint="eastAsia" w:ascii="黑体" w:hAnsi="黑体" w:eastAsia="黑体" w:cs="黑体"/>
                            <w:b/>
                            <w:bCs/>
                            <w:color w:val="FFFF00"/>
                          </w:rPr>
                          <w:t>寨子村</w:t>
                        </w:r>
                      </w:p>
                    </w:txbxContent>
                  </v:textbox>
                </v:shape>
                <v:shape id="_x0000_s1026" o:spid="_x0000_s1026" o:spt="61" type="#_x0000_t61" style="position:absolute;left:11841;top:4415;height:422;width:1459;v-text-anchor:middle;" filled="f" stroked="t" coordsize="21600,21600" o:gfxdata="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4b/PbsAAADb&#10;AAAADwAAAAAAAAABACAAAAAiAAAAZHJzL2Rvd25yZXYueG1sUEsBAhQAFAAAAAgAh07iQDMvBZ47&#10;AAAAOQAAABAAAAAAAAAAAQAgAAAACgEAAGRycy9zaGFwZXhtbC54bWxQSwUGAAAAAAYABgBbAQAA&#10;tAMAAAAA&#10;" adj="12074,47960">
                  <v:fill on="f" focussize="0,0"/>
                  <v:stroke weight="1pt" color="#FF0000 [3204]" miterlimit="8" joinstyle="miter"/>
                  <v:imagedata o:title=""/>
                  <o:lock v:ext="edit" aspectratio="f"/>
                  <v:textbox>
                    <w:txbxContent>
                      <w:p>
                        <w:pPr>
                          <w:jc w:val="center"/>
                          <w:rPr>
                            <w:rFonts w:ascii="Calibri" w:hAnsi="Calibri" w:eastAsia="宋体" w:cs="Times New Roman"/>
                            <w:b/>
                            <w:bCs/>
                            <w:color w:val="FF0000"/>
                          </w:rPr>
                        </w:pPr>
                        <w:r>
                          <w:rPr>
                            <w:rFonts w:hint="eastAsia" w:ascii="Calibri" w:hAnsi="Calibri" w:eastAsia="宋体" w:cs="Times New Roman"/>
                            <w:b/>
                            <w:bCs/>
                            <w:color w:val="FF0000"/>
                          </w:rPr>
                          <w:t>本项目厂区</w:t>
                        </w:r>
                      </w:p>
                    </w:txbxContent>
                  </v:textbox>
                </v:shape>
                <v:rect id="_x0000_s1026" o:spid="_x0000_s1026" o:spt="1" style="position:absolute;left:12190;top:5297;height:1316;width:942;rotation:327680f;v-text-anchor:middle;" filled="f" stroked="t" coordsize="21600,21600" o:gfxdata="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5Iorm2AAAA2wAAAA8A&#10;AAAAAAAAAQAgAAAAIgAAAGRycy9kb3ducmV2LnhtbFBLAQIUABQAAAAIAIdO4kAzLwWeOwAAADkA&#10;AAAQAAAAAAAAAAEAIAAAAAUBAABkcnMvc2hhcGV4bWwueG1sUEsFBgAAAAAGAAYAWwEAAK8DAAAA&#10;AA==&#10;">
                  <v:fill on="f" focussize="0,0"/>
                  <v:stroke weight="1.5pt" color="#FF0000 [3204]" miterlimit="8" joinstyle="miter"/>
                  <v:imagedata o:title=""/>
                  <o:lock v:ext="edit" aspectratio="f"/>
                </v:rect>
                <v:shape id="_x0000_s1026" o:spid="_x0000_s1026" o:spt="100" style="position:absolute;left:9339;top:5003;height:1744;width:1465;" filled="f" stroked="t" coordsize="930275,1107440" o:gfxdata="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cwAe8AAAA&#10;2wAAAA8AAAAAAAAAAQAgAAAAIgAAAGRycy9kb3ducmV2LnhtbFBLAQIUABQAAAAIAIdO4kAzLwWe&#10;OwAAADkAAAAQAAAAAAAAAAEAIAAAAAsBAABkcnMvc2hhcGV4bWwueG1sUEsFBgAAAAAGAAYAWwEA&#10;ALUDAAAAAA==&#10;" path="m0,135255l525145,1107440,930275,873760,650240,363220,517525,436880,274955,0,0,135255xe">
                  <v:path o:connectlocs="0,213;827,1744;1465,1376;1024,572;815,688;433,0;0,213" o:connectangles="0,0,0,0,0,0,0"/>
                  <v:fill on="f" focussize="0,0"/>
                  <v:stroke weight="1.5pt" color="#FFC000 [3204]" miterlimit="8" joinstyle="miter"/>
                  <v:imagedata o:title=""/>
                  <o:lock v:ext="edit" aspectratio="f"/>
                </v:shape>
                <v:shape id="任意多边形 23" o:spid="_x0000_s1026" o:spt="100" style="position:absolute;left:9583;top:3382;height:1783;width:1190;" filled="f" stroked="t" coordsize="755650,1132205" o:gfxdata="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IDh0WtwAAANsAAAAP&#10;AAAAAAAAAAEAIAAAACIAAABkcnMvZG93bnJldi54bWxQSwECFAAUAAAACACHTuJAMy8FnjsAAAA5&#10;AAAAEAAAAAAAAAABACAAAAAGAQAAZHJzL3NoYXBleG1sLnhtbFBLBQYAAAAABgAGAFsBAACwAwAA&#10;AAA=&#10;" path="m181610,1099820l436880,1132205,451485,1060450,723900,1107440,755650,768350,284480,692785,485775,447040,508000,0,222885,64135,142240,339090,63500,324485,0,837565,164465,866775,122555,1016635,181610,1099820xe">
                  <v:path o:connectlocs="286,1732;688,1783;711,1670;1140,1744;1190,1210;448,1091;765,704;800,0;351,101;224,534;100,511;0,1319;259,1365;193,1601;286,1732" o:connectangles="0,0,0,0,0,0,0,0,0,0,0,0,0,0,0"/>
                  <v:fill on="f" focussize="0,0"/>
                  <v:stroke weight="1.5pt" color="#FFC000 [3204]" miterlimit="8" joinstyle="miter"/>
                  <v:imagedata o:title=""/>
                  <o:lock v:ext="edit" aspectratio="f"/>
                </v:shape>
                <v:shape id="任意多边形 24" o:spid="_x0000_s1026" o:spt="100" style="position:absolute;left:9354;top:6529;height:789;width:793;" filled="f" stroked="t" coordsize="503555,501015" o:gfxdata="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n4aAugAAANsA&#10;AAAPAAAAAAAAAAEAIAAAACIAAABkcnMvZG93bnJldi54bWxQSwECFAAUAAAACACHTuJAMy8FnjsA&#10;AAA5AAAAEAAAAAAAAAABACAAAAAJAQAAZHJzL3NoYXBleG1sLnhtbFBLBQYAAAAABgAGAFsBAACz&#10;AwAAAAA=&#10;" path="m0,73660l81280,501015,503555,441960,316865,0,0,73660xe">
                  <v:path o:connectlocs="0,116;128,789;793,696;499,0;0,116" o:connectangles="0,0,0,0,0"/>
                  <v:fill on="f" focussize="0,0"/>
                  <v:stroke weight="1.5pt" color="#FFC000 [3204]" miterlimit="8" joinstyle="miter"/>
                  <v:imagedata o:title=""/>
                  <o:lock v:ext="edit" aspectratio="f"/>
                </v:shape>
              </v:group>
            </w:pict>
          </mc:Fallback>
        </mc:AlternateContent>
      </w:r>
    </w:p>
    <w:p>
      <w:pPr>
        <w:widowControl/>
        <w:jc w:val="left"/>
        <w:rPr>
          <w:rFonts w:ascii="Calibri" w:hAnsi="Calibri" w:eastAsia="宋体" w:cs="Times New Roman"/>
        </w:rPr>
      </w:pPr>
      <w:r>
        <w:rPr>
          <w:rFonts w:hint="eastAsia" w:ascii="Calibri" w:hAnsi="Calibri" w:eastAsia="宋体" w:cs="Times New Roman"/>
          <w:b/>
          <w:sz w:val="28"/>
          <w:szCs w:val="28"/>
        </w:rPr>
        <w:t xml:space="preserve"> </w:t>
      </w:r>
    </w:p>
    <w:p>
      <w:pPr>
        <w:widowControl/>
        <w:jc w:val="left"/>
        <w:rPr>
          <w:rFonts w:ascii="Calibri" w:hAnsi="Calibri" w:eastAsia="宋体" w:cs="Times New Roman"/>
        </w:rPr>
      </w:pPr>
    </w:p>
    <w:p>
      <w:pPr>
        <w:widowControl/>
        <w:jc w:val="left"/>
        <w:rPr>
          <w:rFonts w:ascii="Calibri" w:hAnsi="Calibri" w:eastAsia="宋体" w:cs="Times New Roman"/>
        </w:rPr>
      </w:pPr>
    </w:p>
    <w:p>
      <w:pPr>
        <w:widowControl/>
        <w:jc w:val="left"/>
        <w:rPr>
          <w:rFonts w:ascii="Calibri" w:hAnsi="Calibri" w:eastAsia="宋体" w:cs="Times New Roman"/>
        </w:rPr>
      </w:pPr>
    </w:p>
    <w:p>
      <w:pPr>
        <w:widowControl/>
        <w:jc w:val="left"/>
        <w:rPr>
          <w:rFonts w:ascii="Calibri" w:hAnsi="Calibri" w:eastAsia="宋体" w:cs="Times New Roman"/>
        </w:rPr>
      </w:pPr>
    </w:p>
    <w:p>
      <w:pPr>
        <w:widowControl/>
        <w:jc w:val="left"/>
        <w:rPr>
          <w:rFonts w:ascii="Calibri" w:hAnsi="Calibri" w:eastAsia="宋体" w:cs="Times New Roman"/>
        </w:rPr>
      </w:pPr>
    </w:p>
    <w:p>
      <w:pPr>
        <w:widowControl/>
        <w:jc w:val="left"/>
        <w:rPr>
          <w:rFonts w:ascii="Calibri" w:hAnsi="Calibri" w:eastAsia="宋体" w:cs="Times New Roman"/>
        </w:rPr>
      </w:pPr>
    </w:p>
    <w:p>
      <w:pPr>
        <w:widowControl/>
        <w:jc w:val="left"/>
        <w:rPr>
          <w:rFonts w:ascii="Calibri" w:hAnsi="Calibri" w:eastAsia="宋体" w:cs="Times New Roman"/>
        </w:rPr>
      </w:pPr>
      <w:r>
        <w:rPr>
          <w:rFonts w:ascii="Calibri" w:hAnsi="Calibri" w:eastAsia="宋体" w:cs="Times New Roman"/>
          <w:sz w:val="28"/>
        </w:rPr>
        <mc:AlternateContent>
          <mc:Choice Requires="wps">
            <w:drawing>
              <wp:anchor distT="0" distB="0" distL="114300" distR="114300" simplePos="0" relativeHeight="251675648" behindDoc="0" locked="0" layoutInCell="1" allowOverlap="1">
                <wp:simplePos x="0" y="0"/>
                <wp:positionH relativeFrom="column">
                  <wp:posOffset>3667760</wp:posOffset>
                </wp:positionH>
                <wp:positionV relativeFrom="paragraph">
                  <wp:posOffset>128270</wp:posOffset>
                </wp:positionV>
                <wp:extent cx="597535" cy="248285"/>
                <wp:effectExtent l="0" t="0" r="0" b="0"/>
                <wp:wrapNone/>
                <wp:docPr id="90" name="文本框 90"/>
                <wp:cNvGraphicFramePr/>
                <a:graphic xmlns:a="http://schemas.openxmlformats.org/drawingml/2006/main">
                  <a:graphicData uri="http://schemas.microsoft.com/office/word/2010/wordprocessingShape">
                    <wps:wsp>
                      <wps:cNvSpPr txBox="1"/>
                      <wps:spPr>
                        <a:xfrm>
                          <a:off x="4864100" y="3578860"/>
                          <a:ext cx="597535" cy="248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hint="default" w:ascii="Calibri" w:hAnsi="Calibri" w:eastAsia="宋体" w:cs="Times New Roman"/>
                                <w:b/>
                                <w:bCs/>
                                <w:color w:val="FF0000"/>
                                <w:sz w:val="21"/>
                                <w:szCs w:val="21"/>
                                <w:lang w:val="en-US" w:eastAsia="zh-CN"/>
                              </w:rPr>
                            </w:pPr>
                            <w:r>
                              <w:rPr>
                                <w:rFonts w:hint="eastAsia" w:ascii="Calibri" w:hAnsi="Calibri" w:eastAsia="宋体" w:cs="Times New Roman"/>
                                <w:b/>
                                <w:bCs/>
                                <w:color w:val="FF0000"/>
                                <w:sz w:val="21"/>
                                <w:szCs w:val="21"/>
                                <w:lang w:val="en-US" w:eastAsia="zh-CN"/>
                              </w:rPr>
                              <w:t>450m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8pt;margin-top:10.1pt;height:19.55pt;width:47.05pt;z-index:251675648;mso-width-relative:page;mso-height-relative:page;" filled="f" stroked="f" coordsize="21600,21600" o:gfxdata="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ikAiTaAAAACQEAAA8A&#10;AAAAAAAAAQAgAAAAIgAAAGRycy9kb3ducmV2LnhtbFBLAQIUABQAAAAIAIdO4kAjrkR+TgIAAIEE&#10;AAAOAAAAAAAAAAEAIAAAACkBAABkcnMvZTJvRG9jLnhtbFBLBQYAAAAABgAGAFkBAADpBQAAAAA=&#10;">
                <v:fill on="f" focussize="0,0"/>
                <v:stroke on="f" weight="0.5pt"/>
                <v:imagedata o:title=""/>
                <o:lock v:ext="edit" aspectratio="f"/>
                <v:textbox>
                  <w:txbxContent>
                    <w:p>
                      <w:pPr>
                        <w:rPr>
                          <w:rFonts w:hint="default" w:ascii="Calibri" w:hAnsi="Calibri" w:eastAsia="宋体" w:cs="Times New Roman"/>
                          <w:b/>
                          <w:bCs/>
                          <w:color w:val="FF0000"/>
                          <w:sz w:val="21"/>
                          <w:szCs w:val="21"/>
                          <w:lang w:val="en-US" w:eastAsia="zh-CN"/>
                        </w:rPr>
                      </w:pPr>
                      <w:r>
                        <w:rPr>
                          <w:rFonts w:hint="eastAsia" w:ascii="Calibri" w:hAnsi="Calibri" w:eastAsia="宋体" w:cs="Times New Roman"/>
                          <w:b/>
                          <w:bCs/>
                          <w:color w:val="FF0000"/>
                          <w:sz w:val="21"/>
                          <w:szCs w:val="21"/>
                          <w:lang w:val="en-US" w:eastAsia="zh-CN"/>
                        </w:rPr>
                        <w:t>450m</w:t>
                      </w:r>
                    </w:p>
                  </w:txbxContent>
                </v:textbox>
              </v:shape>
            </w:pict>
          </mc:Fallback>
        </mc:AlternateContent>
      </w:r>
    </w:p>
    <w:p>
      <w:pPr>
        <w:widowControl/>
        <w:jc w:val="left"/>
        <w:rPr>
          <w:rFonts w:ascii="Calibri" w:hAnsi="Calibri" w:eastAsia="宋体" w:cs="Times New Roman"/>
        </w:rPr>
      </w:pPr>
      <w:r>
        <w:rPr>
          <w:rFonts w:ascii="Calibri" w:hAnsi="Calibri" w:eastAsia="宋体" w:cs="Times New Roman"/>
        </w:rPr>
        <mc:AlternateContent>
          <mc:Choice Requires="wps">
            <w:drawing>
              <wp:anchor distT="0" distB="0" distL="114300" distR="114300" simplePos="0" relativeHeight="251668480" behindDoc="0" locked="0" layoutInCell="1" allowOverlap="1">
                <wp:simplePos x="0" y="0"/>
                <wp:positionH relativeFrom="column">
                  <wp:posOffset>3534410</wp:posOffset>
                </wp:positionH>
                <wp:positionV relativeFrom="paragraph">
                  <wp:posOffset>170180</wp:posOffset>
                </wp:positionV>
                <wp:extent cx="965835" cy="86360"/>
                <wp:effectExtent l="0" t="45085" r="5715" b="59055"/>
                <wp:wrapNone/>
                <wp:docPr id="91" name="直接箭头连接符 91"/>
                <wp:cNvGraphicFramePr/>
                <a:graphic xmlns:a="http://schemas.openxmlformats.org/drawingml/2006/main">
                  <a:graphicData uri="http://schemas.microsoft.com/office/word/2010/wordprocessingShape">
                    <wps:wsp>
                      <wps:cNvCnPr/>
                      <wps:spPr>
                        <a:xfrm>
                          <a:off x="5419090" y="2910205"/>
                          <a:ext cx="965835" cy="86360"/>
                        </a:xfrm>
                        <a:prstGeom prst="straightConnector1">
                          <a:avLst/>
                        </a:prstGeom>
                        <a:noFill/>
                        <a:ln w="19050" cap="flat" cmpd="sng" algn="ctr">
                          <a:solidFill>
                            <a:srgbClr val="00B050"/>
                          </a:solidFill>
                          <a:prstDash val="dash"/>
                          <a:miter lim="800000"/>
                          <a:headEnd type="arrow"/>
                          <a:tailEnd type="arrow"/>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78.3pt;margin-top:13.4pt;height:6.8pt;width:76.05pt;z-index:251668480;mso-width-relative:page;mso-height-relative:page;" filled="f" stroked="t" coordsize="21600,21600" o:gfxdata="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iBgJP3AAAAAkBAAAPAAAAAAAAAAEAIAAAACIAAABkcnMvZG93bnJldi54bWxQSwECFAAU&#10;AAAACACHTuJAzx2E1SYCAAAWBAAADgAAAAAAAAABACAAAAArAQAAZHJzL2Uyb0RvYy54bWxQSwUG&#10;AAAAAAYABgBZAQAAwwUAAAAA&#10;">
                <v:fill on="f" focussize="0,0"/>
                <v:stroke weight="1.5pt" color="#00B050 [3204]" miterlimit="8" joinstyle="miter" dashstyle="dash" startarrow="open" endarrow="open"/>
                <v:imagedata o:title=""/>
                <o:lock v:ext="edit" aspectratio="f"/>
              </v:shape>
            </w:pict>
          </mc:Fallback>
        </mc:AlternateContent>
      </w:r>
    </w:p>
    <w:p>
      <w:pPr>
        <w:widowControl/>
        <w:jc w:val="left"/>
        <w:rPr>
          <w:rFonts w:ascii="Calibri" w:hAnsi="Calibri" w:eastAsia="宋体" w:cs="Times New Roman"/>
        </w:rPr>
      </w:pPr>
    </w:p>
    <w:p>
      <w:pPr>
        <w:jc w:val="center"/>
        <w:rPr>
          <w:rFonts w:ascii="Times New Roman" w:hAnsi="Times New Roman" w:eastAsia="宋体" w:cs="Times New Roman"/>
          <w:b/>
          <w:sz w:val="28"/>
          <w:szCs w:val="28"/>
        </w:rPr>
      </w:pPr>
    </w:p>
    <w:p>
      <w:pPr>
        <w:jc w:val="center"/>
        <w:rPr>
          <w:rFonts w:ascii="Calibri" w:hAnsi="Calibri" w:eastAsia="宋体" w:cs="Times New Roman"/>
          <w:b/>
          <w:sz w:val="28"/>
          <w:szCs w:val="28"/>
        </w:rPr>
      </w:pPr>
      <w:r>
        <w:rPr>
          <w:rFonts w:ascii="Calibri" w:hAnsi="Calibri" w:eastAsia="宋体" w:cs="Times New Roman"/>
        </w:rPr>
        <mc:AlternateContent>
          <mc:Choice Requires="wps">
            <w:drawing>
              <wp:anchor distT="0" distB="0" distL="114300" distR="114300" simplePos="0" relativeHeight="251666432" behindDoc="0" locked="0" layoutInCell="1" allowOverlap="1">
                <wp:simplePos x="0" y="0"/>
                <wp:positionH relativeFrom="column">
                  <wp:posOffset>2487295</wp:posOffset>
                </wp:positionH>
                <wp:positionV relativeFrom="paragraph">
                  <wp:posOffset>1730375</wp:posOffset>
                </wp:positionV>
                <wp:extent cx="3862705" cy="422910"/>
                <wp:effectExtent l="0" t="0" r="4445" b="15240"/>
                <wp:wrapNone/>
                <wp:docPr id="96" name="文本框 96"/>
                <wp:cNvGraphicFramePr/>
                <a:graphic xmlns:a="http://schemas.openxmlformats.org/drawingml/2006/main">
                  <a:graphicData uri="http://schemas.microsoft.com/office/word/2010/wordprocessingShape">
                    <wps:wsp>
                      <wps:cNvSpPr txBox="1"/>
                      <wps:spPr>
                        <a:xfrm>
                          <a:off x="3531235" y="6343015"/>
                          <a:ext cx="3862705" cy="422910"/>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黑体" w:hAnsi="黑体" w:eastAsia="黑体" w:cs="黑体"/>
                                <w:b w:val="0"/>
                                <w:bCs w:val="0"/>
                                <w:sz w:val="24"/>
                                <w:szCs w:val="24"/>
                              </w:rPr>
                            </w:pPr>
                            <w:r>
                              <w:rPr>
                                <w:rFonts w:hint="eastAsia" w:ascii="黑体" w:hAnsi="黑体" w:eastAsia="黑体" w:cs="黑体"/>
                                <w:b w:val="0"/>
                                <w:bCs w:val="0"/>
                                <w:sz w:val="24"/>
                                <w:szCs w:val="24"/>
                              </w:rPr>
                              <w:t>附图3  项目敏感目标图  比例尺1:15000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85pt;margin-top:136.25pt;height:33.3pt;width:304.15pt;z-index:251666432;mso-width-relative:page;mso-height-relative:page;" fillcolor="#FFFFFF" filled="t" stroked="f" coordsize="21600,21600" o:gfxdata="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PsRR/VAAAADAEAAA8AAAAAAAAAAQAgAAAAIgAAAGRycy9kb3ducmV2LnhtbFBLAQIUABQA&#10;AAAIAIdO4kDdRJwPZQIAAKsEAAAOAAAAAAAAAAEAIAAAACQBAABkcnMvZTJvRG9jLnhtbFBLBQYA&#10;AAAABgAGAFkBAAD7BQAAAAA=&#10;">
                <v:fill on="t" focussize="0,0"/>
                <v:stroke on="f" weight="0.5pt"/>
                <v:imagedata o:title=""/>
                <o:lock v:ext="edit" aspectratio="f"/>
                <v:textbox>
                  <w:txbxContent>
                    <w:p>
                      <w:pPr>
                        <w:jc w:val="center"/>
                        <w:rPr>
                          <w:rFonts w:hint="eastAsia" w:ascii="黑体" w:hAnsi="黑体" w:eastAsia="黑体" w:cs="黑体"/>
                          <w:b w:val="0"/>
                          <w:bCs w:val="0"/>
                          <w:sz w:val="24"/>
                          <w:szCs w:val="24"/>
                        </w:rPr>
                      </w:pPr>
                      <w:r>
                        <w:rPr>
                          <w:rFonts w:hint="eastAsia" w:ascii="黑体" w:hAnsi="黑体" w:eastAsia="黑体" w:cs="黑体"/>
                          <w:b w:val="0"/>
                          <w:bCs w:val="0"/>
                          <w:sz w:val="24"/>
                          <w:szCs w:val="24"/>
                        </w:rPr>
                        <w:t>附图3  项目敏感目标图  比例尺1:15000</w:t>
                      </w:r>
                    </w:p>
                  </w:txbxContent>
                </v:textbox>
              </v:shape>
            </w:pict>
          </mc:Fallback>
        </mc:AlternateContent>
      </w:r>
      <w:r>
        <w:rPr>
          <w:rFonts w:ascii="Calibri" w:hAnsi="Calibri" w:eastAsia="宋体" w:cs="Times New Roman"/>
        </w:rPr>
        <mc:AlternateContent>
          <mc:Choice Requires="wps">
            <w:drawing>
              <wp:anchor distT="0" distB="0" distL="114300" distR="114300" simplePos="0" relativeHeight="251667456" behindDoc="0" locked="0" layoutInCell="1" allowOverlap="1">
                <wp:simplePos x="0" y="0"/>
                <wp:positionH relativeFrom="column">
                  <wp:posOffset>2531745</wp:posOffset>
                </wp:positionH>
                <wp:positionV relativeFrom="paragraph">
                  <wp:posOffset>326390</wp:posOffset>
                </wp:positionV>
                <wp:extent cx="735330" cy="451485"/>
                <wp:effectExtent l="0" t="0" r="0" b="0"/>
                <wp:wrapNone/>
                <wp:docPr id="98" name="文本框 98"/>
                <wp:cNvGraphicFramePr/>
                <a:graphic xmlns:a="http://schemas.openxmlformats.org/drawingml/2006/main">
                  <a:graphicData uri="http://schemas.microsoft.com/office/word/2010/wordprocessingShape">
                    <wps:wsp>
                      <wps:cNvSpPr txBox="1"/>
                      <wps:spPr>
                        <a:xfrm>
                          <a:off x="7059930" y="4333875"/>
                          <a:ext cx="735330" cy="451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黑体" w:hAnsi="黑体" w:eastAsia="黑体" w:cs="黑体"/>
                                <w:b/>
                                <w:bCs/>
                                <w:color w:val="FFFF00"/>
                                <w:sz w:val="15"/>
                                <w:szCs w:val="15"/>
                              </w:rPr>
                            </w:pPr>
                            <w:r>
                              <w:rPr>
                                <w:rFonts w:hint="eastAsia" w:ascii="黑体" w:hAnsi="黑体" w:eastAsia="黑体" w:cs="黑体"/>
                                <w:b/>
                                <w:bCs/>
                                <w:color w:val="FFFF00"/>
                                <w:sz w:val="15"/>
                                <w:szCs w:val="15"/>
                              </w:rPr>
                              <w:t>山东铝业公司第二中学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35pt;margin-top:25.7pt;height:35.55pt;width:57.9pt;z-index:251667456;mso-width-relative:page;mso-height-relative:page;" filled="f" stroked="f" coordsize="21600,21600" o:gfxdata="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fuyIl9oAAAAKAQAADwAA&#10;AAAAAAABACAAAAAiAAAAZHJzL2Rvd25yZXYueG1sUEsBAhQAFAAAAAgAh07iQALfKZNNAgAAgQQA&#10;AA4AAAAAAAAAAQAgAAAAKQEAAGRycy9lMm9Eb2MueG1sUEsFBgAAAAAGAAYAWQEAAOgFAAAAAA==&#10;">
                <v:fill on="f" focussize="0,0"/>
                <v:stroke on="f" weight="0.5pt"/>
                <v:imagedata o:title=""/>
                <o:lock v:ext="edit" aspectratio="f"/>
                <v:textbox>
                  <w:txbxContent>
                    <w:p>
                      <w:pPr>
                        <w:rPr>
                          <w:rFonts w:ascii="黑体" w:hAnsi="黑体" w:eastAsia="黑体" w:cs="黑体"/>
                          <w:b/>
                          <w:bCs/>
                          <w:color w:val="FFFF00"/>
                          <w:sz w:val="15"/>
                          <w:szCs w:val="15"/>
                        </w:rPr>
                      </w:pPr>
                      <w:r>
                        <w:rPr>
                          <w:rFonts w:hint="eastAsia" w:ascii="黑体" w:hAnsi="黑体" w:eastAsia="黑体" w:cs="黑体"/>
                          <w:b/>
                          <w:bCs/>
                          <w:color w:val="FFFF00"/>
                          <w:sz w:val="15"/>
                          <w:szCs w:val="15"/>
                        </w:rPr>
                        <w:t>山东铝业公司第二中学</w:t>
                      </w:r>
                    </w:p>
                  </w:txbxContent>
                </v:textbox>
              </v:shape>
            </w:pict>
          </mc:Fallback>
        </mc:AlternateContent>
      </w:r>
    </w:p>
    <w:p>
      <w:pPr>
        <w:rPr>
          <w:rFonts w:ascii="Calibri" w:hAnsi="Calibri" w:eastAsia="宋体" w:cs="Times New Roman"/>
        </w:rPr>
      </w:pPr>
    </w:p>
    <w:p>
      <w:pPr>
        <w:pStyle w:val="3"/>
        <w:rPr>
          <w:rFonts w:hint="eastAsia"/>
          <w:lang w:val="en-US" w:eastAsia="zh-CN"/>
        </w:rPr>
      </w:pPr>
      <w:r>
        <w:rPr>
          <w:rFonts w:ascii="Calibri" w:hAnsi="Calibri" w:eastAsia="宋体" w:cs="Times New Roman"/>
          <w:sz w:val="28"/>
        </w:rPr>
        <mc:AlternateContent>
          <mc:Choice Requires="wps">
            <w:drawing>
              <wp:anchor distT="0" distB="0" distL="114300" distR="114300" simplePos="0" relativeHeight="251672576" behindDoc="0" locked="0" layoutInCell="1" allowOverlap="1">
                <wp:simplePos x="0" y="0"/>
                <wp:positionH relativeFrom="column">
                  <wp:posOffset>3844925</wp:posOffset>
                </wp:positionH>
                <wp:positionV relativeFrom="paragraph">
                  <wp:posOffset>45085</wp:posOffset>
                </wp:positionV>
                <wp:extent cx="597535" cy="248285"/>
                <wp:effectExtent l="0" t="0" r="0" b="0"/>
                <wp:wrapNone/>
                <wp:docPr id="92" name="文本框 92"/>
                <wp:cNvGraphicFramePr/>
                <a:graphic xmlns:a="http://schemas.openxmlformats.org/drawingml/2006/main">
                  <a:graphicData uri="http://schemas.microsoft.com/office/word/2010/wordprocessingShape">
                    <wps:wsp>
                      <wps:cNvSpPr txBox="1"/>
                      <wps:spPr>
                        <a:xfrm>
                          <a:off x="4859020" y="3593465"/>
                          <a:ext cx="597535" cy="248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hint="default" w:ascii="Calibri" w:hAnsi="Calibri" w:eastAsia="宋体" w:cs="Times New Roman"/>
                                <w:b/>
                                <w:bCs/>
                                <w:color w:val="FF0000"/>
                                <w:sz w:val="21"/>
                                <w:szCs w:val="21"/>
                                <w:lang w:val="en-US" w:eastAsia="zh-CN"/>
                              </w:rPr>
                            </w:pPr>
                            <w:r>
                              <w:rPr>
                                <w:rFonts w:hint="eastAsia" w:ascii="Calibri" w:hAnsi="Calibri" w:eastAsia="宋体" w:cs="Times New Roman"/>
                                <w:b/>
                                <w:bCs/>
                                <w:color w:val="FF0000"/>
                                <w:sz w:val="21"/>
                                <w:szCs w:val="21"/>
                                <w:lang w:val="en-US" w:eastAsia="zh-CN"/>
                              </w:rPr>
                              <w:t>430m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75pt;margin-top:3.55pt;height:19.55pt;width:47.05pt;z-index:251672576;mso-width-relative:page;mso-height-relative:page;" filled="f" stroked="f" coordsize="21600,21600" o:gfxdata="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PvOQtoAAAAIAQAA&#10;DwAAAAAAAAABACAAAAAiAAAAZHJzL2Rvd25yZXYueG1sUEsBAhQAFAAAAAgAh07iQKlspxhQAgAA&#10;gQQAAA4AAAAAAAAAAQAgAAAAKQEAAGRycy9lMm9Eb2MueG1sUEsFBgAAAAAGAAYAWQEAAOsFAAAA&#10;AA==&#10;">
                <v:fill on="f" focussize="0,0"/>
                <v:stroke on="f" weight="0.5pt"/>
                <v:imagedata o:title=""/>
                <o:lock v:ext="edit" aspectratio="f"/>
                <v:textbox>
                  <w:txbxContent>
                    <w:p>
                      <w:pPr>
                        <w:rPr>
                          <w:rFonts w:hint="default" w:ascii="Calibri" w:hAnsi="Calibri" w:eastAsia="宋体" w:cs="Times New Roman"/>
                          <w:b/>
                          <w:bCs/>
                          <w:color w:val="FF0000"/>
                          <w:sz w:val="21"/>
                          <w:szCs w:val="21"/>
                          <w:lang w:val="en-US" w:eastAsia="zh-CN"/>
                        </w:rPr>
                      </w:pPr>
                      <w:r>
                        <w:rPr>
                          <w:rFonts w:hint="eastAsia" w:ascii="Calibri" w:hAnsi="Calibri" w:eastAsia="宋体" w:cs="Times New Roman"/>
                          <w:b/>
                          <w:bCs/>
                          <w:color w:val="FF0000"/>
                          <w:sz w:val="21"/>
                          <w:szCs w:val="21"/>
                          <w:lang w:val="en-US" w:eastAsia="zh-CN"/>
                        </w:rPr>
                        <w:t>430m</w:t>
                      </w:r>
                    </w:p>
                  </w:txbxContent>
                </v:textbox>
              </v:shape>
            </w:pict>
          </mc:Fallback>
        </mc:AlternateContent>
      </w:r>
      <w:r>
        <w:rPr>
          <w:rFonts w:ascii="Calibri" w:hAnsi="Calibri" w:eastAsia="宋体" w:cs="Times New Roman"/>
          <w:sz w:val="21"/>
        </w:rPr>
        <mc:AlternateContent>
          <mc:Choice Requires="wps">
            <w:drawing>
              <wp:anchor distT="0" distB="0" distL="114300" distR="114300" simplePos="0" relativeHeight="251671552" behindDoc="0" locked="0" layoutInCell="1" allowOverlap="1">
                <wp:simplePos x="0" y="0"/>
                <wp:positionH relativeFrom="column">
                  <wp:posOffset>3582035</wp:posOffset>
                </wp:positionH>
                <wp:positionV relativeFrom="paragraph">
                  <wp:posOffset>304165</wp:posOffset>
                </wp:positionV>
                <wp:extent cx="832485" cy="20320"/>
                <wp:effectExtent l="0" t="36195" r="5715" b="38735"/>
                <wp:wrapNone/>
                <wp:docPr id="95" name="直接箭头连接符 95"/>
                <wp:cNvGraphicFramePr/>
                <a:graphic xmlns:a="http://schemas.openxmlformats.org/drawingml/2006/main">
                  <a:graphicData uri="http://schemas.microsoft.com/office/word/2010/wordprocessingShape">
                    <wps:wsp>
                      <wps:cNvCnPr/>
                      <wps:spPr>
                        <a:xfrm flipH="1" flipV="1">
                          <a:off x="4716145" y="3832860"/>
                          <a:ext cx="832485" cy="20320"/>
                        </a:xfrm>
                        <a:prstGeom prst="straightConnector1">
                          <a:avLst/>
                        </a:prstGeom>
                        <a:noFill/>
                        <a:ln w="6350" cap="flat" cmpd="sng" algn="ctr">
                          <a:solidFill>
                            <a:srgbClr val="FF0000"/>
                          </a:solidFill>
                          <a:prstDash val="solid"/>
                          <a:miter lim="800000"/>
                          <a:headEnd type="triangle" w="med" len="med"/>
                          <a:tailEnd type="triangle" w="med" len="med"/>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82.05pt;margin-top:23.95pt;height:1.6pt;width:65.55pt;z-index:251671552;mso-width-relative:page;mso-height-relative:page;" filled="f" stroked="t" coordsize="21600,21600" o:gfxdata="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tORzdgAAAAJAQAADwAAAAAAAAABACAAAAAiAAAAZHJz&#10;L2Rvd25yZXYueG1sUEsBAhQAFAAAAAgAh07iQCTlX5o9AgAAVAQAAA4AAAAAAAAAAQAgAAAAJwEA&#10;AGRycy9lMm9Eb2MueG1sUEsFBgAAAAAGAAYAWQEAANYFAAAAAA==&#10;">
                <v:fill on="f" focussize="0,0"/>
                <v:stroke weight="0.5pt" color="#FF0000 [3204]" miterlimit="8" joinstyle="miter" startarrow="block" endarrow="block"/>
                <v:imagedata o:title=""/>
                <o:lock v:ext="edit" aspectratio="f"/>
              </v:shape>
            </w:pict>
          </mc:Fallback>
        </mc:AlternateContent>
      </w:r>
      <w:r>
        <w:rPr>
          <w:rFonts w:ascii="Calibri" w:hAnsi="Calibri" w:eastAsia="宋体" w:cs="Times New Roman"/>
          <w:sz w:val="28"/>
        </w:rPr>
        <mc:AlternateContent>
          <mc:Choice Requires="wps">
            <w:drawing>
              <wp:anchor distT="0" distB="0" distL="114300" distR="114300" simplePos="0" relativeHeight="251674624" behindDoc="0" locked="0" layoutInCell="1" allowOverlap="1">
                <wp:simplePos x="0" y="0"/>
                <wp:positionH relativeFrom="column">
                  <wp:posOffset>3523615</wp:posOffset>
                </wp:positionH>
                <wp:positionV relativeFrom="paragraph">
                  <wp:posOffset>435610</wp:posOffset>
                </wp:positionV>
                <wp:extent cx="597535" cy="248285"/>
                <wp:effectExtent l="0" t="0" r="0" b="0"/>
                <wp:wrapNone/>
                <wp:docPr id="93" name="文本框 93"/>
                <wp:cNvGraphicFramePr/>
                <a:graphic xmlns:a="http://schemas.openxmlformats.org/drawingml/2006/main">
                  <a:graphicData uri="http://schemas.microsoft.com/office/word/2010/wordprocessingShape">
                    <wps:wsp>
                      <wps:cNvSpPr txBox="1"/>
                      <wps:spPr>
                        <a:xfrm>
                          <a:off x="4864100" y="3578860"/>
                          <a:ext cx="597535" cy="248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hint="default" w:ascii="Calibri" w:hAnsi="Calibri" w:eastAsia="宋体" w:cs="Times New Roman"/>
                                <w:b/>
                                <w:bCs/>
                                <w:color w:val="FF0000"/>
                                <w:sz w:val="21"/>
                                <w:szCs w:val="21"/>
                                <w:lang w:val="en-US" w:eastAsia="zh-CN"/>
                              </w:rPr>
                            </w:pPr>
                            <w:r>
                              <w:rPr>
                                <w:rFonts w:hint="eastAsia" w:ascii="Calibri" w:hAnsi="Calibri" w:eastAsia="宋体" w:cs="Times New Roman"/>
                                <w:b/>
                                <w:bCs/>
                                <w:color w:val="FF0000"/>
                                <w:sz w:val="21"/>
                                <w:szCs w:val="21"/>
                                <w:lang w:val="en-US" w:eastAsia="zh-CN"/>
                              </w:rPr>
                              <w:t>590m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45pt;margin-top:34.3pt;height:19.55pt;width:47.05pt;z-index:251674624;mso-width-relative:page;mso-height-relative:page;" filled="f" stroked="f" coordsize="21600,21600" o:gfxdata="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VSsfXdsAAAAKAQAA&#10;DwAAAAAAAAABACAAAAAiAAAAZHJzL2Rvd25yZXYueG1sUEsBAhQAFAAAAAgAh07iQC2mUkRPAgAA&#10;gQQAAA4AAAAAAAAAAQAgAAAAKgEAAGRycy9lMm9Eb2MueG1sUEsFBgAAAAAGAAYAWQEAAOsFAAAA&#10;AA==&#10;">
                <v:fill on="f" focussize="0,0"/>
                <v:stroke on="f" weight="0.5pt"/>
                <v:imagedata o:title=""/>
                <o:lock v:ext="edit" aspectratio="f"/>
                <v:textbox>
                  <w:txbxContent>
                    <w:p>
                      <w:pPr>
                        <w:rPr>
                          <w:rFonts w:hint="default" w:ascii="Calibri" w:hAnsi="Calibri" w:eastAsia="宋体" w:cs="Times New Roman"/>
                          <w:b/>
                          <w:bCs/>
                          <w:color w:val="FF0000"/>
                          <w:sz w:val="21"/>
                          <w:szCs w:val="21"/>
                          <w:lang w:val="en-US" w:eastAsia="zh-CN"/>
                        </w:rPr>
                      </w:pPr>
                      <w:r>
                        <w:rPr>
                          <w:rFonts w:hint="eastAsia" w:ascii="Calibri" w:hAnsi="Calibri" w:eastAsia="宋体" w:cs="Times New Roman"/>
                          <w:b/>
                          <w:bCs/>
                          <w:color w:val="FF0000"/>
                          <w:sz w:val="21"/>
                          <w:szCs w:val="21"/>
                          <w:lang w:val="en-US" w:eastAsia="zh-CN"/>
                        </w:rPr>
                        <w:t>590m</w:t>
                      </w:r>
                    </w:p>
                  </w:txbxContent>
                </v:textbox>
              </v:shape>
            </w:pict>
          </mc:Fallback>
        </mc:AlternateContent>
      </w:r>
      <w:r>
        <w:rPr>
          <w:rFonts w:ascii="Calibri" w:hAnsi="Calibri" w:eastAsia="宋体" w:cs="Times New Roman"/>
          <w:sz w:val="28"/>
        </w:rPr>
        <mc:AlternateContent>
          <mc:Choice Requires="wps">
            <w:drawing>
              <wp:anchor distT="0" distB="0" distL="114300" distR="114300" simplePos="0" relativeHeight="251676672" behindDoc="0" locked="0" layoutInCell="1" allowOverlap="1">
                <wp:simplePos x="0" y="0"/>
                <wp:positionH relativeFrom="column">
                  <wp:posOffset>3175000</wp:posOffset>
                </wp:positionH>
                <wp:positionV relativeFrom="paragraph">
                  <wp:posOffset>438150</wp:posOffset>
                </wp:positionV>
                <wp:extent cx="1268095" cy="392430"/>
                <wp:effectExtent l="0" t="13970" r="8255" b="31750"/>
                <wp:wrapNone/>
                <wp:docPr id="94" name="直接箭头连接符 94"/>
                <wp:cNvGraphicFramePr/>
                <a:graphic xmlns:a="http://schemas.openxmlformats.org/drawingml/2006/main">
                  <a:graphicData uri="http://schemas.microsoft.com/office/word/2010/wordprocessingShape">
                    <wps:wsp>
                      <wps:cNvCnPr/>
                      <wps:spPr>
                        <a:xfrm flipH="1">
                          <a:off x="4298950" y="3992245"/>
                          <a:ext cx="1268095" cy="392430"/>
                        </a:xfrm>
                        <a:prstGeom prst="straightConnector1">
                          <a:avLst/>
                        </a:prstGeom>
                        <a:noFill/>
                        <a:ln w="6350" cap="flat" cmpd="sng" algn="ctr">
                          <a:solidFill>
                            <a:srgbClr val="FF0000"/>
                          </a:solidFill>
                          <a:prstDash val="solid"/>
                          <a:miter lim="800000"/>
                          <a:headEnd type="triangle" w="med" len="med"/>
                          <a:tailEnd type="triangle" w="med" len="med"/>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50pt;margin-top:34.5pt;height:30.9pt;width:99.85pt;z-index:251676672;mso-width-relative:page;mso-height-relative:page;" filled="f" stroked="t" coordsize="21600,21600" o:gfxdata="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MB/tVdgAAAAKAQAADwAAAAAAAAABACAAAAAiAAAAZHJzL2Rv&#10;d25yZXYueG1sUEsBAhQAFAAAAAgAh07iQDH7iBY6AgAATAQAAA4AAAAAAAAAAQAgAAAAJwEAAGRy&#10;cy9lMm9Eb2MueG1sUEsFBgAAAAAGAAYAWQEAANMFAAAAAA==&#10;">
                <v:fill on="f" focussize="0,0"/>
                <v:stroke weight="0.5pt" color="#FF0000 [3204]" miterlimit="8" joinstyle="miter" startarrow="block" endarrow="block"/>
                <v:imagedata o:title=""/>
                <o:lock v:ext="edit" aspectratio="f"/>
              </v:shape>
            </w:pict>
          </mc:Fallback>
        </mc:AlternateContent>
      </w:r>
      <w:r>
        <w:rPr>
          <w:rFonts w:ascii="Calibri" w:hAnsi="Calibri" w:eastAsia="宋体" w:cs="Times New Roman"/>
        </w:rPr>
        <mc:AlternateContent>
          <mc:Choice Requires="wps">
            <w:drawing>
              <wp:anchor distT="0" distB="0" distL="114300" distR="114300" simplePos="0" relativeHeight="251670528" behindDoc="0" locked="0" layoutInCell="1" allowOverlap="1">
                <wp:simplePos x="0" y="0"/>
                <wp:positionH relativeFrom="column">
                  <wp:posOffset>2397125</wp:posOffset>
                </wp:positionH>
                <wp:positionV relativeFrom="paragraph">
                  <wp:posOffset>523875</wp:posOffset>
                </wp:positionV>
                <wp:extent cx="860425" cy="74422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860337" cy="744279"/>
                        </a:xfrm>
                        <a:prstGeom prst="rect">
                          <a:avLst/>
                        </a:prstGeom>
                        <a:noFill/>
                        <a:ln w="6350">
                          <a:noFill/>
                        </a:ln>
                        <a:effectLst/>
                      </wps:spPr>
                      <wps:txbx>
                        <w:txbxContent>
                          <w:p>
                            <w:pPr>
                              <w:rPr>
                                <w:rFonts w:ascii="黑体" w:hAnsi="黑体" w:eastAsia="黑体" w:cs="黑体"/>
                                <w:b/>
                                <w:bCs/>
                                <w:color w:val="FFFF00"/>
                              </w:rPr>
                            </w:pPr>
                            <w:r>
                              <w:rPr>
                                <w:rFonts w:hint="eastAsia" w:ascii="黑体" w:hAnsi="黑体" w:eastAsia="黑体" w:cs="黑体"/>
                                <w:b/>
                                <w:bCs/>
                                <w:color w:val="FFFF00"/>
                              </w:rPr>
                              <w:t>山东铝业公司第二中学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75pt;margin-top:41.25pt;height:58.6pt;width:67.75pt;z-index:251670528;mso-width-relative:page;mso-height-relative:page;" filled="f" stroked="f" coordsize="21600,21600" o:gfxdata="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exCiDbAAAACgEAAA8AAAAAAAAAAQAgAAAA&#10;IgAAAGRycy9kb3ducmV2LnhtbFBLAQIUABQAAAAIAIdO4kCyA8ZcQQIAAHUEAAAOAAAAAAAAAAEA&#10;IAAAACoBAABkcnMvZTJvRG9jLnhtbFBLBQYAAAAABgAGAFkBAADdBQAAAAA=&#10;">
                <v:fill on="f" focussize="0,0"/>
                <v:stroke on="f" weight="0.5pt"/>
                <v:imagedata o:title=""/>
                <o:lock v:ext="edit" aspectratio="f"/>
                <v:textbox>
                  <w:txbxContent>
                    <w:p>
                      <w:pPr>
                        <w:rPr>
                          <w:rFonts w:ascii="黑体" w:hAnsi="黑体" w:eastAsia="黑体" w:cs="黑体"/>
                          <w:b/>
                          <w:bCs/>
                          <w:color w:val="FFFF00"/>
                        </w:rPr>
                      </w:pPr>
                      <w:r>
                        <w:rPr>
                          <w:rFonts w:hint="eastAsia" w:ascii="黑体" w:hAnsi="黑体" w:eastAsia="黑体" w:cs="黑体"/>
                          <w:b/>
                          <w:bCs/>
                          <w:color w:val="FFFF00"/>
                        </w:rPr>
                        <w:t>山东铝业公司第二中学</w:t>
                      </w:r>
                    </w:p>
                  </w:txbxContent>
                </v:textbox>
              </v:shape>
            </w:pict>
          </mc:Fallback>
        </mc:AlternateContent>
      </w:r>
    </w:p>
    <w:p>
      <w:pPr>
        <w:pStyle w:val="4"/>
        <w:rPr>
          <w:rFonts w:hint="eastAsia"/>
          <w:lang w:val="en-US" w:eastAsia="zh-CN"/>
        </w:rPr>
      </w:pPr>
    </w:p>
    <w:p>
      <w:pPr>
        <w:rPr>
          <w:rFonts w:hint="eastAsia"/>
          <w:lang w:val="en-US" w:eastAsia="zh-CN"/>
        </w:rPr>
      </w:pPr>
    </w:p>
    <w:p>
      <w:pPr>
        <w:pStyle w:val="2"/>
        <w:rPr>
          <w:rFonts w:hint="eastAsia"/>
          <w:lang w:val="en-US" w:eastAsia="zh-CN"/>
        </w:rPr>
      </w:pPr>
    </w:p>
    <w:p>
      <w:pPr>
        <w:pStyle w:val="4"/>
        <w:rPr>
          <w:rFonts w:hint="eastAsia"/>
          <w:lang w:val="en-US" w:eastAsia="zh-CN"/>
        </w:rPr>
      </w:pPr>
    </w:p>
    <w:p>
      <w:pPr>
        <w:pStyle w:val="4"/>
        <w:rPr>
          <w:rFonts w:hint="eastAsia"/>
          <w:lang w:val="en-US" w:eastAsia="zh-CN"/>
        </w:rPr>
      </w:pPr>
      <w:r>
        <w:rPr>
          <w:rFonts w:ascii="Calibri" w:hAnsi="Calibri" w:eastAsia="宋体" w:cs="Times New Roman"/>
        </w:rPr>
        <mc:AlternateContent>
          <mc:Choice Requires="wps">
            <w:drawing>
              <wp:anchor distT="0" distB="0" distL="114300" distR="114300" simplePos="0" relativeHeight="251677696" behindDoc="0" locked="0" layoutInCell="1" allowOverlap="1">
                <wp:simplePos x="0" y="0"/>
                <wp:positionH relativeFrom="column">
                  <wp:posOffset>2315845</wp:posOffset>
                </wp:positionH>
                <wp:positionV relativeFrom="page">
                  <wp:posOffset>5851525</wp:posOffset>
                </wp:positionV>
                <wp:extent cx="3862705" cy="422910"/>
                <wp:effectExtent l="0" t="0" r="4445" b="15240"/>
                <wp:wrapNone/>
                <wp:docPr id="101" name="文本框 101"/>
                <wp:cNvGraphicFramePr/>
                <a:graphic xmlns:a="http://schemas.openxmlformats.org/drawingml/2006/main">
                  <a:graphicData uri="http://schemas.microsoft.com/office/word/2010/wordprocessingShape">
                    <wps:wsp>
                      <wps:cNvSpPr txBox="1"/>
                      <wps:spPr>
                        <a:xfrm>
                          <a:off x="3630295" y="5418455"/>
                          <a:ext cx="3862705" cy="422910"/>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黑体" w:hAnsi="黑体" w:eastAsia="黑体" w:cs="黑体"/>
                                <w:b w:val="0"/>
                                <w:bCs w:val="0"/>
                                <w:sz w:val="24"/>
                                <w:szCs w:val="24"/>
                              </w:rPr>
                            </w:pPr>
                            <w:r>
                              <w:rPr>
                                <w:rFonts w:hint="eastAsia" w:ascii="黑体" w:hAnsi="黑体" w:eastAsia="黑体" w:cs="黑体"/>
                                <w:b w:val="0"/>
                                <w:bCs w:val="0"/>
                                <w:sz w:val="24"/>
                                <w:szCs w:val="24"/>
                              </w:rPr>
                              <w:t>附图3  项目敏感目标图  比例尺1:15000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35pt;margin-top:460.75pt;height:33.3pt;width:304.15pt;mso-position-vertical-relative:page;z-index:251677696;mso-width-relative:page;mso-height-relative:page;" fillcolor="#FFFFFF" filled="t" stroked="f" coordsize="21600,21600" o:gfxdata="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CqL+DXAAAACwEAAA8AAAAAAAAAAQAgAAAAIgAAAGRycy9kb3ducmV2LnhtbFBLAQIU&#10;ABQAAAAIAIdO4kBe0pA0ZgIAAK0EAAAOAAAAAAAAAAEAIAAAACYBAABkcnMvZTJvRG9jLnhtbFBL&#10;BQYAAAAABgAGAFkBAAD+BQAAAAA=&#10;">
                <v:fill on="t" focussize="0,0"/>
                <v:stroke on="f" weight="0.5pt"/>
                <v:imagedata o:title=""/>
                <o:lock v:ext="edit" aspectratio="f"/>
                <v:textbox>
                  <w:txbxContent>
                    <w:p>
                      <w:pPr>
                        <w:jc w:val="center"/>
                        <w:rPr>
                          <w:rFonts w:hint="eastAsia" w:ascii="黑体" w:hAnsi="黑体" w:eastAsia="黑体" w:cs="黑体"/>
                          <w:b w:val="0"/>
                          <w:bCs w:val="0"/>
                          <w:sz w:val="24"/>
                          <w:szCs w:val="24"/>
                        </w:rPr>
                      </w:pPr>
                      <w:r>
                        <w:rPr>
                          <w:rFonts w:hint="eastAsia" w:ascii="黑体" w:hAnsi="黑体" w:eastAsia="黑体" w:cs="黑体"/>
                          <w:b w:val="0"/>
                          <w:bCs w:val="0"/>
                          <w:sz w:val="24"/>
                          <w:szCs w:val="24"/>
                        </w:rPr>
                        <w:t>附图3  项目敏感目标图  比例尺1:15000</w:t>
                      </w:r>
                    </w:p>
                  </w:txbxContent>
                </v:textbox>
              </v:shape>
            </w:pict>
          </mc:Fallback>
        </mc:AlternateContent>
      </w:r>
    </w:p>
    <w:p>
      <w:pPr>
        <w:pStyle w:val="4"/>
        <w:rPr>
          <w:rFonts w:hint="eastAsia"/>
          <w:lang w:val="en-US" w:eastAsia="zh-CN"/>
        </w:rPr>
        <w:sectPr>
          <w:pgSz w:w="16838" w:h="11906" w:orient="landscape"/>
          <w:pgMar w:top="1531" w:right="1701" w:bottom="1531" w:left="1644" w:header="851" w:footer="851" w:gutter="0"/>
          <w:cols w:space="720" w:num="1"/>
          <w:docGrid w:linePitch="312" w:charSpace="0"/>
        </w:sectPr>
      </w:pPr>
    </w:p>
    <w:p>
      <w:pPr>
        <w:keepNext/>
        <w:widowControl w:val="0"/>
        <w:overflowPunct w:val="0"/>
        <w:bidi w:val="0"/>
        <w:snapToGrid w:val="0"/>
        <w:spacing w:before="120" w:after="160" w:line="259" w:lineRule="auto"/>
        <w:ind w:left="432" w:hanging="432"/>
        <w:jc w:val="both"/>
        <w:outlineLvl w:val="0"/>
        <w:rPr>
          <w:rFonts w:hint="eastAsia" w:ascii="Times New Roman" w:hAnsi="Times New Roman" w:eastAsia="宋体" w:cs="Times New Roman"/>
          <w:b/>
          <w:bCs/>
          <w:color w:val="000000"/>
          <w:kern w:val="44"/>
          <w:sz w:val="30"/>
          <w:szCs w:val="30"/>
          <w:lang w:val="en-US" w:eastAsia="zh-CN" w:bidi="ar-SA"/>
        </w:rPr>
      </w:pPr>
      <w:r>
        <w:rPr>
          <w:rFonts w:hint="eastAsia" w:ascii="Times New Roman" w:hAnsi="Times New Roman" w:eastAsia="宋体" w:cs="Times New Roman"/>
          <w:b/>
          <w:bCs/>
          <w:color w:val="000000"/>
          <w:kern w:val="44"/>
          <w:sz w:val="30"/>
          <w:szCs w:val="30"/>
          <w:lang w:val="en-US" w:eastAsia="zh-CN" w:bidi="ar-SA"/>
        </w:rPr>
        <w:t>附图</w:t>
      </w:r>
      <w:r>
        <w:rPr>
          <w:rFonts w:hint="eastAsia" w:ascii="Times New Roman" w:hAnsi="Times New Roman" w:cs="Times New Roman"/>
          <w:b/>
          <w:bCs/>
          <w:color w:val="000000"/>
          <w:kern w:val="44"/>
          <w:sz w:val="30"/>
          <w:szCs w:val="30"/>
          <w:lang w:val="en-US" w:eastAsia="zh-CN" w:bidi="ar-SA"/>
        </w:rPr>
        <w:t>4</w:t>
      </w:r>
      <w:r>
        <w:rPr>
          <w:rFonts w:hint="eastAsia" w:ascii="Times New Roman" w:hAnsi="Times New Roman" w:eastAsia="宋体" w:cs="Times New Roman"/>
          <w:b/>
          <w:bCs/>
          <w:color w:val="000000"/>
          <w:kern w:val="44"/>
          <w:sz w:val="30"/>
          <w:szCs w:val="30"/>
          <w:lang w:val="en-US" w:eastAsia="zh-CN" w:bidi="ar-SA"/>
        </w:rPr>
        <w:t xml:space="preserve"> </w:t>
      </w:r>
    </w:p>
    <w:p>
      <w:pPr>
        <w:widowControl w:val="0"/>
        <w:kinsoku w:val="0"/>
        <w:overflowPunct w:val="0"/>
        <w:autoSpaceDE w:val="0"/>
        <w:autoSpaceDN w:val="0"/>
        <w:adjustRightInd w:val="0"/>
        <w:spacing w:before="3"/>
        <w:rPr>
          <w:rFonts w:hint="eastAsia" w:ascii="Times New Roman" w:hAnsi="Times New Roman" w:eastAsia="宋体" w:cs="Times New Roman"/>
          <w:sz w:val="6"/>
          <w:lang w:val="en-US" w:eastAsia="zh-CN" w:bidi="ar-SA"/>
        </w:rPr>
      </w:pPr>
    </w:p>
    <w:p>
      <w:pPr>
        <w:keepNext w:val="0"/>
        <w:keepLines w:val="0"/>
        <w:widowControl/>
        <w:suppressLineNumbers w:val="0"/>
        <w:autoSpaceDE w:val="0"/>
        <w:autoSpaceDN w:val="0"/>
        <w:adjustRightInd w:val="0"/>
        <w:jc w:val="left"/>
        <w:rPr>
          <w:rFonts w:ascii="Times New Roman" w:hAnsi="Times New Roman" w:eastAsia="宋体" w:cs="Times New Roman"/>
          <w:kern w:val="0"/>
          <w:position w:val="-300"/>
          <w:sz w:val="20"/>
          <w:szCs w:val="20"/>
        </w:rPr>
      </w:pPr>
      <w:r>
        <w:rPr>
          <w:rFonts w:ascii="Times New Roman" w:hAnsi="Times New Roman" w:eastAsia="宋体" w:cs="Times New Roman"/>
          <w:kern w:val="0"/>
          <w:position w:val="-300"/>
          <w:sz w:val="20"/>
          <w:szCs w:val="20"/>
        </w:rPr>
        <mc:AlternateContent>
          <mc:Choice Requires="wpg">
            <w:drawing>
              <wp:anchor distT="0" distB="0" distL="114300" distR="114300" simplePos="0" relativeHeight="251678720" behindDoc="0" locked="0" layoutInCell="1" allowOverlap="1">
                <wp:simplePos x="0" y="0"/>
                <wp:positionH relativeFrom="column">
                  <wp:posOffset>2495550</wp:posOffset>
                </wp:positionH>
                <wp:positionV relativeFrom="paragraph">
                  <wp:posOffset>3164205</wp:posOffset>
                </wp:positionV>
                <wp:extent cx="1924050" cy="495935"/>
                <wp:effectExtent l="12700" t="12700" r="25400" b="24765"/>
                <wp:wrapNone/>
                <wp:docPr id="103" name="组合 103"/>
                <wp:cNvGraphicFramePr/>
                <a:graphic xmlns:a="http://schemas.openxmlformats.org/drawingml/2006/main">
                  <a:graphicData uri="http://schemas.microsoft.com/office/word/2010/wordprocessingGroup">
                    <wpg:wgp>
                      <wpg:cNvGrpSpPr/>
                      <wpg:grpSpPr>
                        <a:xfrm>
                          <a:off x="0" y="0"/>
                          <a:ext cx="1924050" cy="495935"/>
                          <a:chOff x="28575" y="-57150"/>
                          <a:chExt cx="1924050" cy="495935"/>
                        </a:xfrm>
                      </wpg:grpSpPr>
                      <wps:wsp>
                        <wps:cNvPr id="104" name="自选图形 2"/>
                        <wps:cNvSpPr/>
                        <wps:spPr>
                          <a:xfrm>
                            <a:off x="638175" y="-19050"/>
                            <a:ext cx="1314450" cy="457835"/>
                          </a:xfrm>
                          <a:prstGeom prst="wedgeRoundRectCallout">
                            <a:avLst>
                              <a:gd name="adj1" fmla="val -87536"/>
                              <a:gd name="adj2" fmla="val -45978"/>
                              <a:gd name="adj3" fmla="val 16667"/>
                            </a:avLst>
                          </a:prstGeom>
                          <a:noFill/>
                          <a:ln w="25400" cap="flat" cmpd="sng" algn="ctr">
                            <a:solidFill>
                              <a:srgbClr val="000000"/>
                            </a:solidFill>
                            <a:prstDash val="solid"/>
                            <a:headEnd type="none" w="med" len="med"/>
                            <a:tailEnd type="none" w="med" len="med"/>
                          </a:ln>
                          <a:effectLst/>
                        </wps:spPr>
                        <wps:style>
                          <a:lnRef idx="2">
                            <a:schemeClr val="accent2"/>
                          </a:lnRef>
                          <a:fillRef idx="1">
                            <a:schemeClr val="lt1"/>
                          </a:fillRef>
                          <a:effectRef idx="0">
                            <a:schemeClr val="accent2"/>
                          </a:effectRef>
                          <a:fontRef idx="minor">
                            <a:schemeClr val="dk1"/>
                          </a:fontRef>
                        </wps:style>
                        <wps:txbx>
                          <w:txbxContent>
                            <w:p>
                              <w:pPr>
                                <w:autoSpaceDE w:val="0"/>
                                <w:autoSpaceDN w:val="0"/>
                                <w:adjustRightInd w:val="0"/>
                                <w:jc w:val="center"/>
                                <w:rPr>
                                  <w:rFonts w:ascii="Times New Roman" w:hAnsi="Times New Roman" w:eastAsia="宋体" w:cs="Times New Roman"/>
                                  <w:b/>
                                  <w:kern w:val="0"/>
                                  <w:sz w:val="28"/>
                                  <w:szCs w:val="28"/>
                                </w:rPr>
                              </w:pPr>
                              <w:r>
                                <w:rPr>
                                  <w:rFonts w:hint="eastAsia" w:ascii="Times New Roman" w:hAnsi="Times New Roman" w:eastAsia="宋体" w:cs="Times New Roman"/>
                                  <w:b/>
                                  <w:kern w:val="0"/>
                                  <w:sz w:val="28"/>
                                  <w:szCs w:val="28"/>
                                </w:rPr>
                                <w:t>本项目位置</w:t>
                              </w:r>
                            </w:p>
                          </w:txbxContent>
                        </wps:txbx>
                        <wps:bodyPr wrap="square" upright="1">
                          <a:noAutofit/>
                        </wps:bodyPr>
                      </wps:wsp>
                      <wps:wsp>
                        <wps:cNvPr id="105" name="椭圆 5"/>
                        <wps:cNvSpPr/>
                        <wps:spPr>
                          <a:xfrm>
                            <a:off x="28575" y="-57150"/>
                            <a:ext cx="75565" cy="75565"/>
                          </a:xfrm>
                          <a:prstGeom prst="ellipse">
                            <a:avLst/>
                          </a:prstGeom>
                          <a:solidFill>
                            <a:srgbClr val="0070C0"/>
                          </a:solidFill>
                          <a:ln w="25400" cap="flat" cmpd="sng" algn="ctr">
                            <a:solidFill>
                              <a:srgbClr val="0070C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96.5pt;margin-top:249.15pt;height:39.05pt;width:151.5pt;z-index:251678720;mso-width-relative:page;mso-height-relative:page;" coordorigin="28575,-57150" coordsize="1924050,495935" o:gfxdata="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&#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">
                <o:lock v:ext="edit" aspectratio="f"/>
                <v:shape id="自选图形 2" o:spid="_x0000_s1026" o:spt="62" type="#_x0000_t62" style="position:absolute;left:638175;top:-19050;height:457835;width:1314450;" filled="f" stroked="t" coordsize="21600,21600" o:gfxdata="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U0807sAAADc&#10;AAAADwAAAAAAAAABACAAAAAiAAAAZHJzL2Rvd25yZXYueG1sUEsBAhQAFAAAAAgAh07iQDMvBZ47&#10;AAAAOQAAABAAAAAAAAAAAQAgAAAACgEAAGRycy9zaGFwZXhtbC54bWxQSwUGAAAAAAYABgBbAQAA&#10;tAMAAAAA&#10;" adj="-8108,869,14400">
                  <v:fill on="f" focussize="0,0"/>
                  <v:stroke weight="2pt" color="#000000 [3205]" miterlimit="8" joinstyle="miter"/>
                  <v:imagedata o:title=""/>
                  <o:lock v:ext="edit" aspectratio="f"/>
                  <v:textbox>
                    <w:txbxContent>
                      <w:p>
                        <w:pPr>
                          <w:autoSpaceDE w:val="0"/>
                          <w:autoSpaceDN w:val="0"/>
                          <w:adjustRightInd w:val="0"/>
                          <w:jc w:val="center"/>
                          <w:rPr>
                            <w:rFonts w:ascii="Times New Roman" w:hAnsi="Times New Roman" w:eastAsia="宋体" w:cs="Times New Roman"/>
                            <w:b/>
                            <w:kern w:val="0"/>
                            <w:sz w:val="28"/>
                            <w:szCs w:val="28"/>
                          </w:rPr>
                        </w:pPr>
                        <w:r>
                          <w:rPr>
                            <w:rFonts w:hint="eastAsia" w:ascii="Times New Roman" w:hAnsi="Times New Roman" w:eastAsia="宋体" w:cs="Times New Roman"/>
                            <w:b/>
                            <w:kern w:val="0"/>
                            <w:sz w:val="28"/>
                            <w:szCs w:val="28"/>
                          </w:rPr>
                          <w:t>本项目位置</w:t>
                        </w:r>
                      </w:p>
                    </w:txbxContent>
                  </v:textbox>
                </v:shape>
                <v:shape id="椭圆 5" o:spid="_x0000_s1026" o:spt="3" type="#_x0000_t3" style="position:absolute;left:28575;top:-57150;height:75565;width:75565;v-text-anchor:middle;" fillcolor="#0070C0" filled="t" stroked="t" coordsize="21600,21600" o:gfxdata="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PLG57sAAADc&#10;AAAADwAAAAAAAAABACAAAAAiAAAAZHJzL2Rvd25yZXYueG1sUEsBAhQAFAAAAAgAh07iQDMvBZ47&#10;AAAAOQAAABAAAAAAAAAAAQAgAAAACgEAAGRycy9zaGFwZXhtbC54bWxQSwUGAAAAAAYABgBbAQAA&#10;tAMAAAAA&#10;">
                  <v:fill on="t" focussize="0,0"/>
                  <v:stroke weight="2pt" color="#0070C0 [3204]" miterlimit="8" joinstyle="miter"/>
                  <v:imagedata o:title=""/>
                  <o:lock v:ext="edit" aspectratio="f"/>
                </v:shape>
              </v:group>
            </w:pict>
          </mc:Fallback>
        </mc:AlternateContent>
      </w:r>
      <w:r>
        <w:rPr>
          <w:rFonts w:hint="eastAsia" w:ascii="Times New Roman" w:hAnsi="Times New Roman" w:eastAsia="宋体" w:cs="Times New Roman"/>
          <w:kern w:val="0"/>
          <w:position w:val="-300"/>
          <w:sz w:val="20"/>
          <w:szCs w:val="20"/>
          <w:lang w:eastAsia="zh-CN"/>
        </w:rPr>
        <w:tab/>
      </w:r>
      <w:r>
        <w:rPr>
          <w:rFonts w:ascii="宋体" w:hAnsi="宋体" w:eastAsia="宋体" w:cs="宋体"/>
          <w:kern w:val="0"/>
          <w:sz w:val="24"/>
          <w:szCs w:val="24"/>
          <w:lang w:val="en-US" w:eastAsia="zh-CN" w:bidi="ar"/>
        </w:rPr>
        <w:drawing>
          <wp:inline distT="0" distB="0" distL="114300" distR="114300">
            <wp:extent cx="5156200" cy="7335520"/>
            <wp:effectExtent l="0" t="0" r="6350" b="17780"/>
            <wp:docPr id="10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 descr="IMG_256"/>
                    <pic:cNvPicPr>
                      <a:picLocks noChangeAspect="1"/>
                    </pic:cNvPicPr>
                  </pic:nvPicPr>
                  <pic:blipFill>
                    <a:blip r:embed="rId87"/>
                    <a:stretch>
                      <a:fillRect/>
                    </a:stretch>
                  </pic:blipFill>
                  <pic:spPr>
                    <a:xfrm>
                      <a:off x="0" y="0"/>
                      <a:ext cx="5156200" cy="7335520"/>
                    </a:xfrm>
                    <a:prstGeom prst="rect">
                      <a:avLst/>
                    </a:prstGeom>
                    <a:noFill/>
                    <a:ln w="9525">
                      <a:noFill/>
                    </a:ln>
                  </pic:spPr>
                </pic:pic>
              </a:graphicData>
            </a:graphic>
          </wp:inline>
        </w:drawing>
      </w:r>
    </w:p>
    <w:p>
      <w:pPr>
        <w:widowControl w:val="0"/>
        <w:kinsoku w:val="0"/>
        <w:overflowPunct w:val="0"/>
        <w:autoSpaceDE w:val="0"/>
        <w:autoSpaceDN w:val="0"/>
        <w:adjustRightInd w:val="0"/>
        <w:spacing w:before="9"/>
        <w:rPr>
          <w:rFonts w:ascii="Times New Roman" w:hAnsi="Times New Roman" w:eastAsia="Times New Roman" w:cs="Times New Roman"/>
          <w:sz w:val="15"/>
          <w:lang w:val="en-US" w:eastAsia="zh-CN" w:bidi="ar-SA"/>
        </w:rPr>
      </w:pPr>
    </w:p>
    <w:p>
      <w:pPr>
        <w:widowControl w:val="0"/>
        <w:kinsoku w:val="0"/>
        <w:overflowPunct w:val="0"/>
        <w:autoSpaceDE w:val="0"/>
        <w:autoSpaceDN w:val="0"/>
        <w:adjustRightInd w:val="0"/>
        <w:spacing w:before="74"/>
        <w:ind w:right="136"/>
        <w:jc w:val="center"/>
        <w:rPr>
          <w:rFonts w:ascii="Times New Roman" w:hAnsi="Times New Roman" w:eastAsia="Times New Roman" w:cs="Times New Roman"/>
          <w:sz w:val="21"/>
          <w:lang w:val="en-US" w:eastAsia="zh-CN" w:bidi="ar-SA"/>
        </w:rPr>
      </w:pPr>
      <w:r>
        <w:rPr>
          <w:rFonts w:hint="eastAsia" w:ascii="黑体" w:hAnsi="黑体" w:eastAsia="黑体" w:cs="黑体"/>
          <w:b w:val="0"/>
          <w:bCs w:val="0"/>
          <w:sz w:val="24"/>
          <w:szCs w:val="24"/>
          <w:lang w:val="en-US" w:eastAsia="zh-CN" w:bidi="ar-SA"/>
        </w:rPr>
        <w:t>附图4  淄博市省级生态保护红线图</w:t>
      </w:r>
    </w:p>
    <w:p>
      <w:pPr>
        <w:pStyle w:val="4"/>
        <w:rPr>
          <w:rFonts w:hint="eastAsia"/>
          <w:lang w:val="en-US" w:eastAsia="zh-CN"/>
        </w:rPr>
      </w:pPr>
    </w:p>
    <w:p>
      <w:pPr>
        <w:keepNext/>
        <w:widowControl w:val="0"/>
        <w:overflowPunct w:val="0"/>
        <w:bidi w:val="0"/>
        <w:snapToGrid w:val="0"/>
        <w:spacing w:before="120" w:after="160" w:line="259" w:lineRule="auto"/>
        <w:ind w:left="432" w:hanging="432"/>
        <w:jc w:val="both"/>
        <w:outlineLvl w:val="0"/>
        <w:rPr>
          <w:rFonts w:hint="eastAsia" w:ascii="Times New Roman" w:hAnsi="Times New Roman" w:eastAsia="宋体" w:cs="Times New Roman"/>
          <w:b/>
          <w:bCs/>
          <w:color w:val="000000"/>
          <w:kern w:val="44"/>
          <w:sz w:val="30"/>
          <w:szCs w:val="30"/>
          <w:lang w:val="en-US" w:eastAsia="zh-CN" w:bidi="ar-SA"/>
        </w:rPr>
      </w:pPr>
      <w:r>
        <w:rPr>
          <w:rFonts w:hint="eastAsia" w:ascii="Times New Roman" w:hAnsi="Times New Roman" w:eastAsia="宋体" w:cs="Times New Roman"/>
          <w:b/>
          <w:bCs/>
          <w:color w:val="000000"/>
          <w:kern w:val="44"/>
          <w:sz w:val="30"/>
          <w:szCs w:val="30"/>
          <w:lang w:val="en-US" w:eastAsia="zh-CN" w:bidi="ar-SA"/>
        </w:rPr>
        <w:t>附图</w:t>
      </w:r>
      <w:r>
        <w:rPr>
          <w:rFonts w:hint="eastAsia" w:ascii="Times New Roman" w:hAnsi="Times New Roman" w:cs="Times New Roman"/>
          <w:b/>
          <w:bCs/>
          <w:color w:val="000000"/>
          <w:kern w:val="44"/>
          <w:sz w:val="30"/>
          <w:szCs w:val="30"/>
          <w:lang w:val="en-US" w:eastAsia="zh-CN" w:bidi="ar-SA"/>
        </w:rPr>
        <w:t>5</w:t>
      </w:r>
    </w:p>
    <w:p>
      <w:pPr>
        <w:spacing w:line="360" w:lineRule="auto"/>
        <w:ind w:left="0" w:leftChars="0" w:firstLine="0" w:firstLineChars="0"/>
        <w:rPr>
          <w:rFonts w:ascii="Times New Roman" w:hAnsi="Times New Roman" w:eastAsia="宋体" w:cs="Times New Roman"/>
          <w:sz w:val="24"/>
          <w:szCs w:val="24"/>
        </w:rPr>
      </w:pPr>
      <w:r>
        <w:rPr>
          <w:rFonts w:ascii="Times New Roman" w:hAnsi="Times New Roman" w:eastAsia="宋体" w:cs="Times New Roman"/>
          <w:sz w:val="21"/>
          <w:szCs w:val="24"/>
        </w:rPr>
        <mc:AlternateContent>
          <mc:Choice Requires="wps">
            <w:drawing>
              <wp:anchor distT="0" distB="0" distL="114300" distR="114300" simplePos="0" relativeHeight="251679744" behindDoc="0" locked="0" layoutInCell="1" allowOverlap="1">
                <wp:simplePos x="0" y="0"/>
                <wp:positionH relativeFrom="column">
                  <wp:posOffset>1790700</wp:posOffset>
                </wp:positionH>
                <wp:positionV relativeFrom="paragraph">
                  <wp:posOffset>3331210</wp:posOffset>
                </wp:positionV>
                <wp:extent cx="789940" cy="389890"/>
                <wp:effectExtent l="4445" t="6985" r="481965" b="22225"/>
                <wp:wrapNone/>
                <wp:docPr id="107" name="矩形标注 107"/>
                <wp:cNvGraphicFramePr/>
                <a:graphic xmlns:a="http://schemas.openxmlformats.org/drawingml/2006/main">
                  <a:graphicData uri="http://schemas.microsoft.com/office/word/2010/wordprocessingShape">
                    <wps:wsp>
                      <wps:cNvSpPr/>
                      <wps:spPr>
                        <a:xfrm>
                          <a:off x="0" y="0"/>
                          <a:ext cx="789940" cy="389890"/>
                        </a:xfrm>
                        <a:prstGeom prst="wedgeRectCallout">
                          <a:avLst>
                            <a:gd name="adj1" fmla="val 104662"/>
                            <a:gd name="adj2" fmla="val -49185"/>
                          </a:avLst>
                        </a:prstGeom>
                        <a:solidFill>
                          <a:srgbClr val="FFFFFF">
                            <a:alpha val="0"/>
                          </a:srgbClr>
                        </a:solidFill>
                        <a:ln w="9525" cap="flat" cmpd="sng">
                          <a:solidFill>
                            <a:srgbClr val="000000"/>
                          </a:solidFill>
                          <a:prstDash val="solid"/>
                          <a:miter/>
                          <a:headEnd type="none" w="med" len="med"/>
                          <a:tailEnd type="none" w="med" len="med"/>
                        </a:ln>
                      </wps:spPr>
                      <wps:txbx>
                        <w:txbxContent>
                          <w:p>
                            <w:pPr>
                              <w:spacing w:line="360" w:lineRule="auto"/>
                              <w:ind w:left="0" w:leftChars="0" w:firstLine="0" w:firstLineChars="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项目位置</w:t>
                            </w:r>
                          </w:p>
                        </w:txbxContent>
                      </wps:txbx>
                      <wps:bodyPr upright="1"/>
                    </wps:wsp>
                  </a:graphicData>
                </a:graphic>
              </wp:anchor>
            </w:drawing>
          </mc:Choice>
          <mc:Fallback>
            <w:pict>
              <v:shape id="_x0000_s1026" o:spid="_x0000_s1026" o:spt="61" type="#_x0000_t61" style="position:absolute;left:0pt;margin-left:141pt;margin-top:262.3pt;height:30.7pt;width:62.2pt;z-index:251679744;mso-width-relative:page;mso-height-relative:page;" fillcolor="#FFFFFF" filled="t" stroked="t" coordsize="21600,21600" o:gfxdata="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B8yDLaAAAACwEAAA8AAAAAAAAA&#10;AQAgAAAAIgAAAGRycy9kb3ducmV2LnhtbFBLAQIUABQAAAAIAIdO4kCfzj/0SAIAAK4EAAAOAAAA&#10;AAAAAAEAIAAAACkBAABkcnMvZTJvRG9jLnhtbFBLBQYAAAAABgAGAFkBAADjBQAAAAA=&#10;" adj="33407,176">
                <v:fill on="t" opacity="0f" focussize="0,0"/>
                <v:stroke color="#000000" joinstyle="miter"/>
                <v:imagedata o:title=""/>
                <o:lock v:ext="edit" aspectratio="f"/>
                <v:textbox>
                  <w:txbxContent>
                    <w:p>
                      <w:pPr>
                        <w:spacing w:line="360" w:lineRule="auto"/>
                        <w:ind w:left="0" w:leftChars="0" w:firstLine="0" w:firstLineChars="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项目位置</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80768" behindDoc="0" locked="0" layoutInCell="1" allowOverlap="1">
                <wp:simplePos x="0" y="0"/>
                <wp:positionH relativeFrom="column">
                  <wp:posOffset>2976245</wp:posOffset>
                </wp:positionH>
                <wp:positionV relativeFrom="paragraph">
                  <wp:posOffset>3270885</wp:posOffset>
                </wp:positionV>
                <wp:extent cx="114935" cy="107950"/>
                <wp:effectExtent l="14605" t="15240" r="22860" b="29210"/>
                <wp:wrapNone/>
                <wp:docPr id="108" name="五角星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4935" cy="107950"/>
                        </a:xfrm>
                        <a:prstGeom prst="star5">
                          <a:avLst/>
                        </a:prstGeom>
                        <a:solidFill>
                          <a:srgbClr val="0070C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34.35pt;margin-top:257.55pt;height:8.5pt;width:9.05pt;z-index:251680768;mso-width-relative:page;mso-height-relative:page;" fillcolor="#0070C0" filled="t" stroked="t" coordsize="114935,107950" o:gfxdata="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2Hq6jXAAAACwEA&#10;AA8AAAAAAAAAAQAgAAAAIgAAAGRycy9kb3ducmV2LnhtbFBLAQIUABQAAAAIAIdO4kBT9nwzGwIA&#10;AFEEAAAOAAAAAAAAAAEAIAAAACYBAABkcnMvZTJvRG9jLnhtbFBLBQYAAAAABgAGAFkBAACzBQAA&#10;AAA=&#10;" path="m0,41233l43901,41233,57467,0,71033,41233,114934,41233,79417,66716,92984,107949,57467,82465,21950,107949,35517,66716xe">
                <v:path o:connectlocs="57467,0;0,41233;21950,107949;92984,107949;114934,41233" o:connectangles="247,164,82,82,0"/>
                <v:fill on="t" focussize="0,0"/>
                <v:stroke color="#000000" joinstyle="miter"/>
                <v:imagedata o:title=""/>
                <o:lock v:ext="edit" aspectratio="t"/>
              </v:shape>
            </w:pict>
          </mc:Fallback>
        </mc:AlternateContent>
      </w:r>
      <w:r>
        <w:rPr>
          <w:rFonts w:hint="eastAsia" w:ascii="Times New Roman" w:hAnsi="Times New Roman" w:eastAsia="宋体" w:cs="Times New Roman"/>
          <w:sz w:val="24"/>
          <w:szCs w:val="24"/>
          <w:lang w:val="en-US" w:eastAsia="zh-CN"/>
        </w:rPr>
        <w:drawing>
          <wp:inline distT="0" distB="0" distL="114300" distR="114300">
            <wp:extent cx="5256530" cy="7567930"/>
            <wp:effectExtent l="0" t="0" r="1270" b="13970"/>
            <wp:docPr id="109" name="图片 1" descr="附件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附件_页面_1"/>
                    <pic:cNvPicPr>
                      <a:picLocks noChangeAspect="1"/>
                    </pic:cNvPicPr>
                  </pic:nvPicPr>
                  <pic:blipFill>
                    <a:blip r:embed="rId88"/>
                    <a:srcRect l="19118" t="21754" r="19009" b="15222"/>
                    <a:stretch>
                      <a:fillRect/>
                    </a:stretch>
                  </pic:blipFill>
                  <pic:spPr>
                    <a:xfrm>
                      <a:off x="0" y="0"/>
                      <a:ext cx="5256530" cy="7567930"/>
                    </a:xfrm>
                    <a:prstGeom prst="rect">
                      <a:avLst/>
                    </a:prstGeom>
                    <a:noFill/>
                    <a:ln>
                      <a:noFill/>
                    </a:ln>
                  </pic:spPr>
                </pic:pic>
              </a:graphicData>
            </a:graphic>
          </wp:inline>
        </w:drawing>
      </w:r>
      <w:r>
        <w:rPr>
          <w:rFonts w:hint="eastAsia" w:ascii="Times New Roman" w:hAnsi="Times New Roman" w:eastAsia="宋体" w:cs="Times New Roman"/>
          <w:b/>
          <w:sz w:val="28"/>
          <w:szCs w:val="28"/>
        </w:rPr>
        <w:drawing>
          <wp:anchor distT="0" distB="0" distL="114300" distR="114300" simplePos="0" relativeHeight="251684864" behindDoc="0" locked="0" layoutInCell="1" allowOverlap="1">
            <wp:simplePos x="0" y="0"/>
            <wp:positionH relativeFrom="column">
              <wp:posOffset>8056880</wp:posOffset>
            </wp:positionH>
            <wp:positionV relativeFrom="page">
              <wp:posOffset>1070610</wp:posOffset>
            </wp:positionV>
            <wp:extent cx="720090" cy="668655"/>
            <wp:effectExtent l="9525" t="9525" r="13335" b="26670"/>
            <wp:wrapNone/>
            <wp:docPr id="110" name="图片 110"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Users\Administrator\Desktop\图片1.png图片1"/>
                    <pic:cNvPicPr>
                      <a:picLocks noChangeAspect="1"/>
                    </pic:cNvPicPr>
                  </pic:nvPicPr>
                  <pic:blipFill>
                    <a:blip r:embed="rId80"/>
                    <a:stretch>
                      <a:fillRect/>
                    </a:stretch>
                  </pic:blipFill>
                  <pic:spPr>
                    <a:xfrm>
                      <a:off x="0" y="0"/>
                      <a:ext cx="720090" cy="66865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宋体" w:cs="Times New Roman"/>
          <w:b/>
          <w:sz w:val="28"/>
          <w:szCs w:val="28"/>
        </w:rPr>
        <w:drawing>
          <wp:anchor distT="0" distB="0" distL="114300" distR="114300" simplePos="0" relativeHeight="251683840" behindDoc="0" locked="0" layoutInCell="1" allowOverlap="1">
            <wp:simplePos x="0" y="0"/>
            <wp:positionH relativeFrom="column">
              <wp:posOffset>7874000</wp:posOffset>
            </wp:positionH>
            <wp:positionV relativeFrom="page">
              <wp:posOffset>1032510</wp:posOffset>
            </wp:positionV>
            <wp:extent cx="720090" cy="668655"/>
            <wp:effectExtent l="9525" t="9525" r="13335" b="26670"/>
            <wp:wrapNone/>
            <wp:docPr id="111" name="图片 111"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Administrator\Desktop\图片1.png图片1"/>
                    <pic:cNvPicPr>
                      <a:picLocks noChangeAspect="1"/>
                    </pic:cNvPicPr>
                  </pic:nvPicPr>
                  <pic:blipFill>
                    <a:blip r:embed="rId80"/>
                    <a:stretch>
                      <a:fillRect/>
                    </a:stretch>
                  </pic:blipFill>
                  <pic:spPr>
                    <a:xfrm>
                      <a:off x="0" y="0"/>
                      <a:ext cx="720090" cy="66865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宋体" w:cs="Times New Roman"/>
          <w:b/>
          <w:sz w:val="28"/>
          <w:szCs w:val="28"/>
        </w:rPr>
        <w:drawing>
          <wp:anchor distT="0" distB="0" distL="114300" distR="114300" simplePos="0" relativeHeight="251682816" behindDoc="0" locked="0" layoutInCell="1" allowOverlap="1">
            <wp:simplePos x="0" y="0"/>
            <wp:positionH relativeFrom="column">
              <wp:posOffset>7904480</wp:posOffset>
            </wp:positionH>
            <wp:positionV relativeFrom="page">
              <wp:posOffset>918210</wp:posOffset>
            </wp:positionV>
            <wp:extent cx="720090" cy="668655"/>
            <wp:effectExtent l="9525" t="9525" r="13335" b="26670"/>
            <wp:wrapNone/>
            <wp:docPr id="112" name="图片 1"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descr="C:\Users\Administrator\Desktop\图片1.png图片1"/>
                    <pic:cNvPicPr>
                      <a:picLocks noChangeAspect="1"/>
                    </pic:cNvPicPr>
                  </pic:nvPicPr>
                  <pic:blipFill>
                    <a:blip r:embed="rId80"/>
                    <a:stretch>
                      <a:fillRect/>
                    </a:stretch>
                  </pic:blipFill>
                  <pic:spPr>
                    <a:xfrm>
                      <a:off x="0" y="0"/>
                      <a:ext cx="720090" cy="66865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宋体" w:cs="Times New Roman"/>
          <w:sz w:val="24"/>
          <w:szCs w:val="24"/>
          <w:lang w:val="en-US" w:eastAsia="zh-CN"/>
        </w:rPr>
        <w:drawing>
          <wp:anchor distT="0" distB="0" distL="114300" distR="114300" simplePos="0" relativeHeight="251681792" behindDoc="0" locked="0" layoutInCell="1" allowOverlap="1">
            <wp:simplePos x="0" y="0"/>
            <wp:positionH relativeFrom="column">
              <wp:posOffset>9088120</wp:posOffset>
            </wp:positionH>
            <wp:positionV relativeFrom="paragraph">
              <wp:posOffset>970280</wp:posOffset>
            </wp:positionV>
            <wp:extent cx="960755" cy="937260"/>
            <wp:effectExtent l="0" t="0" r="10795" b="15240"/>
            <wp:wrapNone/>
            <wp:docPr id="113" name="图片 113" descr="135706867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357068671363"/>
                    <pic:cNvPicPr>
                      <a:picLocks noChangeAspect="1"/>
                    </pic:cNvPicPr>
                  </pic:nvPicPr>
                  <pic:blipFill>
                    <a:blip r:embed="rId89"/>
                    <a:stretch>
                      <a:fillRect/>
                    </a:stretch>
                  </pic:blipFill>
                  <pic:spPr>
                    <a:xfrm>
                      <a:off x="0" y="0"/>
                      <a:ext cx="960755" cy="937260"/>
                    </a:xfrm>
                    <a:prstGeom prst="rect">
                      <a:avLst/>
                    </a:prstGeom>
                    <a:noFill/>
                    <a:ln>
                      <a:noFill/>
                    </a:ln>
                  </pic:spPr>
                </pic:pic>
              </a:graphicData>
            </a:graphic>
          </wp:anchor>
        </w:drawing>
      </w:r>
    </w:p>
    <w:p>
      <w:pPr>
        <w:widowControl w:val="0"/>
        <w:kinsoku w:val="0"/>
        <w:overflowPunct w:val="0"/>
        <w:autoSpaceDE w:val="0"/>
        <w:autoSpaceDN w:val="0"/>
        <w:adjustRightInd w:val="0"/>
        <w:snapToGrid/>
        <w:spacing w:before="74" w:line="240" w:lineRule="auto"/>
        <w:ind w:right="136" w:firstLine="0" w:firstLineChars="0"/>
        <w:jc w:val="center"/>
        <w:rPr>
          <w:rFonts w:hint="eastAsia" w:ascii="黑体" w:hAnsi="黑体" w:eastAsia="黑体" w:cs="黑体"/>
          <w:b w:val="0"/>
          <w:bCs w:val="0"/>
          <w:kern w:val="0"/>
          <w:sz w:val="24"/>
          <w:szCs w:val="24"/>
          <w:lang w:val="en-US" w:eastAsia="zh-CN" w:bidi="ar-SA"/>
        </w:rPr>
        <w:sectPr>
          <w:pgSz w:w="11906" w:h="16838"/>
          <w:pgMar w:top="1701" w:right="1531" w:bottom="1644" w:left="1531" w:header="851" w:footer="851" w:gutter="0"/>
          <w:cols w:space="720" w:num="1"/>
          <w:docGrid w:linePitch="312" w:charSpace="0"/>
        </w:sectPr>
      </w:pPr>
      <w:r>
        <w:rPr>
          <w:rFonts w:hint="eastAsia" w:ascii="黑体" w:hAnsi="黑体" w:eastAsia="黑体" w:cs="黑体"/>
          <w:b w:val="0"/>
          <w:bCs w:val="0"/>
          <w:kern w:val="0"/>
          <w:sz w:val="24"/>
          <w:szCs w:val="24"/>
          <w:lang w:val="en-US" w:eastAsia="zh-CN" w:bidi="ar-SA"/>
        </w:rPr>
        <w:t>附图5  淄博市环境管控单元图</w:t>
      </w:r>
    </w:p>
    <w:p>
      <w:pPr>
        <w:keepNext/>
        <w:widowControl w:val="0"/>
        <w:overflowPunct w:val="0"/>
        <w:bidi w:val="0"/>
        <w:snapToGrid w:val="0"/>
        <w:spacing w:before="120" w:after="160" w:line="259" w:lineRule="auto"/>
        <w:ind w:left="432" w:hanging="432"/>
        <w:jc w:val="both"/>
        <w:outlineLvl w:val="0"/>
        <w:rPr>
          <w:rFonts w:hint="eastAsia" w:ascii="Times New Roman" w:hAnsi="Times New Roman" w:eastAsia="宋体" w:cs="Times New Roman"/>
          <w:b/>
          <w:bCs/>
          <w:color w:val="000000"/>
          <w:kern w:val="44"/>
          <w:sz w:val="30"/>
          <w:szCs w:val="30"/>
          <w:lang w:val="en-US" w:eastAsia="zh-CN" w:bidi="ar-SA"/>
        </w:rPr>
      </w:pPr>
      <w:r>
        <w:rPr>
          <w:rFonts w:hint="eastAsia" w:ascii="Calibri" w:hAnsi="Calibri" w:eastAsia="宋体" w:cs="Times New Roman"/>
          <w:szCs w:val="24"/>
          <w:lang w:eastAsia="zh-CN"/>
        </w:rPr>
        <w:drawing>
          <wp:anchor distT="0" distB="0" distL="114300" distR="114300" simplePos="0" relativeHeight="251685888" behindDoc="0" locked="0" layoutInCell="1" allowOverlap="1">
            <wp:simplePos x="0" y="0"/>
            <wp:positionH relativeFrom="column">
              <wp:posOffset>66675</wp:posOffset>
            </wp:positionH>
            <wp:positionV relativeFrom="paragraph">
              <wp:posOffset>377825</wp:posOffset>
            </wp:positionV>
            <wp:extent cx="7286625" cy="5132705"/>
            <wp:effectExtent l="0" t="0" r="9525" b="10795"/>
            <wp:wrapNone/>
            <wp:docPr id="118" name="图片 118" descr="沣水规划公示调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沣水规划公示调整图"/>
                    <pic:cNvPicPr>
                      <a:picLocks noChangeAspect="1"/>
                    </pic:cNvPicPr>
                  </pic:nvPicPr>
                  <pic:blipFill>
                    <a:blip r:embed="rId90"/>
                    <a:stretch>
                      <a:fillRect/>
                    </a:stretch>
                  </pic:blipFill>
                  <pic:spPr>
                    <a:xfrm>
                      <a:off x="0" y="0"/>
                      <a:ext cx="7286625" cy="5132705"/>
                    </a:xfrm>
                    <a:prstGeom prst="rect">
                      <a:avLst/>
                    </a:prstGeom>
                  </pic:spPr>
                </pic:pic>
              </a:graphicData>
            </a:graphic>
          </wp:anchor>
        </w:drawing>
      </w:r>
      <w:r>
        <w:rPr>
          <w:rFonts w:hint="eastAsia" w:ascii="Times New Roman" w:hAnsi="Times New Roman" w:eastAsia="宋体" w:cs="Times New Roman"/>
          <w:b/>
          <w:bCs/>
          <w:color w:val="000000"/>
          <w:kern w:val="44"/>
          <w:sz w:val="30"/>
          <w:szCs w:val="30"/>
          <w:lang w:val="en-US" w:eastAsia="zh-CN" w:bidi="ar-SA"/>
        </w:rPr>
        <w:t>附图6</w:t>
      </w:r>
    </w:p>
    <w:p>
      <w:pPr>
        <w:rPr>
          <w:rFonts w:hint="eastAsia" w:ascii="Calibri" w:hAnsi="Calibri" w:eastAsia="宋体" w:cs="Times New Roman"/>
          <w:szCs w:val="24"/>
          <w:lang w:eastAsia="zh-CN"/>
        </w:rPr>
      </w:pPr>
    </w:p>
    <w:p>
      <w:pPr>
        <w:pStyle w:val="4"/>
        <w:rPr>
          <w:rFonts w:hint="eastAsia"/>
          <w:lang w:val="en-US" w:eastAsia="zh-CN"/>
        </w:rPr>
      </w:pPr>
      <w:r>
        <w:rPr>
          <w:rFonts w:ascii="Calibri" w:hAnsi="Calibri" w:eastAsia="宋体" w:cs="Times New Roman"/>
          <w:sz w:val="21"/>
          <w:szCs w:val="24"/>
        </w:rPr>
        <mc:AlternateContent>
          <mc:Choice Requires="wpg">
            <w:drawing>
              <wp:anchor distT="0" distB="0" distL="114300" distR="114300" simplePos="0" relativeHeight="251686912" behindDoc="0" locked="0" layoutInCell="1" allowOverlap="1">
                <wp:simplePos x="0" y="0"/>
                <wp:positionH relativeFrom="column">
                  <wp:posOffset>1724660</wp:posOffset>
                </wp:positionH>
                <wp:positionV relativeFrom="page">
                  <wp:posOffset>3447415</wp:posOffset>
                </wp:positionV>
                <wp:extent cx="1186180" cy="1085850"/>
                <wp:effectExtent l="6350" t="6350" r="7620" b="12700"/>
                <wp:wrapNone/>
                <wp:docPr id="115" name="组合 115"/>
                <wp:cNvGraphicFramePr/>
                <a:graphic xmlns:a="http://schemas.openxmlformats.org/drawingml/2006/main">
                  <a:graphicData uri="http://schemas.microsoft.com/office/word/2010/wordprocessingGroup">
                    <wpg:wgp>
                      <wpg:cNvGrpSpPr/>
                      <wpg:grpSpPr>
                        <a:xfrm>
                          <a:off x="0" y="0"/>
                          <a:ext cx="1186180" cy="1085850"/>
                          <a:chOff x="14007" y="5017"/>
                          <a:chExt cx="1564" cy="1773"/>
                        </a:xfrm>
                      </wpg:grpSpPr>
                      <wps:wsp>
                        <wps:cNvPr id="116" name="矩形标注 2"/>
                        <wps:cNvSpPr/>
                        <wps:spPr>
                          <a:xfrm>
                            <a:off x="14007" y="5017"/>
                            <a:ext cx="1565" cy="442"/>
                          </a:xfrm>
                          <a:prstGeom prst="wedgeRectCallout">
                            <a:avLst>
                              <a:gd name="adj1" fmla="val -18959"/>
                              <a:gd name="adj2" fmla="val 315546"/>
                            </a:avLst>
                          </a:prstGeom>
                          <a:solidFill>
                            <a:srgbClr val="FFFFFF"/>
                          </a:solidFill>
                          <a:ln w="12700" cap="flat" cmpd="sng" algn="ctr">
                            <a:solidFill>
                              <a:srgbClr val="FF0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Calibri" w:hAnsi="Calibri" w:eastAsia="宋体" w:cs="Times New Roman"/>
                                  <w:szCs w:val="24"/>
                                  <w:lang w:val="en-US" w:eastAsia="zh-CN"/>
                                </w:rPr>
                              </w:pPr>
                              <w:r>
                                <w:rPr>
                                  <w:rFonts w:hint="eastAsia" w:ascii="Calibri" w:hAnsi="Calibri" w:eastAsia="宋体" w:cs="Times New Roman"/>
                                  <w:color w:val="FF0000"/>
                                  <w:szCs w:val="24"/>
                                  <w:lang w:val="en-US" w:eastAsia="zh-CN"/>
                                </w:rPr>
                                <w:t>本项目位置</w:t>
                              </w:r>
                              <w:r>
                                <w:rPr>
                                  <w:rFonts w:hint="eastAsia" w:ascii="Calibri" w:hAnsi="Calibri" w:eastAsia="宋体" w:cs="Times New Roman"/>
                                  <w:szCs w:val="24"/>
                                  <w:lang w:val="en-US" w:eastAsia="zh-CN"/>
                                </w:rPr>
                                <w:t>位置nxiangm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 name="椭圆 3"/>
                        <wps:cNvSpPr/>
                        <wps:spPr>
                          <a:xfrm>
                            <a:off x="14419" y="6672"/>
                            <a:ext cx="139" cy="119"/>
                          </a:xfrm>
                          <a:prstGeom prst="ellipse">
                            <a:avLst/>
                          </a:prstGeom>
                          <a:solidFill>
                            <a:srgbClr val="FF0000"/>
                          </a:solidFill>
                          <a:ln w="12700" cap="flat" cmpd="sng" algn="ctr">
                            <a:solidFill>
                              <a:srgbClr val="FF0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35.8pt;margin-top:271.45pt;height:85.5pt;width:93.4pt;mso-position-vertical-relative:page;z-index:251686912;mso-width-relative:page;mso-height-relative:page;" coordorigin="14007,5017" coordsize="1564,1773" o:gfxdata="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Bp3pal3QAAAAsBAAAPAAAAAAAAAAEAIAAAACIAAABkcnMvZG93&#10;bnJldi54bWxQSwECFAAUAAAACACHTuJAOHnDpIoDAADUCQAADgAAAAAAAAABACAAAAAsAQAAZHJz&#10;L2Uyb0RvYy54bWxQSwUGAAAAAAYABgBZAQAAKAcAAAAA&#10;">
                <o:lock v:ext="edit" aspectratio="f"/>
                <v:shape id="矩形标注 2" o:spid="_x0000_s1026" o:spt="61" type="#_x0000_t61" style="position:absolute;left:14007;top:5017;height:442;width:1565;v-text-anchor:middle;" fillcolor="#FFFFFF" filled="t" stroked="t" coordsize="21600,21600" o:gfxdata="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7tKOS8AAAA&#10;3AAAAA8AAAAAAAAAAQAgAAAAIgAAAGRycy9kb3ducmV2LnhtbFBLAQIUABQAAAAIAIdO4kAzLwWe&#10;OwAAADkAAAAQAAAAAAAAAAEAIAAAAAsBAABkcnMvc2hhcGV4bWwueG1sUEsFBgAAAAAGAAYAWwEA&#10;ALUDAAAAAA==&#10;" adj="6705,78958">
                  <v:fill on="t" focussize="0,0"/>
                  <v:stroke weight="1pt" color="#FF0000 [3204]" miterlimit="8" joinstyle="miter"/>
                  <v:imagedata o:title=""/>
                  <o:lock v:ext="edit" aspectratio="f"/>
                  <v:textbox>
                    <w:txbxContent>
                      <w:p>
                        <w:pPr>
                          <w:jc w:val="center"/>
                          <w:rPr>
                            <w:rFonts w:hint="eastAsia" w:ascii="Calibri" w:hAnsi="Calibri" w:eastAsia="宋体" w:cs="Times New Roman"/>
                            <w:szCs w:val="24"/>
                            <w:lang w:val="en-US" w:eastAsia="zh-CN"/>
                          </w:rPr>
                        </w:pPr>
                        <w:r>
                          <w:rPr>
                            <w:rFonts w:hint="eastAsia" w:ascii="Calibri" w:hAnsi="Calibri" w:eastAsia="宋体" w:cs="Times New Roman"/>
                            <w:color w:val="FF0000"/>
                            <w:szCs w:val="24"/>
                            <w:lang w:val="en-US" w:eastAsia="zh-CN"/>
                          </w:rPr>
                          <w:t>本项目位置</w:t>
                        </w:r>
                        <w:r>
                          <w:rPr>
                            <w:rFonts w:hint="eastAsia" w:ascii="Calibri" w:hAnsi="Calibri" w:eastAsia="宋体" w:cs="Times New Roman"/>
                            <w:szCs w:val="24"/>
                            <w:lang w:val="en-US" w:eastAsia="zh-CN"/>
                          </w:rPr>
                          <w:t>位置nxiangm</w:t>
                        </w:r>
                      </w:p>
                    </w:txbxContent>
                  </v:textbox>
                </v:shape>
                <v:shape id="椭圆 3" o:spid="_x0000_s1026" o:spt="3" type="#_x0000_t3" style="position:absolute;left:14419;top:6672;height:119;width:139;v-text-anchor:middle;" fillcolor="#FF0000" filled="t" stroked="t" coordsize="21600,21600" o:gfxdata="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bHbyugAAANwA&#10;AAAPAAAAAAAAAAEAIAAAACIAAABkcnMvZG93bnJldi54bWxQSwECFAAUAAAACACHTuJAMy8FnjsA&#10;AAA5AAAAEAAAAAAAAAABACAAAAAJAQAAZHJzL3NoYXBleG1sLnhtbFBLBQYAAAAABgAGAFsBAACz&#10;AwAAAAA=&#10;">
                  <v:fill on="t" focussize="0,0"/>
                  <v:stroke weight="1pt" color="#FF0000 [3204]" miterlimit="8" joinstyle="miter"/>
                  <v:imagedata o:title=""/>
                  <o:lock v:ext="edit" aspectratio="f"/>
                </v:shape>
              </v:group>
            </w:pict>
          </mc:Fallback>
        </mc:AlternateContent>
      </w:r>
      <w:r>
        <w:rPr>
          <w:rFonts w:ascii="Calibri" w:hAnsi="Calibri" w:eastAsia="宋体" w:cs="Times New Roman"/>
          <w:sz w:val="21"/>
          <w:szCs w:val="24"/>
        </w:rPr>
        <mc:AlternateContent>
          <mc:Choice Requires="wps">
            <w:drawing>
              <wp:anchor distT="0" distB="0" distL="114300" distR="114300" simplePos="0" relativeHeight="251687936" behindDoc="0" locked="0" layoutInCell="1" allowOverlap="1">
                <wp:simplePos x="0" y="0"/>
                <wp:positionH relativeFrom="column">
                  <wp:posOffset>2247265</wp:posOffset>
                </wp:positionH>
                <wp:positionV relativeFrom="page">
                  <wp:posOffset>6596380</wp:posOffset>
                </wp:positionV>
                <wp:extent cx="3738245" cy="323215"/>
                <wp:effectExtent l="0" t="0" r="0" b="0"/>
                <wp:wrapNone/>
                <wp:docPr id="114" name="文本框 114"/>
                <wp:cNvGraphicFramePr/>
                <a:graphic xmlns:a="http://schemas.openxmlformats.org/drawingml/2006/main">
                  <a:graphicData uri="http://schemas.microsoft.com/office/word/2010/wordprocessingShape">
                    <wps:wsp>
                      <wps:cNvSpPr txBox="1"/>
                      <wps:spPr>
                        <a:xfrm>
                          <a:off x="3279140" y="6878955"/>
                          <a:ext cx="3738245" cy="323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附图5  沣水镇总体规划图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95pt;margin-top:519.4pt;height:25.45pt;width:294.35pt;mso-position-vertical-relative:page;z-index:251687936;mso-width-relative:page;mso-height-relative:page;" filled="f" stroked="f" coordsize="21600,21600" o:gfxdata="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4Zgd+3QAAAA0B&#10;AAAPAAAAAAAAAAEAIAAAACIAAABkcnMvZG93bnJldi54bWxQSwECFAAUAAAACACHTuJAIkBPRU8C&#10;AACEBAAADgAAAAAAAAABACAAAAAsAQAAZHJzL2Uyb0RvYy54bWxQSwUGAAAAAAYABgBZAQAA7QUA&#10;AAAA&#10;">
                <v:fill on="f" focussize="0,0"/>
                <v:stroke on="f" weight="0.5pt"/>
                <v:imagedata o:title=""/>
                <o:lock v:ext="edit" aspectratio="f"/>
                <v:textbox>
                  <w:txbxContent>
                    <w:p>
                      <w:pPr>
                        <w:jc w:val="center"/>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附图5  沣水镇总体规划图</w:t>
                      </w:r>
                    </w:p>
                  </w:txbxContent>
                </v:textbox>
              </v:shape>
            </w:pict>
          </mc:Fallback>
        </mc:AlternateContent>
      </w:r>
    </w:p>
    <w:sectPr>
      <w:pgSz w:w="16838" w:h="11906" w:orient="landscape"/>
      <w:pgMar w:top="1531" w:right="1701" w:bottom="1531" w:left="1644"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Arial Unicode MS">
    <w:altName w:val="宋体"/>
    <w:panose1 w:val="020B0604020202020204"/>
    <w:charset w:val="86"/>
    <w:family w:val="roman"/>
    <w:pitch w:val="default"/>
    <w:sig w:usb0="00000000" w:usb1="00000000" w:usb2="0000003F" w:usb3="00000000" w:csb0="603F01FF" w:csb1="FFFF0000"/>
  </w:font>
  <w:font w:name="Calibri Light">
    <w:panose1 w:val="020F0302020204030204"/>
    <w:charset w:val="00"/>
    <w:family w:val="swiss"/>
    <w:pitch w:val="default"/>
    <w:sig w:usb0="A00002EF" w:usb1="4000207B"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font>
  <w:font w:name="MingLiU">
    <w:panose1 w:val="02020509000000000000"/>
    <w:charset w:val="88"/>
    <w:family w:val="modern"/>
    <w:pitch w:val="default"/>
    <w:sig w:usb0="A00002FF" w:usb1="28CFFCFA" w:usb2="00000016" w:usb3="00000000" w:csb0="00100001" w:csb1="0000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auto"/>
    <w:pitch w:val="default"/>
    <w:sig w:usb0="00000000" w:usb1="00000000" w:usb2="00000000" w:usb3="00000000" w:csb0="00040001" w:csb1="00000000"/>
  </w:font>
  <w:font w:name="Segoe UI Emoji">
    <w:panose1 w:val="020B0502040204020203"/>
    <w:charset w:val="00"/>
    <w:family w:val="swiss"/>
    <w:pitch w:val="default"/>
    <w:sig w:usb0="00000001" w:usb1="02000000" w:usb2="00000000" w:usb3="00000000" w:csb0="00000001"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2010600030101010101"/>
    <w:charset w:val="86"/>
    <w:family w:val="auto"/>
    <w:pitch w:val="default"/>
    <w:sig w:usb0="00000000" w:usb1="00000000" w:usb2="00000016" w:usb3="00000000" w:csb0="0004000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3"/>
      </w:rPr>
    </w:pPr>
    <w:r>
      <w:fldChar w:fldCharType="begin"/>
    </w:r>
    <w:r>
      <w:rPr>
        <w:rStyle w:val="33"/>
      </w:rPr>
      <w:instrText xml:space="preserve">PAGE  </w:instrText>
    </w:r>
    <w:r>
      <w:fldChar w:fldCharType="end"/>
    </w:r>
  </w:p>
  <w:p>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PAGE   \* MERGEFORMAT</w:instrText>
    </w:r>
    <w:r>
      <w:fldChar w:fldCharType="separate"/>
    </w:r>
    <w:r>
      <w:rPr>
        <w:lang w:val="zh-CN" w:eastAsia="zh-CN"/>
      </w:rPr>
      <w:t>51</w:t>
    </w:r>
    <w:r>
      <w:fldChar w:fldCharType="end"/>
    </w:r>
  </w:p>
  <w:p>
    <w:pPr>
      <w:pStyle w:val="19"/>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PAGE   \* MERGEFORMAT</w:instrText>
    </w:r>
    <w:r>
      <w:fldChar w:fldCharType="separate"/>
    </w:r>
    <w:r>
      <w:rPr>
        <w:lang w:val="zh-CN" w:eastAsia="zh-CN"/>
      </w:rPr>
      <w:t>52</w:t>
    </w:r>
    <w:r>
      <w:fldChar w:fldCharType="end"/>
    </w:r>
  </w:p>
  <w:p>
    <w:pPr>
      <w:pStyle w:val="19"/>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8BA75F5"/>
    <w:multiLevelType w:val="singleLevel"/>
    <w:tmpl w:val="D8BA75F5"/>
    <w:lvl w:ilvl="0" w:tentative="0">
      <w:start w:val="1"/>
      <w:numFmt w:val="decimal"/>
      <w:suff w:val="nothing"/>
      <w:lvlText w:val="%1、"/>
      <w:lvlJc w:val="left"/>
    </w:lvl>
  </w:abstractNum>
  <w:abstractNum w:abstractNumId="1">
    <w:nsid w:val="DF908169"/>
    <w:multiLevelType w:val="singleLevel"/>
    <w:tmpl w:val="DF908169"/>
    <w:lvl w:ilvl="0" w:tentative="0">
      <w:start w:val="1"/>
      <w:numFmt w:val="bullet"/>
      <w:pStyle w:val="12"/>
      <w:lvlText w:val=""/>
      <w:lvlJc w:val="left"/>
      <w:pPr>
        <w:tabs>
          <w:tab w:val="left" w:pos="2040"/>
        </w:tabs>
        <w:ind w:left="2040" w:hanging="360"/>
      </w:pPr>
      <w:rPr>
        <w:rFonts w:hint="default" w:ascii="Wingdings" w:hAnsi="Wingdings"/>
      </w:rPr>
    </w:lvl>
  </w:abstractNum>
  <w:abstractNum w:abstractNumId="2">
    <w:nsid w:val="0863BE27"/>
    <w:multiLevelType w:val="singleLevel"/>
    <w:tmpl w:val="0863BE27"/>
    <w:lvl w:ilvl="0" w:tentative="0">
      <w:start w:val="3"/>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QyMTM2OTFjOGU1NGQxYjgwYjZkNjRkMzdmOWUyMzQifQ=="/>
  </w:docVars>
  <w:rsids>
    <w:rsidRoot w:val="00172A27"/>
    <w:rsid w:val="00000C06"/>
    <w:rsid w:val="00001DAB"/>
    <w:rsid w:val="000034A3"/>
    <w:rsid w:val="000060B3"/>
    <w:rsid w:val="000061AD"/>
    <w:rsid w:val="0000790D"/>
    <w:rsid w:val="00010FD2"/>
    <w:rsid w:val="00012155"/>
    <w:rsid w:val="000123A2"/>
    <w:rsid w:val="00014C29"/>
    <w:rsid w:val="00017214"/>
    <w:rsid w:val="00017777"/>
    <w:rsid w:val="0002146F"/>
    <w:rsid w:val="00021C76"/>
    <w:rsid w:val="00023045"/>
    <w:rsid w:val="00023C04"/>
    <w:rsid w:val="00024E92"/>
    <w:rsid w:val="0002584B"/>
    <w:rsid w:val="00025CE2"/>
    <w:rsid w:val="00026E72"/>
    <w:rsid w:val="00026FB1"/>
    <w:rsid w:val="0002779A"/>
    <w:rsid w:val="00030157"/>
    <w:rsid w:val="00030A8B"/>
    <w:rsid w:val="00031A91"/>
    <w:rsid w:val="00031F3A"/>
    <w:rsid w:val="00032DA8"/>
    <w:rsid w:val="0003377E"/>
    <w:rsid w:val="00034788"/>
    <w:rsid w:val="00041735"/>
    <w:rsid w:val="000430C5"/>
    <w:rsid w:val="0004364B"/>
    <w:rsid w:val="00043E7D"/>
    <w:rsid w:val="00043F48"/>
    <w:rsid w:val="000452EA"/>
    <w:rsid w:val="00046CC3"/>
    <w:rsid w:val="00046D0D"/>
    <w:rsid w:val="00046E18"/>
    <w:rsid w:val="000473E2"/>
    <w:rsid w:val="00051536"/>
    <w:rsid w:val="00053C3A"/>
    <w:rsid w:val="00054259"/>
    <w:rsid w:val="0005476F"/>
    <w:rsid w:val="00055207"/>
    <w:rsid w:val="0005547F"/>
    <w:rsid w:val="000575E1"/>
    <w:rsid w:val="00057B1F"/>
    <w:rsid w:val="00057BCD"/>
    <w:rsid w:val="00060A2F"/>
    <w:rsid w:val="00061B1F"/>
    <w:rsid w:val="00062691"/>
    <w:rsid w:val="0006270F"/>
    <w:rsid w:val="000627EF"/>
    <w:rsid w:val="00063093"/>
    <w:rsid w:val="00063355"/>
    <w:rsid w:val="0006384A"/>
    <w:rsid w:val="00064017"/>
    <w:rsid w:val="000654B3"/>
    <w:rsid w:val="00065AB5"/>
    <w:rsid w:val="00065D20"/>
    <w:rsid w:val="0006600C"/>
    <w:rsid w:val="0006657F"/>
    <w:rsid w:val="000676CA"/>
    <w:rsid w:val="00071690"/>
    <w:rsid w:val="000733C4"/>
    <w:rsid w:val="00073E56"/>
    <w:rsid w:val="00074783"/>
    <w:rsid w:val="000749A7"/>
    <w:rsid w:val="00075807"/>
    <w:rsid w:val="00076F80"/>
    <w:rsid w:val="0008070B"/>
    <w:rsid w:val="00080B54"/>
    <w:rsid w:val="000810AC"/>
    <w:rsid w:val="00081A02"/>
    <w:rsid w:val="00082231"/>
    <w:rsid w:val="000836FC"/>
    <w:rsid w:val="00083A49"/>
    <w:rsid w:val="00084016"/>
    <w:rsid w:val="000862C5"/>
    <w:rsid w:val="0009051B"/>
    <w:rsid w:val="000906BF"/>
    <w:rsid w:val="0009124F"/>
    <w:rsid w:val="00091854"/>
    <w:rsid w:val="00092360"/>
    <w:rsid w:val="00092D38"/>
    <w:rsid w:val="0009377B"/>
    <w:rsid w:val="00097BE8"/>
    <w:rsid w:val="000A1A2D"/>
    <w:rsid w:val="000A20C9"/>
    <w:rsid w:val="000A378C"/>
    <w:rsid w:val="000A3B8B"/>
    <w:rsid w:val="000A4CE7"/>
    <w:rsid w:val="000A5114"/>
    <w:rsid w:val="000A5CB5"/>
    <w:rsid w:val="000A6590"/>
    <w:rsid w:val="000A675C"/>
    <w:rsid w:val="000A7BE6"/>
    <w:rsid w:val="000B058F"/>
    <w:rsid w:val="000B2443"/>
    <w:rsid w:val="000B2CE6"/>
    <w:rsid w:val="000B40B7"/>
    <w:rsid w:val="000B4467"/>
    <w:rsid w:val="000B4DB9"/>
    <w:rsid w:val="000B76CD"/>
    <w:rsid w:val="000C09AC"/>
    <w:rsid w:val="000C1948"/>
    <w:rsid w:val="000C2169"/>
    <w:rsid w:val="000C27C6"/>
    <w:rsid w:val="000C3E3F"/>
    <w:rsid w:val="000C61D7"/>
    <w:rsid w:val="000C61F0"/>
    <w:rsid w:val="000C6322"/>
    <w:rsid w:val="000C767F"/>
    <w:rsid w:val="000C79C9"/>
    <w:rsid w:val="000C7D2A"/>
    <w:rsid w:val="000C7F74"/>
    <w:rsid w:val="000D0AC7"/>
    <w:rsid w:val="000D11E2"/>
    <w:rsid w:val="000D1B3E"/>
    <w:rsid w:val="000D2C51"/>
    <w:rsid w:val="000D5A44"/>
    <w:rsid w:val="000D78B4"/>
    <w:rsid w:val="000E21E5"/>
    <w:rsid w:val="000E2557"/>
    <w:rsid w:val="000E28D8"/>
    <w:rsid w:val="000E3ED2"/>
    <w:rsid w:val="000E4362"/>
    <w:rsid w:val="000E4D2E"/>
    <w:rsid w:val="000E5AA9"/>
    <w:rsid w:val="000E7B82"/>
    <w:rsid w:val="000F008D"/>
    <w:rsid w:val="000F0357"/>
    <w:rsid w:val="000F0B09"/>
    <w:rsid w:val="000F1099"/>
    <w:rsid w:val="000F1761"/>
    <w:rsid w:val="000F2138"/>
    <w:rsid w:val="000F2423"/>
    <w:rsid w:val="000F57D5"/>
    <w:rsid w:val="000F70BC"/>
    <w:rsid w:val="00100002"/>
    <w:rsid w:val="00100B1B"/>
    <w:rsid w:val="00102BC2"/>
    <w:rsid w:val="00102ED1"/>
    <w:rsid w:val="00102F47"/>
    <w:rsid w:val="00104B28"/>
    <w:rsid w:val="00104DC6"/>
    <w:rsid w:val="00105168"/>
    <w:rsid w:val="00105273"/>
    <w:rsid w:val="0010599A"/>
    <w:rsid w:val="00105CBB"/>
    <w:rsid w:val="00106946"/>
    <w:rsid w:val="001108CE"/>
    <w:rsid w:val="001112F5"/>
    <w:rsid w:val="001119DC"/>
    <w:rsid w:val="00112C59"/>
    <w:rsid w:val="001137DC"/>
    <w:rsid w:val="001140B1"/>
    <w:rsid w:val="00114BB5"/>
    <w:rsid w:val="001155BB"/>
    <w:rsid w:val="00115D63"/>
    <w:rsid w:val="00115F28"/>
    <w:rsid w:val="001169AA"/>
    <w:rsid w:val="00116D28"/>
    <w:rsid w:val="00116F3C"/>
    <w:rsid w:val="00117B01"/>
    <w:rsid w:val="00117BFB"/>
    <w:rsid w:val="00117E9F"/>
    <w:rsid w:val="00120423"/>
    <w:rsid w:val="0012088B"/>
    <w:rsid w:val="00120AE1"/>
    <w:rsid w:val="00120B24"/>
    <w:rsid w:val="00120CD9"/>
    <w:rsid w:val="00121B03"/>
    <w:rsid w:val="00121D59"/>
    <w:rsid w:val="001220E5"/>
    <w:rsid w:val="00122250"/>
    <w:rsid w:val="00124027"/>
    <w:rsid w:val="001242E6"/>
    <w:rsid w:val="00124328"/>
    <w:rsid w:val="00126E1B"/>
    <w:rsid w:val="001309F2"/>
    <w:rsid w:val="00131F42"/>
    <w:rsid w:val="00132B75"/>
    <w:rsid w:val="00133CD0"/>
    <w:rsid w:val="00134221"/>
    <w:rsid w:val="0013469B"/>
    <w:rsid w:val="00134DAD"/>
    <w:rsid w:val="00134FBE"/>
    <w:rsid w:val="001357F1"/>
    <w:rsid w:val="00135CEA"/>
    <w:rsid w:val="00136210"/>
    <w:rsid w:val="00136964"/>
    <w:rsid w:val="00136C07"/>
    <w:rsid w:val="00136CBC"/>
    <w:rsid w:val="0013723E"/>
    <w:rsid w:val="00137CB0"/>
    <w:rsid w:val="00137F4A"/>
    <w:rsid w:val="0014019E"/>
    <w:rsid w:val="001406C2"/>
    <w:rsid w:val="00140FA8"/>
    <w:rsid w:val="00141133"/>
    <w:rsid w:val="00141291"/>
    <w:rsid w:val="00142665"/>
    <w:rsid w:val="00142BAE"/>
    <w:rsid w:val="00142FEB"/>
    <w:rsid w:val="00143A2D"/>
    <w:rsid w:val="00143CB4"/>
    <w:rsid w:val="0014476A"/>
    <w:rsid w:val="00145A41"/>
    <w:rsid w:val="00151675"/>
    <w:rsid w:val="00151C6B"/>
    <w:rsid w:val="00152546"/>
    <w:rsid w:val="00152643"/>
    <w:rsid w:val="00152C9F"/>
    <w:rsid w:val="00153667"/>
    <w:rsid w:val="00155807"/>
    <w:rsid w:val="001559A2"/>
    <w:rsid w:val="00155A66"/>
    <w:rsid w:val="00156289"/>
    <w:rsid w:val="001571FA"/>
    <w:rsid w:val="00157435"/>
    <w:rsid w:val="0015794A"/>
    <w:rsid w:val="001603CC"/>
    <w:rsid w:val="00160671"/>
    <w:rsid w:val="00160E27"/>
    <w:rsid w:val="00160F13"/>
    <w:rsid w:val="001611B0"/>
    <w:rsid w:val="00161BBC"/>
    <w:rsid w:val="001625A7"/>
    <w:rsid w:val="001630ED"/>
    <w:rsid w:val="001645D9"/>
    <w:rsid w:val="00165968"/>
    <w:rsid w:val="00166CE1"/>
    <w:rsid w:val="00167045"/>
    <w:rsid w:val="0016731A"/>
    <w:rsid w:val="0016771A"/>
    <w:rsid w:val="00170AD5"/>
    <w:rsid w:val="00170C66"/>
    <w:rsid w:val="00171933"/>
    <w:rsid w:val="00172154"/>
    <w:rsid w:val="00172F49"/>
    <w:rsid w:val="0017504D"/>
    <w:rsid w:val="00175AF0"/>
    <w:rsid w:val="0017671A"/>
    <w:rsid w:val="0017694A"/>
    <w:rsid w:val="00177422"/>
    <w:rsid w:val="00180918"/>
    <w:rsid w:val="00180B48"/>
    <w:rsid w:val="00183592"/>
    <w:rsid w:val="00184590"/>
    <w:rsid w:val="00184592"/>
    <w:rsid w:val="0018558D"/>
    <w:rsid w:val="001870D1"/>
    <w:rsid w:val="0018781E"/>
    <w:rsid w:val="00187E65"/>
    <w:rsid w:val="001905AD"/>
    <w:rsid w:val="00190CA8"/>
    <w:rsid w:val="00191221"/>
    <w:rsid w:val="00191AF4"/>
    <w:rsid w:val="0019262D"/>
    <w:rsid w:val="00193561"/>
    <w:rsid w:val="00194B97"/>
    <w:rsid w:val="00194D11"/>
    <w:rsid w:val="00195DBA"/>
    <w:rsid w:val="00197FB3"/>
    <w:rsid w:val="001A0B16"/>
    <w:rsid w:val="001A11E2"/>
    <w:rsid w:val="001A1B35"/>
    <w:rsid w:val="001A39FD"/>
    <w:rsid w:val="001A48A2"/>
    <w:rsid w:val="001A5679"/>
    <w:rsid w:val="001A6F61"/>
    <w:rsid w:val="001A767A"/>
    <w:rsid w:val="001B28F8"/>
    <w:rsid w:val="001B48A9"/>
    <w:rsid w:val="001B6A2D"/>
    <w:rsid w:val="001B72B8"/>
    <w:rsid w:val="001B7302"/>
    <w:rsid w:val="001C0748"/>
    <w:rsid w:val="001C074A"/>
    <w:rsid w:val="001C0946"/>
    <w:rsid w:val="001C0EE4"/>
    <w:rsid w:val="001C1061"/>
    <w:rsid w:val="001C137F"/>
    <w:rsid w:val="001C260F"/>
    <w:rsid w:val="001C3D14"/>
    <w:rsid w:val="001C44F1"/>
    <w:rsid w:val="001C4668"/>
    <w:rsid w:val="001C5042"/>
    <w:rsid w:val="001C650B"/>
    <w:rsid w:val="001C6708"/>
    <w:rsid w:val="001C69B3"/>
    <w:rsid w:val="001C6AD3"/>
    <w:rsid w:val="001C7186"/>
    <w:rsid w:val="001D09AF"/>
    <w:rsid w:val="001D0AAF"/>
    <w:rsid w:val="001D1767"/>
    <w:rsid w:val="001D1B4C"/>
    <w:rsid w:val="001D235C"/>
    <w:rsid w:val="001D38B2"/>
    <w:rsid w:val="001D4311"/>
    <w:rsid w:val="001D483B"/>
    <w:rsid w:val="001D5595"/>
    <w:rsid w:val="001D6294"/>
    <w:rsid w:val="001D6EB7"/>
    <w:rsid w:val="001D74A4"/>
    <w:rsid w:val="001D7874"/>
    <w:rsid w:val="001D7AA5"/>
    <w:rsid w:val="001D7F22"/>
    <w:rsid w:val="001E0AB5"/>
    <w:rsid w:val="001E139D"/>
    <w:rsid w:val="001E19FF"/>
    <w:rsid w:val="001E25A8"/>
    <w:rsid w:val="001E34BE"/>
    <w:rsid w:val="001E4A03"/>
    <w:rsid w:val="001E63A1"/>
    <w:rsid w:val="001E6AD1"/>
    <w:rsid w:val="001E70F4"/>
    <w:rsid w:val="001E7B20"/>
    <w:rsid w:val="001E7EE8"/>
    <w:rsid w:val="001F0F17"/>
    <w:rsid w:val="001F166E"/>
    <w:rsid w:val="001F1D45"/>
    <w:rsid w:val="001F2041"/>
    <w:rsid w:val="001F23C8"/>
    <w:rsid w:val="001F25C0"/>
    <w:rsid w:val="001F2609"/>
    <w:rsid w:val="001F297E"/>
    <w:rsid w:val="001F3347"/>
    <w:rsid w:val="001F382C"/>
    <w:rsid w:val="001F3A63"/>
    <w:rsid w:val="001F4F4D"/>
    <w:rsid w:val="001F69E4"/>
    <w:rsid w:val="001F6D1F"/>
    <w:rsid w:val="0020195B"/>
    <w:rsid w:val="00202681"/>
    <w:rsid w:val="00202B52"/>
    <w:rsid w:val="00203ABF"/>
    <w:rsid w:val="00204A4F"/>
    <w:rsid w:val="0020506F"/>
    <w:rsid w:val="002059ED"/>
    <w:rsid w:val="00206FB4"/>
    <w:rsid w:val="0021015A"/>
    <w:rsid w:val="00211334"/>
    <w:rsid w:val="002120F4"/>
    <w:rsid w:val="002125B4"/>
    <w:rsid w:val="00212A9C"/>
    <w:rsid w:val="0021499C"/>
    <w:rsid w:val="002153E4"/>
    <w:rsid w:val="002155B8"/>
    <w:rsid w:val="00215FA8"/>
    <w:rsid w:val="00216CAB"/>
    <w:rsid w:val="00217B30"/>
    <w:rsid w:val="00220DD1"/>
    <w:rsid w:val="00224326"/>
    <w:rsid w:val="00224777"/>
    <w:rsid w:val="00224839"/>
    <w:rsid w:val="002249B2"/>
    <w:rsid w:val="00224BB4"/>
    <w:rsid w:val="00226574"/>
    <w:rsid w:val="002268BC"/>
    <w:rsid w:val="00226B98"/>
    <w:rsid w:val="002273B2"/>
    <w:rsid w:val="002278EC"/>
    <w:rsid w:val="0023280E"/>
    <w:rsid w:val="002338D6"/>
    <w:rsid w:val="002351F8"/>
    <w:rsid w:val="00235DA5"/>
    <w:rsid w:val="00236E8B"/>
    <w:rsid w:val="002372D7"/>
    <w:rsid w:val="002377D1"/>
    <w:rsid w:val="00241738"/>
    <w:rsid w:val="0024221C"/>
    <w:rsid w:val="002428BC"/>
    <w:rsid w:val="00243321"/>
    <w:rsid w:val="002434FA"/>
    <w:rsid w:val="00243930"/>
    <w:rsid w:val="002445D5"/>
    <w:rsid w:val="00247FBE"/>
    <w:rsid w:val="002504F0"/>
    <w:rsid w:val="002506BC"/>
    <w:rsid w:val="00251870"/>
    <w:rsid w:val="0025246E"/>
    <w:rsid w:val="00254345"/>
    <w:rsid w:val="002545E7"/>
    <w:rsid w:val="0026068F"/>
    <w:rsid w:val="002618BB"/>
    <w:rsid w:val="002636AC"/>
    <w:rsid w:val="00264557"/>
    <w:rsid w:val="002651AB"/>
    <w:rsid w:val="002672AA"/>
    <w:rsid w:val="00270391"/>
    <w:rsid w:val="00270967"/>
    <w:rsid w:val="00271B68"/>
    <w:rsid w:val="00273EC7"/>
    <w:rsid w:val="00273EF0"/>
    <w:rsid w:val="0027414C"/>
    <w:rsid w:val="00274AD0"/>
    <w:rsid w:val="00275F8B"/>
    <w:rsid w:val="00276737"/>
    <w:rsid w:val="002805AB"/>
    <w:rsid w:val="002829C5"/>
    <w:rsid w:val="00282B76"/>
    <w:rsid w:val="00284204"/>
    <w:rsid w:val="00284278"/>
    <w:rsid w:val="002856A0"/>
    <w:rsid w:val="0028641C"/>
    <w:rsid w:val="002869FD"/>
    <w:rsid w:val="002879FB"/>
    <w:rsid w:val="00287D9D"/>
    <w:rsid w:val="00287ECE"/>
    <w:rsid w:val="00290E87"/>
    <w:rsid w:val="00291008"/>
    <w:rsid w:val="00291773"/>
    <w:rsid w:val="00291963"/>
    <w:rsid w:val="002925C9"/>
    <w:rsid w:val="00296A7F"/>
    <w:rsid w:val="002A0427"/>
    <w:rsid w:val="002A168C"/>
    <w:rsid w:val="002A1BBF"/>
    <w:rsid w:val="002A1BE9"/>
    <w:rsid w:val="002A3DC7"/>
    <w:rsid w:val="002A6A52"/>
    <w:rsid w:val="002A7905"/>
    <w:rsid w:val="002B00AF"/>
    <w:rsid w:val="002B1F5D"/>
    <w:rsid w:val="002B3E96"/>
    <w:rsid w:val="002B49E2"/>
    <w:rsid w:val="002B6A90"/>
    <w:rsid w:val="002B7B00"/>
    <w:rsid w:val="002B7C44"/>
    <w:rsid w:val="002C1870"/>
    <w:rsid w:val="002C1FC4"/>
    <w:rsid w:val="002C2B17"/>
    <w:rsid w:val="002C4831"/>
    <w:rsid w:val="002C6015"/>
    <w:rsid w:val="002D0214"/>
    <w:rsid w:val="002D0C33"/>
    <w:rsid w:val="002D17B4"/>
    <w:rsid w:val="002D2D73"/>
    <w:rsid w:val="002D308E"/>
    <w:rsid w:val="002D360D"/>
    <w:rsid w:val="002D3DD0"/>
    <w:rsid w:val="002D66FE"/>
    <w:rsid w:val="002D7848"/>
    <w:rsid w:val="002E18FB"/>
    <w:rsid w:val="002E1F3A"/>
    <w:rsid w:val="002E298A"/>
    <w:rsid w:val="002E2DD1"/>
    <w:rsid w:val="002E3135"/>
    <w:rsid w:val="002E3C82"/>
    <w:rsid w:val="002E5101"/>
    <w:rsid w:val="002E6AD6"/>
    <w:rsid w:val="002E70A3"/>
    <w:rsid w:val="002E7845"/>
    <w:rsid w:val="002E7EC3"/>
    <w:rsid w:val="002F0B1C"/>
    <w:rsid w:val="002F0C83"/>
    <w:rsid w:val="002F1FA5"/>
    <w:rsid w:val="002F4945"/>
    <w:rsid w:val="002F4D37"/>
    <w:rsid w:val="002F57C6"/>
    <w:rsid w:val="002F5848"/>
    <w:rsid w:val="003001E2"/>
    <w:rsid w:val="00301978"/>
    <w:rsid w:val="00302297"/>
    <w:rsid w:val="00302674"/>
    <w:rsid w:val="0030332C"/>
    <w:rsid w:val="00304A3D"/>
    <w:rsid w:val="003051C2"/>
    <w:rsid w:val="00305E75"/>
    <w:rsid w:val="0030648F"/>
    <w:rsid w:val="00311399"/>
    <w:rsid w:val="00311B05"/>
    <w:rsid w:val="00311D0C"/>
    <w:rsid w:val="0031203F"/>
    <w:rsid w:val="00312296"/>
    <w:rsid w:val="00312501"/>
    <w:rsid w:val="00313041"/>
    <w:rsid w:val="00314371"/>
    <w:rsid w:val="00314372"/>
    <w:rsid w:val="00314F0E"/>
    <w:rsid w:val="0031628C"/>
    <w:rsid w:val="00316BE8"/>
    <w:rsid w:val="003170CC"/>
    <w:rsid w:val="00321985"/>
    <w:rsid w:val="00321D8E"/>
    <w:rsid w:val="00321E21"/>
    <w:rsid w:val="00321F04"/>
    <w:rsid w:val="00323DE0"/>
    <w:rsid w:val="00324192"/>
    <w:rsid w:val="003244D1"/>
    <w:rsid w:val="0032576A"/>
    <w:rsid w:val="00325928"/>
    <w:rsid w:val="00325EBB"/>
    <w:rsid w:val="00327745"/>
    <w:rsid w:val="00330192"/>
    <w:rsid w:val="00330BF6"/>
    <w:rsid w:val="00331196"/>
    <w:rsid w:val="00331A13"/>
    <w:rsid w:val="00331F08"/>
    <w:rsid w:val="00332863"/>
    <w:rsid w:val="00332952"/>
    <w:rsid w:val="00333C6C"/>
    <w:rsid w:val="00333EC3"/>
    <w:rsid w:val="00334284"/>
    <w:rsid w:val="0033440E"/>
    <w:rsid w:val="0033454D"/>
    <w:rsid w:val="00335BBF"/>
    <w:rsid w:val="0033684D"/>
    <w:rsid w:val="0033740A"/>
    <w:rsid w:val="00337B42"/>
    <w:rsid w:val="003403C8"/>
    <w:rsid w:val="00341674"/>
    <w:rsid w:val="00341B42"/>
    <w:rsid w:val="0034348F"/>
    <w:rsid w:val="00343763"/>
    <w:rsid w:val="00343C60"/>
    <w:rsid w:val="0034403C"/>
    <w:rsid w:val="00345003"/>
    <w:rsid w:val="003450DD"/>
    <w:rsid w:val="00346FB6"/>
    <w:rsid w:val="00352D56"/>
    <w:rsid w:val="00353178"/>
    <w:rsid w:val="003531F6"/>
    <w:rsid w:val="0035334D"/>
    <w:rsid w:val="00353620"/>
    <w:rsid w:val="00355506"/>
    <w:rsid w:val="00355559"/>
    <w:rsid w:val="003555DC"/>
    <w:rsid w:val="00356653"/>
    <w:rsid w:val="0035743F"/>
    <w:rsid w:val="00357BE2"/>
    <w:rsid w:val="0036170C"/>
    <w:rsid w:val="00362ABC"/>
    <w:rsid w:val="003635B4"/>
    <w:rsid w:val="00363903"/>
    <w:rsid w:val="00364424"/>
    <w:rsid w:val="003645AA"/>
    <w:rsid w:val="00366E0F"/>
    <w:rsid w:val="003670FA"/>
    <w:rsid w:val="0036765B"/>
    <w:rsid w:val="00367783"/>
    <w:rsid w:val="00367D37"/>
    <w:rsid w:val="00367E1A"/>
    <w:rsid w:val="00367FF8"/>
    <w:rsid w:val="003712C5"/>
    <w:rsid w:val="003715A5"/>
    <w:rsid w:val="0037178A"/>
    <w:rsid w:val="003720AF"/>
    <w:rsid w:val="0037245D"/>
    <w:rsid w:val="0037257E"/>
    <w:rsid w:val="00373480"/>
    <w:rsid w:val="00373ED2"/>
    <w:rsid w:val="00374A0C"/>
    <w:rsid w:val="00375349"/>
    <w:rsid w:val="003756F6"/>
    <w:rsid w:val="00376A35"/>
    <w:rsid w:val="00376F45"/>
    <w:rsid w:val="00376FEC"/>
    <w:rsid w:val="0037717B"/>
    <w:rsid w:val="00377A5F"/>
    <w:rsid w:val="003801C8"/>
    <w:rsid w:val="00380908"/>
    <w:rsid w:val="00381A72"/>
    <w:rsid w:val="00381F00"/>
    <w:rsid w:val="00382AE3"/>
    <w:rsid w:val="0038346B"/>
    <w:rsid w:val="00384656"/>
    <w:rsid w:val="00384676"/>
    <w:rsid w:val="003849DE"/>
    <w:rsid w:val="00385458"/>
    <w:rsid w:val="00390857"/>
    <w:rsid w:val="00392D30"/>
    <w:rsid w:val="00394E1D"/>
    <w:rsid w:val="0039537E"/>
    <w:rsid w:val="00395D1E"/>
    <w:rsid w:val="003964AF"/>
    <w:rsid w:val="00396AB1"/>
    <w:rsid w:val="003A45B7"/>
    <w:rsid w:val="003A4BF3"/>
    <w:rsid w:val="003A4DBA"/>
    <w:rsid w:val="003A5278"/>
    <w:rsid w:val="003A6446"/>
    <w:rsid w:val="003A6A96"/>
    <w:rsid w:val="003A72C6"/>
    <w:rsid w:val="003A7BEE"/>
    <w:rsid w:val="003B1083"/>
    <w:rsid w:val="003B139D"/>
    <w:rsid w:val="003B1A4A"/>
    <w:rsid w:val="003B27B4"/>
    <w:rsid w:val="003B38F2"/>
    <w:rsid w:val="003B420D"/>
    <w:rsid w:val="003B489C"/>
    <w:rsid w:val="003B4FBA"/>
    <w:rsid w:val="003B526C"/>
    <w:rsid w:val="003B562B"/>
    <w:rsid w:val="003B6682"/>
    <w:rsid w:val="003B7729"/>
    <w:rsid w:val="003B7D0F"/>
    <w:rsid w:val="003C006E"/>
    <w:rsid w:val="003C010F"/>
    <w:rsid w:val="003C04C9"/>
    <w:rsid w:val="003C38DA"/>
    <w:rsid w:val="003C3D0D"/>
    <w:rsid w:val="003C569A"/>
    <w:rsid w:val="003C5A28"/>
    <w:rsid w:val="003C5D5F"/>
    <w:rsid w:val="003C62AF"/>
    <w:rsid w:val="003C6C16"/>
    <w:rsid w:val="003D1BA4"/>
    <w:rsid w:val="003D1F47"/>
    <w:rsid w:val="003D22EC"/>
    <w:rsid w:val="003D2BB2"/>
    <w:rsid w:val="003D794D"/>
    <w:rsid w:val="003E11FD"/>
    <w:rsid w:val="003E2372"/>
    <w:rsid w:val="003E2C64"/>
    <w:rsid w:val="003E3058"/>
    <w:rsid w:val="003E335B"/>
    <w:rsid w:val="003E3AC7"/>
    <w:rsid w:val="003E5101"/>
    <w:rsid w:val="003E76A9"/>
    <w:rsid w:val="003E79FB"/>
    <w:rsid w:val="003E7FB8"/>
    <w:rsid w:val="003F05B4"/>
    <w:rsid w:val="003F0809"/>
    <w:rsid w:val="003F2EF0"/>
    <w:rsid w:val="003F3381"/>
    <w:rsid w:val="003F629F"/>
    <w:rsid w:val="003F64AA"/>
    <w:rsid w:val="003F6A02"/>
    <w:rsid w:val="003F6A8C"/>
    <w:rsid w:val="003F6EBC"/>
    <w:rsid w:val="003F6FD8"/>
    <w:rsid w:val="003F73FE"/>
    <w:rsid w:val="003F755C"/>
    <w:rsid w:val="00402451"/>
    <w:rsid w:val="00403668"/>
    <w:rsid w:val="004045DC"/>
    <w:rsid w:val="00404669"/>
    <w:rsid w:val="00405346"/>
    <w:rsid w:val="00406F01"/>
    <w:rsid w:val="004102E0"/>
    <w:rsid w:val="00410932"/>
    <w:rsid w:val="00410F95"/>
    <w:rsid w:val="004130B9"/>
    <w:rsid w:val="0041326A"/>
    <w:rsid w:val="004136E9"/>
    <w:rsid w:val="00414D59"/>
    <w:rsid w:val="00415E69"/>
    <w:rsid w:val="00415FB2"/>
    <w:rsid w:val="00416D50"/>
    <w:rsid w:val="00416FD5"/>
    <w:rsid w:val="00417772"/>
    <w:rsid w:val="00420E6A"/>
    <w:rsid w:val="0042121A"/>
    <w:rsid w:val="00421611"/>
    <w:rsid w:val="00421F46"/>
    <w:rsid w:val="0042201D"/>
    <w:rsid w:val="0042241D"/>
    <w:rsid w:val="00423309"/>
    <w:rsid w:val="004256F8"/>
    <w:rsid w:val="00425A9E"/>
    <w:rsid w:val="004265CA"/>
    <w:rsid w:val="00426A0E"/>
    <w:rsid w:val="00426D6B"/>
    <w:rsid w:val="0042765F"/>
    <w:rsid w:val="00427F20"/>
    <w:rsid w:val="00430580"/>
    <w:rsid w:val="00430704"/>
    <w:rsid w:val="0043076E"/>
    <w:rsid w:val="00431990"/>
    <w:rsid w:val="00431E6C"/>
    <w:rsid w:val="00432C04"/>
    <w:rsid w:val="004337EB"/>
    <w:rsid w:val="00433CE7"/>
    <w:rsid w:val="00434B71"/>
    <w:rsid w:val="0044148A"/>
    <w:rsid w:val="00441F57"/>
    <w:rsid w:val="004445F1"/>
    <w:rsid w:val="00446D6D"/>
    <w:rsid w:val="0044749C"/>
    <w:rsid w:val="00447CBE"/>
    <w:rsid w:val="00450BA3"/>
    <w:rsid w:val="00450E1A"/>
    <w:rsid w:val="00451101"/>
    <w:rsid w:val="00452738"/>
    <w:rsid w:val="0045394A"/>
    <w:rsid w:val="0045396E"/>
    <w:rsid w:val="00456091"/>
    <w:rsid w:val="004574FF"/>
    <w:rsid w:val="00457806"/>
    <w:rsid w:val="00460B0C"/>
    <w:rsid w:val="00462352"/>
    <w:rsid w:val="004624F3"/>
    <w:rsid w:val="00462FDC"/>
    <w:rsid w:val="0046324F"/>
    <w:rsid w:val="004640BA"/>
    <w:rsid w:val="00464448"/>
    <w:rsid w:val="004646B8"/>
    <w:rsid w:val="00464F41"/>
    <w:rsid w:val="00465708"/>
    <w:rsid w:val="00466321"/>
    <w:rsid w:val="004704D4"/>
    <w:rsid w:val="004707C3"/>
    <w:rsid w:val="00470F99"/>
    <w:rsid w:val="004712D7"/>
    <w:rsid w:val="0047232D"/>
    <w:rsid w:val="00472625"/>
    <w:rsid w:val="004734E0"/>
    <w:rsid w:val="004739AE"/>
    <w:rsid w:val="004749D1"/>
    <w:rsid w:val="00476EDF"/>
    <w:rsid w:val="004772BB"/>
    <w:rsid w:val="00477617"/>
    <w:rsid w:val="00481692"/>
    <w:rsid w:val="00481784"/>
    <w:rsid w:val="00481A08"/>
    <w:rsid w:val="004825CD"/>
    <w:rsid w:val="004829C4"/>
    <w:rsid w:val="004834D8"/>
    <w:rsid w:val="00484B9B"/>
    <w:rsid w:val="004855F6"/>
    <w:rsid w:val="0048661E"/>
    <w:rsid w:val="00490D60"/>
    <w:rsid w:val="004916CC"/>
    <w:rsid w:val="00491C96"/>
    <w:rsid w:val="00492283"/>
    <w:rsid w:val="00492C2D"/>
    <w:rsid w:val="00494670"/>
    <w:rsid w:val="00497356"/>
    <w:rsid w:val="00497A07"/>
    <w:rsid w:val="00497C9F"/>
    <w:rsid w:val="00497F40"/>
    <w:rsid w:val="004A0042"/>
    <w:rsid w:val="004A0911"/>
    <w:rsid w:val="004A3823"/>
    <w:rsid w:val="004A3980"/>
    <w:rsid w:val="004A4345"/>
    <w:rsid w:val="004B01CC"/>
    <w:rsid w:val="004B115A"/>
    <w:rsid w:val="004B5183"/>
    <w:rsid w:val="004B6722"/>
    <w:rsid w:val="004B742E"/>
    <w:rsid w:val="004C15C6"/>
    <w:rsid w:val="004C18B9"/>
    <w:rsid w:val="004C3281"/>
    <w:rsid w:val="004C3A8A"/>
    <w:rsid w:val="004C403A"/>
    <w:rsid w:val="004C4F99"/>
    <w:rsid w:val="004C64BB"/>
    <w:rsid w:val="004C65E7"/>
    <w:rsid w:val="004C7429"/>
    <w:rsid w:val="004C756C"/>
    <w:rsid w:val="004D0622"/>
    <w:rsid w:val="004D08BB"/>
    <w:rsid w:val="004D0C53"/>
    <w:rsid w:val="004D15EB"/>
    <w:rsid w:val="004D2E1F"/>
    <w:rsid w:val="004D3520"/>
    <w:rsid w:val="004D474D"/>
    <w:rsid w:val="004D5AF6"/>
    <w:rsid w:val="004D5CE2"/>
    <w:rsid w:val="004D6889"/>
    <w:rsid w:val="004D6E1B"/>
    <w:rsid w:val="004D7CBA"/>
    <w:rsid w:val="004E058C"/>
    <w:rsid w:val="004E0A4F"/>
    <w:rsid w:val="004E1096"/>
    <w:rsid w:val="004E1E1D"/>
    <w:rsid w:val="004E2118"/>
    <w:rsid w:val="004E22CD"/>
    <w:rsid w:val="004E5DBA"/>
    <w:rsid w:val="004E6946"/>
    <w:rsid w:val="004F027D"/>
    <w:rsid w:val="004F076A"/>
    <w:rsid w:val="004F1AD8"/>
    <w:rsid w:val="004F3FFF"/>
    <w:rsid w:val="004F44C8"/>
    <w:rsid w:val="004F471E"/>
    <w:rsid w:val="004F4901"/>
    <w:rsid w:val="004F4A5F"/>
    <w:rsid w:val="004F4B07"/>
    <w:rsid w:val="004F7C5F"/>
    <w:rsid w:val="004F7FB3"/>
    <w:rsid w:val="0050170F"/>
    <w:rsid w:val="00501C21"/>
    <w:rsid w:val="0050232A"/>
    <w:rsid w:val="00502453"/>
    <w:rsid w:val="005024DA"/>
    <w:rsid w:val="0050268B"/>
    <w:rsid w:val="00502AA5"/>
    <w:rsid w:val="00502B8E"/>
    <w:rsid w:val="00503369"/>
    <w:rsid w:val="0050349A"/>
    <w:rsid w:val="005039CB"/>
    <w:rsid w:val="0050558F"/>
    <w:rsid w:val="00506286"/>
    <w:rsid w:val="005066D8"/>
    <w:rsid w:val="0050685A"/>
    <w:rsid w:val="00506C9F"/>
    <w:rsid w:val="00507E47"/>
    <w:rsid w:val="00510813"/>
    <w:rsid w:val="00510F03"/>
    <w:rsid w:val="0051181B"/>
    <w:rsid w:val="00511990"/>
    <w:rsid w:val="00511DE0"/>
    <w:rsid w:val="00511DEA"/>
    <w:rsid w:val="005129FA"/>
    <w:rsid w:val="00512A1B"/>
    <w:rsid w:val="005145A6"/>
    <w:rsid w:val="00514870"/>
    <w:rsid w:val="00514B9B"/>
    <w:rsid w:val="00515643"/>
    <w:rsid w:val="00517126"/>
    <w:rsid w:val="00517355"/>
    <w:rsid w:val="00517F02"/>
    <w:rsid w:val="00520002"/>
    <w:rsid w:val="00520292"/>
    <w:rsid w:val="00520BB0"/>
    <w:rsid w:val="005227AA"/>
    <w:rsid w:val="00523A50"/>
    <w:rsid w:val="00523D91"/>
    <w:rsid w:val="00524303"/>
    <w:rsid w:val="005258A2"/>
    <w:rsid w:val="00526F87"/>
    <w:rsid w:val="0052756C"/>
    <w:rsid w:val="00527CED"/>
    <w:rsid w:val="00527E66"/>
    <w:rsid w:val="005303EA"/>
    <w:rsid w:val="00531212"/>
    <w:rsid w:val="00532168"/>
    <w:rsid w:val="00533729"/>
    <w:rsid w:val="00533D06"/>
    <w:rsid w:val="005401AE"/>
    <w:rsid w:val="00540DCD"/>
    <w:rsid w:val="00542E07"/>
    <w:rsid w:val="00542F45"/>
    <w:rsid w:val="00543A3B"/>
    <w:rsid w:val="005448C3"/>
    <w:rsid w:val="00544F16"/>
    <w:rsid w:val="00545424"/>
    <w:rsid w:val="005454B1"/>
    <w:rsid w:val="005457FD"/>
    <w:rsid w:val="00545F73"/>
    <w:rsid w:val="00550AF0"/>
    <w:rsid w:val="00552437"/>
    <w:rsid w:val="00552A33"/>
    <w:rsid w:val="00552AB3"/>
    <w:rsid w:val="00553060"/>
    <w:rsid w:val="0055363C"/>
    <w:rsid w:val="00553ED9"/>
    <w:rsid w:val="00554A7B"/>
    <w:rsid w:val="00554D0F"/>
    <w:rsid w:val="0055517E"/>
    <w:rsid w:val="0055572C"/>
    <w:rsid w:val="005558B8"/>
    <w:rsid w:val="005570B7"/>
    <w:rsid w:val="0056106A"/>
    <w:rsid w:val="00561E8B"/>
    <w:rsid w:val="00563E2B"/>
    <w:rsid w:val="00564CB0"/>
    <w:rsid w:val="00565EE1"/>
    <w:rsid w:val="00566170"/>
    <w:rsid w:val="005679F7"/>
    <w:rsid w:val="005704E2"/>
    <w:rsid w:val="005707FA"/>
    <w:rsid w:val="00571305"/>
    <w:rsid w:val="005720AE"/>
    <w:rsid w:val="0057312D"/>
    <w:rsid w:val="00576770"/>
    <w:rsid w:val="00576C07"/>
    <w:rsid w:val="00577032"/>
    <w:rsid w:val="00580429"/>
    <w:rsid w:val="005804E2"/>
    <w:rsid w:val="00580E83"/>
    <w:rsid w:val="00583257"/>
    <w:rsid w:val="00583E2A"/>
    <w:rsid w:val="00584727"/>
    <w:rsid w:val="00584A3C"/>
    <w:rsid w:val="005853BE"/>
    <w:rsid w:val="00586CA6"/>
    <w:rsid w:val="00587007"/>
    <w:rsid w:val="005912D9"/>
    <w:rsid w:val="00591A87"/>
    <w:rsid w:val="00591C5D"/>
    <w:rsid w:val="005934E1"/>
    <w:rsid w:val="00593825"/>
    <w:rsid w:val="00594C25"/>
    <w:rsid w:val="00594D77"/>
    <w:rsid w:val="00595702"/>
    <w:rsid w:val="005960D0"/>
    <w:rsid w:val="005963A3"/>
    <w:rsid w:val="005969E4"/>
    <w:rsid w:val="005A06B7"/>
    <w:rsid w:val="005A0B4C"/>
    <w:rsid w:val="005A1759"/>
    <w:rsid w:val="005A2628"/>
    <w:rsid w:val="005A2C80"/>
    <w:rsid w:val="005A3E7C"/>
    <w:rsid w:val="005A4684"/>
    <w:rsid w:val="005A519A"/>
    <w:rsid w:val="005A621C"/>
    <w:rsid w:val="005A68A7"/>
    <w:rsid w:val="005A7148"/>
    <w:rsid w:val="005B0E33"/>
    <w:rsid w:val="005B199D"/>
    <w:rsid w:val="005B2454"/>
    <w:rsid w:val="005B296B"/>
    <w:rsid w:val="005B2F6C"/>
    <w:rsid w:val="005B3867"/>
    <w:rsid w:val="005B4884"/>
    <w:rsid w:val="005B5E56"/>
    <w:rsid w:val="005B6517"/>
    <w:rsid w:val="005B7510"/>
    <w:rsid w:val="005C12F1"/>
    <w:rsid w:val="005C2BBF"/>
    <w:rsid w:val="005C35DC"/>
    <w:rsid w:val="005C4FB9"/>
    <w:rsid w:val="005C57D6"/>
    <w:rsid w:val="005C5C35"/>
    <w:rsid w:val="005C6FDB"/>
    <w:rsid w:val="005D08A5"/>
    <w:rsid w:val="005D16C5"/>
    <w:rsid w:val="005D1A7F"/>
    <w:rsid w:val="005D344F"/>
    <w:rsid w:val="005D36AB"/>
    <w:rsid w:val="005D3D57"/>
    <w:rsid w:val="005D493E"/>
    <w:rsid w:val="005D4ED4"/>
    <w:rsid w:val="005D692E"/>
    <w:rsid w:val="005D786B"/>
    <w:rsid w:val="005E0E06"/>
    <w:rsid w:val="005E0E84"/>
    <w:rsid w:val="005E2753"/>
    <w:rsid w:val="005E3386"/>
    <w:rsid w:val="005E3432"/>
    <w:rsid w:val="005E4144"/>
    <w:rsid w:val="005E4801"/>
    <w:rsid w:val="005E489F"/>
    <w:rsid w:val="005E5713"/>
    <w:rsid w:val="005E5F8E"/>
    <w:rsid w:val="005E680D"/>
    <w:rsid w:val="005E693E"/>
    <w:rsid w:val="005E6C2D"/>
    <w:rsid w:val="005E7197"/>
    <w:rsid w:val="005E7B4F"/>
    <w:rsid w:val="005E7C04"/>
    <w:rsid w:val="005F018A"/>
    <w:rsid w:val="005F0BE6"/>
    <w:rsid w:val="005F15C7"/>
    <w:rsid w:val="005F2171"/>
    <w:rsid w:val="005F27E9"/>
    <w:rsid w:val="005F30DF"/>
    <w:rsid w:val="005F310A"/>
    <w:rsid w:val="005F345D"/>
    <w:rsid w:val="005F3647"/>
    <w:rsid w:val="005F4434"/>
    <w:rsid w:val="005F46BF"/>
    <w:rsid w:val="005F4CE4"/>
    <w:rsid w:val="005F55A4"/>
    <w:rsid w:val="005F583B"/>
    <w:rsid w:val="005F5AC1"/>
    <w:rsid w:val="005F5AF8"/>
    <w:rsid w:val="005F65C8"/>
    <w:rsid w:val="005F66CD"/>
    <w:rsid w:val="005F6B7E"/>
    <w:rsid w:val="005F7F02"/>
    <w:rsid w:val="00600551"/>
    <w:rsid w:val="00603006"/>
    <w:rsid w:val="00604C5A"/>
    <w:rsid w:val="00605B66"/>
    <w:rsid w:val="00605DDC"/>
    <w:rsid w:val="00605E4B"/>
    <w:rsid w:val="00606722"/>
    <w:rsid w:val="00606A21"/>
    <w:rsid w:val="00607B93"/>
    <w:rsid w:val="00607C4B"/>
    <w:rsid w:val="00610FDF"/>
    <w:rsid w:val="006121FD"/>
    <w:rsid w:val="0061266D"/>
    <w:rsid w:val="00612D4C"/>
    <w:rsid w:val="00613369"/>
    <w:rsid w:val="00614FF2"/>
    <w:rsid w:val="0061546E"/>
    <w:rsid w:val="00615D81"/>
    <w:rsid w:val="006163D5"/>
    <w:rsid w:val="00616CAE"/>
    <w:rsid w:val="00616DD6"/>
    <w:rsid w:val="00617CC3"/>
    <w:rsid w:val="00620238"/>
    <w:rsid w:val="00621FA4"/>
    <w:rsid w:val="00621FFD"/>
    <w:rsid w:val="0062216D"/>
    <w:rsid w:val="006244FC"/>
    <w:rsid w:val="0062480E"/>
    <w:rsid w:val="00624A9E"/>
    <w:rsid w:val="00625252"/>
    <w:rsid w:val="006253F6"/>
    <w:rsid w:val="00626508"/>
    <w:rsid w:val="006275CE"/>
    <w:rsid w:val="00627729"/>
    <w:rsid w:val="0063048D"/>
    <w:rsid w:val="00630B28"/>
    <w:rsid w:val="00631BC6"/>
    <w:rsid w:val="006337F3"/>
    <w:rsid w:val="006338C4"/>
    <w:rsid w:val="0063581F"/>
    <w:rsid w:val="00635977"/>
    <w:rsid w:val="00635BE6"/>
    <w:rsid w:val="00636F3E"/>
    <w:rsid w:val="006377A6"/>
    <w:rsid w:val="00637A3D"/>
    <w:rsid w:val="00640BCC"/>
    <w:rsid w:val="00641147"/>
    <w:rsid w:val="006411EF"/>
    <w:rsid w:val="006412B4"/>
    <w:rsid w:val="00641A50"/>
    <w:rsid w:val="00642C1F"/>
    <w:rsid w:val="00644168"/>
    <w:rsid w:val="00645377"/>
    <w:rsid w:val="00645613"/>
    <w:rsid w:val="00646118"/>
    <w:rsid w:val="00646AAA"/>
    <w:rsid w:val="00647796"/>
    <w:rsid w:val="00647F86"/>
    <w:rsid w:val="006501B2"/>
    <w:rsid w:val="006504A5"/>
    <w:rsid w:val="00650BDB"/>
    <w:rsid w:val="00650C65"/>
    <w:rsid w:val="006522A9"/>
    <w:rsid w:val="00652832"/>
    <w:rsid w:val="00653D8A"/>
    <w:rsid w:val="006559D5"/>
    <w:rsid w:val="006573F1"/>
    <w:rsid w:val="00657EEC"/>
    <w:rsid w:val="00660207"/>
    <w:rsid w:val="00660955"/>
    <w:rsid w:val="00660D30"/>
    <w:rsid w:val="006610E0"/>
    <w:rsid w:val="00661D74"/>
    <w:rsid w:val="00664BC9"/>
    <w:rsid w:val="00665B3D"/>
    <w:rsid w:val="0066608F"/>
    <w:rsid w:val="00667E3E"/>
    <w:rsid w:val="0067108A"/>
    <w:rsid w:val="0067303A"/>
    <w:rsid w:val="006748B8"/>
    <w:rsid w:val="006759B4"/>
    <w:rsid w:val="006775C3"/>
    <w:rsid w:val="00680A0E"/>
    <w:rsid w:val="00682423"/>
    <w:rsid w:val="006830FD"/>
    <w:rsid w:val="00684367"/>
    <w:rsid w:val="00684D07"/>
    <w:rsid w:val="00685B9D"/>
    <w:rsid w:val="00686123"/>
    <w:rsid w:val="006873C3"/>
    <w:rsid w:val="00687F3F"/>
    <w:rsid w:val="00690315"/>
    <w:rsid w:val="006923C9"/>
    <w:rsid w:val="0069290A"/>
    <w:rsid w:val="0069290D"/>
    <w:rsid w:val="00693B2A"/>
    <w:rsid w:val="00693F9B"/>
    <w:rsid w:val="0069406E"/>
    <w:rsid w:val="006940E6"/>
    <w:rsid w:val="00694B94"/>
    <w:rsid w:val="00695A53"/>
    <w:rsid w:val="00697407"/>
    <w:rsid w:val="0069775A"/>
    <w:rsid w:val="00697813"/>
    <w:rsid w:val="006978DA"/>
    <w:rsid w:val="006A1DB8"/>
    <w:rsid w:val="006A3580"/>
    <w:rsid w:val="006A3EE8"/>
    <w:rsid w:val="006A62F2"/>
    <w:rsid w:val="006A67DC"/>
    <w:rsid w:val="006A72BF"/>
    <w:rsid w:val="006A76C6"/>
    <w:rsid w:val="006A7914"/>
    <w:rsid w:val="006B016A"/>
    <w:rsid w:val="006B03F2"/>
    <w:rsid w:val="006B0C60"/>
    <w:rsid w:val="006B1970"/>
    <w:rsid w:val="006B37AC"/>
    <w:rsid w:val="006B37DC"/>
    <w:rsid w:val="006B3B20"/>
    <w:rsid w:val="006B3C8D"/>
    <w:rsid w:val="006B3CDC"/>
    <w:rsid w:val="006B4993"/>
    <w:rsid w:val="006B4F68"/>
    <w:rsid w:val="006B6862"/>
    <w:rsid w:val="006B6C03"/>
    <w:rsid w:val="006C0592"/>
    <w:rsid w:val="006C26E7"/>
    <w:rsid w:val="006C272E"/>
    <w:rsid w:val="006C36BA"/>
    <w:rsid w:val="006C476B"/>
    <w:rsid w:val="006C5116"/>
    <w:rsid w:val="006C5479"/>
    <w:rsid w:val="006C70D7"/>
    <w:rsid w:val="006D0C75"/>
    <w:rsid w:val="006D13B5"/>
    <w:rsid w:val="006D1428"/>
    <w:rsid w:val="006D3409"/>
    <w:rsid w:val="006D3F74"/>
    <w:rsid w:val="006D4462"/>
    <w:rsid w:val="006D4A6C"/>
    <w:rsid w:val="006D4C28"/>
    <w:rsid w:val="006D5843"/>
    <w:rsid w:val="006D6100"/>
    <w:rsid w:val="006E1157"/>
    <w:rsid w:val="006E12FF"/>
    <w:rsid w:val="006E607E"/>
    <w:rsid w:val="006E66CF"/>
    <w:rsid w:val="006E7D0D"/>
    <w:rsid w:val="006E7E03"/>
    <w:rsid w:val="006F0B36"/>
    <w:rsid w:val="006F0F4F"/>
    <w:rsid w:val="006F3301"/>
    <w:rsid w:val="006F3C26"/>
    <w:rsid w:val="006F435C"/>
    <w:rsid w:val="006F57DA"/>
    <w:rsid w:val="006F6290"/>
    <w:rsid w:val="006F6D23"/>
    <w:rsid w:val="006F7CDC"/>
    <w:rsid w:val="0070103D"/>
    <w:rsid w:val="00701E46"/>
    <w:rsid w:val="00701F7D"/>
    <w:rsid w:val="00702223"/>
    <w:rsid w:val="00702C5A"/>
    <w:rsid w:val="00703741"/>
    <w:rsid w:val="007050E0"/>
    <w:rsid w:val="0070513D"/>
    <w:rsid w:val="0070549C"/>
    <w:rsid w:val="007067AC"/>
    <w:rsid w:val="00706C5D"/>
    <w:rsid w:val="00711FD1"/>
    <w:rsid w:val="007147B1"/>
    <w:rsid w:val="00715369"/>
    <w:rsid w:val="007159F1"/>
    <w:rsid w:val="00720747"/>
    <w:rsid w:val="00722A4B"/>
    <w:rsid w:val="00722C5A"/>
    <w:rsid w:val="00723EA8"/>
    <w:rsid w:val="00730446"/>
    <w:rsid w:val="00730BE6"/>
    <w:rsid w:val="007316DF"/>
    <w:rsid w:val="00731F6C"/>
    <w:rsid w:val="00732922"/>
    <w:rsid w:val="00737794"/>
    <w:rsid w:val="00740952"/>
    <w:rsid w:val="007415D7"/>
    <w:rsid w:val="00741FF8"/>
    <w:rsid w:val="0074388B"/>
    <w:rsid w:val="00744296"/>
    <w:rsid w:val="007450BA"/>
    <w:rsid w:val="00745895"/>
    <w:rsid w:val="00745B35"/>
    <w:rsid w:val="00745EBE"/>
    <w:rsid w:val="00746502"/>
    <w:rsid w:val="00747F68"/>
    <w:rsid w:val="007509F3"/>
    <w:rsid w:val="0075162E"/>
    <w:rsid w:val="00751A4C"/>
    <w:rsid w:val="00751B94"/>
    <w:rsid w:val="007525F1"/>
    <w:rsid w:val="007532B7"/>
    <w:rsid w:val="00753BC7"/>
    <w:rsid w:val="00754034"/>
    <w:rsid w:val="00754227"/>
    <w:rsid w:val="00754592"/>
    <w:rsid w:val="007547D9"/>
    <w:rsid w:val="007557C1"/>
    <w:rsid w:val="00755993"/>
    <w:rsid w:val="00756556"/>
    <w:rsid w:val="007572B6"/>
    <w:rsid w:val="0075762D"/>
    <w:rsid w:val="00760D76"/>
    <w:rsid w:val="0076106C"/>
    <w:rsid w:val="007618C4"/>
    <w:rsid w:val="00761B57"/>
    <w:rsid w:val="00761C48"/>
    <w:rsid w:val="00765D8A"/>
    <w:rsid w:val="00766078"/>
    <w:rsid w:val="007668AA"/>
    <w:rsid w:val="0076749F"/>
    <w:rsid w:val="00767980"/>
    <w:rsid w:val="00767B07"/>
    <w:rsid w:val="00767E41"/>
    <w:rsid w:val="00770B19"/>
    <w:rsid w:val="00770FCA"/>
    <w:rsid w:val="007714BF"/>
    <w:rsid w:val="007718C7"/>
    <w:rsid w:val="00773CE1"/>
    <w:rsid w:val="00773D83"/>
    <w:rsid w:val="00774088"/>
    <w:rsid w:val="0077463F"/>
    <w:rsid w:val="00777359"/>
    <w:rsid w:val="00777649"/>
    <w:rsid w:val="00777718"/>
    <w:rsid w:val="00780E0F"/>
    <w:rsid w:val="00781851"/>
    <w:rsid w:val="007818A8"/>
    <w:rsid w:val="00783483"/>
    <w:rsid w:val="007836EA"/>
    <w:rsid w:val="00784150"/>
    <w:rsid w:val="007842A2"/>
    <w:rsid w:val="00784673"/>
    <w:rsid w:val="00784732"/>
    <w:rsid w:val="00784787"/>
    <w:rsid w:val="00784CDA"/>
    <w:rsid w:val="00784EC0"/>
    <w:rsid w:val="00785920"/>
    <w:rsid w:val="007878C0"/>
    <w:rsid w:val="007906C4"/>
    <w:rsid w:val="007926FE"/>
    <w:rsid w:val="007940EA"/>
    <w:rsid w:val="0079448F"/>
    <w:rsid w:val="0079534A"/>
    <w:rsid w:val="007955D5"/>
    <w:rsid w:val="00795B8D"/>
    <w:rsid w:val="007967E8"/>
    <w:rsid w:val="0079689B"/>
    <w:rsid w:val="007A00B5"/>
    <w:rsid w:val="007A1095"/>
    <w:rsid w:val="007A2170"/>
    <w:rsid w:val="007A22BF"/>
    <w:rsid w:val="007A3323"/>
    <w:rsid w:val="007A3819"/>
    <w:rsid w:val="007A5567"/>
    <w:rsid w:val="007A57EF"/>
    <w:rsid w:val="007A58F6"/>
    <w:rsid w:val="007A6C5C"/>
    <w:rsid w:val="007A72AA"/>
    <w:rsid w:val="007A7424"/>
    <w:rsid w:val="007B0D8D"/>
    <w:rsid w:val="007B35C0"/>
    <w:rsid w:val="007B42AC"/>
    <w:rsid w:val="007B456E"/>
    <w:rsid w:val="007B72B8"/>
    <w:rsid w:val="007B779D"/>
    <w:rsid w:val="007B7A58"/>
    <w:rsid w:val="007C018F"/>
    <w:rsid w:val="007C12EA"/>
    <w:rsid w:val="007C21B5"/>
    <w:rsid w:val="007C48F1"/>
    <w:rsid w:val="007C6763"/>
    <w:rsid w:val="007C7F42"/>
    <w:rsid w:val="007D0537"/>
    <w:rsid w:val="007D1290"/>
    <w:rsid w:val="007D18C4"/>
    <w:rsid w:val="007D252F"/>
    <w:rsid w:val="007D3921"/>
    <w:rsid w:val="007D41A1"/>
    <w:rsid w:val="007D6413"/>
    <w:rsid w:val="007D6C88"/>
    <w:rsid w:val="007D6E48"/>
    <w:rsid w:val="007D6E55"/>
    <w:rsid w:val="007E0808"/>
    <w:rsid w:val="007E09F6"/>
    <w:rsid w:val="007E1F7C"/>
    <w:rsid w:val="007E30C5"/>
    <w:rsid w:val="007E362F"/>
    <w:rsid w:val="007E3E53"/>
    <w:rsid w:val="007E48BE"/>
    <w:rsid w:val="007E4BD2"/>
    <w:rsid w:val="007E4FA5"/>
    <w:rsid w:val="007E5E30"/>
    <w:rsid w:val="007E7842"/>
    <w:rsid w:val="007F02F4"/>
    <w:rsid w:val="007F0CEE"/>
    <w:rsid w:val="007F0D03"/>
    <w:rsid w:val="007F13B9"/>
    <w:rsid w:val="007F1748"/>
    <w:rsid w:val="007F2480"/>
    <w:rsid w:val="007F2657"/>
    <w:rsid w:val="007F5A28"/>
    <w:rsid w:val="007F606A"/>
    <w:rsid w:val="00801393"/>
    <w:rsid w:val="00801F12"/>
    <w:rsid w:val="00802F88"/>
    <w:rsid w:val="00803E04"/>
    <w:rsid w:val="00804B00"/>
    <w:rsid w:val="0080547E"/>
    <w:rsid w:val="008067CF"/>
    <w:rsid w:val="00807D4D"/>
    <w:rsid w:val="008106D6"/>
    <w:rsid w:val="00810B7F"/>
    <w:rsid w:val="00811204"/>
    <w:rsid w:val="008128AD"/>
    <w:rsid w:val="0081293E"/>
    <w:rsid w:val="00812AEB"/>
    <w:rsid w:val="00812B46"/>
    <w:rsid w:val="00813A87"/>
    <w:rsid w:val="00815465"/>
    <w:rsid w:val="00815671"/>
    <w:rsid w:val="00815684"/>
    <w:rsid w:val="00815685"/>
    <w:rsid w:val="0081697D"/>
    <w:rsid w:val="008170FC"/>
    <w:rsid w:val="0081779B"/>
    <w:rsid w:val="008177FA"/>
    <w:rsid w:val="00817BF2"/>
    <w:rsid w:val="00817E9A"/>
    <w:rsid w:val="00820885"/>
    <w:rsid w:val="00821A91"/>
    <w:rsid w:val="00823474"/>
    <w:rsid w:val="00823500"/>
    <w:rsid w:val="00824AF8"/>
    <w:rsid w:val="0082589A"/>
    <w:rsid w:val="008259BB"/>
    <w:rsid w:val="00825B56"/>
    <w:rsid w:val="00826AE0"/>
    <w:rsid w:val="00826DC4"/>
    <w:rsid w:val="00827078"/>
    <w:rsid w:val="00827473"/>
    <w:rsid w:val="008306BD"/>
    <w:rsid w:val="00831427"/>
    <w:rsid w:val="008316EA"/>
    <w:rsid w:val="00831A80"/>
    <w:rsid w:val="00831B9F"/>
    <w:rsid w:val="00833743"/>
    <w:rsid w:val="008340A4"/>
    <w:rsid w:val="00834327"/>
    <w:rsid w:val="008344FC"/>
    <w:rsid w:val="00834623"/>
    <w:rsid w:val="00835738"/>
    <w:rsid w:val="00836181"/>
    <w:rsid w:val="00836386"/>
    <w:rsid w:val="008378A4"/>
    <w:rsid w:val="00837979"/>
    <w:rsid w:val="00837D96"/>
    <w:rsid w:val="0084232D"/>
    <w:rsid w:val="00843434"/>
    <w:rsid w:val="00845C07"/>
    <w:rsid w:val="00845ED8"/>
    <w:rsid w:val="00846840"/>
    <w:rsid w:val="0084700C"/>
    <w:rsid w:val="00850176"/>
    <w:rsid w:val="008504AC"/>
    <w:rsid w:val="00851BAD"/>
    <w:rsid w:val="0085240C"/>
    <w:rsid w:val="008527E7"/>
    <w:rsid w:val="008528F7"/>
    <w:rsid w:val="00861FC7"/>
    <w:rsid w:val="008625FC"/>
    <w:rsid w:val="008628AB"/>
    <w:rsid w:val="00863AEE"/>
    <w:rsid w:val="00865066"/>
    <w:rsid w:val="00870361"/>
    <w:rsid w:val="0087077E"/>
    <w:rsid w:val="00870ED6"/>
    <w:rsid w:val="0087135F"/>
    <w:rsid w:val="00871778"/>
    <w:rsid w:val="0087221F"/>
    <w:rsid w:val="008726CC"/>
    <w:rsid w:val="00872AD2"/>
    <w:rsid w:val="00872D94"/>
    <w:rsid w:val="00873068"/>
    <w:rsid w:val="008745CF"/>
    <w:rsid w:val="00875147"/>
    <w:rsid w:val="008752D8"/>
    <w:rsid w:val="00876C0F"/>
    <w:rsid w:val="00880364"/>
    <w:rsid w:val="008805C9"/>
    <w:rsid w:val="008832F4"/>
    <w:rsid w:val="00883605"/>
    <w:rsid w:val="008858C5"/>
    <w:rsid w:val="00885AD4"/>
    <w:rsid w:val="00887208"/>
    <w:rsid w:val="00890034"/>
    <w:rsid w:val="00890676"/>
    <w:rsid w:val="00891592"/>
    <w:rsid w:val="00891BFA"/>
    <w:rsid w:val="00891E9E"/>
    <w:rsid w:val="008923DC"/>
    <w:rsid w:val="00892971"/>
    <w:rsid w:val="0089342D"/>
    <w:rsid w:val="0089347A"/>
    <w:rsid w:val="008937B4"/>
    <w:rsid w:val="00893C4D"/>
    <w:rsid w:val="00894286"/>
    <w:rsid w:val="008946BF"/>
    <w:rsid w:val="00894B7C"/>
    <w:rsid w:val="00896862"/>
    <w:rsid w:val="008975C7"/>
    <w:rsid w:val="008975D9"/>
    <w:rsid w:val="0089768C"/>
    <w:rsid w:val="008A02D9"/>
    <w:rsid w:val="008A16EE"/>
    <w:rsid w:val="008A28E5"/>
    <w:rsid w:val="008A2F68"/>
    <w:rsid w:val="008A348F"/>
    <w:rsid w:val="008A3744"/>
    <w:rsid w:val="008A3A31"/>
    <w:rsid w:val="008A4C97"/>
    <w:rsid w:val="008A5703"/>
    <w:rsid w:val="008A5C2B"/>
    <w:rsid w:val="008B0C6A"/>
    <w:rsid w:val="008B2EC0"/>
    <w:rsid w:val="008B3ACB"/>
    <w:rsid w:val="008B4393"/>
    <w:rsid w:val="008B4FA6"/>
    <w:rsid w:val="008B5282"/>
    <w:rsid w:val="008B6C8F"/>
    <w:rsid w:val="008B786D"/>
    <w:rsid w:val="008B7C17"/>
    <w:rsid w:val="008C1538"/>
    <w:rsid w:val="008C1941"/>
    <w:rsid w:val="008C1C65"/>
    <w:rsid w:val="008C2D01"/>
    <w:rsid w:val="008C2D30"/>
    <w:rsid w:val="008C2F25"/>
    <w:rsid w:val="008C40E6"/>
    <w:rsid w:val="008C4C8F"/>
    <w:rsid w:val="008C7549"/>
    <w:rsid w:val="008D0D1D"/>
    <w:rsid w:val="008D0F60"/>
    <w:rsid w:val="008D0F7A"/>
    <w:rsid w:val="008D177E"/>
    <w:rsid w:val="008D2F83"/>
    <w:rsid w:val="008D306F"/>
    <w:rsid w:val="008D352D"/>
    <w:rsid w:val="008D654B"/>
    <w:rsid w:val="008D68E4"/>
    <w:rsid w:val="008E0506"/>
    <w:rsid w:val="008E0CFF"/>
    <w:rsid w:val="008E0DF8"/>
    <w:rsid w:val="008E0ECE"/>
    <w:rsid w:val="008E0F39"/>
    <w:rsid w:val="008E2822"/>
    <w:rsid w:val="008E2830"/>
    <w:rsid w:val="008E3684"/>
    <w:rsid w:val="008E4931"/>
    <w:rsid w:val="008E5B5A"/>
    <w:rsid w:val="008E5B69"/>
    <w:rsid w:val="008E5D6B"/>
    <w:rsid w:val="008E6318"/>
    <w:rsid w:val="008E6D59"/>
    <w:rsid w:val="008E76F0"/>
    <w:rsid w:val="008E7A4A"/>
    <w:rsid w:val="008F0A5B"/>
    <w:rsid w:val="008F144A"/>
    <w:rsid w:val="008F15FE"/>
    <w:rsid w:val="008F1919"/>
    <w:rsid w:val="008F2C33"/>
    <w:rsid w:val="008F2D29"/>
    <w:rsid w:val="008F30B1"/>
    <w:rsid w:val="008F3A0E"/>
    <w:rsid w:val="008F5187"/>
    <w:rsid w:val="008F55CE"/>
    <w:rsid w:val="008F5C63"/>
    <w:rsid w:val="008F60D8"/>
    <w:rsid w:val="008F6363"/>
    <w:rsid w:val="008F7108"/>
    <w:rsid w:val="008F7499"/>
    <w:rsid w:val="009000A9"/>
    <w:rsid w:val="009008F2"/>
    <w:rsid w:val="00902298"/>
    <w:rsid w:val="0090265D"/>
    <w:rsid w:val="00902727"/>
    <w:rsid w:val="00902761"/>
    <w:rsid w:val="0090312B"/>
    <w:rsid w:val="0090346C"/>
    <w:rsid w:val="009035B6"/>
    <w:rsid w:val="00905128"/>
    <w:rsid w:val="009056C6"/>
    <w:rsid w:val="00906187"/>
    <w:rsid w:val="009066D8"/>
    <w:rsid w:val="00906C9F"/>
    <w:rsid w:val="00907681"/>
    <w:rsid w:val="0091197A"/>
    <w:rsid w:val="0091269F"/>
    <w:rsid w:val="0091309D"/>
    <w:rsid w:val="009132A1"/>
    <w:rsid w:val="00913814"/>
    <w:rsid w:val="009139C3"/>
    <w:rsid w:val="00914A87"/>
    <w:rsid w:val="00915B55"/>
    <w:rsid w:val="00915CA9"/>
    <w:rsid w:val="00916232"/>
    <w:rsid w:val="00916EAA"/>
    <w:rsid w:val="0091736D"/>
    <w:rsid w:val="00920539"/>
    <w:rsid w:val="00921099"/>
    <w:rsid w:val="009227B5"/>
    <w:rsid w:val="00922813"/>
    <w:rsid w:val="00922CF6"/>
    <w:rsid w:val="0092387A"/>
    <w:rsid w:val="00923924"/>
    <w:rsid w:val="00925126"/>
    <w:rsid w:val="009251BC"/>
    <w:rsid w:val="00925776"/>
    <w:rsid w:val="00927266"/>
    <w:rsid w:val="0093037A"/>
    <w:rsid w:val="009307F4"/>
    <w:rsid w:val="00930E41"/>
    <w:rsid w:val="00932CDE"/>
    <w:rsid w:val="00932FB4"/>
    <w:rsid w:val="0093306F"/>
    <w:rsid w:val="00934805"/>
    <w:rsid w:val="00934832"/>
    <w:rsid w:val="00934896"/>
    <w:rsid w:val="009378CC"/>
    <w:rsid w:val="00937C0A"/>
    <w:rsid w:val="00937DC7"/>
    <w:rsid w:val="0094154D"/>
    <w:rsid w:val="00942E23"/>
    <w:rsid w:val="0094348B"/>
    <w:rsid w:val="00943673"/>
    <w:rsid w:val="00943A8D"/>
    <w:rsid w:val="00944506"/>
    <w:rsid w:val="00944E7F"/>
    <w:rsid w:val="00945268"/>
    <w:rsid w:val="009460BE"/>
    <w:rsid w:val="0095155F"/>
    <w:rsid w:val="0095278D"/>
    <w:rsid w:val="009539E4"/>
    <w:rsid w:val="00953B2F"/>
    <w:rsid w:val="00953D8B"/>
    <w:rsid w:val="00954038"/>
    <w:rsid w:val="0095420E"/>
    <w:rsid w:val="00954397"/>
    <w:rsid w:val="00954429"/>
    <w:rsid w:val="0095489A"/>
    <w:rsid w:val="009550D9"/>
    <w:rsid w:val="009551FD"/>
    <w:rsid w:val="009563CE"/>
    <w:rsid w:val="009605A3"/>
    <w:rsid w:val="00960709"/>
    <w:rsid w:val="009613A0"/>
    <w:rsid w:val="00965016"/>
    <w:rsid w:val="009661DD"/>
    <w:rsid w:val="0096638F"/>
    <w:rsid w:val="00970788"/>
    <w:rsid w:val="00970953"/>
    <w:rsid w:val="00970BBD"/>
    <w:rsid w:val="00971956"/>
    <w:rsid w:val="009719CE"/>
    <w:rsid w:val="00976328"/>
    <w:rsid w:val="0097680D"/>
    <w:rsid w:val="00976FE7"/>
    <w:rsid w:val="00981890"/>
    <w:rsid w:val="009819DD"/>
    <w:rsid w:val="00982438"/>
    <w:rsid w:val="0098322C"/>
    <w:rsid w:val="009833C1"/>
    <w:rsid w:val="0098404C"/>
    <w:rsid w:val="00984101"/>
    <w:rsid w:val="00984A55"/>
    <w:rsid w:val="00985283"/>
    <w:rsid w:val="0098612F"/>
    <w:rsid w:val="009862B9"/>
    <w:rsid w:val="009912FF"/>
    <w:rsid w:val="00991377"/>
    <w:rsid w:val="00991E16"/>
    <w:rsid w:val="00992B83"/>
    <w:rsid w:val="00994FB2"/>
    <w:rsid w:val="0099509A"/>
    <w:rsid w:val="00995622"/>
    <w:rsid w:val="00995992"/>
    <w:rsid w:val="00996A68"/>
    <w:rsid w:val="009A025F"/>
    <w:rsid w:val="009A03E5"/>
    <w:rsid w:val="009A0EB3"/>
    <w:rsid w:val="009A0F3B"/>
    <w:rsid w:val="009A1BB4"/>
    <w:rsid w:val="009A2628"/>
    <w:rsid w:val="009A268F"/>
    <w:rsid w:val="009A31EE"/>
    <w:rsid w:val="009A3200"/>
    <w:rsid w:val="009A4C75"/>
    <w:rsid w:val="009A538A"/>
    <w:rsid w:val="009A5456"/>
    <w:rsid w:val="009A579A"/>
    <w:rsid w:val="009A5930"/>
    <w:rsid w:val="009A66D4"/>
    <w:rsid w:val="009B0897"/>
    <w:rsid w:val="009B0B48"/>
    <w:rsid w:val="009B10F2"/>
    <w:rsid w:val="009B1137"/>
    <w:rsid w:val="009B1A36"/>
    <w:rsid w:val="009B1C3D"/>
    <w:rsid w:val="009B220B"/>
    <w:rsid w:val="009B2478"/>
    <w:rsid w:val="009B2BFB"/>
    <w:rsid w:val="009B3A0E"/>
    <w:rsid w:val="009B4CD2"/>
    <w:rsid w:val="009B54DF"/>
    <w:rsid w:val="009B5AD1"/>
    <w:rsid w:val="009B6522"/>
    <w:rsid w:val="009B7556"/>
    <w:rsid w:val="009B7BD9"/>
    <w:rsid w:val="009C01AA"/>
    <w:rsid w:val="009C05A6"/>
    <w:rsid w:val="009C069E"/>
    <w:rsid w:val="009C369A"/>
    <w:rsid w:val="009C3AD7"/>
    <w:rsid w:val="009C4F25"/>
    <w:rsid w:val="009C5FFA"/>
    <w:rsid w:val="009C6060"/>
    <w:rsid w:val="009C6D7B"/>
    <w:rsid w:val="009C74C8"/>
    <w:rsid w:val="009C7768"/>
    <w:rsid w:val="009C7A2D"/>
    <w:rsid w:val="009C7DD5"/>
    <w:rsid w:val="009D1D01"/>
    <w:rsid w:val="009D1DCE"/>
    <w:rsid w:val="009D25C3"/>
    <w:rsid w:val="009D2E73"/>
    <w:rsid w:val="009D43F8"/>
    <w:rsid w:val="009D6B2A"/>
    <w:rsid w:val="009D6DC2"/>
    <w:rsid w:val="009E166A"/>
    <w:rsid w:val="009E1C09"/>
    <w:rsid w:val="009E227D"/>
    <w:rsid w:val="009E265C"/>
    <w:rsid w:val="009E2932"/>
    <w:rsid w:val="009E2A44"/>
    <w:rsid w:val="009E38AD"/>
    <w:rsid w:val="009E3D76"/>
    <w:rsid w:val="009E4FBC"/>
    <w:rsid w:val="009E5010"/>
    <w:rsid w:val="009E5019"/>
    <w:rsid w:val="009E59C8"/>
    <w:rsid w:val="009E6956"/>
    <w:rsid w:val="009E742C"/>
    <w:rsid w:val="009E798A"/>
    <w:rsid w:val="009F170F"/>
    <w:rsid w:val="009F1A90"/>
    <w:rsid w:val="009F5CF9"/>
    <w:rsid w:val="009F5DB2"/>
    <w:rsid w:val="009F5F2F"/>
    <w:rsid w:val="00A0171F"/>
    <w:rsid w:val="00A01BE6"/>
    <w:rsid w:val="00A01FD6"/>
    <w:rsid w:val="00A02043"/>
    <w:rsid w:val="00A02A34"/>
    <w:rsid w:val="00A0308D"/>
    <w:rsid w:val="00A0318E"/>
    <w:rsid w:val="00A03995"/>
    <w:rsid w:val="00A0420B"/>
    <w:rsid w:val="00A04EE7"/>
    <w:rsid w:val="00A04F1B"/>
    <w:rsid w:val="00A0501B"/>
    <w:rsid w:val="00A07919"/>
    <w:rsid w:val="00A10EF6"/>
    <w:rsid w:val="00A11B29"/>
    <w:rsid w:val="00A11F9B"/>
    <w:rsid w:val="00A12507"/>
    <w:rsid w:val="00A14947"/>
    <w:rsid w:val="00A14B17"/>
    <w:rsid w:val="00A15B6C"/>
    <w:rsid w:val="00A15E9B"/>
    <w:rsid w:val="00A16248"/>
    <w:rsid w:val="00A167D0"/>
    <w:rsid w:val="00A17BE2"/>
    <w:rsid w:val="00A202CF"/>
    <w:rsid w:val="00A20668"/>
    <w:rsid w:val="00A2078A"/>
    <w:rsid w:val="00A212E5"/>
    <w:rsid w:val="00A22C02"/>
    <w:rsid w:val="00A22EB7"/>
    <w:rsid w:val="00A22F7A"/>
    <w:rsid w:val="00A22FFA"/>
    <w:rsid w:val="00A23426"/>
    <w:rsid w:val="00A23AF8"/>
    <w:rsid w:val="00A24203"/>
    <w:rsid w:val="00A24E06"/>
    <w:rsid w:val="00A24F08"/>
    <w:rsid w:val="00A266E3"/>
    <w:rsid w:val="00A27254"/>
    <w:rsid w:val="00A276CA"/>
    <w:rsid w:val="00A2776F"/>
    <w:rsid w:val="00A32492"/>
    <w:rsid w:val="00A32A44"/>
    <w:rsid w:val="00A32A83"/>
    <w:rsid w:val="00A346BE"/>
    <w:rsid w:val="00A3681C"/>
    <w:rsid w:val="00A368DB"/>
    <w:rsid w:val="00A36A45"/>
    <w:rsid w:val="00A37401"/>
    <w:rsid w:val="00A374D5"/>
    <w:rsid w:val="00A379C7"/>
    <w:rsid w:val="00A37F3F"/>
    <w:rsid w:val="00A40FDD"/>
    <w:rsid w:val="00A4106B"/>
    <w:rsid w:val="00A423AA"/>
    <w:rsid w:val="00A42F8E"/>
    <w:rsid w:val="00A43D91"/>
    <w:rsid w:val="00A44903"/>
    <w:rsid w:val="00A44B4D"/>
    <w:rsid w:val="00A47940"/>
    <w:rsid w:val="00A50362"/>
    <w:rsid w:val="00A528C5"/>
    <w:rsid w:val="00A528F8"/>
    <w:rsid w:val="00A52964"/>
    <w:rsid w:val="00A53EC6"/>
    <w:rsid w:val="00A5458C"/>
    <w:rsid w:val="00A546F9"/>
    <w:rsid w:val="00A54869"/>
    <w:rsid w:val="00A558CE"/>
    <w:rsid w:val="00A55C0F"/>
    <w:rsid w:val="00A56580"/>
    <w:rsid w:val="00A5684F"/>
    <w:rsid w:val="00A56E96"/>
    <w:rsid w:val="00A57532"/>
    <w:rsid w:val="00A578F2"/>
    <w:rsid w:val="00A57A32"/>
    <w:rsid w:val="00A617D8"/>
    <w:rsid w:val="00A62403"/>
    <w:rsid w:val="00A63A55"/>
    <w:rsid w:val="00A645F5"/>
    <w:rsid w:val="00A65A49"/>
    <w:rsid w:val="00A65D2A"/>
    <w:rsid w:val="00A66AD7"/>
    <w:rsid w:val="00A66BE8"/>
    <w:rsid w:val="00A66D53"/>
    <w:rsid w:val="00A67AB1"/>
    <w:rsid w:val="00A67D5D"/>
    <w:rsid w:val="00A67EEC"/>
    <w:rsid w:val="00A708EB"/>
    <w:rsid w:val="00A7202A"/>
    <w:rsid w:val="00A7298C"/>
    <w:rsid w:val="00A72D02"/>
    <w:rsid w:val="00A74397"/>
    <w:rsid w:val="00A74CAE"/>
    <w:rsid w:val="00A75622"/>
    <w:rsid w:val="00A76157"/>
    <w:rsid w:val="00A763DB"/>
    <w:rsid w:val="00A7686F"/>
    <w:rsid w:val="00A77DFF"/>
    <w:rsid w:val="00A801B7"/>
    <w:rsid w:val="00A8122F"/>
    <w:rsid w:val="00A868CC"/>
    <w:rsid w:val="00A8713F"/>
    <w:rsid w:val="00A87185"/>
    <w:rsid w:val="00A87673"/>
    <w:rsid w:val="00A87A1B"/>
    <w:rsid w:val="00A90820"/>
    <w:rsid w:val="00A90BA1"/>
    <w:rsid w:val="00A90F20"/>
    <w:rsid w:val="00A91B41"/>
    <w:rsid w:val="00A92428"/>
    <w:rsid w:val="00A9437F"/>
    <w:rsid w:val="00A94449"/>
    <w:rsid w:val="00A94AC1"/>
    <w:rsid w:val="00A95202"/>
    <w:rsid w:val="00A956E1"/>
    <w:rsid w:val="00A95F3E"/>
    <w:rsid w:val="00A97A9A"/>
    <w:rsid w:val="00AA0671"/>
    <w:rsid w:val="00AA0E0B"/>
    <w:rsid w:val="00AA10C0"/>
    <w:rsid w:val="00AA2531"/>
    <w:rsid w:val="00AA2602"/>
    <w:rsid w:val="00AA38D5"/>
    <w:rsid w:val="00AA661F"/>
    <w:rsid w:val="00AA6E3B"/>
    <w:rsid w:val="00AA70BC"/>
    <w:rsid w:val="00AA723C"/>
    <w:rsid w:val="00AA7650"/>
    <w:rsid w:val="00AB1E09"/>
    <w:rsid w:val="00AB3097"/>
    <w:rsid w:val="00AB4A82"/>
    <w:rsid w:val="00AB4CF6"/>
    <w:rsid w:val="00AB5330"/>
    <w:rsid w:val="00AB6477"/>
    <w:rsid w:val="00AB657A"/>
    <w:rsid w:val="00AB699C"/>
    <w:rsid w:val="00AB6DAA"/>
    <w:rsid w:val="00AB7747"/>
    <w:rsid w:val="00AC14CE"/>
    <w:rsid w:val="00AC2A56"/>
    <w:rsid w:val="00AC3188"/>
    <w:rsid w:val="00AC4083"/>
    <w:rsid w:val="00AC4324"/>
    <w:rsid w:val="00AC444F"/>
    <w:rsid w:val="00AC4C9D"/>
    <w:rsid w:val="00AC4EBF"/>
    <w:rsid w:val="00AC7423"/>
    <w:rsid w:val="00AC786A"/>
    <w:rsid w:val="00AC7DFE"/>
    <w:rsid w:val="00AD055E"/>
    <w:rsid w:val="00AD0CCA"/>
    <w:rsid w:val="00AD23D0"/>
    <w:rsid w:val="00AD2B1F"/>
    <w:rsid w:val="00AD3B42"/>
    <w:rsid w:val="00AD47A7"/>
    <w:rsid w:val="00AD47D0"/>
    <w:rsid w:val="00AD47EB"/>
    <w:rsid w:val="00AD49B4"/>
    <w:rsid w:val="00AD4C4B"/>
    <w:rsid w:val="00AD52D7"/>
    <w:rsid w:val="00AD609C"/>
    <w:rsid w:val="00AD65D3"/>
    <w:rsid w:val="00AD699C"/>
    <w:rsid w:val="00AD7612"/>
    <w:rsid w:val="00AD791A"/>
    <w:rsid w:val="00AD7AA5"/>
    <w:rsid w:val="00AE07BB"/>
    <w:rsid w:val="00AE37CD"/>
    <w:rsid w:val="00AE428D"/>
    <w:rsid w:val="00AE48C0"/>
    <w:rsid w:val="00AE4EE0"/>
    <w:rsid w:val="00AE5169"/>
    <w:rsid w:val="00AE52B0"/>
    <w:rsid w:val="00AE5C90"/>
    <w:rsid w:val="00AE66CB"/>
    <w:rsid w:val="00AE69BF"/>
    <w:rsid w:val="00AE779F"/>
    <w:rsid w:val="00AF0CBF"/>
    <w:rsid w:val="00AF1238"/>
    <w:rsid w:val="00AF20DB"/>
    <w:rsid w:val="00AF257F"/>
    <w:rsid w:val="00AF33CF"/>
    <w:rsid w:val="00AF4583"/>
    <w:rsid w:val="00AF4B1A"/>
    <w:rsid w:val="00AF4D50"/>
    <w:rsid w:val="00AF517C"/>
    <w:rsid w:val="00AF56B1"/>
    <w:rsid w:val="00AF5717"/>
    <w:rsid w:val="00AF6179"/>
    <w:rsid w:val="00B01839"/>
    <w:rsid w:val="00B023B1"/>
    <w:rsid w:val="00B03179"/>
    <w:rsid w:val="00B044F9"/>
    <w:rsid w:val="00B04D58"/>
    <w:rsid w:val="00B04F88"/>
    <w:rsid w:val="00B0569B"/>
    <w:rsid w:val="00B061B8"/>
    <w:rsid w:val="00B06840"/>
    <w:rsid w:val="00B06B2A"/>
    <w:rsid w:val="00B07A37"/>
    <w:rsid w:val="00B07CAC"/>
    <w:rsid w:val="00B1295A"/>
    <w:rsid w:val="00B12FDD"/>
    <w:rsid w:val="00B147BC"/>
    <w:rsid w:val="00B16077"/>
    <w:rsid w:val="00B17B85"/>
    <w:rsid w:val="00B20A45"/>
    <w:rsid w:val="00B22C5C"/>
    <w:rsid w:val="00B24F30"/>
    <w:rsid w:val="00B2552E"/>
    <w:rsid w:val="00B25D8A"/>
    <w:rsid w:val="00B2650A"/>
    <w:rsid w:val="00B31ABF"/>
    <w:rsid w:val="00B32AEC"/>
    <w:rsid w:val="00B32DDB"/>
    <w:rsid w:val="00B33243"/>
    <w:rsid w:val="00B33AF1"/>
    <w:rsid w:val="00B33BE3"/>
    <w:rsid w:val="00B352A6"/>
    <w:rsid w:val="00B358DF"/>
    <w:rsid w:val="00B35C9A"/>
    <w:rsid w:val="00B35FA2"/>
    <w:rsid w:val="00B367B8"/>
    <w:rsid w:val="00B3795C"/>
    <w:rsid w:val="00B41CB7"/>
    <w:rsid w:val="00B42680"/>
    <w:rsid w:val="00B42A52"/>
    <w:rsid w:val="00B43046"/>
    <w:rsid w:val="00B45293"/>
    <w:rsid w:val="00B45A63"/>
    <w:rsid w:val="00B45A9C"/>
    <w:rsid w:val="00B461E1"/>
    <w:rsid w:val="00B465D3"/>
    <w:rsid w:val="00B46C7D"/>
    <w:rsid w:val="00B50985"/>
    <w:rsid w:val="00B50B20"/>
    <w:rsid w:val="00B51319"/>
    <w:rsid w:val="00B51AA4"/>
    <w:rsid w:val="00B51B6A"/>
    <w:rsid w:val="00B5267E"/>
    <w:rsid w:val="00B52CEA"/>
    <w:rsid w:val="00B53B5D"/>
    <w:rsid w:val="00B54FD6"/>
    <w:rsid w:val="00B55332"/>
    <w:rsid w:val="00B5543B"/>
    <w:rsid w:val="00B56CA3"/>
    <w:rsid w:val="00B57040"/>
    <w:rsid w:val="00B576BC"/>
    <w:rsid w:val="00B6055E"/>
    <w:rsid w:val="00B6317D"/>
    <w:rsid w:val="00B6534C"/>
    <w:rsid w:val="00B65F35"/>
    <w:rsid w:val="00B70590"/>
    <w:rsid w:val="00B706BC"/>
    <w:rsid w:val="00B70D9B"/>
    <w:rsid w:val="00B74077"/>
    <w:rsid w:val="00B741AE"/>
    <w:rsid w:val="00B75598"/>
    <w:rsid w:val="00B7602A"/>
    <w:rsid w:val="00B76B6F"/>
    <w:rsid w:val="00B7723F"/>
    <w:rsid w:val="00B80534"/>
    <w:rsid w:val="00B81CBD"/>
    <w:rsid w:val="00B82B2B"/>
    <w:rsid w:val="00B82FC1"/>
    <w:rsid w:val="00B84244"/>
    <w:rsid w:val="00B84260"/>
    <w:rsid w:val="00B8433C"/>
    <w:rsid w:val="00B84EA7"/>
    <w:rsid w:val="00B853C9"/>
    <w:rsid w:val="00B86A07"/>
    <w:rsid w:val="00B86FC5"/>
    <w:rsid w:val="00B87384"/>
    <w:rsid w:val="00B87491"/>
    <w:rsid w:val="00B90759"/>
    <w:rsid w:val="00B910F7"/>
    <w:rsid w:val="00B92649"/>
    <w:rsid w:val="00B93C41"/>
    <w:rsid w:val="00B942E3"/>
    <w:rsid w:val="00B959CE"/>
    <w:rsid w:val="00B95BBD"/>
    <w:rsid w:val="00B96EED"/>
    <w:rsid w:val="00BA057F"/>
    <w:rsid w:val="00BA05C7"/>
    <w:rsid w:val="00BA1718"/>
    <w:rsid w:val="00BA1924"/>
    <w:rsid w:val="00BA27A2"/>
    <w:rsid w:val="00BA29E9"/>
    <w:rsid w:val="00BA38A9"/>
    <w:rsid w:val="00BA5C3C"/>
    <w:rsid w:val="00BA6C5C"/>
    <w:rsid w:val="00BA6E44"/>
    <w:rsid w:val="00BA7142"/>
    <w:rsid w:val="00BA722E"/>
    <w:rsid w:val="00BB0389"/>
    <w:rsid w:val="00BB08DC"/>
    <w:rsid w:val="00BB2074"/>
    <w:rsid w:val="00BB237C"/>
    <w:rsid w:val="00BB38B6"/>
    <w:rsid w:val="00BB39DF"/>
    <w:rsid w:val="00BB3BB2"/>
    <w:rsid w:val="00BB3D43"/>
    <w:rsid w:val="00BB41A3"/>
    <w:rsid w:val="00BB47B9"/>
    <w:rsid w:val="00BB49BF"/>
    <w:rsid w:val="00BB5983"/>
    <w:rsid w:val="00BB66F8"/>
    <w:rsid w:val="00BB7526"/>
    <w:rsid w:val="00BC076C"/>
    <w:rsid w:val="00BC16BF"/>
    <w:rsid w:val="00BC1E2B"/>
    <w:rsid w:val="00BC2064"/>
    <w:rsid w:val="00BC2D86"/>
    <w:rsid w:val="00BC32DC"/>
    <w:rsid w:val="00BC35B6"/>
    <w:rsid w:val="00BC705F"/>
    <w:rsid w:val="00BC79C8"/>
    <w:rsid w:val="00BC7D30"/>
    <w:rsid w:val="00BD1B51"/>
    <w:rsid w:val="00BD1B7B"/>
    <w:rsid w:val="00BD2540"/>
    <w:rsid w:val="00BD387A"/>
    <w:rsid w:val="00BD3D82"/>
    <w:rsid w:val="00BD432B"/>
    <w:rsid w:val="00BD4596"/>
    <w:rsid w:val="00BD4CEF"/>
    <w:rsid w:val="00BD62CB"/>
    <w:rsid w:val="00BD696D"/>
    <w:rsid w:val="00BD70FF"/>
    <w:rsid w:val="00BE0F5B"/>
    <w:rsid w:val="00BE1405"/>
    <w:rsid w:val="00BE312D"/>
    <w:rsid w:val="00BE46D2"/>
    <w:rsid w:val="00BE57F0"/>
    <w:rsid w:val="00BE6625"/>
    <w:rsid w:val="00BE7005"/>
    <w:rsid w:val="00BE7088"/>
    <w:rsid w:val="00BE723F"/>
    <w:rsid w:val="00BF0611"/>
    <w:rsid w:val="00BF1C20"/>
    <w:rsid w:val="00BF3438"/>
    <w:rsid w:val="00BF4A24"/>
    <w:rsid w:val="00BF4DE7"/>
    <w:rsid w:val="00BF4FD8"/>
    <w:rsid w:val="00BF5438"/>
    <w:rsid w:val="00BF6569"/>
    <w:rsid w:val="00C005B8"/>
    <w:rsid w:val="00C00664"/>
    <w:rsid w:val="00C0485E"/>
    <w:rsid w:val="00C0553B"/>
    <w:rsid w:val="00C10578"/>
    <w:rsid w:val="00C11E71"/>
    <w:rsid w:val="00C126B1"/>
    <w:rsid w:val="00C135BC"/>
    <w:rsid w:val="00C13B14"/>
    <w:rsid w:val="00C13C4E"/>
    <w:rsid w:val="00C15C95"/>
    <w:rsid w:val="00C16BA7"/>
    <w:rsid w:val="00C171CE"/>
    <w:rsid w:val="00C20E80"/>
    <w:rsid w:val="00C21BEA"/>
    <w:rsid w:val="00C21EE7"/>
    <w:rsid w:val="00C22456"/>
    <w:rsid w:val="00C22A92"/>
    <w:rsid w:val="00C22F90"/>
    <w:rsid w:val="00C245EE"/>
    <w:rsid w:val="00C24D5F"/>
    <w:rsid w:val="00C25254"/>
    <w:rsid w:val="00C2596A"/>
    <w:rsid w:val="00C26603"/>
    <w:rsid w:val="00C271D1"/>
    <w:rsid w:val="00C27537"/>
    <w:rsid w:val="00C27E5D"/>
    <w:rsid w:val="00C30E06"/>
    <w:rsid w:val="00C32700"/>
    <w:rsid w:val="00C328CF"/>
    <w:rsid w:val="00C328FE"/>
    <w:rsid w:val="00C331F5"/>
    <w:rsid w:val="00C334AD"/>
    <w:rsid w:val="00C33507"/>
    <w:rsid w:val="00C341F0"/>
    <w:rsid w:val="00C34C21"/>
    <w:rsid w:val="00C35494"/>
    <w:rsid w:val="00C358F5"/>
    <w:rsid w:val="00C361F7"/>
    <w:rsid w:val="00C366D4"/>
    <w:rsid w:val="00C367EB"/>
    <w:rsid w:val="00C40EE9"/>
    <w:rsid w:val="00C4361B"/>
    <w:rsid w:val="00C43861"/>
    <w:rsid w:val="00C439E3"/>
    <w:rsid w:val="00C4409D"/>
    <w:rsid w:val="00C448FC"/>
    <w:rsid w:val="00C44BAE"/>
    <w:rsid w:val="00C44D12"/>
    <w:rsid w:val="00C44E72"/>
    <w:rsid w:val="00C45A06"/>
    <w:rsid w:val="00C46A56"/>
    <w:rsid w:val="00C46B63"/>
    <w:rsid w:val="00C46E57"/>
    <w:rsid w:val="00C47E5B"/>
    <w:rsid w:val="00C50607"/>
    <w:rsid w:val="00C51866"/>
    <w:rsid w:val="00C5220D"/>
    <w:rsid w:val="00C52836"/>
    <w:rsid w:val="00C5334C"/>
    <w:rsid w:val="00C54009"/>
    <w:rsid w:val="00C540F8"/>
    <w:rsid w:val="00C54754"/>
    <w:rsid w:val="00C54DF4"/>
    <w:rsid w:val="00C56A01"/>
    <w:rsid w:val="00C572E5"/>
    <w:rsid w:val="00C57A63"/>
    <w:rsid w:val="00C57A84"/>
    <w:rsid w:val="00C604B4"/>
    <w:rsid w:val="00C61E4B"/>
    <w:rsid w:val="00C6318E"/>
    <w:rsid w:val="00C63537"/>
    <w:rsid w:val="00C64370"/>
    <w:rsid w:val="00C64BFF"/>
    <w:rsid w:val="00C6541D"/>
    <w:rsid w:val="00C66736"/>
    <w:rsid w:val="00C67C92"/>
    <w:rsid w:val="00C700C1"/>
    <w:rsid w:val="00C704E9"/>
    <w:rsid w:val="00C70DA7"/>
    <w:rsid w:val="00C70FF0"/>
    <w:rsid w:val="00C728C6"/>
    <w:rsid w:val="00C75197"/>
    <w:rsid w:val="00C7539B"/>
    <w:rsid w:val="00C75874"/>
    <w:rsid w:val="00C75D05"/>
    <w:rsid w:val="00C763C9"/>
    <w:rsid w:val="00C76D54"/>
    <w:rsid w:val="00C80057"/>
    <w:rsid w:val="00C80A42"/>
    <w:rsid w:val="00C811B4"/>
    <w:rsid w:val="00C8215B"/>
    <w:rsid w:val="00C82232"/>
    <w:rsid w:val="00C824D1"/>
    <w:rsid w:val="00C82913"/>
    <w:rsid w:val="00C82BA7"/>
    <w:rsid w:val="00C834A7"/>
    <w:rsid w:val="00C84E75"/>
    <w:rsid w:val="00C85C85"/>
    <w:rsid w:val="00C90F9C"/>
    <w:rsid w:val="00C91711"/>
    <w:rsid w:val="00C91A2E"/>
    <w:rsid w:val="00C91F17"/>
    <w:rsid w:val="00C94011"/>
    <w:rsid w:val="00C94ABE"/>
    <w:rsid w:val="00C94F04"/>
    <w:rsid w:val="00C972B1"/>
    <w:rsid w:val="00CA0FA6"/>
    <w:rsid w:val="00CA1212"/>
    <w:rsid w:val="00CA128D"/>
    <w:rsid w:val="00CA1767"/>
    <w:rsid w:val="00CA2CCE"/>
    <w:rsid w:val="00CA3E86"/>
    <w:rsid w:val="00CA419D"/>
    <w:rsid w:val="00CA43FD"/>
    <w:rsid w:val="00CA4B7D"/>
    <w:rsid w:val="00CA4F59"/>
    <w:rsid w:val="00CA588C"/>
    <w:rsid w:val="00CA58E9"/>
    <w:rsid w:val="00CA5E02"/>
    <w:rsid w:val="00CA6CAC"/>
    <w:rsid w:val="00CA7EF8"/>
    <w:rsid w:val="00CB14E7"/>
    <w:rsid w:val="00CB24AE"/>
    <w:rsid w:val="00CB5093"/>
    <w:rsid w:val="00CC03F1"/>
    <w:rsid w:val="00CC0D63"/>
    <w:rsid w:val="00CC14D9"/>
    <w:rsid w:val="00CC1741"/>
    <w:rsid w:val="00CC21B7"/>
    <w:rsid w:val="00CC24E6"/>
    <w:rsid w:val="00CC3131"/>
    <w:rsid w:val="00CC3A3C"/>
    <w:rsid w:val="00CC489B"/>
    <w:rsid w:val="00CC5C34"/>
    <w:rsid w:val="00CC6C84"/>
    <w:rsid w:val="00CC780A"/>
    <w:rsid w:val="00CD0938"/>
    <w:rsid w:val="00CD1B41"/>
    <w:rsid w:val="00CD2BCD"/>
    <w:rsid w:val="00CD2F25"/>
    <w:rsid w:val="00CD3A4C"/>
    <w:rsid w:val="00CD489C"/>
    <w:rsid w:val="00CD6485"/>
    <w:rsid w:val="00CD7248"/>
    <w:rsid w:val="00CE02F7"/>
    <w:rsid w:val="00CE0765"/>
    <w:rsid w:val="00CE0A6A"/>
    <w:rsid w:val="00CE10E9"/>
    <w:rsid w:val="00CE1FE5"/>
    <w:rsid w:val="00CE2910"/>
    <w:rsid w:val="00CE5393"/>
    <w:rsid w:val="00CE5624"/>
    <w:rsid w:val="00CF0668"/>
    <w:rsid w:val="00CF0A40"/>
    <w:rsid w:val="00CF0C63"/>
    <w:rsid w:val="00CF0D64"/>
    <w:rsid w:val="00CF1100"/>
    <w:rsid w:val="00CF19F7"/>
    <w:rsid w:val="00CF1DC6"/>
    <w:rsid w:val="00CF26C6"/>
    <w:rsid w:val="00CF31D9"/>
    <w:rsid w:val="00CF36BE"/>
    <w:rsid w:val="00CF3C01"/>
    <w:rsid w:val="00CF3DEA"/>
    <w:rsid w:val="00CF5475"/>
    <w:rsid w:val="00CF5A69"/>
    <w:rsid w:val="00CF5C4A"/>
    <w:rsid w:val="00CF6000"/>
    <w:rsid w:val="00CF6238"/>
    <w:rsid w:val="00CF650F"/>
    <w:rsid w:val="00CF756C"/>
    <w:rsid w:val="00D00333"/>
    <w:rsid w:val="00D003F3"/>
    <w:rsid w:val="00D004A0"/>
    <w:rsid w:val="00D01A4F"/>
    <w:rsid w:val="00D02085"/>
    <w:rsid w:val="00D023C2"/>
    <w:rsid w:val="00D02AB5"/>
    <w:rsid w:val="00D03163"/>
    <w:rsid w:val="00D0364F"/>
    <w:rsid w:val="00D056F7"/>
    <w:rsid w:val="00D056FC"/>
    <w:rsid w:val="00D059D7"/>
    <w:rsid w:val="00D0653B"/>
    <w:rsid w:val="00D06662"/>
    <w:rsid w:val="00D067B8"/>
    <w:rsid w:val="00D06834"/>
    <w:rsid w:val="00D06AE2"/>
    <w:rsid w:val="00D07050"/>
    <w:rsid w:val="00D07542"/>
    <w:rsid w:val="00D10041"/>
    <w:rsid w:val="00D12E4E"/>
    <w:rsid w:val="00D136E2"/>
    <w:rsid w:val="00D137E7"/>
    <w:rsid w:val="00D139BA"/>
    <w:rsid w:val="00D1495E"/>
    <w:rsid w:val="00D15E3B"/>
    <w:rsid w:val="00D171D4"/>
    <w:rsid w:val="00D1774A"/>
    <w:rsid w:val="00D179C9"/>
    <w:rsid w:val="00D20031"/>
    <w:rsid w:val="00D20FD6"/>
    <w:rsid w:val="00D22504"/>
    <w:rsid w:val="00D23183"/>
    <w:rsid w:val="00D2488F"/>
    <w:rsid w:val="00D267B0"/>
    <w:rsid w:val="00D26AA7"/>
    <w:rsid w:val="00D27EE0"/>
    <w:rsid w:val="00D30068"/>
    <w:rsid w:val="00D30449"/>
    <w:rsid w:val="00D308ED"/>
    <w:rsid w:val="00D30E09"/>
    <w:rsid w:val="00D31B88"/>
    <w:rsid w:val="00D32F43"/>
    <w:rsid w:val="00D33097"/>
    <w:rsid w:val="00D33993"/>
    <w:rsid w:val="00D343F2"/>
    <w:rsid w:val="00D34F62"/>
    <w:rsid w:val="00D35456"/>
    <w:rsid w:val="00D3631D"/>
    <w:rsid w:val="00D36D86"/>
    <w:rsid w:val="00D37180"/>
    <w:rsid w:val="00D37192"/>
    <w:rsid w:val="00D37F4B"/>
    <w:rsid w:val="00D37F62"/>
    <w:rsid w:val="00D40791"/>
    <w:rsid w:val="00D41E81"/>
    <w:rsid w:val="00D42082"/>
    <w:rsid w:val="00D428AA"/>
    <w:rsid w:val="00D4312A"/>
    <w:rsid w:val="00D43939"/>
    <w:rsid w:val="00D44B06"/>
    <w:rsid w:val="00D45ACD"/>
    <w:rsid w:val="00D45D7A"/>
    <w:rsid w:val="00D46BC7"/>
    <w:rsid w:val="00D4762D"/>
    <w:rsid w:val="00D50268"/>
    <w:rsid w:val="00D505E4"/>
    <w:rsid w:val="00D507FC"/>
    <w:rsid w:val="00D50A34"/>
    <w:rsid w:val="00D517A2"/>
    <w:rsid w:val="00D525CF"/>
    <w:rsid w:val="00D53EFA"/>
    <w:rsid w:val="00D5538C"/>
    <w:rsid w:val="00D559E2"/>
    <w:rsid w:val="00D55C68"/>
    <w:rsid w:val="00D56529"/>
    <w:rsid w:val="00D636C6"/>
    <w:rsid w:val="00D6385C"/>
    <w:rsid w:val="00D65771"/>
    <w:rsid w:val="00D6638A"/>
    <w:rsid w:val="00D66BE8"/>
    <w:rsid w:val="00D676DF"/>
    <w:rsid w:val="00D67B35"/>
    <w:rsid w:val="00D70753"/>
    <w:rsid w:val="00D737F0"/>
    <w:rsid w:val="00D767A3"/>
    <w:rsid w:val="00D76A73"/>
    <w:rsid w:val="00D77C15"/>
    <w:rsid w:val="00D809A0"/>
    <w:rsid w:val="00D8331D"/>
    <w:rsid w:val="00D8393F"/>
    <w:rsid w:val="00D83DC6"/>
    <w:rsid w:val="00D83EA8"/>
    <w:rsid w:val="00D8438B"/>
    <w:rsid w:val="00D85477"/>
    <w:rsid w:val="00D85CFA"/>
    <w:rsid w:val="00D8630F"/>
    <w:rsid w:val="00D86994"/>
    <w:rsid w:val="00D86D7B"/>
    <w:rsid w:val="00D87770"/>
    <w:rsid w:val="00D903B3"/>
    <w:rsid w:val="00D90F52"/>
    <w:rsid w:val="00D91CB8"/>
    <w:rsid w:val="00D9360C"/>
    <w:rsid w:val="00D93920"/>
    <w:rsid w:val="00D944BB"/>
    <w:rsid w:val="00D94A7C"/>
    <w:rsid w:val="00D95896"/>
    <w:rsid w:val="00D95CAA"/>
    <w:rsid w:val="00D95D3A"/>
    <w:rsid w:val="00D96CBD"/>
    <w:rsid w:val="00D96E64"/>
    <w:rsid w:val="00D97BD5"/>
    <w:rsid w:val="00D97D25"/>
    <w:rsid w:val="00DA066D"/>
    <w:rsid w:val="00DA0A04"/>
    <w:rsid w:val="00DA1692"/>
    <w:rsid w:val="00DA1F3B"/>
    <w:rsid w:val="00DA2587"/>
    <w:rsid w:val="00DA3835"/>
    <w:rsid w:val="00DA3B8F"/>
    <w:rsid w:val="00DA4CC8"/>
    <w:rsid w:val="00DA72D6"/>
    <w:rsid w:val="00DB2983"/>
    <w:rsid w:val="00DB38D4"/>
    <w:rsid w:val="00DB4A89"/>
    <w:rsid w:val="00DB5138"/>
    <w:rsid w:val="00DB5199"/>
    <w:rsid w:val="00DB52A1"/>
    <w:rsid w:val="00DB763D"/>
    <w:rsid w:val="00DB788E"/>
    <w:rsid w:val="00DC024C"/>
    <w:rsid w:val="00DC0B9F"/>
    <w:rsid w:val="00DC0D9E"/>
    <w:rsid w:val="00DC1257"/>
    <w:rsid w:val="00DC1EFF"/>
    <w:rsid w:val="00DC22D0"/>
    <w:rsid w:val="00DC33C0"/>
    <w:rsid w:val="00DC3D65"/>
    <w:rsid w:val="00DC3DC0"/>
    <w:rsid w:val="00DC5B2B"/>
    <w:rsid w:val="00DC6826"/>
    <w:rsid w:val="00DC6871"/>
    <w:rsid w:val="00DC6FB7"/>
    <w:rsid w:val="00DC7036"/>
    <w:rsid w:val="00DD318D"/>
    <w:rsid w:val="00DD38BB"/>
    <w:rsid w:val="00DD3FFE"/>
    <w:rsid w:val="00DD456C"/>
    <w:rsid w:val="00DD537C"/>
    <w:rsid w:val="00DD59A4"/>
    <w:rsid w:val="00DD6FEE"/>
    <w:rsid w:val="00DE08F1"/>
    <w:rsid w:val="00DE0E6D"/>
    <w:rsid w:val="00DE1F4F"/>
    <w:rsid w:val="00DE202A"/>
    <w:rsid w:val="00DE26E2"/>
    <w:rsid w:val="00DE35BB"/>
    <w:rsid w:val="00DE6C9C"/>
    <w:rsid w:val="00DE745A"/>
    <w:rsid w:val="00DE7955"/>
    <w:rsid w:val="00DF1127"/>
    <w:rsid w:val="00DF1442"/>
    <w:rsid w:val="00DF1555"/>
    <w:rsid w:val="00DF1F1D"/>
    <w:rsid w:val="00DF1FDD"/>
    <w:rsid w:val="00DF2B69"/>
    <w:rsid w:val="00DF2E12"/>
    <w:rsid w:val="00DF514A"/>
    <w:rsid w:val="00DF6690"/>
    <w:rsid w:val="00DF6804"/>
    <w:rsid w:val="00E01AC5"/>
    <w:rsid w:val="00E0312C"/>
    <w:rsid w:val="00E03197"/>
    <w:rsid w:val="00E0358D"/>
    <w:rsid w:val="00E039AA"/>
    <w:rsid w:val="00E04323"/>
    <w:rsid w:val="00E04CD4"/>
    <w:rsid w:val="00E05101"/>
    <w:rsid w:val="00E066E1"/>
    <w:rsid w:val="00E07015"/>
    <w:rsid w:val="00E070A2"/>
    <w:rsid w:val="00E11103"/>
    <w:rsid w:val="00E120C5"/>
    <w:rsid w:val="00E12C0B"/>
    <w:rsid w:val="00E14B81"/>
    <w:rsid w:val="00E171B8"/>
    <w:rsid w:val="00E1774D"/>
    <w:rsid w:val="00E20A3B"/>
    <w:rsid w:val="00E22584"/>
    <w:rsid w:val="00E22948"/>
    <w:rsid w:val="00E22F5B"/>
    <w:rsid w:val="00E23680"/>
    <w:rsid w:val="00E240B9"/>
    <w:rsid w:val="00E24A8D"/>
    <w:rsid w:val="00E24B81"/>
    <w:rsid w:val="00E2501D"/>
    <w:rsid w:val="00E25359"/>
    <w:rsid w:val="00E2656A"/>
    <w:rsid w:val="00E26E24"/>
    <w:rsid w:val="00E27F11"/>
    <w:rsid w:val="00E30A6D"/>
    <w:rsid w:val="00E31026"/>
    <w:rsid w:val="00E315D8"/>
    <w:rsid w:val="00E31AF0"/>
    <w:rsid w:val="00E31F9E"/>
    <w:rsid w:val="00E31FE4"/>
    <w:rsid w:val="00E32179"/>
    <w:rsid w:val="00E34815"/>
    <w:rsid w:val="00E35BD0"/>
    <w:rsid w:val="00E35E18"/>
    <w:rsid w:val="00E373B8"/>
    <w:rsid w:val="00E4000E"/>
    <w:rsid w:val="00E40A08"/>
    <w:rsid w:val="00E412D0"/>
    <w:rsid w:val="00E41FF8"/>
    <w:rsid w:val="00E421B7"/>
    <w:rsid w:val="00E43BB9"/>
    <w:rsid w:val="00E44651"/>
    <w:rsid w:val="00E468F7"/>
    <w:rsid w:val="00E46EF9"/>
    <w:rsid w:val="00E475DC"/>
    <w:rsid w:val="00E4770E"/>
    <w:rsid w:val="00E47B44"/>
    <w:rsid w:val="00E50502"/>
    <w:rsid w:val="00E51579"/>
    <w:rsid w:val="00E51B6F"/>
    <w:rsid w:val="00E5371C"/>
    <w:rsid w:val="00E56008"/>
    <w:rsid w:val="00E56322"/>
    <w:rsid w:val="00E56A9B"/>
    <w:rsid w:val="00E574CD"/>
    <w:rsid w:val="00E60268"/>
    <w:rsid w:val="00E60982"/>
    <w:rsid w:val="00E62C62"/>
    <w:rsid w:val="00E635EA"/>
    <w:rsid w:val="00E63857"/>
    <w:rsid w:val="00E63A75"/>
    <w:rsid w:val="00E64DC8"/>
    <w:rsid w:val="00E654C1"/>
    <w:rsid w:val="00E65D97"/>
    <w:rsid w:val="00E6670A"/>
    <w:rsid w:val="00E67990"/>
    <w:rsid w:val="00E7231B"/>
    <w:rsid w:val="00E72848"/>
    <w:rsid w:val="00E72953"/>
    <w:rsid w:val="00E72A5A"/>
    <w:rsid w:val="00E72FC9"/>
    <w:rsid w:val="00E73354"/>
    <w:rsid w:val="00E736DC"/>
    <w:rsid w:val="00E739DC"/>
    <w:rsid w:val="00E73DC1"/>
    <w:rsid w:val="00E74CEC"/>
    <w:rsid w:val="00E772DE"/>
    <w:rsid w:val="00E80BD2"/>
    <w:rsid w:val="00E8138F"/>
    <w:rsid w:val="00E816C2"/>
    <w:rsid w:val="00E82FA4"/>
    <w:rsid w:val="00E833FB"/>
    <w:rsid w:val="00E84F48"/>
    <w:rsid w:val="00E85078"/>
    <w:rsid w:val="00E85171"/>
    <w:rsid w:val="00E85DD1"/>
    <w:rsid w:val="00E9032B"/>
    <w:rsid w:val="00E9242D"/>
    <w:rsid w:val="00E9247D"/>
    <w:rsid w:val="00E92C7B"/>
    <w:rsid w:val="00E93160"/>
    <w:rsid w:val="00E9376F"/>
    <w:rsid w:val="00E9568C"/>
    <w:rsid w:val="00E97FC1"/>
    <w:rsid w:val="00EA073F"/>
    <w:rsid w:val="00EA15DE"/>
    <w:rsid w:val="00EA2104"/>
    <w:rsid w:val="00EA2F34"/>
    <w:rsid w:val="00EA3A14"/>
    <w:rsid w:val="00EA41B0"/>
    <w:rsid w:val="00EA4608"/>
    <w:rsid w:val="00EA4E09"/>
    <w:rsid w:val="00EA50BA"/>
    <w:rsid w:val="00EA55FF"/>
    <w:rsid w:val="00EA702D"/>
    <w:rsid w:val="00EA728A"/>
    <w:rsid w:val="00EB0A62"/>
    <w:rsid w:val="00EB0E3F"/>
    <w:rsid w:val="00EB1E7B"/>
    <w:rsid w:val="00EB2936"/>
    <w:rsid w:val="00EB3F27"/>
    <w:rsid w:val="00EB48CD"/>
    <w:rsid w:val="00EB5255"/>
    <w:rsid w:val="00EB5C47"/>
    <w:rsid w:val="00EB6520"/>
    <w:rsid w:val="00EC0323"/>
    <w:rsid w:val="00EC1103"/>
    <w:rsid w:val="00EC1D32"/>
    <w:rsid w:val="00EC3B85"/>
    <w:rsid w:val="00EC531E"/>
    <w:rsid w:val="00EC5EDA"/>
    <w:rsid w:val="00EC63CE"/>
    <w:rsid w:val="00EC6BCA"/>
    <w:rsid w:val="00EC6C17"/>
    <w:rsid w:val="00EC762B"/>
    <w:rsid w:val="00ED02F3"/>
    <w:rsid w:val="00ED0639"/>
    <w:rsid w:val="00ED0983"/>
    <w:rsid w:val="00ED24AE"/>
    <w:rsid w:val="00ED334E"/>
    <w:rsid w:val="00ED3A04"/>
    <w:rsid w:val="00ED3A2B"/>
    <w:rsid w:val="00ED4A32"/>
    <w:rsid w:val="00ED5199"/>
    <w:rsid w:val="00ED54EC"/>
    <w:rsid w:val="00ED553B"/>
    <w:rsid w:val="00ED56A6"/>
    <w:rsid w:val="00ED6458"/>
    <w:rsid w:val="00ED752F"/>
    <w:rsid w:val="00EE06B7"/>
    <w:rsid w:val="00EE0A21"/>
    <w:rsid w:val="00EE27D0"/>
    <w:rsid w:val="00EE2A5A"/>
    <w:rsid w:val="00EE51A7"/>
    <w:rsid w:val="00EE6055"/>
    <w:rsid w:val="00EE638F"/>
    <w:rsid w:val="00EE722F"/>
    <w:rsid w:val="00EF2D1E"/>
    <w:rsid w:val="00EF4755"/>
    <w:rsid w:val="00EF5411"/>
    <w:rsid w:val="00EF5B52"/>
    <w:rsid w:val="00EF7135"/>
    <w:rsid w:val="00EF7CF7"/>
    <w:rsid w:val="00EF7EDE"/>
    <w:rsid w:val="00F027DB"/>
    <w:rsid w:val="00F0351A"/>
    <w:rsid w:val="00F059BA"/>
    <w:rsid w:val="00F05A74"/>
    <w:rsid w:val="00F06578"/>
    <w:rsid w:val="00F0715C"/>
    <w:rsid w:val="00F102C6"/>
    <w:rsid w:val="00F11A88"/>
    <w:rsid w:val="00F12724"/>
    <w:rsid w:val="00F1312F"/>
    <w:rsid w:val="00F14A7A"/>
    <w:rsid w:val="00F1634C"/>
    <w:rsid w:val="00F16992"/>
    <w:rsid w:val="00F171E2"/>
    <w:rsid w:val="00F219E2"/>
    <w:rsid w:val="00F21C03"/>
    <w:rsid w:val="00F22889"/>
    <w:rsid w:val="00F22985"/>
    <w:rsid w:val="00F23935"/>
    <w:rsid w:val="00F252DB"/>
    <w:rsid w:val="00F2643F"/>
    <w:rsid w:val="00F2688F"/>
    <w:rsid w:val="00F2759C"/>
    <w:rsid w:val="00F30B9B"/>
    <w:rsid w:val="00F30FCE"/>
    <w:rsid w:val="00F311DE"/>
    <w:rsid w:val="00F3187B"/>
    <w:rsid w:val="00F32E1B"/>
    <w:rsid w:val="00F3383E"/>
    <w:rsid w:val="00F33906"/>
    <w:rsid w:val="00F34147"/>
    <w:rsid w:val="00F345CF"/>
    <w:rsid w:val="00F34941"/>
    <w:rsid w:val="00F3567F"/>
    <w:rsid w:val="00F362AB"/>
    <w:rsid w:val="00F366EF"/>
    <w:rsid w:val="00F36B5B"/>
    <w:rsid w:val="00F36EAA"/>
    <w:rsid w:val="00F41857"/>
    <w:rsid w:val="00F41F3A"/>
    <w:rsid w:val="00F42BCF"/>
    <w:rsid w:val="00F43ADA"/>
    <w:rsid w:val="00F44CA9"/>
    <w:rsid w:val="00F454A2"/>
    <w:rsid w:val="00F465A7"/>
    <w:rsid w:val="00F46656"/>
    <w:rsid w:val="00F47492"/>
    <w:rsid w:val="00F479CD"/>
    <w:rsid w:val="00F50B7C"/>
    <w:rsid w:val="00F52080"/>
    <w:rsid w:val="00F5427E"/>
    <w:rsid w:val="00F550D1"/>
    <w:rsid w:val="00F550E6"/>
    <w:rsid w:val="00F56A9D"/>
    <w:rsid w:val="00F5730B"/>
    <w:rsid w:val="00F60096"/>
    <w:rsid w:val="00F62D73"/>
    <w:rsid w:val="00F63DA7"/>
    <w:rsid w:val="00F64B8F"/>
    <w:rsid w:val="00F660FA"/>
    <w:rsid w:val="00F66524"/>
    <w:rsid w:val="00F666A4"/>
    <w:rsid w:val="00F670EB"/>
    <w:rsid w:val="00F70A69"/>
    <w:rsid w:val="00F70DE6"/>
    <w:rsid w:val="00F71C6E"/>
    <w:rsid w:val="00F71F4E"/>
    <w:rsid w:val="00F73460"/>
    <w:rsid w:val="00F7361D"/>
    <w:rsid w:val="00F7376F"/>
    <w:rsid w:val="00F73D68"/>
    <w:rsid w:val="00F73D7A"/>
    <w:rsid w:val="00F74345"/>
    <w:rsid w:val="00F74587"/>
    <w:rsid w:val="00F755CB"/>
    <w:rsid w:val="00F76E9B"/>
    <w:rsid w:val="00F80759"/>
    <w:rsid w:val="00F80A0A"/>
    <w:rsid w:val="00F82A27"/>
    <w:rsid w:val="00F82B19"/>
    <w:rsid w:val="00F84655"/>
    <w:rsid w:val="00F851E4"/>
    <w:rsid w:val="00F86A79"/>
    <w:rsid w:val="00F87439"/>
    <w:rsid w:val="00F87F58"/>
    <w:rsid w:val="00F9212D"/>
    <w:rsid w:val="00F9335E"/>
    <w:rsid w:val="00F950DF"/>
    <w:rsid w:val="00F95109"/>
    <w:rsid w:val="00F95225"/>
    <w:rsid w:val="00F955E8"/>
    <w:rsid w:val="00F965DA"/>
    <w:rsid w:val="00FA2EC8"/>
    <w:rsid w:val="00FA3162"/>
    <w:rsid w:val="00FA33E4"/>
    <w:rsid w:val="00FA36B3"/>
    <w:rsid w:val="00FA406A"/>
    <w:rsid w:val="00FA49DE"/>
    <w:rsid w:val="00FA609C"/>
    <w:rsid w:val="00FA64A5"/>
    <w:rsid w:val="00FA6CB0"/>
    <w:rsid w:val="00FA72C9"/>
    <w:rsid w:val="00FA736D"/>
    <w:rsid w:val="00FB2D9D"/>
    <w:rsid w:val="00FB347D"/>
    <w:rsid w:val="00FB3CAA"/>
    <w:rsid w:val="00FB3DF5"/>
    <w:rsid w:val="00FB48B7"/>
    <w:rsid w:val="00FB503A"/>
    <w:rsid w:val="00FB516C"/>
    <w:rsid w:val="00FB5ABA"/>
    <w:rsid w:val="00FB6477"/>
    <w:rsid w:val="00FB67A9"/>
    <w:rsid w:val="00FB7690"/>
    <w:rsid w:val="00FB7725"/>
    <w:rsid w:val="00FB7899"/>
    <w:rsid w:val="00FB7934"/>
    <w:rsid w:val="00FB7EF6"/>
    <w:rsid w:val="00FC0E24"/>
    <w:rsid w:val="00FC44BC"/>
    <w:rsid w:val="00FC798D"/>
    <w:rsid w:val="00FC7EEE"/>
    <w:rsid w:val="00FD01D3"/>
    <w:rsid w:val="00FD0236"/>
    <w:rsid w:val="00FD18F4"/>
    <w:rsid w:val="00FD19F6"/>
    <w:rsid w:val="00FD2DDC"/>
    <w:rsid w:val="00FD4248"/>
    <w:rsid w:val="00FD5219"/>
    <w:rsid w:val="00FD5488"/>
    <w:rsid w:val="00FD54DB"/>
    <w:rsid w:val="00FD5C1E"/>
    <w:rsid w:val="00FD619F"/>
    <w:rsid w:val="00FD6739"/>
    <w:rsid w:val="00FD6ED7"/>
    <w:rsid w:val="00FE095E"/>
    <w:rsid w:val="00FE1919"/>
    <w:rsid w:val="00FE2879"/>
    <w:rsid w:val="00FE5041"/>
    <w:rsid w:val="00FE51CB"/>
    <w:rsid w:val="00FE607F"/>
    <w:rsid w:val="00FE6155"/>
    <w:rsid w:val="00FE73BA"/>
    <w:rsid w:val="00FE75C3"/>
    <w:rsid w:val="00FF0E20"/>
    <w:rsid w:val="00FF245A"/>
    <w:rsid w:val="00FF3946"/>
    <w:rsid w:val="00FF5E34"/>
    <w:rsid w:val="00FF650F"/>
    <w:rsid w:val="0117105C"/>
    <w:rsid w:val="01290F7E"/>
    <w:rsid w:val="01454137"/>
    <w:rsid w:val="015D1E09"/>
    <w:rsid w:val="016A0DF7"/>
    <w:rsid w:val="01935B28"/>
    <w:rsid w:val="01DB538E"/>
    <w:rsid w:val="02126F25"/>
    <w:rsid w:val="02697903"/>
    <w:rsid w:val="029D6BE0"/>
    <w:rsid w:val="029E5F41"/>
    <w:rsid w:val="02F96569"/>
    <w:rsid w:val="03A53DCE"/>
    <w:rsid w:val="03EA7B21"/>
    <w:rsid w:val="046F2553"/>
    <w:rsid w:val="052E645E"/>
    <w:rsid w:val="05494A30"/>
    <w:rsid w:val="05F83EAE"/>
    <w:rsid w:val="0603291B"/>
    <w:rsid w:val="061B7E69"/>
    <w:rsid w:val="061C05ED"/>
    <w:rsid w:val="063E7D85"/>
    <w:rsid w:val="06973480"/>
    <w:rsid w:val="06D25564"/>
    <w:rsid w:val="070F140F"/>
    <w:rsid w:val="07293586"/>
    <w:rsid w:val="07295285"/>
    <w:rsid w:val="07636392"/>
    <w:rsid w:val="07770C56"/>
    <w:rsid w:val="08CB3263"/>
    <w:rsid w:val="092217DD"/>
    <w:rsid w:val="093A7294"/>
    <w:rsid w:val="0A0A0420"/>
    <w:rsid w:val="0A263993"/>
    <w:rsid w:val="0A2D3AC2"/>
    <w:rsid w:val="0A402524"/>
    <w:rsid w:val="0AA120C6"/>
    <w:rsid w:val="0AA755DF"/>
    <w:rsid w:val="0B120D44"/>
    <w:rsid w:val="0B2E376B"/>
    <w:rsid w:val="0B39679F"/>
    <w:rsid w:val="0B3E4116"/>
    <w:rsid w:val="0BD27BF6"/>
    <w:rsid w:val="0C0C4092"/>
    <w:rsid w:val="0C3B3C7D"/>
    <w:rsid w:val="0C5F0741"/>
    <w:rsid w:val="0C6A0353"/>
    <w:rsid w:val="0CAB2EAE"/>
    <w:rsid w:val="0D342D80"/>
    <w:rsid w:val="0D621C7D"/>
    <w:rsid w:val="0D856DCC"/>
    <w:rsid w:val="0E73034D"/>
    <w:rsid w:val="0F13775A"/>
    <w:rsid w:val="0F1B4006"/>
    <w:rsid w:val="0F5F45FE"/>
    <w:rsid w:val="0F7F50D2"/>
    <w:rsid w:val="0F97176C"/>
    <w:rsid w:val="0F9A112B"/>
    <w:rsid w:val="106D2F64"/>
    <w:rsid w:val="10782850"/>
    <w:rsid w:val="109B0949"/>
    <w:rsid w:val="10B63710"/>
    <w:rsid w:val="10BA5714"/>
    <w:rsid w:val="10DE6C44"/>
    <w:rsid w:val="10DF4034"/>
    <w:rsid w:val="10F10820"/>
    <w:rsid w:val="111C2F7A"/>
    <w:rsid w:val="11665CA1"/>
    <w:rsid w:val="117109BB"/>
    <w:rsid w:val="117564F7"/>
    <w:rsid w:val="12E0564A"/>
    <w:rsid w:val="13630EFE"/>
    <w:rsid w:val="13951726"/>
    <w:rsid w:val="13F66E41"/>
    <w:rsid w:val="14396509"/>
    <w:rsid w:val="144C0615"/>
    <w:rsid w:val="149D6AD5"/>
    <w:rsid w:val="14A47202"/>
    <w:rsid w:val="14DD2C3C"/>
    <w:rsid w:val="150E535D"/>
    <w:rsid w:val="15241408"/>
    <w:rsid w:val="16087E1D"/>
    <w:rsid w:val="16873D30"/>
    <w:rsid w:val="16F67DC6"/>
    <w:rsid w:val="17262D4F"/>
    <w:rsid w:val="17701D14"/>
    <w:rsid w:val="17735226"/>
    <w:rsid w:val="189F624C"/>
    <w:rsid w:val="191B532F"/>
    <w:rsid w:val="195235C2"/>
    <w:rsid w:val="197474E0"/>
    <w:rsid w:val="1A1C66C0"/>
    <w:rsid w:val="1A42393B"/>
    <w:rsid w:val="1A5C7136"/>
    <w:rsid w:val="1A981E99"/>
    <w:rsid w:val="1AA94BB7"/>
    <w:rsid w:val="1AAD45DE"/>
    <w:rsid w:val="1B0129E8"/>
    <w:rsid w:val="1B046F80"/>
    <w:rsid w:val="1B3267B5"/>
    <w:rsid w:val="1B40161D"/>
    <w:rsid w:val="1B441859"/>
    <w:rsid w:val="1B6606B1"/>
    <w:rsid w:val="1C0C20AC"/>
    <w:rsid w:val="1C2F7423"/>
    <w:rsid w:val="1C5E7925"/>
    <w:rsid w:val="1CDC39DE"/>
    <w:rsid w:val="1CFD070F"/>
    <w:rsid w:val="1D5F6196"/>
    <w:rsid w:val="1D6132A5"/>
    <w:rsid w:val="1D8E56D5"/>
    <w:rsid w:val="1D9D56F2"/>
    <w:rsid w:val="1DF00A3E"/>
    <w:rsid w:val="1E7A43DA"/>
    <w:rsid w:val="1E9B1BD0"/>
    <w:rsid w:val="1EAA1BCB"/>
    <w:rsid w:val="1ED26F43"/>
    <w:rsid w:val="1F3C6DE1"/>
    <w:rsid w:val="1FE7539E"/>
    <w:rsid w:val="20355FDB"/>
    <w:rsid w:val="20671BE0"/>
    <w:rsid w:val="20963CB8"/>
    <w:rsid w:val="20A81A1B"/>
    <w:rsid w:val="20B07FB6"/>
    <w:rsid w:val="20B646FB"/>
    <w:rsid w:val="21027BD3"/>
    <w:rsid w:val="213B74B1"/>
    <w:rsid w:val="215A2310"/>
    <w:rsid w:val="21DE318A"/>
    <w:rsid w:val="21EF5B80"/>
    <w:rsid w:val="22106276"/>
    <w:rsid w:val="22340AED"/>
    <w:rsid w:val="22576990"/>
    <w:rsid w:val="22F47480"/>
    <w:rsid w:val="23835C58"/>
    <w:rsid w:val="23D858C3"/>
    <w:rsid w:val="23DE1C48"/>
    <w:rsid w:val="240210CD"/>
    <w:rsid w:val="241F56BF"/>
    <w:rsid w:val="246B7737"/>
    <w:rsid w:val="24BF09F7"/>
    <w:rsid w:val="24F94087"/>
    <w:rsid w:val="25023DA2"/>
    <w:rsid w:val="25222C44"/>
    <w:rsid w:val="252D53FE"/>
    <w:rsid w:val="25B8779F"/>
    <w:rsid w:val="25EC2D81"/>
    <w:rsid w:val="271647DE"/>
    <w:rsid w:val="277057A2"/>
    <w:rsid w:val="27B97C5F"/>
    <w:rsid w:val="280033B7"/>
    <w:rsid w:val="28910836"/>
    <w:rsid w:val="28EF2E0D"/>
    <w:rsid w:val="29206EB8"/>
    <w:rsid w:val="29454B57"/>
    <w:rsid w:val="29595666"/>
    <w:rsid w:val="29874881"/>
    <w:rsid w:val="29E325E0"/>
    <w:rsid w:val="2A452503"/>
    <w:rsid w:val="2A6F4B90"/>
    <w:rsid w:val="2BA936A8"/>
    <w:rsid w:val="2BCC6F14"/>
    <w:rsid w:val="2C315A5A"/>
    <w:rsid w:val="2C4B1C25"/>
    <w:rsid w:val="2CAB2C5A"/>
    <w:rsid w:val="2D041D67"/>
    <w:rsid w:val="2D371407"/>
    <w:rsid w:val="2D796B22"/>
    <w:rsid w:val="2D9E56F5"/>
    <w:rsid w:val="2E667F96"/>
    <w:rsid w:val="2E8226AB"/>
    <w:rsid w:val="2EFA733D"/>
    <w:rsid w:val="2F866E7F"/>
    <w:rsid w:val="2FC23AC4"/>
    <w:rsid w:val="2FD065E6"/>
    <w:rsid w:val="2FD63218"/>
    <w:rsid w:val="2FD96870"/>
    <w:rsid w:val="305650E2"/>
    <w:rsid w:val="30580BC9"/>
    <w:rsid w:val="30596292"/>
    <w:rsid w:val="30807DCC"/>
    <w:rsid w:val="30CA3669"/>
    <w:rsid w:val="311E2ED7"/>
    <w:rsid w:val="315619EE"/>
    <w:rsid w:val="315C449C"/>
    <w:rsid w:val="31B82709"/>
    <w:rsid w:val="31D05482"/>
    <w:rsid w:val="31D9148B"/>
    <w:rsid w:val="32186D9D"/>
    <w:rsid w:val="322A4039"/>
    <w:rsid w:val="32400B34"/>
    <w:rsid w:val="3268708E"/>
    <w:rsid w:val="329E6876"/>
    <w:rsid w:val="333015F2"/>
    <w:rsid w:val="3347727A"/>
    <w:rsid w:val="334B6320"/>
    <w:rsid w:val="33880594"/>
    <w:rsid w:val="33A8113D"/>
    <w:rsid w:val="33D934D4"/>
    <w:rsid w:val="33FE2F6A"/>
    <w:rsid w:val="340E07E5"/>
    <w:rsid w:val="34235BF7"/>
    <w:rsid w:val="34591555"/>
    <w:rsid w:val="35122E74"/>
    <w:rsid w:val="354C7676"/>
    <w:rsid w:val="358C5FA8"/>
    <w:rsid w:val="35C15DF1"/>
    <w:rsid w:val="36074A7F"/>
    <w:rsid w:val="36923549"/>
    <w:rsid w:val="36B75FBF"/>
    <w:rsid w:val="36BD0C45"/>
    <w:rsid w:val="37A560A0"/>
    <w:rsid w:val="37E00298"/>
    <w:rsid w:val="38B302F9"/>
    <w:rsid w:val="38F12CD3"/>
    <w:rsid w:val="38F94775"/>
    <w:rsid w:val="3925145A"/>
    <w:rsid w:val="39257D9D"/>
    <w:rsid w:val="392971ED"/>
    <w:rsid w:val="39325651"/>
    <w:rsid w:val="39406DCE"/>
    <w:rsid w:val="39787811"/>
    <w:rsid w:val="399A59A4"/>
    <w:rsid w:val="3A872856"/>
    <w:rsid w:val="3B3763D1"/>
    <w:rsid w:val="3B4A2431"/>
    <w:rsid w:val="3C2F6E1E"/>
    <w:rsid w:val="3C4F64BA"/>
    <w:rsid w:val="3CDA245A"/>
    <w:rsid w:val="3D1E06B7"/>
    <w:rsid w:val="3D8261FF"/>
    <w:rsid w:val="3E52684D"/>
    <w:rsid w:val="3E9258CA"/>
    <w:rsid w:val="3E9B4698"/>
    <w:rsid w:val="3EDA0523"/>
    <w:rsid w:val="3F3518B8"/>
    <w:rsid w:val="3F706B36"/>
    <w:rsid w:val="3FC01C2B"/>
    <w:rsid w:val="405777E5"/>
    <w:rsid w:val="407A6407"/>
    <w:rsid w:val="40E52595"/>
    <w:rsid w:val="41134B53"/>
    <w:rsid w:val="418042BD"/>
    <w:rsid w:val="41CC6917"/>
    <w:rsid w:val="4200449D"/>
    <w:rsid w:val="42217027"/>
    <w:rsid w:val="423A3BCC"/>
    <w:rsid w:val="424E57D2"/>
    <w:rsid w:val="42B26C49"/>
    <w:rsid w:val="431A57FB"/>
    <w:rsid w:val="433A6FE6"/>
    <w:rsid w:val="43480868"/>
    <w:rsid w:val="434E79D7"/>
    <w:rsid w:val="4350713C"/>
    <w:rsid w:val="43594E0B"/>
    <w:rsid w:val="435C4FEB"/>
    <w:rsid w:val="436653E0"/>
    <w:rsid w:val="437F0FBC"/>
    <w:rsid w:val="43C4431A"/>
    <w:rsid w:val="44423A7D"/>
    <w:rsid w:val="44831206"/>
    <w:rsid w:val="44B951CC"/>
    <w:rsid w:val="44CD14E0"/>
    <w:rsid w:val="44F20B0B"/>
    <w:rsid w:val="452E5F4C"/>
    <w:rsid w:val="45612018"/>
    <w:rsid w:val="458946E9"/>
    <w:rsid w:val="459C1F72"/>
    <w:rsid w:val="45A47C0E"/>
    <w:rsid w:val="46577FD6"/>
    <w:rsid w:val="46594921"/>
    <w:rsid w:val="469767B2"/>
    <w:rsid w:val="46D955A7"/>
    <w:rsid w:val="470877A6"/>
    <w:rsid w:val="47133957"/>
    <w:rsid w:val="47880C60"/>
    <w:rsid w:val="47A07E0C"/>
    <w:rsid w:val="4870272E"/>
    <w:rsid w:val="48CD1B2D"/>
    <w:rsid w:val="48E31475"/>
    <w:rsid w:val="48E571AC"/>
    <w:rsid w:val="497471D5"/>
    <w:rsid w:val="49DC7715"/>
    <w:rsid w:val="4A023139"/>
    <w:rsid w:val="4A7B576F"/>
    <w:rsid w:val="4AC075B1"/>
    <w:rsid w:val="4AF561A9"/>
    <w:rsid w:val="4B494483"/>
    <w:rsid w:val="4C102475"/>
    <w:rsid w:val="4C4A0649"/>
    <w:rsid w:val="4C7E5ECA"/>
    <w:rsid w:val="4C876AA5"/>
    <w:rsid w:val="4D0E00FB"/>
    <w:rsid w:val="4D176606"/>
    <w:rsid w:val="4D461A34"/>
    <w:rsid w:val="4DAF451B"/>
    <w:rsid w:val="4DEC4FB0"/>
    <w:rsid w:val="4E075D8A"/>
    <w:rsid w:val="4EC00FAD"/>
    <w:rsid w:val="4F9843DC"/>
    <w:rsid w:val="4FA802DF"/>
    <w:rsid w:val="4FC62A8C"/>
    <w:rsid w:val="4FE20F0D"/>
    <w:rsid w:val="4FE51552"/>
    <w:rsid w:val="5021604D"/>
    <w:rsid w:val="50504C4B"/>
    <w:rsid w:val="509C6E7C"/>
    <w:rsid w:val="50C85D53"/>
    <w:rsid w:val="5112644F"/>
    <w:rsid w:val="51305CFC"/>
    <w:rsid w:val="5162104E"/>
    <w:rsid w:val="51636FB9"/>
    <w:rsid w:val="51BB21E7"/>
    <w:rsid w:val="52152CD0"/>
    <w:rsid w:val="52E75F48"/>
    <w:rsid w:val="53113DAD"/>
    <w:rsid w:val="53A039CC"/>
    <w:rsid w:val="53A1505A"/>
    <w:rsid w:val="53C33FF3"/>
    <w:rsid w:val="53F94E1D"/>
    <w:rsid w:val="54063E08"/>
    <w:rsid w:val="543437E8"/>
    <w:rsid w:val="549D75D3"/>
    <w:rsid w:val="54F73313"/>
    <w:rsid w:val="54F80955"/>
    <w:rsid w:val="555170A7"/>
    <w:rsid w:val="5587536D"/>
    <w:rsid w:val="559B174B"/>
    <w:rsid w:val="55BA7842"/>
    <w:rsid w:val="55CE0CF4"/>
    <w:rsid w:val="56042321"/>
    <w:rsid w:val="56395D01"/>
    <w:rsid w:val="56894363"/>
    <w:rsid w:val="56B22A9C"/>
    <w:rsid w:val="57676086"/>
    <w:rsid w:val="57A61EFA"/>
    <w:rsid w:val="57B72A76"/>
    <w:rsid w:val="57C3426C"/>
    <w:rsid w:val="57CE1F93"/>
    <w:rsid w:val="58600BE0"/>
    <w:rsid w:val="588743D1"/>
    <w:rsid w:val="5887701A"/>
    <w:rsid w:val="59C0439F"/>
    <w:rsid w:val="59D70EAE"/>
    <w:rsid w:val="5A6265F7"/>
    <w:rsid w:val="5ABE2233"/>
    <w:rsid w:val="5BDF5D95"/>
    <w:rsid w:val="5BFE7528"/>
    <w:rsid w:val="5D24346E"/>
    <w:rsid w:val="5D995156"/>
    <w:rsid w:val="5DA80E80"/>
    <w:rsid w:val="5DD61438"/>
    <w:rsid w:val="5DE364B8"/>
    <w:rsid w:val="5E2467F1"/>
    <w:rsid w:val="5F1A2B43"/>
    <w:rsid w:val="5F3E57D1"/>
    <w:rsid w:val="5FB837BB"/>
    <w:rsid w:val="60812B52"/>
    <w:rsid w:val="60CC405A"/>
    <w:rsid w:val="61125EFA"/>
    <w:rsid w:val="618C4C0F"/>
    <w:rsid w:val="61E215D8"/>
    <w:rsid w:val="621B3775"/>
    <w:rsid w:val="62364782"/>
    <w:rsid w:val="625D5366"/>
    <w:rsid w:val="62F22528"/>
    <w:rsid w:val="637309A6"/>
    <w:rsid w:val="6394356A"/>
    <w:rsid w:val="63C61B2C"/>
    <w:rsid w:val="63CE5406"/>
    <w:rsid w:val="63D40BE9"/>
    <w:rsid w:val="63DA7833"/>
    <w:rsid w:val="64102431"/>
    <w:rsid w:val="646168EF"/>
    <w:rsid w:val="648464F9"/>
    <w:rsid w:val="64A5243A"/>
    <w:rsid w:val="64E21AB5"/>
    <w:rsid w:val="64E647A1"/>
    <w:rsid w:val="64F02325"/>
    <w:rsid w:val="64F531DE"/>
    <w:rsid w:val="65373578"/>
    <w:rsid w:val="654E396C"/>
    <w:rsid w:val="656330E2"/>
    <w:rsid w:val="65BF2B17"/>
    <w:rsid w:val="65E1694A"/>
    <w:rsid w:val="671F124A"/>
    <w:rsid w:val="677A33C6"/>
    <w:rsid w:val="681F6961"/>
    <w:rsid w:val="68610A2F"/>
    <w:rsid w:val="686261EC"/>
    <w:rsid w:val="68805514"/>
    <w:rsid w:val="69316E2F"/>
    <w:rsid w:val="694E2071"/>
    <w:rsid w:val="69766163"/>
    <w:rsid w:val="697A3B33"/>
    <w:rsid w:val="69D44760"/>
    <w:rsid w:val="6A153A56"/>
    <w:rsid w:val="6A1719F8"/>
    <w:rsid w:val="6A520EC7"/>
    <w:rsid w:val="6A707ED8"/>
    <w:rsid w:val="6AF87E20"/>
    <w:rsid w:val="6AF90476"/>
    <w:rsid w:val="6B16555D"/>
    <w:rsid w:val="6B322639"/>
    <w:rsid w:val="6BD24BEE"/>
    <w:rsid w:val="6C204140"/>
    <w:rsid w:val="6C636C38"/>
    <w:rsid w:val="6CA4030D"/>
    <w:rsid w:val="6CE10822"/>
    <w:rsid w:val="6D035EDC"/>
    <w:rsid w:val="6D0942CD"/>
    <w:rsid w:val="6D6A4796"/>
    <w:rsid w:val="6DB34098"/>
    <w:rsid w:val="6DB545B6"/>
    <w:rsid w:val="6DBA75F4"/>
    <w:rsid w:val="6DE02FB4"/>
    <w:rsid w:val="6DE406A7"/>
    <w:rsid w:val="6E514CED"/>
    <w:rsid w:val="6E5A5127"/>
    <w:rsid w:val="6E5B2B11"/>
    <w:rsid w:val="6E8547B8"/>
    <w:rsid w:val="6EB563D5"/>
    <w:rsid w:val="6ED92677"/>
    <w:rsid w:val="6F225983"/>
    <w:rsid w:val="6FAE7AEA"/>
    <w:rsid w:val="6FC47F2A"/>
    <w:rsid w:val="6FFC5590"/>
    <w:rsid w:val="704C7A9E"/>
    <w:rsid w:val="706D1DD0"/>
    <w:rsid w:val="70856B87"/>
    <w:rsid w:val="70B033EF"/>
    <w:rsid w:val="70D527EE"/>
    <w:rsid w:val="715B5300"/>
    <w:rsid w:val="71A24227"/>
    <w:rsid w:val="71D27F8A"/>
    <w:rsid w:val="71F81F06"/>
    <w:rsid w:val="72553024"/>
    <w:rsid w:val="73122968"/>
    <w:rsid w:val="731F5D5E"/>
    <w:rsid w:val="73C51AD5"/>
    <w:rsid w:val="740A43B9"/>
    <w:rsid w:val="741E793C"/>
    <w:rsid w:val="745E3944"/>
    <w:rsid w:val="74F86110"/>
    <w:rsid w:val="75632B54"/>
    <w:rsid w:val="7635099D"/>
    <w:rsid w:val="771551AD"/>
    <w:rsid w:val="77762421"/>
    <w:rsid w:val="77B05D49"/>
    <w:rsid w:val="77B56B1F"/>
    <w:rsid w:val="780F09F4"/>
    <w:rsid w:val="78605B92"/>
    <w:rsid w:val="78851F17"/>
    <w:rsid w:val="78A06008"/>
    <w:rsid w:val="78A90480"/>
    <w:rsid w:val="78E03C8B"/>
    <w:rsid w:val="7A2D7B93"/>
    <w:rsid w:val="7A364017"/>
    <w:rsid w:val="7A454623"/>
    <w:rsid w:val="7A8265E1"/>
    <w:rsid w:val="7B00209A"/>
    <w:rsid w:val="7B527E74"/>
    <w:rsid w:val="7B686D42"/>
    <w:rsid w:val="7B841746"/>
    <w:rsid w:val="7C04390F"/>
    <w:rsid w:val="7C2031C2"/>
    <w:rsid w:val="7C6C5AC7"/>
    <w:rsid w:val="7CC6544B"/>
    <w:rsid w:val="7D0239FF"/>
    <w:rsid w:val="7D5E40CD"/>
    <w:rsid w:val="7D6314C9"/>
    <w:rsid w:val="7DA31F62"/>
    <w:rsid w:val="7DCD56F2"/>
    <w:rsid w:val="7ECA2809"/>
    <w:rsid w:val="7EED78F1"/>
    <w:rsid w:val="7EEF7EE2"/>
    <w:rsid w:val="7F001CE7"/>
    <w:rsid w:val="7F127358"/>
    <w:rsid w:val="7F4102A4"/>
    <w:rsid w:val="7F86773A"/>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1" w:semiHidden="0" w:name="heading 2" w:locked="1"/>
    <w:lsdException w:qFormat="1" w:unhideWhenUsed="0" w:uiPriority="9"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qFormat="1"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99"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iPriority="99"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qFormat="1"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99"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qFormat/>
    <w:locked/>
    <w:uiPriority w:val="1"/>
    <w:pPr>
      <w:ind w:left="948"/>
      <w:outlineLvl w:val="1"/>
    </w:pPr>
    <w:rPr>
      <w:rFonts w:ascii="宋体" w:hAnsi="宋体" w:cs="宋体"/>
      <w:b/>
      <w:bCs/>
      <w:sz w:val="24"/>
      <w:szCs w:val="24"/>
      <w:lang w:val="zh-CN" w:bidi="zh-CN"/>
    </w:rPr>
  </w:style>
  <w:style w:type="paragraph" w:styleId="7">
    <w:name w:val="heading 3"/>
    <w:basedOn w:val="1"/>
    <w:next w:val="1"/>
    <w:qFormat/>
    <w:locked/>
    <w:uiPriority w:val="9"/>
    <w:pPr>
      <w:spacing w:before="100" w:beforeAutospacing="1" w:after="100" w:afterAutospacing="1"/>
      <w:jc w:val="left"/>
      <w:outlineLvl w:val="2"/>
    </w:pPr>
    <w:rPr>
      <w:rFonts w:hint="eastAsia" w:ascii="宋体" w:hAnsi="宋体"/>
      <w:b/>
      <w:kern w:val="0"/>
      <w:sz w:val="27"/>
      <w:szCs w:val="27"/>
    </w:rPr>
  </w:style>
  <w:style w:type="character" w:default="1" w:styleId="32">
    <w:name w:val="Default Paragraph Font"/>
    <w:semiHidden/>
    <w:qFormat/>
    <w:uiPriority w:val="0"/>
    <w:rPr>
      <w:rFonts w:ascii="宋体" w:hAnsi="宋体"/>
      <w:b/>
    </w:rPr>
  </w:style>
  <w:style w:type="table" w:default="1" w:styleId="30">
    <w:name w:val="Normal Table"/>
    <w:semiHidden/>
    <w:qFormat/>
    <w:uiPriority w:val="0"/>
    <w:tblPr>
      <w:tblCellMar>
        <w:top w:w="0" w:type="dxa"/>
        <w:left w:w="108" w:type="dxa"/>
        <w:bottom w:w="0" w:type="dxa"/>
        <w:right w:w="108" w:type="dxa"/>
      </w:tblCellMar>
    </w:tblPr>
  </w:style>
  <w:style w:type="paragraph" w:styleId="2">
    <w:name w:val="Body Text Indent 2"/>
    <w:basedOn w:val="1"/>
    <w:next w:val="3"/>
    <w:qFormat/>
    <w:locked/>
    <w:uiPriority w:val="0"/>
    <w:pPr>
      <w:spacing w:line="400" w:lineRule="exact"/>
      <w:ind w:firstLine="480" w:firstLineChars="200"/>
    </w:pPr>
    <w:rPr>
      <w:rFonts w:ascii="楷体_GB2312" w:eastAsia="楷体_GB2312"/>
      <w:sz w:val="24"/>
    </w:rPr>
  </w:style>
  <w:style w:type="paragraph" w:customStyle="1" w:styleId="3">
    <w:name w:val="reader-word-layer reader-word-s46-2"/>
    <w:basedOn w:val="1"/>
    <w:next w:val="4"/>
    <w:qFormat/>
    <w:uiPriority w:val="0"/>
    <w:pPr>
      <w:widowControl/>
      <w:spacing w:before="280" w:after="280"/>
    </w:pPr>
    <w:rPr>
      <w:rFonts w:ascii="宋体"/>
      <w:sz w:val="24"/>
    </w:rPr>
  </w:style>
  <w:style w:type="paragraph" w:customStyle="1" w:styleId="4">
    <w:name w:val="xl35"/>
    <w:basedOn w:val="1"/>
    <w:next w:val="1"/>
    <w:qFormat/>
    <w:uiPriority w:val="0"/>
    <w:pPr>
      <w:widowControl/>
      <w:shd w:val="clear" w:color="FFFFFF" w:fill="FFFFFF"/>
      <w:spacing w:before="280" w:after="280"/>
    </w:pPr>
    <w:rPr>
      <w:rFonts w:ascii="Arial Unicode MS" w:eastAsia="Arial Unicode MS"/>
      <w:sz w:val="24"/>
    </w:rPr>
  </w:style>
  <w:style w:type="paragraph" w:styleId="8">
    <w:name w:val="Normal Indent"/>
    <w:basedOn w:val="1"/>
    <w:next w:val="1"/>
    <w:link w:val="44"/>
    <w:qFormat/>
    <w:locked/>
    <w:uiPriority w:val="0"/>
    <w:pPr>
      <w:ind w:firstLine="420" w:firstLineChars="200"/>
    </w:pPr>
  </w:style>
  <w:style w:type="paragraph" w:styleId="9">
    <w:name w:val="toa heading"/>
    <w:basedOn w:val="1"/>
    <w:next w:val="1"/>
    <w:qFormat/>
    <w:locked/>
    <w:uiPriority w:val="0"/>
    <w:rPr>
      <w:rFonts w:ascii="Arial" w:hAnsi="Arial"/>
    </w:rPr>
  </w:style>
  <w:style w:type="paragraph" w:styleId="10">
    <w:name w:val="annotation text"/>
    <w:basedOn w:val="1"/>
    <w:link w:val="45"/>
    <w:semiHidden/>
    <w:qFormat/>
    <w:uiPriority w:val="0"/>
    <w:pPr>
      <w:jc w:val="left"/>
    </w:pPr>
    <w:rPr>
      <w:kern w:val="0"/>
      <w:sz w:val="24"/>
      <w:szCs w:val="20"/>
    </w:rPr>
  </w:style>
  <w:style w:type="paragraph" w:styleId="11">
    <w:name w:val="Body Text"/>
    <w:basedOn w:val="1"/>
    <w:next w:val="12"/>
    <w:link w:val="39"/>
    <w:qFormat/>
    <w:uiPriority w:val="0"/>
    <w:pPr>
      <w:widowControl/>
      <w:snapToGrid w:val="0"/>
      <w:spacing w:before="60" w:after="160" w:line="259" w:lineRule="auto"/>
      <w:ind w:right="113"/>
    </w:pPr>
    <w:rPr>
      <w:kern w:val="0"/>
      <w:sz w:val="18"/>
      <w:szCs w:val="20"/>
    </w:rPr>
  </w:style>
  <w:style w:type="paragraph" w:styleId="12">
    <w:name w:val="List Bullet 5"/>
    <w:basedOn w:val="1"/>
    <w:qFormat/>
    <w:locked/>
    <w:uiPriority w:val="0"/>
    <w:pPr>
      <w:numPr>
        <w:ilvl w:val="0"/>
        <w:numId w:val="1"/>
      </w:numPr>
    </w:pPr>
  </w:style>
  <w:style w:type="paragraph" w:styleId="13">
    <w:name w:val="Body Text Indent"/>
    <w:basedOn w:val="1"/>
    <w:next w:val="14"/>
    <w:link w:val="43"/>
    <w:qFormat/>
    <w:uiPriority w:val="99"/>
    <w:pPr>
      <w:spacing w:after="120"/>
      <w:ind w:left="420" w:leftChars="200"/>
    </w:pPr>
    <w:rPr>
      <w:kern w:val="0"/>
      <w:sz w:val="24"/>
      <w:szCs w:val="20"/>
    </w:rPr>
  </w:style>
  <w:style w:type="paragraph" w:customStyle="1" w:styleId="14">
    <w:name w:val="样式 正文文本缩进 + 行距: 1.5 倍行距"/>
    <w:basedOn w:val="15"/>
    <w:next w:val="1"/>
    <w:qFormat/>
    <w:uiPriority w:val="0"/>
    <w:pPr>
      <w:spacing w:line="360" w:lineRule="auto"/>
      <w:ind w:left="90" w:leftChars="32" w:firstLine="560" w:firstLineChars="200"/>
    </w:pPr>
    <w:rPr>
      <w:rFonts w:cs="宋体"/>
    </w:rPr>
  </w:style>
  <w:style w:type="paragraph" w:customStyle="1" w:styleId="15">
    <w:name w:val="正文文本缩进1"/>
    <w:basedOn w:val="1"/>
    <w:next w:val="14"/>
    <w:qFormat/>
    <w:uiPriority w:val="0"/>
    <w:pPr>
      <w:spacing w:after="120"/>
      <w:ind w:left="420" w:leftChars="200"/>
    </w:pPr>
    <w:rPr>
      <w:sz w:val="24"/>
    </w:rPr>
  </w:style>
  <w:style w:type="paragraph" w:styleId="16">
    <w:name w:val="Plain Text"/>
    <w:basedOn w:val="1"/>
    <w:unhideWhenUsed/>
    <w:qFormat/>
    <w:locked/>
    <w:uiPriority w:val="99"/>
    <w:pPr>
      <w:widowControl/>
      <w:spacing w:line="425" w:lineRule="atLeast"/>
      <w:textAlignment w:val="baseline"/>
    </w:pPr>
    <w:rPr>
      <w:rFonts w:ascii="宋体" w:hAnsi="Courier New" w:cs="Courier New"/>
      <w:color w:val="000000"/>
      <w:kern w:val="0"/>
      <w:szCs w:val="21"/>
      <w:u w:color="000000"/>
    </w:rPr>
  </w:style>
  <w:style w:type="paragraph" w:styleId="17">
    <w:name w:val="Date"/>
    <w:basedOn w:val="1"/>
    <w:next w:val="1"/>
    <w:link w:val="46"/>
    <w:qFormat/>
    <w:uiPriority w:val="0"/>
    <w:pPr>
      <w:ind w:left="100" w:leftChars="2500"/>
    </w:pPr>
    <w:rPr>
      <w:kern w:val="0"/>
      <w:sz w:val="24"/>
      <w:szCs w:val="20"/>
    </w:rPr>
  </w:style>
  <w:style w:type="paragraph" w:styleId="18">
    <w:name w:val="Balloon Text"/>
    <w:basedOn w:val="1"/>
    <w:link w:val="47"/>
    <w:semiHidden/>
    <w:qFormat/>
    <w:uiPriority w:val="0"/>
    <w:rPr>
      <w:kern w:val="0"/>
      <w:sz w:val="18"/>
      <w:szCs w:val="20"/>
    </w:rPr>
  </w:style>
  <w:style w:type="paragraph" w:styleId="19">
    <w:name w:val="footer"/>
    <w:basedOn w:val="1"/>
    <w:link w:val="48"/>
    <w:qFormat/>
    <w:uiPriority w:val="99"/>
    <w:pPr>
      <w:tabs>
        <w:tab w:val="center" w:pos="4153"/>
        <w:tab w:val="right" w:pos="8306"/>
      </w:tabs>
      <w:snapToGrid w:val="0"/>
      <w:jc w:val="left"/>
    </w:pPr>
    <w:rPr>
      <w:kern w:val="0"/>
      <w:sz w:val="18"/>
      <w:szCs w:val="20"/>
    </w:rPr>
  </w:style>
  <w:style w:type="paragraph" w:styleId="20">
    <w:name w:val="header"/>
    <w:basedOn w:val="1"/>
    <w:next w:val="21"/>
    <w:link w:val="49"/>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1">
    <w:name w:val="样式5"/>
    <w:basedOn w:val="22"/>
    <w:next w:val="23"/>
    <w:qFormat/>
    <w:uiPriority w:val="0"/>
    <w:pPr>
      <w:snapToGrid w:val="0"/>
      <w:spacing w:beforeLines="20" w:afterLines="20" w:line="480" w:lineRule="exact"/>
      <w:ind w:firstLine="523" w:firstLineChars="218"/>
    </w:pPr>
    <w:rPr>
      <w:i/>
      <w:iCs/>
      <w:sz w:val="24"/>
    </w:rPr>
  </w:style>
  <w:style w:type="paragraph" w:customStyle="1" w:styleId="22">
    <w:name w:val="正文1"/>
    <w:basedOn w:val="1"/>
    <w:next w:val="1"/>
    <w:qFormat/>
    <w:uiPriority w:val="0"/>
    <w:pPr>
      <w:adjustRightInd w:val="0"/>
      <w:snapToGrid w:val="0"/>
      <w:spacing w:line="500" w:lineRule="atLeast"/>
      <w:ind w:firstLine="567"/>
    </w:pPr>
    <w:rPr>
      <w:sz w:val="28"/>
    </w:rPr>
  </w:style>
  <w:style w:type="paragraph" w:customStyle="1" w:styleId="23">
    <w:name w:val="图框文字"/>
    <w:qFormat/>
    <w:uiPriority w:val="0"/>
    <w:pPr>
      <w:widowControl w:val="0"/>
      <w:jc w:val="center"/>
      <w:textAlignment w:val="center"/>
    </w:pPr>
    <w:rPr>
      <w:rFonts w:ascii="Times New Roman" w:hAnsi="Times New Roman" w:eastAsia="宋体" w:cs="Times New Roman"/>
      <w:kern w:val="2"/>
      <w:sz w:val="21"/>
      <w:szCs w:val="21"/>
      <w:lang w:val="en-US" w:eastAsia="zh-CN" w:bidi="ar-SA"/>
    </w:rPr>
  </w:style>
  <w:style w:type="paragraph" w:styleId="24">
    <w:name w:val="Body Text Indent 3"/>
    <w:basedOn w:val="1"/>
    <w:link w:val="50"/>
    <w:qFormat/>
    <w:locked/>
    <w:uiPriority w:val="0"/>
    <w:pPr>
      <w:spacing w:after="120"/>
      <w:ind w:left="420" w:leftChars="200"/>
    </w:pPr>
    <w:rPr>
      <w:rFonts w:ascii="Calibri" w:hAnsi="Calibri"/>
      <w:sz w:val="16"/>
      <w:szCs w:val="16"/>
    </w:rPr>
  </w:style>
  <w:style w:type="paragraph" w:styleId="25">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26">
    <w:name w:val="Title"/>
    <w:basedOn w:val="1"/>
    <w:next w:val="1"/>
    <w:qFormat/>
    <w:locked/>
    <w:uiPriority w:val="0"/>
    <w:pPr>
      <w:spacing w:before="120" w:after="120" w:line="360" w:lineRule="auto"/>
      <w:ind w:left="100" w:leftChars="100" w:right="100" w:rightChars="100"/>
      <w:jc w:val="left"/>
      <w:outlineLvl w:val="0"/>
    </w:pPr>
    <w:rPr>
      <w:rFonts w:ascii="Calibri Light" w:hAnsi="Calibri Light" w:eastAsia="仿宋_GB2312"/>
      <w:bCs/>
      <w:sz w:val="30"/>
      <w:szCs w:val="32"/>
    </w:rPr>
  </w:style>
  <w:style w:type="paragraph" w:styleId="27">
    <w:name w:val="annotation subject"/>
    <w:basedOn w:val="10"/>
    <w:next w:val="10"/>
    <w:link w:val="52"/>
    <w:semiHidden/>
    <w:qFormat/>
    <w:uiPriority w:val="0"/>
    <w:rPr>
      <w:b/>
      <w:kern w:val="2"/>
    </w:rPr>
  </w:style>
  <w:style w:type="paragraph" w:styleId="28">
    <w:name w:val="Body Text First Indent"/>
    <w:basedOn w:val="11"/>
    <w:next w:val="1"/>
    <w:unhideWhenUsed/>
    <w:qFormat/>
    <w:locked/>
    <w:uiPriority w:val="99"/>
    <w:pPr>
      <w:adjustRightInd w:val="0"/>
      <w:spacing w:line="360" w:lineRule="auto"/>
      <w:ind w:firstLine="420" w:firstLineChars="100"/>
    </w:pPr>
    <w:rPr>
      <w:snapToGrid w:val="0"/>
      <w:sz w:val="24"/>
      <w:szCs w:val="18"/>
    </w:rPr>
  </w:style>
  <w:style w:type="paragraph" w:styleId="29">
    <w:name w:val="Body Text First Indent 2"/>
    <w:basedOn w:val="13"/>
    <w:next w:val="1"/>
    <w:link w:val="40"/>
    <w:unhideWhenUsed/>
    <w:qFormat/>
    <w:locked/>
    <w:uiPriority w:val="0"/>
    <w:pPr>
      <w:ind w:firstLine="420" w:firstLineChars="200"/>
    </w:pPr>
  </w:style>
  <w:style w:type="table" w:styleId="31">
    <w:name w:val="Table Grid"/>
    <w:basedOn w:val="30"/>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qFormat/>
    <w:locked/>
    <w:uiPriority w:val="0"/>
  </w:style>
  <w:style w:type="character" w:styleId="34">
    <w:name w:val="FollowedHyperlink"/>
    <w:basedOn w:val="32"/>
    <w:qFormat/>
    <w:locked/>
    <w:uiPriority w:val="0"/>
    <w:rPr>
      <w:rFonts w:ascii="宋体" w:hAnsi="宋体"/>
      <w:color w:val="771CAA"/>
      <w:u w:val="none"/>
    </w:rPr>
  </w:style>
  <w:style w:type="character" w:styleId="35">
    <w:name w:val="Emphasis"/>
    <w:basedOn w:val="32"/>
    <w:qFormat/>
    <w:locked/>
    <w:uiPriority w:val="0"/>
    <w:rPr>
      <w:rFonts w:ascii="宋体" w:hAnsi="宋体"/>
      <w:color w:val="F73131"/>
    </w:rPr>
  </w:style>
  <w:style w:type="character" w:styleId="36">
    <w:name w:val="Hyperlink"/>
    <w:basedOn w:val="32"/>
    <w:qFormat/>
    <w:locked/>
    <w:uiPriority w:val="0"/>
    <w:rPr>
      <w:rFonts w:ascii="宋体" w:hAnsi="宋体"/>
      <w:color w:val="2440B3"/>
      <w:u w:val="none"/>
    </w:rPr>
  </w:style>
  <w:style w:type="character" w:styleId="37">
    <w:name w:val="annotation reference"/>
    <w:semiHidden/>
    <w:qFormat/>
    <w:uiPriority w:val="0"/>
    <w:rPr>
      <w:sz w:val="21"/>
    </w:rPr>
  </w:style>
  <w:style w:type="character" w:styleId="38">
    <w:name w:val="HTML Cite"/>
    <w:basedOn w:val="32"/>
    <w:qFormat/>
    <w:locked/>
    <w:uiPriority w:val="0"/>
    <w:rPr>
      <w:rFonts w:ascii="宋体" w:hAnsi="宋体"/>
      <w:color w:val="008000"/>
    </w:rPr>
  </w:style>
  <w:style w:type="character" w:customStyle="1" w:styleId="39">
    <w:name w:val="正文文本 字符"/>
    <w:link w:val="11"/>
    <w:qFormat/>
    <w:locked/>
    <w:uiPriority w:val="0"/>
    <w:rPr>
      <w:sz w:val="18"/>
    </w:rPr>
  </w:style>
  <w:style w:type="character" w:customStyle="1" w:styleId="40">
    <w:name w:val="正文文本首行缩进 2 字符"/>
    <w:link w:val="29"/>
    <w:qFormat/>
    <w:uiPriority w:val="0"/>
    <w:rPr>
      <w:sz w:val="24"/>
    </w:rPr>
  </w:style>
  <w:style w:type="paragraph" w:customStyle="1" w:styleId="41">
    <w:name w:val="Body Text Indent"/>
    <w:basedOn w:val="1"/>
    <w:next w:val="14"/>
    <w:qFormat/>
    <w:uiPriority w:val="0"/>
    <w:pPr>
      <w:spacing w:after="120" w:afterLines="0"/>
      <w:ind w:left="420" w:leftChars="200"/>
    </w:pPr>
    <w:rPr>
      <w:rFonts w:ascii="Times New Roman" w:hAnsi="Times New Roman" w:eastAsia="宋体"/>
      <w:sz w:val="24"/>
    </w:rPr>
  </w:style>
  <w:style w:type="paragraph" w:customStyle="1" w:styleId="42">
    <w:name w:val="Date1"/>
    <w:basedOn w:val="1"/>
    <w:next w:val="1"/>
    <w:qFormat/>
    <w:uiPriority w:val="0"/>
    <w:rPr>
      <w:szCs w:val="20"/>
    </w:rPr>
  </w:style>
  <w:style w:type="character" w:customStyle="1" w:styleId="43">
    <w:name w:val="正文文本缩进 字符"/>
    <w:link w:val="13"/>
    <w:semiHidden/>
    <w:qFormat/>
    <w:locked/>
    <w:uiPriority w:val="99"/>
    <w:rPr>
      <w:rFonts w:ascii="Times New Roman" w:hAnsi="Times New Roman" w:eastAsia="宋体"/>
      <w:sz w:val="24"/>
    </w:rPr>
  </w:style>
  <w:style w:type="character" w:customStyle="1" w:styleId="44">
    <w:name w:val="正文缩进 字符"/>
    <w:link w:val="8"/>
    <w:qFormat/>
    <w:locked/>
    <w:uiPriority w:val="0"/>
    <w:rPr>
      <w:kern w:val="2"/>
      <w:sz w:val="21"/>
      <w:szCs w:val="24"/>
    </w:rPr>
  </w:style>
  <w:style w:type="character" w:customStyle="1" w:styleId="45">
    <w:name w:val="批注文字 字符"/>
    <w:link w:val="10"/>
    <w:qFormat/>
    <w:locked/>
    <w:uiPriority w:val="0"/>
    <w:rPr>
      <w:rFonts w:ascii="Times New Roman" w:hAnsi="Times New Roman" w:eastAsia="宋体"/>
      <w:sz w:val="24"/>
    </w:rPr>
  </w:style>
  <w:style w:type="character" w:customStyle="1" w:styleId="46">
    <w:name w:val="日期 字符1"/>
    <w:link w:val="17"/>
    <w:qFormat/>
    <w:locked/>
    <w:uiPriority w:val="0"/>
    <w:rPr>
      <w:rFonts w:ascii="Times New Roman" w:hAnsi="Times New Roman" w:eastAsia="宋体"/>
      <w:sz w:val="24"/>
    </w:rPr>
  </w:style>
  <w:style w:type="character" w:customStyle="1" w:styleId="47">
    <w:name w:val="批注框文本 字符"/>
    <w:link w:val="18"/>
    <w:semiHidden/>
    <w:qFormat/>
    <w:locked/>
    <w:uiPriority w:val="0"/>
    <w:rPr>
      <w:rFonts w:ascii="Times New Roman" w:hAnsi="Times New Roman" w:eastAsia="宋体"/>
      <w:sz w:val="18"/>
    </w:rPr>
  </w:style>
  <w:style w:type="character" w:customStyle="1" w:styleId="48">
    <w:name w:val="页脚 字符1"/>
    <w:link w:val="19"/>
    <w:qFormat/>
    <w:locked/>
    <w:uiPriority w:val="99"/>
    <w:rPr>
      <w:sz w:val="18"/>
    </w:rPr>
  </w:style>
  <w:style w:type="character" w:customStyle="1" w:styleId="49">
    <w:name w:val="页眉 字符"/>
    <w:link w:val="20"/>
    <w:qFormat/>
    <w:locked/>
    <w:uiPriority w:val="0"/>
    <w:rPr>
      <w:sz w:val="18"/>
    </w:rPr>
  </w:style>
  <w:style w:type="character" w:customStyle="1" w:styleId="50">
    <w:name w:val="正文文本缩进 3 字符"/>
    <w:link w:val="24"/>
    <w:qFormat/>
    <w:uiPriority w:val="0"/>
    <w:rPr>
      <w:rFonts w:ascii="Calibri" w:hAnsi="Calibri"/>
      <w:kern w:val="2"/>
      <w:sz w:val="16"/>
      <w:szCs w:val="16"/>
    </w:rPr>
  </w:style>
  <w:style w:type="character" w:customStyle="1" w:styleId="51">
    <w:name w:val="普通(网站) 字符"/>
    <w:link w:val="25"/>
    <w:qFormat/>
    <w:locked/>
    <w:uiPriority w:val="0"/>
    <w:rPr>
      <w:rFonts w:ascii="宋体" w:hAnsi="宋体" w:eastAsia="宋体"/>
      <w:sz w:val="24"/>
    </w:rPr>
  </w:style>
  <w:style w:type="character" w:customStyle="1" w:styleId="52">
    <w:name w:val="批注主题 字符"/>
    <w:link w:val="27"/>
    <w:semiHidden/>
    <w:qFormat/>
    <w:locked/>
    <w:uiPriority w:val="0"/>
    <w:rPr>
      <w:rFonts w:ascii="Times New Roman" w:hAnsi="Times New Roman" w:eastAsia="宋体"/>
      <w:b/>
      <w:kern w:val="2"/>
      <w:sz w:val="24"/>
    </w:rPr>
  </w:style>
  <w:style w:type="paragraph" w:customStyle="1" w:styleId="53">
    <w:name w:val="Default"/>
    <w:basedOn w:val="54"/>
    <w:link w:val="55"/>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54">
    <w:name w:val="纯文本1"/>
    <w:basedOn w:val="1"/>
    <w:qFormat/>
    <w:uiPriority w:val="0"/>
    <w:pPr>
      <w:adjustRightInd w:val="0"/>
    </w:pPr>
    <w:rPr>
      <w:rFonts w:ascii="宋体" w:hAnsi="Courier New"/>
      <w:szCs w:val="20"/>
    </w:rPr>
  </w:style>
  <w:style w:type="character" w:customStyle="1" w:styleId="55">
    <w:name w:val="Default Char"/>
    <w:link w:val="53"/>
    <w:qFormat/>
    <w:uiPriority w:val="0"/>
    <w:rPr>
      <w:rFonts w:ascii="宋体"/>
      <w:color w:val="000000"/>
      <w:sz w:val="24"/>
      <w:szCs w:val="24"/>
      <w:lang w:bidi="ar-SA"/>
    </w:rPr>
  </w:style>
  <w:style w:type="paragraph" w:customStyle="1" w:styleId="56">
    <w:name w:val=" 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57">
    <w:name w:val=" Char"/>
    <w:basedOn w:val="1"/>
    <w:qFormat/>
    <w:uiPriority w:val="0"/>
    <w:pPr>
      <w:snapToGrid w:val="0"/>
      <w:spacing w:line="360" w:lineRule="auto"/>
      <w:ind w:firstLine="529" w:firstLineChars="200"/>
    </w:pPr>
    <w:rPr>
      <w:rFonts w:ascii="宋体" w:hAnsi="宋体"/>
      <w:b/>
    </w:rPr>
  </w:style>
  <w:style w:type="character" w:customStyle="1" w:styleId="58">
    <w:name w:val="正文文本_"/>
    <w:link w:val="59"/>
    <w:qFormat/>
    <w:uiPriority w:val="0"/>
    <w:rPr>
      <w:rFonts w:hint="eastAsia" w:ascii="MingLiU" w:hAnsi="MingLiU" w:eastAsia="MingLiU"/>
      <w:sz w:val="22"/>
    </w:rPr>
  </w:style>
  <w:style w:type="paragraph" w:customStyle="1" w:styleId="59">
    <w:name w:val="正文文本1"/>
    <w:basedOn w:val="1"/>
    <w:link w:val="58"/>
    <w:qFormat/>
    <w:uiPriority w:val="0"/>
    <w:pPr>
      <w:shd w:val="clear" w:color="auto" w:fill="FFFFFF"/>
      <w:spacing w:after="660" w:line="240" w:lineRule="atLeast"/>
      <w:jc w:val="center"/>
    </w:pPr>
    <w:rPr>
      <w:rFonts w:hint="eastAsia" w:ascii="MingLiU" w:hAnsi="MingLiU" w:eastAsia="MingLiU"/>
      <w:kern w:val="0"/>
      <w:sz w:val="22"/>
      <w:szCs w:val="20"/>
    </w:rPr>
  </w:style>
  <w:style w:type="character" w:customStyle="1" w:styleId="60">
    <w:name w:val="表格 Char"/>
    <w:link w:val="61"/>
    <w:qFormat/>
    <w:locked/>
    <w:uiPriority w:val="0"/>
    <w:rPr>
      <w:rFonts w:ascii="宋体"/>
      <w:sz w:val="21"/>
    </w:rPr>
  </w:style>
  <w:style w:type="paragraph" w:customStyle="1" w:styleId="61">
    <w:name w:val="表格"/>
    <w:basedOn w:val="1"/>
    <w:next w:val="1"/>
    <w:link w:val="60"/>
    <w:qFormat/>
    <w:uiPriority w:val="0"/>
    <w:pPr>
      <w:adjustRightInd w:val="0"/>
      <w:snapToGrid w:val="0"/>
      <w:spacing w:beforeLines="10" w:afterLines="10" w:line="259" w:lineRule="auto"/>
      <w:jc w:val="center"/>
    </w:pPr>
    <w:rPr>
      <w:rFonts w:ascii="宋体"/>
      <w:kern w:val="0"/>
      <w:szCs w:val="20"/>
    </w:rPr>
  </w:style>
  <w:style w:type="character" w:customStyle="1" w:styleId="62">
    <w:name w:val="fontstyle01"/>
    <w:basedOn w:val="32"/>
    <w:qFormat/>
    <w:uiPriority w:val="0"/>
    <w:rPr>
      <w:rFonts w:ascii="宋体" w:hAnsi="宋体" w:eastAsia="宋体"/>
      <w:color w:val="000000"/>
      <w:sz w:val="24"/>
    </w:rPr>
  </w:style>
  <w:style w:type="character" w:customStyle="1" w:styleId="63">
    <w:name w:val="font01"/>
    <w:qFormat/>
    <w:uiPriority w:val="0"/>
    <w:rPr>
      <w:rFonts w:hint="eastAsia" w:ascii="宋体" w:hAnsi="宋体" w:eastAsia="宋体" w:cs="宋体"/>
      <w:b/>
      <w:color w:val="000000"/>
      <w:sz w:val="18"/>
      <w:szCs w:val="18"/>
      <w:u w:val="none"/>
    </w:rPr>
  </w:style>
  <w:style w:type="character" w:customStyle="1" w:styleId="64">
    <w:name w:val="页脚 字符"/>
    <w:qFormat/>
    <w:uiPriority w:val="99"/>
  </w:style>
  <w:style w:type="character" w:customStyle="1" w:styleId="65">
    <w:name w:val="样式 小四"/>
    <w:qFormat/>
    <w:uiPriority w:val="0"/>
    <w:rPr>
      <w:sz w:val="24"/>
    </w:rPr>
  </w:style>
  <w:style w:type="character" w:customStyle="1" w:styleId="66">
    <w:name w:val="正文文本 + 间距 2 pt"/>
    <w:qFormat/>
    <w:uiPriority w:val="0"/>
    <w:rPr>
      <w:rFonts w:hint="eastAsia" w:ascii="MingLiU" w:hAnsi="MingLiU" w:eastAsia="MingLiU"/>
      <w:spacing w:val="40"/>
      <w:sz w:val="22"/>
    </w:rPr>
  </w:style>
  <w:style w:type="character" w:customStyle="1" w:styleId="67">
    <w:name w:val="标题 #3_"/>
    <w:link w:val="68"/>
    <w:qFormat/>
    <w:uiPriority w:val="0"/>
    <w:rPr>
      <w:rFonts w:hint="eastAsia" w:ascii="MingLiU" w:hAnsi="MingLiU" w:eastAsia="MingLiU"/>
      <w:kern w:val="0"/>
      <w:sz w:val="22"/>
    </w:rPr>
  </w:style>
  <w:style w:type="paragraph" w:customStyle="1" w:styleId="68">
    <w:name w:val="标题 #3"/>
    <w:basedOn w:val="1"/>
    <w:link w:val="67"/>
    <w:qFormat/>
    <w:uiPriority w:val="0"/>
    <w:pPr>
      <w:shd w:val="clear" w:color="auto" w:fill="FFFFFF"/>
      <w:spacing w:before="240" w:line="466" w:lineRule="exact"/>
      <w:jc w:val="distribute"/>
      <w:outlineLvl w:val="2"/>
    </w:pPr>
    <w:rPr>
      <w:rFonts w:hint="eastAsia" w:ascii="MingLiU" w:hAnsi="MingLiU" w:eastAsia="MingLiU"/>
      <w:kern w:val="0"/>
      <w:sz w:val="22"/>
      <w:szCs w:val="20"/>
    </w:rPr>
  </w:style>
  <w:style w:type="character" w:customStyle="1" w:styleId="69">
    <w:name w:val="批注文字 字符1"/>
    <w:semiHidden/>
    <w:qFormat/>
    <w:uiPriority w:val="0"/>
    <w:rPr>
      <w:rFonts w:ascii="Times New Roman" w:hAnsi="Times New Roman" w:eastAsia="宋体"/>
      <w:sz w:val="24"/>
    </w:rPr>
  </w:style>
  <w:style w:type="character" w:customStyle="1" w:styleId="70">
    <w:name w:val="表头 Char"/>
    <w:link w:val="71"/>
    <w:qFormat/>
    <w:locked/>
    <w:uiPriority w:val="99"/>
    <w:rPr>
      <w:rFonts w:ascii="宋体"/>
      <w:b/>
      <w:snapToGrid w:val="0"/>
      <w:color w:val="000000"/>
      <w:sz w:val="24"/>
    </w:rPr>
  </w:style>
  <w:style w:type="paragraph" w:customStyle="1" w:styleId="71">
    <w:name w:val="表头"/>
    <w:basedOn w:val="1"/>
    <w:link w:val="70"/>
    <w:qFormat/>
    <w:uiPriority w:val="99"/>
    <w:pPr>
      <w:adjustRightInd w:val="0"/>
      <w:snapToGrid w:val="0"/>
      <w:jc w:val="center"/>
    </w:pPr>
    <w:rPr>
      <w:rFonts w:ascii="宋体"/>
      <w:b/>
      <w:snapToGrid w:val="0"/>
      <w:color w:val="000000"/>
      <w:kern w:val="0"/>
      <w:sz w:val="24"/>
      <w:szCs w:val="20"/>
    </w:rPr>
  </w:style>
  <w:style w:type="character" w:customStyle="1" w:styleId="72">
    <w:name w:val="日期 字符"/>
    <w:semiHidden/>
    <w:qFormat/>
    <w:uiPriority w:val="0"/>
    <w:rPr>
      <w:rFonts w:ascii="Times New Roman" w:hAnsi="Times New Roman" w:eastAsia="宋体"/>
      <w:sz w:val="24"/>
    </w:rPr>
  </w:style>
  <w:style w:type="character" w:customStyle="1" w:styleId="73">
    <w:name w:val="正文文本 字符1"/>
    <w:semiHidden/>
    <w:qFormat/>
    <w:uiPriority w:val="0"/>
    <w:rPr>
      <w:rFonts w:ascii="Times New Roman" w:hAnsi="Times New Roman" w:eastAsia="宋体"/>
      <w:sz w:val="24"/>
    </w:rPr>
  </w:style>
  <w:style w:type="character" w:customStyle="1" w:styleId="74">
    <w:name w:val="正文文本 + 粗体"/>
    <w:qFormat/>
    <w:uiPriority w:val="0"/>
    <w:rPr>
      <w:rFonts w:hint="default" w:ascii="MingLiU" w:hAnsi="MingLiU" w:eastAsia="MingLiU"/>
      <w:spacing w:val="-10"/>
      <w:lang w:val="en-US" w:eastAsia="en-US"/>
    </w:rPr>
  </w:style>
  <w:style w:type="paragraph" w:customStyle="1" w:styleId="75">
    <w:name w:val="聪表标题"/>
    <w:basedOn w:val="1"/>
    <w:qFormat/>
    <w:uiPriority w:val="0"/>
    <w:pPr>
      <w:spacing w:line="360" w:lineRule="auto"/>
      <w:jc w:val="center"/>
    </w:pPr>
    <w:rPr>
      <w:rFonts w:ascii="黑体" w:hAnsi="黑体" w:eastAsia="黑体"/>
      <w:sz w:val="24"/>
      <w:szCs w:val="24"/>
    </w:rPr>
  </w:style>
  <w:style w:type="paragraph" w:customStyle="1" w:styleId="76">
    <w:name w:val="普通(网站)2"/>
    <w:basedOn w:val="1"/>
    <w:qFormat/>
    <w:uiPriority w:val="0"/>
    <w:pPr>
      <w:widowControl/>
      <w:spacing w:before="100" w:beforeAutospacing="1" w:after="100" w:afterAutospacing="1"/>
      <w:jc w:val="left"/>
    </w:pPr>
    <w:rPr>
      <w:rFonts w:ascii="宋体" w:hAnsi="宋体"/>
      <w:sz w:val="24"/>
      <w:szCs w:val="20"/>
    </w:rPr>
  </w:style>
  <w:style w:type="paragraph" w:styleId="77">
    <w:name w:val="List Paragraph"/>
    <w:basedOn w:val="1"/>
    <w:qFormat/>
    <w:uiPriority w:val="34"/>
    <w:pPr>
      <w:ind w:firstLine="420" w:firstLineChars="200"/>
    </w:pPr>
  </w:style>
  <w:style w:type="paragraph" w:customStyle="1" w:styleId="78">
    <w:name w:val="正文 首行缩进:  2 字符"/>
    <w:basedOn w:val="1"/>
    <w:qFormat/>
    <w:uiPriority w:val="0"/>
    <w:pPr>
      <w:adjustRightInd w:val="0"/>
      <w:snapToGrid w:val="0"/>
      <w:spacing w:line="500" w:lineRule="exact"/>
      <w:ind w:firstLine="200" w:firstLineChars="200"/>
      <w:jc w:val="left"/>
    </w:pPr>
    <w:rPr>
      <w:rFonts w:eastAsia="Times New Roman"/>
      <w:sz w:val="24"/>
    </w:rPr>
  </w:style>
  <w:style w:type="paragraph" w:customStyle="1" w:styleId="79">
    <w:name w:val="样式 小四 行距: 1.5 倍行距 首行缩进:  2 字符"/>
    <w:basedOn w:val="1"/>
    <w:qFormat/>
    <w:uiPriority w:val="0"/>
    <w:pPr>
      <w:spacing w:line="360" w:lineRule="auto"/>
      <w:ind w:firstLine="480" w:firstLineChars="200"/>
    </w:pPr>
    <w:rPr>
      <w:sz w:val="24"/>
    </w:rPr>
  </w:style>
  <w:style w:type="paragraph" w:customStyle="1" w:styleId="80">
    <w:name w:val="Other|1"/>
    <w:basedOn w:val="1"/>
    <w:qFormat/>
    <w:uiPriority w:val="0"/>
    <w:pPr>
      <w:spacing w:line="272" w:lineRule="exact"/>
      <w:jc w:val="center"/>
    </w:pPr>
    <w:rPr>
      <w:rFonts w:ascii="宋体" w:hAnsi="宋体" w:cs="宋体"/>
      <w:sz w:val="20"/>
      <w:szCs w:val="20"/>
      <w:lang w:val="zh-TW" w:eastAsia="zh-TW" w:bidi="zh-TW"/>
    </w:rPr>
  </w:style>
  <w:style w:type="paragraph" w:customStyle="1" w:styleId="81">
    <w:name w:val="表、图标题"/>
    <w:basedOn w:val="1"/>
    <w:qFormat/>
    <w:uiPriority w:val="0"/>
    <w:pPr>
      <w:topLinePunct/>
      <w:adjustRightInd w:val="0"/>
      <w:snapToGrid w:val="0"/>
      <w:spacing w:line="480" w:lineRule="exact"/>
      <w:jc w:val="center"/>
    </w:pPr>
    <w:rPr>
      <w:b/>
      <w:caps/>
      <w:kern w:val="16"/>
      <w:sz w:val="24"/>
      <w:szCs w:val="24"/>
    </w:rPr>
  </w:style>
  <w:style w:type="paragraph" w:customStyle="1" w:styleId="82">
    <w:name w:val="表格内容"/>
    <w:basedOn w:val="1"/>
    <w:qFormat/>
    <w:uiPriority w:val="0"/>
    <w:pPr>
      <w:adjustRightInd w:val="0"/>
      <w:snapToGrid w:val="0"/>
      <w:jc w:val="center"/>
    </w:pPr>
    <w:rPr>
      <w:szCs w:val="21"/>
    </w:rPr>
  </w:style>
  <w:style w:type="paragraph" w:customStyle="1" w:styleId="83">
    <w:name w:val="li_正文"/>
    <w:basedOn w:val="1"/>
    <w:qFormat/>
    <w:uiPriority w:val="0"/>
    <w:pPr>
      <w:ind w:firstLine="200" w:firstLineChars="200"/>
      <w:jc w:val="left"/>
    </w:pPr>
    <w:rPr>
      <w:sz w:val="28"/>
      <w:szCs w:val="28"/>
    </w:rPr>
  </w:style>
  <w:style w:type="paragraph" w:customStyle="1" w:styleId="84">
    <w:name w:val="填表内容"/>
    <w:basedOn w:val="1"/>
    <w:qFormat/>
    <w:uiPriority w:val="99"/>
    <w:pPr>
      <w:adjustRightInd w:val="0"/>
      <w:spacing w:line="480" w:lineRule="exact"/>
      <w:ind w:firstLine="560" w:firstLineChars="200"/>
      <w:jc w:val="left"/>
      <w:textAlignment w:val="baseline"/>
    </w:pPr>
    <w:rPr>
      <w:rFonts w:ascii="楷体_GB2312" w:eastAsia="楷体_GB2312"/>
      <w:sz w:val="28"/>
    </w:rPr>
  </w:style>
  <w:style w:type="paragraph" w:customStyle="1" w:styleId="85">
    <w:name w:val="表格内文字格式"/>
    <w:basedOn w:val="1"/>
    <w:next w:val="1"/>
    <w:qFormat/>
    <w:uiPriority w:val="0"/>
    <w:pPr>
      <w:spacing w:line="360" w:lineRule="auto"/>
      <w:ind w:right="-49" w:rightChars="-26" w:firstLine="436" w:firstLineChars="200"/>
      <w:jc w:val="left"/>
    </w:pPr>
    <w:rPr>
      <w:rFonts w:ascii="Arial" w:hAnsi="Arial" w:cs="Arial"/>
      <w:bCs/>
      <w:kern w:val="10"/>
      <w:sz w:val="24"/>
      <w:szCs w:val="21"/>
    </w:rPr>
  </w:style>
  <w:style w:type="paragraph" w:customStyle="1" w:styleId="86">
    <w:name w:val="正文000000"/>
    <w:basedOn w:val="1"/>
    <w:next w:val="1"/>
    <w:qFormat/>
    <w:uiPriority w:val="0"/>
    <w:pPr>
      <w:adjustRightInd w:val="0"/>
      <w:snapToGrid w:val="0"/>
      <w:spacing w:line="360" w:lineRule="auto"/>
      <w:ind w:firstLine="200" w:firstLineChars="200"/>
    </w:pPr>
    <w:rPr>
      <w:rFonts w:ascii="宋体" w:hAnsi="宋体" w:cs="宋体"/>
      <w:kern w:val="0"/>
      <w:sz w:val="24"/>
      <w:szCs w:val="24"/>
    </w:rPr>
  </w:style>
  <w:style w:type="paragraph" w:customStyle="1" w:styleId="8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8">
    <w:name w:val="Table Paragraph"/>
    <w:basedOn w:val="1"/>
    <w:qFormat/>
    <w:uiPriority w:val="1"/>
  </w:style>
  <w:style w:type="paragraph" w:customStyle="1" w:styleId="89">
    <w:name w:val="Body text|1"/>
    <w:basedOn w:val="1"/>
    <w:qFormat/>
    <w:uiPriority w:val="0"/>
    <w:pPr>
      <w:spacing w:line="276" w:lineRule="auto"/>
    </w:pPr>
    <w:rPr>
      <w:rFonts w:ascii="宋体" w:hAnsi="宋体" w:cs="宋体"/>
      <w:lang w:val="zh-TW" w:eastAsia="zh-TW" w:bidi="zh-TW"/>
    </w:rPr>
  </w:style>
  <w:style w:type="paragraph" w:customStyle="1" w:styleId="90">
    <w:name w:val="Header or footer|1"/>
    <w:basedOn w:val="1"/>
    <w:qFormat/>
    <w:uiPriority w:val="0"/>
    <w:rPr>
      <w:rFonts w:ascii="宋体" w:hAnsi="宋体" w:cs="宋体"/>
      <w:sz w:val="26"/>
      <w:szCs w:val="26"/>
    </w:rPr>
  </w:style>
  <w:style w:type="character" w:customStyle="1" w:styleId="91">
    <w:name w:val="font31"/>
    <w:qFormat/>
    <w:uiPriority w:val="0"/>
    <w:rPr>
      <w:rFonts w:ascii="Wingdings 2" w:hAnsi="Wingdings 2" w:eastAsia="Wingdings 2" w:cs="Wingdings 2"/>
      <w:color w:val="000000"/>
      <w:kern w:val="0"/>
      <w:sz w:val="24"/>
      <w:szCs w:val="24"/>
      <w:u w:val="none"/>
      <w:lang w:eastAsia="en-US"/>
    </w:rPr>
  </w:style>
  <w:style w:type="character" w:customStyle="1" w:styleId="92">
    <w:name w:val="正文文本缩进 Char"/>
    <w:qFormat/>
    <w:locked/>
    <w:uiPriority w:val="0"/>
    <w:rPr>
      <w:sz w:val="24"/>
    </w:rPr>
  </w:style>
  <w:style w:type="paragraph" w:customStyle="1" w:styleId="93">
    <w:name w:val="报告书表格"/>
    <w:basedOn w:val="1"/>
    <w:qFormat/>
    <w:uiPriority w:val="99"/>
    <w:pPr>
      <w:adjustRightInd w:val="0"/>
      <w:spacing w:before="60" w:after="60" w:line="240" w:lineRule="atLeast"/>
      <w:jc w:val="center"/>
      <w:textAlignment w:val="baseline"/>
    </w:pPr>
    <w:rPr>
      <w:kern w:val="0"/>
      <w:szCs w:val="20"/>
    </w:rPr>
  </w:style>
  <w:style w:type="character" w:customStyle="1" w:styleId="94">
    <w:name w:val="表格 Char Char"/>
    <w:qFormat/>
    <w:uiPriority w:val="99"/>
    <w:rPr>
      <w:sz w:val="21"/>
    </w:rPr>
  </w:style>
  <w:style w:type="character" w:customStyle="1" w:styleId="95">
    <w:name w:val="正文首行缩进 2 Char"/>
    <w:qFormat/>
    <w:uiPriority w:val="0"/>
    <w:rPr>
      <w:rFonts w:ascii="Times New Roman" w:hAnsi="Times New Roman" w:eastAsia="宋体"/>
      <w:kern w:val="2"/>
      <w:sz w:val="21"/>
      <w:szCs w:val="24"/>
    </w:rPr>
  </w:style>
  <w:style w:type="character" w:customStyle="1" w:styleId="96">
    <w:name w:val="报告正文 Char"/>
    <w:link w:val="97"/>
    <w:qFormat/>
    <w:uiPriority w:val="0"/>
    <w:rPr>
      <w:color w:val="000000"/>
      <w:sz w:val="24"/>
      <w:szCs w:val="24"/>
    </w:rPr>
  </w:style>
  <w:style w:type="paragraph" w:customStyle="1" w:styleId="97">
    <w:name w:val="报告正文"/>
    <w:basedOn w:val="1"/>
    <w:link w:val="96"/>
    <w:qFormat/>
    <w:uiPriority w:val="0"/>
    <w:pPr>
      <w:spacing w:line="360" w:lineRule="auto"/>
      <w:ind w:firstLine="200" w:firstLineChars="200"/>
    </w:pPr>
    <w:rPr>
      <w:color w:val="000000"/>
      <w:kern w:val="0"/>
      <w:sz w:val="24"/>
    </w:rPr>
  </w:style>
  <w:style w:type="paragraph" w:customStyle="1" w:styleId="98">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9">
    <w:name w:val="_Style 93"/>
    <w:basedOn w:val="13"/>
    <w:next w:val="1"/>
    <w:unhideWhenUsed/>
    <w:qFormat/>
    <w:uiPriority w:val="0"/>
    <w:pPr>
      <w:ind w:firstLine="420" w:firstLineChars="200"/>
    </w:pPr>
  </w:style>
  <w:style w:type="paragraph" w:customStyle="1" w:styleId="100">
    <w:name w:val="_Style 94"/>
    <w:basedOn w:val="13"/>
    <w:next w:val="1"/>
    <w:unhideWhenUsed/>
    <w:qFormat/>
    <w:uiPriority w:val="0"/>
    <w:pPr>
      <w:ind w:firstLine="420" w:firstLineChars="200"/>
    </w:pPr>
  </w:style>
  <w:style w:type="paragraph" w:customStyle="1" w:styleId="101">
    <w:name w:val="标题-图表"/>
    <w:basedOn w:val="1"/>
    <w:qFormat/>
    <w:uiPriority w:val="0"/>
    <w:pPr>
      <w:spacing w:line="500" w:lineRule="exact"/>
      <w:jc w:val="center"/>
    </w:pPr>
    <w:rPr>
      <w:rFonts w:ascii="黑体" w:eastAsia="黑体"/>
      <w:sz w:val="24"/>
    </w:rPr>
  </w:style>
  <w:style w:type="paragraph" w:customStyle="1" w:styleId="102">
    <w:name w:val="正文001"/>
    <w:basedOn w:val="1"/>
    <w:qFormat/>
    <w:uiPriority w:val="0"/>
    <w:pPr>
      <w:spacing w:line="460" w:lineRule="exact"/>
      <w:ind w:firstLine="482"/>
    </w:pPr>
    <w:rPr>
      <w:rFonts w:ascii="Arial" w:hAnsi="Arial"/>
      <w:sz w:val="24"/>
    </w:rPr>
  </w:style>
  <w:style w:type="character" w:customStyle="1" w:styleId="103">
    <w:name w:val="font41"/>
    <w:qFormat/>
    <w:uiPriority w:val="0"/>
    <w:rPr>
      <w:rFonts w:hint="default" w:ascii="Times New Roman" w:hAnsi="Times New Roman" w:cs="Times New Roman"/>
      <w:color w:val="000000"/>
      <w:sz w:val="22"/>
      <w:szCs w:val="22"/>
      <w:u w:val="none"/>
    </w:rPr>
  </w:style>
  <w:style w:type="paragraph" w:customStyle="1" w:styleId="104">
    <w:name w:val="表题"/>
    <w:basedOn w:val="1"/>
    <w:qFormat/>
    <w:uiPriority w:val="0"/>
    <w:pPr>
      <w:spacing w:line="360" w:lineRule="auto"/>
      <w:jc w:val="center"/>
      <w:outlineLvl w:val="0"/>
    </w:pPr>
    <w:rPr>
      <w:b/>
      <w:bCs/>
      <w:snapToGrid w:val="0"/>
      <w:szCs w:val="21"/>
    </w:rPr>
  </w:style>
  <w:style w:type="paragraph" w:customStyle="1" w:styleId="105">
    <w:name w:val="xl3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kern w:val="0"/>
      <w:sz w:val="24"/>
    </w:rPr>
  </w:style>
  <w:style w:type="paragraph" w:customStyle="1" w:styleId="106">
    <w:name w:val="Revision"/>
    <w:unhideWhenUsed/>
    <w:qFormat/>
    <w:uiPriority w:val="99"/>
    <w:rPr>
      <w:rFonts w:ascii="Times New Roman" w:hAnsi="Times New Roman" w:eastAsia="宋体" w:cs="Times New Roman"/>
      <w:kern w:val="2"/>
      <w:sz w:val="21"/>
      <w:szCs w:val="24"/>
      <w:lang w:val="en-US" w:eastAsia="zh-CN" w:bidi="ar-SA"/>
    </w:rPr>
  </w:style>
  <w:style w:type="paragraph" w:customStyle="1" w:styleId="107">
    <w:name w:val="封面标准号2"/>
    <w:qFormat/>
    <w:uiPriority w:val="0"/>
    <w:pPr>
      <w:framePr w:w="9140" w:h="1242" w:hRule="exact" w:hSpace="284" w:wrap="around" w:vAnchor="page" w:hAnchor="page" w:x="1645" w:y="2910" w:anchorLock="1"/>
      <w:spacing w:before="357" w:line="280" w:lineRule="exact"/>
      <w:jc w:val="right"/>
    </w:pPr>
    <w:rPr>
      <w:rFonts w:ascii="黑体" w:hAnsi="Times New Roman" w:eastAsia="黑体" w:cs="Times New Roman"/>
      <w:sz w:val="28"/>
      <w:szCs w:val="28"/>
      <w:lang w:val="en-US" w:eastAsia="zh-CN" w:bidi="ar-SA"/>
    </w:rPr>
  </w:style>
  <w:style w:type="character" w:customStyle="1" w:styleId="108">
    <w:name w:val="fontstyle11"/>
    <w:basedOn w:val="32"/>
    <w:qFormat/>
    <w:uiPriority w:val="0"/>
    <w:rPr>
      <w:rFonts w:ascii="TimesNewRomanPSMT" w:hAnsi="TimesNewRomanPSMT" w:eastAsia="TimesNewRomanPSMT" w:cs="TimesNewRomanPSMT"/>
      <w:b w:val="0"/>
      <w:color w:val="000000"/>
      <w:sz w:val="18"/>
      <w:szCs w:val="18"/>
    </w:rPr>
  </w:style>
  <w:style w:type="character" w:customStyle="1" w:styleId="109">
    <w:name w:val="fontstyle21"/>
    <w:basedOn w:val="32"/>
    <w:qFormat/>
    <w:uiPriority w:val="0"/>
    <w:rPr>
      <w:rFonts w:hint="default" w:ascii="Times New Roman" w:hAnsi="Times New Roman" w:cs="Times New Roman"/>
      <w:bCs/>
      <w:color w:val="000000"/>
      <w:sz w:val="24"/>
      <w:szCs w:val="24"/>
    </w:rPr>
  </w:style>
  <w:style w:type="character" w:customStyle="1" w:styleId="110">
    <w:name w:val="fontstyle31"/>
    <w:basedOn w:val="32"/>
    <w:qFormat/>
    <w:uiPriority w:val="0"/>
    <w:rPr>
      <w:rFonts w:hint="default" w:ascii="Times New Roman" w:hAnsi="Times New Roman" w:cs="Times New Roman"/>
      <w:b w:val="0"/>
      <w:color w:val="000000"/>
      <w:sz w:val="24"/>
      <w:szCs w:val="24"/>
    </w:rPr>
  </w:style>
  <w:style w:type="character" w:customStyle="1" w:styleId="111">
    <w:name w:val="font11"/>
    <w:basedOn w:val="32"/>
    <w:qFormat/>
    <w:uiPriority w:val="0"/>
    <w:rPr>
      <w:rFonts w:hint="eastAsia" w:ascii="宋体" w:hAnsi="宋体" w:eastAsia="宋体" w:cs="宋体"/>
      <w:bCs/>
      <w:color w:val="FF0000"/>
      <w:sz w:val="21"/>
      <w:szCs w:val="21"/>
      <w:u w:val="none"/>
    </w:rPr>
  </w:style>
  <w:style w:type="character" w:customStyle="1" w:styleId="112">
    <w:name w:val="font51"/>
    <w:basedOn w:val="32"/>
    <w:qFormat/>
    <w:uiPriority w:val="0"/>
    <w:rPr>
      <w:rFonts w:hint="default" w:ascii="Times New Roman" w:hAnsi="Times New Roman" w:cs="Times New Roman"/>
      <w:color w:val="FF0000"/>
      <w:sz w:val="21"/>
      <w:szCs w:val="21"/>
      <w:u w:val="none"/>
      <w:vertAlign w:val="subscript"/>
    </w:rPr>
  </w:style>
  <w:style w:type="table" w:customStyle="1" w:styleId="113">
    <w:name w:val="Table Normal"/>
    <w:unhideWhenUsed/>
    <w:qFormat/>
    <w:uiPriority w:val="0"/>
    <w:tblPr>
      <w:tblCellMar>
        <w:top w:w="0" w:type="dxa"/>
        <w:left w:w="0" w:type="dxa"/>
        <w:bottom w:w="0" w:type="dxa"/>
        <w:right w:w="0" w:type="dxa"/>
      </w:tblCellMar>
    </w:tblPr>
  </w:style>
  <w:style w:type="character" w:customStyle="1" w:styleId="114">
    <w:name w:val="font21"/>
    <w:basedOn w:val="32"/>
    <w:qFormat/>
    <w:uiPriority w:val="0"/>
    <w:rPr>
      <w:rFonts w:hint="default" w:ascii="Times New Roman" w:hAnsi="Times New Roman" w:cs="Times New Roman"/>
      <w:color w:val="000000"/>
      <w:sz w:val="21"/>
      <w:szCs w:val="21"/>
      <w:u w:val="none"/>
    </w:rPr>
  </w:style>
  <w:style w:type="character" w:customStyle="1" w:styleId="115">
    <w:name w:val="c-icon26"/>
    <w:basedOn w:val="32"/>
    <w:qFormat/>
    <w:uiPriority w:val="0"/>
    <w:rPr>
      <w:rFonts w:ascii="宋体" w:hAnsi="宋体"/>
    </w:rPr>
  </w:style>
  <w:style w:type="character" w:customStyle="1" w:styleId="116">
    <w:name w:val="hover24"/>
    <w:basedOn w:val="32"/>
    <w:qFormat/>
    <w:uiPriority w:val="0"/>
    <w:rPr>
      <w:rFonts w:ascii="宋体" w:hAnsi="宋体"/>
    </w:rPr>
  </w:style>
  <w:style w:type="character" w:customStyle="1" w:styleId="117">
    <w:name w:val="hover25"/>
    <w:basedOn w:val="32"/>
    <w:qFormat/>
    <w:uiPriority w:val="0"/>
    <w:rPr>
      <w:rFonts w:ascii="宋体" w:hAnsi="宋体"/>
      <w:color w:val="315EFB"/>
    </w:rPr>
  </w:style>
  <w:style w:type="character" w:customStyle="1" w:styleId="118">
    <w:name w:val="hover26"/>
    <w:basedOn w:val="32"/>
    <w:qFormat/>
    <w:uiPriority w:val="0"/>
    <w:rPr>
      <w:rFonts w:ascii="宋体" w:hAnsi="宋体"/>
      <w:color w:val="315EFB"/>
    </w:rPr>
  </w:style>
  <w:style w:type="paragraph" w:customStyle="1" w:styleId="119">
    <w:name w:val="TB表格内容"/>
    <w:basedOn w:val="1"/>
    <w:qFormat/>
    <w:uiPriority w:val="0"/>
    <w:pPr>
      <w:spacing w:line="360" w:lineRule="exact"/>
      <w:jc w:val="center"/>
    </w:pPr>
  </w:style>
  <w:style w:type="paragraph" w:customStyle="1" w:styleId="120">
    <w:name w:val="正文文本2"/>
    <w:qFormat/>
    <w:uiPriority w:val="0"/>
    <w:pPr>
      <w:widowControl/>
      <w:adjustRightInd/>
      <w:snapToGrid w:val="0"/>
      <w:spacing w:before="60" w:after="0" w:afterLines="0" w:line="360" w:lineRule="auto"/>
      <w:ind w:right="113" w:firstLine="480" w:firstLineChars="200"/>
      <w:jc w:val="both"/>
      <w:textAlignment w:val="auto"/>
    </w:pPr>
    <w:rPr>
      <w:rFonts w:ascii="宋体" w:hAnsi="Times New Roman" w:eastAsia="宋体" w:cs="宋体"/>
      <w:kern w:val="2"/>
      <w:sz w:val="18"/>
      <w:szCs w:val="20"/>
      <w:lang w:val="en-US" w:eastAsia="zh-CN" w:bidi="ar-SA"/>
    </w:rPr>
  </w:style>
  <w:style w:type="paragraph" w:customStyle="1" w:styleId="121">
    <w:name w:val="样式16"/>
    <w:basedOn w:val="1"/>
    <w:qFormat/>
    <w:uiPriority w:val="0"/>
    <w:pPr>
      <w:keepNext w:val="0"/>
      <w:keepLines w:val="0"/>
      <w:widowControl/>
      <w:suppressLineNumbers w:val="0"/>
      <w:spacing w:before="0" w:beforeAutospacing="0" w:after="0" w:afterAutospacing="0"/>
      <w:ind w:left="0" w:right="0"/>
      <w:jc w:val="center"/>
    </w:pPr>
    <w:rPr>
      <w:rFonts w:hint="default" w:ascii="Times New Roman" w:hAnsi="Times New Roman" w:eastAsia="宋体" w:cs="Times New Roman"/>
      <w:bCs/>
      <w:color w:val="000000"/>
      <w:kern w:val="0"/>
      <w:sz w:val="24"/>
      <w:szCs w:val="21"/>
      <w:lang w:val="en-US" w:eastAsia="zh-CN" w:bidi="ar"/>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76.jpeg"/><Relationship Id="rId9" Type="http://schemas.openxmlformats.org/officeDocument/2006/relationships/image" Target="media/image1.emf"/><Relationship Id="rId89" Type="http://schemas.openxmlformats.org/officeDocument/2006/relationships/image" Target="media/image75.png"/><Relationship Id="rId88" Type="http://schemas.openxmlformats.org/officeDocument/2006/relationships/image" Target="media/image74.jpe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emf"/><Relationship Id="rId84" Type="http://schemas.openxmlformats.org/officeDocument/2006/relationships/oleObject" Target="embeddings/oleObject7.bin"/><Relationship Id="rId83" Type="http://schemas.openxmlformats.org/officeDocument/2006/relationships/image" Target="media/image70.emf"/><Relationship Id="rId82" Type="http://schemas.openxmlformats.org/officeDocument/2006/relationships/oleObject" Target="embeddings/oleObject6.bin"/><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oleObject" Target="embeddings/oleObject1.bin"/><Relationship Id="rId79" Type="http://schemas.openxmlformats.org/officeDocument/2006/relationships/image" Target="media/image67.pn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jpeg"/><Relationship Id="rId7" Type="http://schemas.openxmlformats.org/officeDocument/2006/relationships/theme" Target="theme/theme1.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4.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jpe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wmf"/><Relationship Id="rId16" Type="http://schemas.openxmlformats.org/officeDocument/2006/relationships/oleObject" Target="embeddings/oleObject5.bin"/><Relationship Id="rId15" Type="http://schemas.openxmlformats.org/officeDocument/2006/relationships/image" Target="media/image4.wmf"/><Relationship Id="rId14" Type="http://schemas.openxmlformats.org/officeDocument/2006/relationships/oleObject" Target="embeddings/oleObject4.bin"/><Relationship Id="rId13" Type="http://schemas.openxmlformats.org/officeDocument/2006/relationships/image" Target="media/image3.wmf"/><Relationship Id="rId12" Type="http://schemas.openxmlformats.org/officeDocument/2006/relationships/oleObject" Target="embeddings/oleObject3.bin"/><Relationship Id="rId11" Type="http://schemas.openxmlformats.org/officeDocument/2006/relationships/image" Target="media/image2.emf"/><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127</Pages>
  <Words>35175</Words>
  <Characters>43378</Characters>
  <Lines>291</Lines>
  <Paragraphs>82</Paragraphs>
  <TotalTime>7</TotalTime>
  <ScaleCrop>false</ScaleCrop>
  <LinksUpToDate>false</LinksUpToDate>
  <CharactersWithSpaces>43751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2023-03-06T01:38:00Z</dcterms:created>
  <dc:creator>lhj</dc:creator>
  <cp:lastModifiedBy>荞麦</cp:lastModifiedBy>
  <cp:lastPrinted>2023-03-08T06:46:00Z</cp:lastPrinted>
  <dcterms:modified xsi:type="dcterms:W3CDTF">2023-05-28T23:45:34Z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22F30C4EC0AA479A8C7E489368C634D7</vt:lpwstr>
  </property>
</Properties>
</file>