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8A085">
      <w:pPr>
        <w:rPr>
          <w:rFonts w:hint="default" w:ascii="Times New Roman" w:hAnsi="Times New Roman" w:eastAsia="仿宋_GB2312" w:cs="Times New Roman"/>
          <w:color w:val="000000" w:themeColor="text1"/>
          <w:sz w:val="36"/>
          <w:szCs w:val="36"/>
          <w:highlight w:val="none"/>
        </w:rPr>
      </w:pPr>
    </w:p>
    <w:p w14:paraId="0406C062">
      <w:pPr>
        <w:rPr>
          <w:rFonts w:hint="default" w:ascii="Times New Roman" w:hAnsi="Times New Roman" w:eastAsia="仿宋_GB2312" w:cs="Times New Roman"/>
          <w:color w:val="000000" w:themeColor="text1"/>
          <w:sz w:val="36"/>
          <w:szCs w:val="36"/>
          <w:highlight w:val="none"/>
        </w:rPr>
      </w:pPr>
    </w:p>
    <w:p w14:paraId="4649C50A">
      <w:pPr>
        <w:adjustRightInd w:val="0"/>
        <w:snapToGrid w:val="0"/>
        <w:jc w:val="center"/>
        <w:outlineLvl w:val="0"/>
        <w:rPr>
          <w:rFonts w:hint="default" w:ascii="Times New Roman" w:hAnsi="Times New Roman" w:eastAsia="方正小标宋_GBK" w:cs="Times New Roman"/>
          <w:bCs/>
          <w:color w:val="000000" w:themeColor="text1"/>
          <w:sz w:val="72"/>
          <w:szCs w:val="72"/>
          <w:highlight w:val="none"/>
        </w:rPr>
      </w:pPr>
      <w:r>
        <w:rPr>
          <w:rFonts w:hint="default" w:ascii="Times New Roman" w:hAnsi="Times New Roman" w:cs="Times New Roman"/>
          <w:b/>
          <w:color w:val="000000" w:themeColor="text1"/>
          <w:sz w:val="72"/>
          <w:szCs w:val="72"/>
          <w:highlight w:val="none"/>
        </w:rPr>
        <w:t>建设项目环境影响报告表</w:t>
      </w:r>
    </w:p>
    <w:p w14:paraId="533E75C3">
      <w:pPr>
        <w:adjustRightInd w:val="0"/>
        <w:snapToGrid w:val="0"/>
        <w:spacing w:beforeLines="80"/>
        <w:jc w:val="center"/>
        <w:rPr>
          <w:rFonts w:hint="default" w:ascii="Times New Roman" w:hAnsi="Times New Roman" w:eastAsia="楷体_GB2312" w:cs="Times New Roman"/>
          <w:bCs/>
          <w:color w:val="000000" w:themeColor="text1"/>
          <w:sz w:val="48"/>
          <w:szCs w:val="48"/>
          <w:highlight w:val="none"/>
        </w:rPr>
      </w:pPr>
      <w:r>
        <w:rPr>
          <w:rFonts w:hint="default" w:ascii="Times New Roman" w:hAnsi="Times New Roman" w:eastAsia="楷体_GB2312" w:cs="Times New Roman"/>
          <w:bCs/>
          <w:color w:val="000000" w:themeColor="text1"/>
          <w:sz w:val="48"/>
          <w:szCs w:val="48"/>
          <w:highlight w:val="none"/>
        </w:rPr>
        <w:t>（污染影响类）</w:t>
      </w:r>
    </w:p>
    <w:p w14:paraId="54C5DB49">
      <w:pPr>
        <w:adjustRightInd w:val="0"/>
        <w:snapToGrid w:val="0"/>
        <w:spacing w:line="288" w:lineRule="auto"/>
        <w:jc w:val="center"/>
        <w:outlineLvl w:val="0"/>
        <w:rPr>
          <w:rFonts w:hint="default" w:ascii="Times New Roman" w:hAnsi="Times New Roman" w:eastAsia="华文仿宋" w:cs="Times New Roman"/>
          <w:color w:val="000000" w:themeColor="text1"/>
          <w:kern w:val="44"/>
          <w:sz w:val="44"/>
          <w:szCs w:val="44"/>
          <w:highlight w:val="none"/>
        </w:rPr>
      </w:pPr>
    </w:p>
    <w:p w14:paraId="4A1A9AD2">
      <w:pPr>
        <w:jc w:val="center"/>
        <w:rPr>
          <w:rFonts w:hint="default" w:ascii="Times New Roman" w:hAnsi="Times New Roman" w:eastAsia="仿宋" w:cs="Times New Roman"/>
          <w:color w:val="000000" w:themeColor="text1"/>
          <w:sz w:val="52"/>
          <w:szCs w:val="52"/>
          <w:highlight w:val="none"/>
        </w:rPr>
      </w:pPr>
    </w:p>
    <w:p w14:paraId="7C1C308C">
      <w:pPr>
        <w:ind w:firstLine="1040"/>
        <w:rPr>
          <w:rFonts w:hint="default" w:ascii="Times New Roman" w:hAnsi="Times New Roman" w:eastAsia="仿宋" w:cs="Times New Roman"/>
          <w:color w:val="000000" w:themeColor="text1"/>
          <w:sz w:val="44"/>
          <w:szCs w:val="44"/>
          <w:highlight w:val="none"/>
        </w:rPr>
      </w:pPr>
    </w:p>
    <w:p w14:paraId="46C369FF">
      <w:pPr>
        <w:ind w:firstLine="1040"/>
        <w:rPr>
          <w:rFonts w:hint="default" w:ascii="Times New Roman" w:hAnsi="Times New Roman" w:eastAsia="仿宋" w:cs="Times New Roman"/>
          <w:color w:val="000000" w:themeColor="text1"/>
          <w:sz w:val="44"/>
          <w:szCs w:val="44"/>
          <w:highlight w:val="none"/>
        </w:rPr>
      </w:pPr>
    </w:p>
    <w:p w14:paraId="38B17F73">
      <w:pPr>
        <w:ind w:firstLine="1040"/>
        <w:rPr>
          <w:rFonts w:hint="default" w:ascii="Times New Roman" w:hAnsi="Times New Roman" w:eastAsia="仿宋" w:cs="Times New Roman"/>
          <w:color w:val="000000" w:themeColor="text1"/>
          <w:sz w:val="44"/>
          <w:szCs w:val="44"/>
          <w:highlight w:val="none"/>
        </w:rPr>
      </w:pPr>
    </w:p>
    <w:p w14:paraId="25050E23">
      <w:pPr>
        <w:ind w:firstLine="1040"/>
        <w:rPr>
          <w:rFonts w:hint="default" w:ascii="Times New Roman" w:hAnsi="Times New Roman" w:eastAsia="仿宋" w:cs="Times New Roman"/>
          <w:color w:val="000000" w:themeColor="text1"/>
          <w:sz w:val="44"/>
          <w:szCs w:val="44"/>
          <w:highlight w:val="none"/>
        </w:rPr>
      </w:pPr>
    </w:p>
    <w:p w14:paraId="01CC43F6">
      <w:pPr>
        <w:pStyle w:val="93"/>
        <w:ind w:firstLine="560"/>
        <w:rPr>
          <w:rFonts w:hint="default" w:ascii="Times New Roman" w:hAnsi="Times New Roman" w:cs="Times New Roman"/>
          <w:color w:val="000000" w:themeColor="text1"/>
          <w:highlight w:val="none"/>
        </w:rPr>
      </w:pPr>
    </w:p>
    <w:tbl>
      <w:tblPr>
        <w:tblStyle w:val="32"/>
        <w:tblW w:w="5000" w:type="pct"/>
        <w:tblInd w:w="0" w:type="dxa"/>
        <w:tblLayout w:type="autofit"/>
        <w:tblCellMar>
          <w:top w:w="0" w:type="dxa"/>
          <w:left w:w="108" w:type="dxa"/>
          <w:bottom w:w="0" w:type="dxa"/>
          <w:right w:w="108" w:type="dxa"/>
        </w:tblCellMar>
      </w:tblPr>
      <w:tblGrid>
        <w:gridCol w:w="2636"/>
        <w:gridCol w:w="6424"/>
      </w:tblGrid>
      <w:tr w14:paraId="72B961FB">
        <w:tblPrEx>
          <w:tblCellMar>
            <w:top w:w="0" w:type="dxa"/>
            <w:left w:w="108" w:type="dxa"/>
            <w:bottom w:w="0" w:type="dxa"/>
            <w:right w:w="108" w:type="dxa"/>
          </w:tblCellMar>
        </w:tblPrEx>
        <w:tc>
          <w:tcPr>
            <w:tcW w:w="1455" w:type="pct"/>
            <w:noWrap w:val="0"/>
            <w:vAlign w:val="top"/>
          </w:tcPr>
          <w:p w14:paraId="11EDCED6">
            <w:pPr>
              <w:adjustRightInd w:val="0"/>
              <w:snapToGrid w:val="0"/>
              <w:spacing w:line="288" w:lineRule="auto"/>
              <w:jc w:val="distribute"/>
              <w:rPr>
                <w:rFonts w:hint="default" w:ascii="Times New Roman" w:hAnsi="Times New Roman" w:cs="Times New Roman"/>
                <w:color w:val="000000" w:themeColor="text1"/>
                <w:sz w:val="36"/>
                <w:szCs w:val="36"/>
                <w:highlight w:val="none"/>
                <w:u w:val="single"/>
              </w:rPr>
            </w:pPr>
            <w:bookmarkStart w:id="0" w:name="_Hlk96008287"/>
            <w:bookmarkStart w:id="1" w:name="_Hlk57884087"/>
            <w:r>
              <w:rPr>
                <w:rFonts w:hint="default" w:ascii="Times New Roman" w:hAnsi="Times New Roman" w:cs="Times New Roman"/>
                <w:color w:val="000000" w:themeColor="text1"/>
                <w:sz w:val="36"/>
                <w:szCs w:val="36"/>
                <w:highlight w:val="none"/>
              </w:rPr>
              <w:t>项目名称：</w:t>
            </w:r>
          </w:p>
        </w:tc>
        <w:tc>
          <w:tcPr>
            <w:tcW w:w="3545" w:type="pct"/>
            <w:noWrap w:val="0"/>
            <w:vAlign w:val="top"/>
          </w:tcPr>
          <w:p w14:paraId="6E21C998">
            <w:pPr>
              <w:adjustRightInd w:val="0"/>
              <w:snapToGrid w:val="0"/>
              <w:spacing w:line="288" w:lineRule="auto"/>
              <w:jc w:val="both"/>
              <w:rPr>
                <w:rFonts w:hint="default" w:ascii="Times New Roman" w:hAnsi="Times New Roman" w:cs="Times New Roman"/>
                <w:color w:val="000000" w:themeColor="text1"/>
                <w:sz w:val="36"/>
                <w:szCs w:val="36"/>
                <w:highlight w:val="none"/>
                <w:u w:val="single"/>
                <w:lang w:val="en-US"/>
              </w:rPr>
            </w:pPr>
            <w:r>
              <w:rPr>
                <w:rFonts w:hint="default" w:ascii="Times New Roman" w:hAnsi="Times New Roman" w:cs="Times New Roman"/>
                <w:color w:val="000000" w:themeColor="text1"/>
                <w:spacing w:val="-20"/>
                <w:sz w:val="36"/>
                <w:szCs w:val="36"/>
                <w:highlight w:val="none"/>
                <w:u w:val="single"/>
                <w:lang w:val="en-US" w:eastAsia="zh-CN"/>
              </w:rPr>
              <w:t xml:space="preserve">        </w:t>
            </w:r>
            <w:r>
              <w:rPr>
                <w:rFonts w:hint="default" w:ascii="Times New Roman" w:hAnsi="Times New Roman" w:cs="Times New Roman"/>
                <w:color w:val="000000" w:themeColor="text1"/>
                <w:spacing w:val="-20"/>
                <w:sz w:val="36"/>
                <w:szCs w:val="36"/>
                <w:highlight w:val="none"/>
                <w:u w:val="single"/>
                <w:lang w:eastAsia="zh-CN"/>
              </w:rPr>
              <w:t>年加工15000吨锆英粉项目</w:t>
            </w:r>
            <w:r>
              <w:rPr>
                <w:rFonts w:hint="default" w:ascii="Times New Roman" w:hAnsi="Times New Roman" w:cs="Times New Roman"/>
                <w:color w:val="000000" w:themeColor="text1"/>
                <w:spacing w:val="-20"/>
                <w:sz w:val="36"/>
                <w:szCs w:val="36"/>
                <w:highlight w:val="none"/>
                <w:u w:val="single"/>
                <w:lang w:val="en-US" w:eastAsia="zh-CN"/>
              </w:rPr>
              <w:t xml:space="preserve">         </w:t>
            </w:r>
          </w:p>
        </w:tc>
      </w:tr>
      <w:tr w14:paraId="79606E88">
        <w:tblPrEx>
          <w:tblCellMar>
            <w:top w:w="0" w:type="dxa"/>
            <w:left w:w="108" w:type="dxa"/>
            <w:bottom w:w="0" w:type="dxa"/>
            <w:right w:w="108" w:type="dxa"/>
          </w:tblCellMar>
        </w:tblPrEx>
        <w:tc>
          <w:tcPr>
            <w:tcW w:w="1455" w:type="pct"/>
            <w:noWrap w:val="0"/>
            <w:vAlign w:val="center"/>
          </w:tcPr>
          <w:p w14:paraId="15190A1C">
            <w:pPr>
              <w:adjustRightInd w:val="0"/>
              <w:snapToGrid w:val="0"/>
              <w:spacing w:line="288" w:lineRule="auto"/>
              <w:jc w:val="distribute"/>
              <w:rPr>
                <w:rFonts w:hint="default" w:ascii="Times New Roman" w:hAnsi="Times New Roman" w:cs="Times New Roman"/>
                <w:color w:val="000000" w:themeColor="text1"/>
                <w:sz w:val="36"/>
                <w:szCs w:val="36"/>
                <w:highlight w:val="none"/>
                <w:u w:val="single"/>
              </w:rPr>
            </w:pPr>
            <w:r>
              <w:rPr>
                <w:rFonts w:hint="default" w:ascii="Times New Roman" w:hAnsi="Times New Roman" w:cs="Times New Roman"/>
                <w:color w:val="000000" w:themeColor="text1"/>
                <w:sz w:val="36"/>
                <w:szCs w:val="36"/>
                <w:highlight w:val="none"/>
              </w:rPr>
              <w:t>建设单位</w:t>
            </w:r>
            <w:r>
              <w:rPr>
                <w:rFonts w:hint="default" w:ascii="Times New Roman" w:hAnsi="Times New Roman" w:cs="Times New Roman"/>
                <w:color w:val="000000" w:themeColor="text1"/>
                <w:sz w:val="28"/>
                <w:szCs w:val="28"/>
                <w:highlight w:val="none"/>
              </w:rPr>
              <w:t>（盖章）</w:t>
            </w:r>
            <w:r>
              <w:rPr>
                <w:rFonts w:hint="default" w:ascii="Times New Roman" w:hAnsi="Times New Roman" w:cs="Times New Roman"/>
                <w:color w:val="000000" w:themeColor="text1"/>
                <w:sz w:val="36"/>
                <w:szCs w:val="36"/>
                <w:highlight w:val="none"/>
              </w:rPr>
              <w:t>：</w:t>
            </w:r>
          </w:p>
        </w:tc>
        <w:tc>
          <w:tcPr>
            <w:tcW w:w="3545" w:type="pct"/>
            <w:noWrap w:val="0"/>
            <w:vAlign w:val="center"/>
          </w:tcPr>
          <w:p w14:paraId="71D59BE7">
            <w:pPr>
              <w:adjustRightInd w:val="0"/>
              <w:snapToGrid w:val="0"/>
              <w:spacing w:line="288" w:lineRule="auto"/>
              <w:rPr>
                <w:rFonts w:hint="default" w:ascii="Times New Roman" w:hAnsi="Times New Roman" w:cs="Times New Roman"/>
                <w:color w:val="000000" w:themeColor="text1"/>
                <w:sz w:val="36"/>
                <w:szCs w:val="36"/>
                <w:highlight w:val="none"/>
                <w:u w:val="single"/>
              </w:rPr>
            </w:pPr>
            <w:r>
              <w:rPr>
                <w:rFonts w:hint="default" w:ascii="Times New Roman" w:hAnsi="Times New Roman" w:cs="Times New Roman"/>
                <w:color w:val="000000" w:themeColor="text1"/>
                <w:sz w:val="36"/>
                <w:szCs w:val="36"/>
                <w:highlight w:val="none"/>
                <w:u w:val="single"/>
              </w:rPr>
              <w:t xml:space="preserve">   </w:t>
            </w:r>
            <w:r>
              <w:rPr>
                <w:rFonts w:hint="default" w:ascii="Times New Roman" w:hAnsi="Times New Roman" w:cs="Times New Roman"/>
                <w:color w:val="000000" w:themeColor="text1"/>
                <w:sz w:val="36"/>
                <w:szCs w:val="36"/>
                <w:highlight w:val="none"/>
                <w:u w:val="single"/>
                <w:lang w:val="en-US" w:eastAsia="zh-CN"/>
              </w:rPr>
              <w:t xml:space="preserve"> </w:t>
            </w:r>
            <w:r>
              <w:rPr>
                <w:rFonts w:hint="default" w:ascii="Times New Roman" w:hAnsi="Times New Roman" w:cs="Times New Roman"/>
                <w:color w:val="000000" w:themeColor="text1"/>
                <w:sz w:val="36"/>
                <w:szCs w:val="36"/>
                <w:highlight w:val="none"/>
                <w:u w:val="single"/>
                <w:lang w:eastAsia="zh-CN"/>
              </w:rPr>
              <w:t>淄博泉锆新材料科技有限公司</w:t>
            </w:r>
            <w:r>
              <w:rPr>
                <w:rFonts w:hint="default" w:ascii="Times New Roman" w:hAnsi="Times New Roman" w:cs="Times New Roman"/>
                <w:color w:val="000000" w:themeColor="text1"/>
                <w:sz w:val="36"/>
                <w:szCs w:val="36"/>
                <w:highlight w:val="none"/>
                <w:u w:val="single"/>
              </w:rPr>
              <w:t xml:space="preserve">    </w:t>
            </w:r>
          </w:p>
        </w:tc>
      </w:tr>
      <w:tr w14:paraId="2AE6ADC1">
        <w:tblPrEx>
          <w:tblCellMar>
            <w:top w:w="0" w:type="dxa"/>
            <w:left w:w="108" w:type="dxa"/>
            <w:bottom w:w="0" w:type="dxa"/>
            <w:right w:w="108" w:type="dxa"/>
          </w:tblCellMar>
        </w:tblPrEx>
        <w:tc>
          <w:tcPr>
            <w:tcW w:w="1455" w:type="pct"/>
            <w:noWrap w:val="0"/>
            <w:vAlign w:val="center"/>
          </w:tcPr>
          <w:p w14:paraId="7A3E36B9">
            <w:pPr>
              <w:adjustRightInd w:val="0"/>
              <w:snapToGrid w:val="0"/>
              <w:spacing w:line="288" w:lineRule="auto"/>
              <w:jc w:val="distribute"/>
              <w:rPr>
                <w:rFonts w:hint="default" w:ascii="Times New Roman" w:hAnsi="Times New Roman" w:cs="Times New Roman"/>
                <w:color w:val="000000" w:themeColor="text1"/>
                <w:sz w:val="36"/>
                <w:szCs w:val="36"/>
                <w:highlight w:val="none"/>
                <w:u w:val="single"/>
              </w:rPr>
            </w:pPr>
            <w:r>
              <w:rPr>
                <w:rFonts w:hint="default" w:ascii="Times New Roman" w:hAnsi="Times New Roman" w:cs="Times New Roman"/>
                <w:color w:val="000000" w:themeColor="text1"/>
                <w:sz w:val="36"/>
                <w:szCs w:val="36"/>
                <w:highlight w:val="none"/>
              </w:rPr>
              <w:t>编制日期：</w:t>
            </w:r>
          </w:p>
        </w:tc>
        <w:tc>
          <w:tcPr>
            <w:tcW w:w="3545" w:type="pct"/>
            <w:noWrap w:val="0"/>
            <w:vAlign w:val="center"/>
          </w:tcPr>
          <w:p w14:paraId="0CBF5EB4">
            <w:pPr>
              <w:adjustRightInd w:val="0"/>
              <w:snapToGrid w:val="0"/>
              <w:spacing w:line="288" w:lineRule="auto"/>
              <w:rPr>
                <w:rFonts w:hint="default" w:ascii="Times New Roman" w:hAnsi="Times New Roman" w:cs="Times New Roman"/>
                <w:color w:val="000000" w:themeColor="text1"/>
                <w:sz w:val="36"/>
                <w:szCs w:val="36"/>
                <w:highlight w:val="none"/>
                <w:u w:val="single"/>
              </w:rPr>
            </w:pPr>
            <w:r>
              <w:rPr>
                <w:rFonts w:hint="default" w:ascii="Times New Roman" w:hAnsi="Times New Roman" w:cs="Times New Roman"/>
                <w:color w:val="000000" w:themeColor="text1"/>
                <w:sz w:val="36"/>
                <w:szCs w:val="36"/>
                <w:highlight w:val="none"/>
                <w:u w:val="single"/>
              </w:rPr>
              <w:t xml:space="preserve">             202</w:t>
            </w:r>
            <w:r>
              <w:rPr>
                <w:rFonts w:hint="default" w:ascii="Times New Roman" w:hAnsi="Times New Roman" w:cs="Times New Roman"/>
                <w:color w:val="000000" w:themeColor="text1"/>
                <w:sz w:val="36"/>
                <w:szCs w:val="36"/>
                <w:highlight w:val="none"/>
                <w:u w:val="single"/>
                <w:lang w:val="en-US" w:eastAsia="zh-CN"/>
              </w:rPr>
              <w:t>6</w:t>
            </w:r>
            <w:r>
              <w:rPr>
                <w:rFonts w:hint="default" w:ascii="Times New Roman" w:hAnsi="Times New Roman" w:cs="Times New Roman"/>
                <w:color w:val="000000" w:themeColor="text1"/>
                <w:sz w:val="36"/>
                <w:szCs w:val="36"/>
                <w:highlight w:val="none"/>
                <w:u w:val="single"/>
              </w:rPr>
              <w:t>年</w:t>
            </w:r>
            <w:r>
              <w:rPr>
                <w:rFonts w:hint="default" w:ascii="Times New Roman" w:hAnsi="Times New Roman" w:cs="Times New Roman"/>
                <w:color w:val="000000" w:themeColor="text1"/>
                <w:sz w:val="36"/>
                <w:szCs w:val="36"/>
                <w:highlight w:val="none"/>
                <w:u w:val="single"/>
                <w:lang w:val="en-US" w:eastAsia="zh-CN"/>
              </w:rPr>
              <w:t>1</w:t>
            </w:r>
            <w:r>
              <w:rPr>
                <w:rFonts w:hint="default" w:ascii="Times New Roman" w:hAnsi="Times New Roman" w:cs="Times New Roman"/>
                <w:color w:val="000000" w:themeColor="text1"/>
                <w:sz w:val="36"/>
                <w:szCs w:val="36"/>
                <w:highlight w:val="none"/>
                <w:u w:val="single"/>
              </w:rPr>
              <w:t xml:space="preserve">月             </w:t>
            </w:r>
          </w:p>
        </w:tc>
      </w:tr>
      <w:bookmarkEnd w:id="0"/>
    </w:tbl>
    <w:p w14:paraId="5A23FAB2">
      <w:pPr>
        <w:adjustRightInd w:val="0"/>
        <w:snapToGrid w:val="0"/>
        <w:spacing w:line="288" w:lineRule="auto"/>
        <w:ind w:firstLine="1040"/>
        <w:rPr>
          <w:rFonts w:hint="default" w:ascii="Times New Roman" w:hAnsi="Times New Roman" w:eastAsia="仿宋_GB2312" w:cs="Times New Roman"/>
          <w:color w:val="000000" w:themeColor="text1"/>
          <w:sz w:val="36"/>
          <w:szCs w:val="36"/>
          <w:highlight w:val="none"/>
          <w:u w:val="single"/>
        </w:rPr>
      </w:pPr>
    </w:p>
    <w:p w14:paraId="7BD139B4">
      <w:pPr>
        <w:adjustRightInd w:val="0"/>
        <w:snapToGrid w:val="0"/>
        <w:spacing w:line="288" w:lineRule="auto"/>
        <w:ind w:firstLine="1040"/>
        <w:rPr>
          <w:rFonts w:hint="default" w:ascii="Times New Roman" w:hAnsi="Times New Roman" w:eastAsia="仿宋_GB2312" w:cs="Times New Roman"/>
          <w:color w:val="000000" w:themeColor="text1"/>
          <w:sz w:val="36"/>
          <w:szCs w:val="36"/>
          <w:highlight w:val="none"/>
        </w:rPr>
      </w:pPr>
    </w:p>
    <w:p w14:paraId="32F39468">
      <w:pPr>
        <w:pStyle w:val="31"/>
        <w:ind w:firstLine="720"/>
        <w:rPr>
          <w:rFonts w:hint="default" w:ascii="Times New Roman" w:hAnsi="Times New Roman" w:eastAsia="仿宋_GB2312" w:cs="Times New Roman"/>
          <w:color w:val="000000" w:themeColor="text1"/>
          <w:sz w:val="36"/>
          <w:szCs w:val="36"/>
          <w:highlight w:val="none"/>
        </w:rPr>
      </w:pPr>
    </w:p>
    <w:p w14:paraId="13FA4B18">
      <w:pPr>
        <w:rPr>
          <w:rFonts w:hint="default" w:ascii="Times New Roman" w:hAnsi="Times New Roman" w:cs="Times New Roman"/>
          <w:color w:val="000000" w:themeColor="text1"/>
          <w:highlight w:val="none"/>
        </w:rPr>
      </w:pPr>
    </w:p>
    <w:p w14:paraId="7110350F">
      <w:pPr>
        <w:adjustRightInd w:val="0"/>
        <w:snapToGrid w:val="0"/>
        <w:spacing w:line="288" w:lineRule="auto"/>
        <w:ind w:firstLine="1040"/>
        <w:rPr>
          <w:rFonts w:hint="default" w:ascii="Times New Roman" w:hAnsi="Times New Roman" w:eastAsia="仿宋_GB2312" w:cs="Times New Roman"/>
          <w:color w:val="000000" w:themeColor="text1"/>
          <w:sz w:val="36"/>
          <w:szCs w:val="36"/>
          <w:highlight w:val="none"/>
        </w:rPr>
      </w:pPr>
    </w:p>
    <w:p w14:paraId="680533FC">
      <w:pPr>
        <w:adjustRightInd w:val="0"/>
        <w:snapToGrid w:val="0"/>
        <w:spacing w:line="288" w:lineRule="auto"/>
        <w:ind w:firstLine="1040"/>
        <w:rPr>
          <w:rFonts w:hint="default" w:ascii="Times New Roman" w:hAnsi="Times New Roman" w:eastAsia="仿宋_GB2312" w:cs="Times New Roman"/>
          <w:color w:val="000000" w:themeColor="text1"/>
          <w:sz w:val="36"/>
          <w:szCs w:val="36"/>
          <w:highlight w:val="none"/>
        </w:rPr>
      </w:pPr>
    </w:p>
    <w:bookmarkEnd w:id="1"/>
    <w:p w14:paraId="40052725">
      <w:pPr>
        <w:adjustRightInd w:val="0"/>
        <w:snapToGrid w:val="0"/>
        <w:spacing w:line="288" w:lineRule="auto"/>
        <w:jc w:val="center"/>
        <w:rPr>
          <w:rFonts w:hint="default" w:ascii="Times New Roman" w:hAnsi="Times New Roman" w:eastAsia="楷体_GB2312" w:cs="Times New Roman"/>
          <w:color w:val="000000" w:themeColor="text1"/>
          <w:sz w:val="36"/>
          <w:szCs w:val="36"/>
          <w:highlight w:val="none"/>
        </w:rPr>
      </w:pPr>
      <w:r>
        <w:rPr>
          <w:rFonts w:hint="default" w:ascii="Times New Roman" w:hAnsi="Times New Roman" w:cs="Times New Roman"/>
          <w:b/>
          <w:bCs/>
          <w:color w:val="000000" w:themeColor="text1"/>
          <w:sz w:val="36"/>
          <w:szCs w:val="36"/>
          <w:highlight w:val="none"/>
        </w:rPr>
        <w:t>中华人民共和国生态环境部制</w:t>
      </w:r>
    </w:p>
    <w:p w14:paraId="03D76BFE">
      <w:pPr>
        <w:adjustRightInd w:val="0"/>
        <w:snapToGrid w:val="0"/>
        <w:spacing w:line="288" w:lineRule="auto"/>
        <w:ind w:firstLine="1040"/>
        <w:jc w:val="center"/>
        <w:rPr>
          <w:rFonts w:hint="default" w:ascii="Times New Roman" w:hAnsi="Times New Roman" w:eastAsia="仿宋_GB2312" w:cs="Times New Roman"/>
          <w:color w:val="000000" w:themeColor="text1"/>
          <w:sz w:val="36"/>
          <w:szCs w:val="36"/>
          <w:highlight w:val="none"/>
        </w:rPr>
        <w:sectPr>
          <w:headerReference r:id="rId3" w:type="default"/>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type="lines" w:linePitch="312" w:charSpace="0"/>
        </w:sectPr>
      </w:pPr>
    </w:p>
    <w:p w14:paraId="12C8144E">
      <w:pPr>
        <w:pStyle w:val="28"/>
        <w:jc w:val="center"/>
        <w:outlineLvl w:val="0"/>
        <w:rPr>
          <w:rFonts w:hint="default" w:ascii="Times New Roman" w:hAnsi="Times New Roman" w:eastAsia="黑体" w:cs="Times New Roman"/>
          <w:snapToGrid w:val="0"/>
          <w:color w:val="000000" w:themeColor="text1"/>
          <w:sz w:val="30"/>
          <w:szCs w:val="30"/>
          <w:highlight w:val="none"/>
        </w:rPr>
      </w:pPr>
      <w:r>
        <w:rPr>
          <w:rFonts w:hint="default" w:ascii="Times New Roman" w:hAnsi="Times New Roman" w:eastAsia="黑体" w:cs="Times New Roman"/>
          <w:snapToGrid w:val="0"/>
          <w:color w:val="000000" w:themeColor="text1"/>
          <w:sz w:val="30"/>
          <w:szCs w:val="30"/>
          <w:highlight w:val="none"/>
        </w:rPr>
        <w:t>一、建设项目基本情况</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01"/>
        <w:gridCol w:w="10"/>
        <w:gridCol w:w="1188"/>
        <w:gridCol w:w="1396"/>
        <w:gridCol w:w="2358"/>
        <w:gridCol w:w="3417"/>
      </w:tblGrid>
      <w:tr w14:paraId="599ED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06" w:type="dxa"/>
            <w:gridSpan w:val="3"/>
            <w:tcMar>
              <w:top w:w="16" w:type="dxa"/>
              <w:left w:w="16" w:type="dxa"/>
              <w:right w:w="16" w:type="dxa"/>
            </w:tcMar>
            <w:vAlign w:val="center"/>
          </w:tcPr>
          <w:p w14:paraId="7CAB5184">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建设项目名称</w:t>
            </w:r>
          </w:p>
        </w:tc>
        <w:tc>
          <w:tcPr>
            <w:tcW w:w="6964" w:type="dxa"/>
            <w:gridSpan w:val="3"/>
            <w:vAlign w:val="center"/>
          </w:tcPr>
          <w:p w14:paraId="1737A48D">
            <w:pPr>
              <w:jc w:val="center"/>
              <w:rPr>
                <w:rFonts w:hint="default" w:ascii="Times New Roman" w:hAnsi="Times New Roman" w:eastAsia="宋体" w:cs="Times New Roman"/>
                <w:color w:val="000000" w:themeColor="text1"/>
                <w:sz w:val="24"/>
                <w:highlight w:val="none"/>
                <w:lang w:eastAsia="zh-CN"/>
              </w:rPr>
            </w:pPr>
            <w:r>
              <w:rPr>
                <w:rFonts w:hint="default" w:ascii="Times New Roman" w:hAnsi="Times New Roman" w:cs="Times New Roman"/>
                <w:color w:val="000000" w:themeColor="text1"/>
                <w:sz w:val="24"/>
                <w:highlight w:val="none"/>
                <w:lang w:eastAsia="zh-CN"/>
              </w:rPr>
              <w:t>年加工15000吨锆英粉项目</w:t>
            </w:r>
          </w:p>
        </w:tc>
      </w:tr>
      <w:tr w14:paraId="50738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06" w:type="dxa"/>
            <w:gridSpan w:val="3"/>
            <w:tcMar>
              <w:top w:w="16" w:type="dxa"/>
              <w:left w:w="16" w:type="dxa"/>
              <w:right w:w="16" w:type="dxa"/>
            </w:tcMar>
            <w:vAlign w:val="center"/>
          </w:tcPr>
          <w:p w14:paraId="5DA7C284">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项目代码</w:t>
            </w:r>
          </w:p>
        </w:tc>
        <w:tc>
          <w:tcPr>
            <w:tcW w:w="6964" w:type="dxa"/>
            <w:gridSpan w:val="3"/>
            <w:vAlign w:val="center"/>
          </w:tcPr>
          <w:p w14:paraId="3AAD1410">
            <w:pPr>
              <w:jc w:val="center"/>
              <w:rPr>
                <w:rFonts w:hint="default" w:ascii="Times New Roman" w:hAnsi="Times New Roman" w:eastAsia="宋体" w:cs="Times New Roman"/>
                <w:color w:val="000000" w:themeColor="text1"/>
                <w:sz w:val="24"/>
                <w:highlight w:val="none"/>
                <w:lang w:eastAsia="zh-CN"/>
              </w:rPr>
            </w:pPr>
            <w:r>
              <w:rPr>
                <w:rFonts w:hint="eastAsia" w:ascii="Times New Roman" w:hAnsi="Times New Roman" w:cs="Times New Roman"/>
                <w:color w:val="000000" w:themeColor="text1"/>
                <w:sz w:val="24"/>
                <w:highlight w:val="none"/>
                <w:lang w:eastAsia="zh-CN"/>
              </w:rPr>
              <w:t>2601-370393-04-01-960036</w:t>
            </w:r>
          </w:p>
        </w:tc>
      </w:tr>
      <w:tr w14:paraId="569FB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06" w:type="dxa"/>
            <w:gridSpan w:val="3"/>
            <w:tcMar>
              <w:top w:w="16" w:type="dxa"/>
              <w:left w:w="16" w:type="dxa"/>
              <w:right w:w="16" w:type="dxa"/>
            </w:tcMar>
            <w:vAlign w:val="center"/>
          </w:tcPr>
          <w:p w14:paraId="6AB23F1F">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建设单位联系人</w:t>
            </w:r>
          </w:p>
        </w:tc>
        <w:tc>
          <w:tcPr>
            <w:tcW w:w="1527" w:type="dxa"/>
            <w:vAlign w:val="center"/>
          </w:tcPr>
          <w:p w14:paraId="24D2D79C">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lang w:val="en-US" w:eastAsia="zh-CN"/>
              </w:rPr>
              <w:t>张振营</w:t>
            </w:r>
          </w:p>
        </w:tc>
        <w:tc>
          <w:tcPr>
            <w:tcW w:w="2690" w:type="dxa"/>
            <w:vAlign w:val="center"/>
          </w:tcPr>
          <w:p w14:paraId="3AF90C20">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联系方式</w:t>
            </w:r>
          </w:p>
        </w:tc>
        <w:tc>
          <w:tcPr>
            <w:tcW w:w="2747" w:type="dxa"/>
            <w:vAlign w:val="center"/>
          </w:tcPr>
          <w:p w14:paraId="61F8C8A3">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13806430700</w:t>
            </w:r>
          </w:p>
        </w:tc>
      </w:tr>
      <w:tr w14:paraId="2D4FD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06" w:type="dxa"/>
            <w:gridSpan w:val="3"/>
            <w:tcMar>
              <w:top w:w="16" w:type="dxa"/>
              <w:left w:w="16" w:type="dxa"/>
              <w:right w:w="16" w:type="dxa"/>
            </w:tcMar>
            <w:vAlign w:val="center"/>
          </w:tcPr>
          <w:p w14:paraId="6DE93C50">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建设地点</w:t>
            </w:r>
          </w:p>
        </w:tc>
        <w:tc>
          <w:tcPr>
            <w:tcW w:w="6964" w:type="dxa"/>
            <w:gridSpan w:val="3"/>
            <w:vAlign w:val="center"/>
          </w:tcPr>
          <w:p w14:paraId="3F19EAE4">
            <w:pPr>
              <w:jc w:val="center"/>
              <w:rPr>
                <w:rFonts w:hint="default" w:ascii="Times New Roman" w:hAnsi="Times New Roman" w:eastAsia="宋体" w:cs="Times New Roman"/>
                <w:color w:val="000000" w:themeColor="text1"/>
                <w:sz w:val="24"/>
                <w:highlight w:val="none"/>
                <w:lang w:eastAsia="zh-CN"/>
              </w:rPr>
            </w:pPr>
            <w:r>
              <w:rPr>
                <w:rFonts w:hint="default" w:ascii="Times New Roman" w:hAnsi="Times New Roman" w:cs="Times New Roman"/>
                <w:color w:val="000000" w:themeColor="text1"/>
                <w:sz w:val="24"/>
                <w:highlight w:val="none"/>
                <w:lang w:eastAsia="zh-CN"/>
              </w:rPr>
              <w:t>淄博市淄博经开区傅家镇双杨管区天津路与梁牛路路口西150米路北院内西侧第二车间</w:t>
            </w:r>
          </w:p>
        </w:tc>
      </w:tr>
      <w:tr w14:paraId="7B1B9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06" w:type="dxa"/>
            <w:gridSpan w:val="3"/>
            <w:tcMar>
              <w:top w:w="16" w:type="dxa"/>
              <w:left w:w="16" w:type="dxa"/>
              <w:right w:w="16" w:type="dxa"/>
            </w:tcMar>
            <w:vAlign w:val="center"/>
          </w:tcPr>
          <w:p w14:paraId="3EBB42D5">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地理坐标</w:t>
            </w:r>
          </w:p>
        </w:tc>
        <w:tc>
          <w:tcPr>
            <w:tcW w:w="6964" w:type="dxa"/>
            <w:gridSpan w:val="3"/>
            <w:vAlign w:val="center"/>
          </w:tcPr>
          <w:p w14:paraId="1BFD9C60">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szCs w:val="21"/>
                <w:highlight w:val="none"/>
                <w:u w:val="none"/>
              </w:rPr>
              <w:t>11</w:t>
            </w:r>
            <w:r>
              <w:rPr>
                <w:rFonts w:hint="default" w:ascii="Times New Roman" w:hAnsi="Times New Roman" w:cs="Times New Roman"/>
                <w:color w:val="000000" w:themeColor="text1"/>
                <w:sz w:val="24"/>
                <w:szCs w:val="21"/>
                <w:highlight w:val="none"/>
                <w:u w:val="none"/>
                <w:lang w:val="en-US" w:eastAsia="zh-CN"/>
              </w:rPr>
              <w:t>7</w:t>
            </w:r>
            <w:r>
              <w:rPr>
                <w:rFonts w:hint="default" w:ascii="Times New Roman" w:hAnsi="Times New Roman" w:cs="Times New Roman"/>
                <w:color w:val="000000" w:themeColor="text1"/>
                <w:sz w:val="24"/>
                <w:szCs w:val="21"/>
                <w:highlight w:val="none"/>
                <w:u w:val="none"/>
              </w:rPr>
              <w:t>度</w:t>
            </w:r>
            <w:r>
              <w:rPr>
                <w:rFonts w:hint="default" w:ascii="Times New Roman" w:hAnsi="Times New Roman" w:cs="Times New Roman"/>
                <w:color w:val="000000" w:themeColor="text1"/>
                <w:sz w:val="24"/>
                <w:szCs w:val="21"/>
                <w:highlight w:val="none"/>
                <w:u w:val="none"/>
                <w:lang w:val="en-US" w:eastAsia="zh-CN"/>
              </w:rPr>
              <w:t>58</w:t>
            </w:r>
            <w:r>
              <w:rPr>
                <w:rFonts w:hint="default" w:ascii="Times New Roman" w:hAnsi="Times New Roman" w:cs="Times New Roman"/>
                <w:color w:val="000000" w:themeColor="text1"/>
                <w:sz w:val="24"/>
                <w:szCs w:val="21"/>
                <w:highlight w:val="none"/>
                <w:u w:val="none"/>
              </w:rPr>
              <w:t>分</w:t>
            </w:r>
            <w:r>
              <w:rPr>
                <w:rFonts w:hint="default" w:ascii="Times New Roman" w:hAnsi="Times New Roman" w:cs="Times New Roman"/>
                <w:color w:val="000000" w:themeColor="text1"/>
                <w:sz w:val="24"/>
                <w:szCs w:val="21"/>
                <w:highlight w:val="none"/>
                <w:u w:val="none"/>
                <w:lang w:val="en-US" w:eastAsia="zh-CN"/>
              </w:rPr>
              <w:t>1.940</w:t>
            </w:r>
            <w:r>
              <w:rPr>
                <w:rFonts w:hint="default" w:ascii="Times New Roman" w:hAnsi="Times New Roman" w:cs="Times New Roman"/>
                <w:color w:val="000000" w:themeColor="text1"/>
                <w:sz w:val="24"/>
                <w:szCs w:val="21"/>
                <w:highlight w:val="none"/>
                <w:u w:val="none"/>
              </w:rPr>
              <w:t>秒，36度</w:t>
            </w:r>
            <w:r>
              <w:rPr>
                <w:rFonts w:hint="default" w:ascii="Times New Roman" w:hAnsi="Times New Roman" w:cs="Times New Roman"/>
                <w:color w:val="000000" w:themeColor="text1"/>
                <w:sz w:val="24"/>
                <w:szCs w:val="21"/>
                <w:highlight w:val="none"/>
                <w:u w:val="none"/>
                <w:lang w:val="en-US" w:eastAsia="zh-CN"/>
              </w:rPr>
              <w:t>44</w:t>
            </w:r>
            <w:r>
              <w:rPr>
                <w:rFonts w:hint="default" w:ascii="Times New Roman" w:hAnsi="Times New Roman" w:cs="Times New Roman"/>
                <w:color w:val="000000" w:themeColor="text1"/>
                <w:sz w:val="24"/>
                <w:szCs w:val="21"/>
                <w:highlight w:val="none"/>
                <w:u w:val="none"/>
              </w:rPr>
              <w:t>分</w:t>
            </w:r>
            <w:r>
              <w:rPr>
                <w:rFonts w:hint="default" w:ascii="Times New Roman" w:hAnsi="Times New Roman" w:cs="Times New Roman"/>
                <w:color w:val="000000" w:themeColor="text1"/>
                <w:sz w:val="24"/>
                <w:szCs w:val="21"/>
                <w:highlight w:val="none"/>
                <w:u w:val="none"/>
                <w:lang w:val="en-US" w:eastAsia="zh-CN"/>
              </w:rPr>
              <w:t>37.424</w:t>
            </w:r>
            <w:r>
              <w:rPr>
                <w:rFonts w:hint="default" w:ascii="Times New Roman" w:hAnsi="Times New Roman" w:cs="Times New Roman"/>
                <w:color w:val="000000" w:themeColor="text1"/>
                <w:sz w:val="24"/>
                <w:szCs w:val="21"/>
                <w:highlight w:val="none"/>
                <w:u w:val="none"/>
              </w:rPr>
              <w:t>秒</w:t>
            </w:r>
          </w:p>
        </w:tc>
      </w:tr>
      <w:tr w14:paraId="2BEB0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06" w:type="dxa"/>
            <w:gridSpan w:val="3"/>
            <w:tcMar>
              <w:top w:w="16" w:type="dxa"/>
              <w:left w:w="16" w:type="dxa"/>
              <w:right w:w="16" w:type="dxa"/>
            </w:tcMar>
            <w:vAlign w:val="center"/>
          </w:tcPr>
          <w:p w14:paraId="3A1DDF44">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国民经济</w:t>
            </w:r>
          </w:p>
          <w:p w14:paraId="50E5F2E1">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行业类别</w:t>
            </w:r>
          </w:p>
        </w:tc>
        <w:tc>
          <w:tcPr>
            <w:tcW w:w="1527" w:type="dxa"/>
            <w:vAlign w:val="center"/>
          </w:tcPr>
          <w:p w14:paraId="5E7DF885">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C3099其他非金属矿物制品制造</w:t>
            </w:r>
          </w:p>
        </w:tc>
        <w:tc>
          <w:tcPr>
            <w:tcW w:w="2690" w:type="dxa"/>
            <w:vAlign w:val="center"/>
          </w:tcPr>
          <w:p w14:paraId="0E40F5AA">
            <w:pPr>
              <w:jc w:val="center"/>
              <w:rPr>
                <w:rFonts w:hint="default" w:ascii="Times New Roman" w:hAnsi="Times New Roman" w:cs="Times New Roman"/>
                <w:color w:val="000000" w:themeColor="text1"/>
                <w:sz w:val="24"/>
                <w:highlight w:val="none"/>
              </w:rPr>
            </w:pPr>
            <w:bookmarkStart w:id="2" w:name="_Hlk49843745"/>
            <w:r>
              <w:rPr>
                <w:rFonts w:hint="default" w:ascii="Times New Roman" w:hAnsi="Times New Roman" w:cs="Times New Roman"/>
                <w:color w:val="000000" w:themeColor="text1"/>
                <w:sz w:val="24"/>
                <w:highlight w:val="none"/>
              </w:rPr>
              <w:t>建设项目</w:t>
            </w:r>
          </w:p>
          <w:p w14:paraId="40F0EBD8">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行业类别</w:t>
            </w:r>
            <w:bookmarkEnd w:id="2"/>
          </w:p>
        </w:tc>
        <w:tc>
          <w:tcPr>
            <w:tcW w:w="2747" w:type="dxa"/>
            <w:vAlign w:val="center"/>
          </w:tcPr>
          <w:p w14:paraId="234EDC3B">
            <w:pPr>
              <w:jc w:val="center"/>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cs="Times New Roman"/>
                <w:color w:val="000000" w:themeColor="text1"/>
                <w:sz w:val="24"/>
                <w:szCs w:val="21"/>
                <w:highlight w:val="none"/>
                <w:lang w:val="en-US" w:eastAsia="zh-CN"/>
              </w:rPr>
              <w:t>二十七</w:t>
            </w:r>
            <w:r>
              <w:rPr>
                <w:rFonts w:hint="default" w:ascii="Times New Roman" w:hAnsi="Times New Roman" w:cs="Times New Roman"/>
                <w:color w:val="000000" w:themeColor="text1"/>
                <w:sz w:val="24"/>
                <w:szCs w:val="21"/>
                <w:highlight w:val="none"/>
              </w:rPr>
              <w:t>、</w:t>
            </w:r>
            <w:r>
              <w:rPr>
                <w:rFonts w:hint="default" w:ascii="Times New Roman" w:hAnsi="Times New Roman" w:cs="Times New Roman"/>
                <w:color w:val="000000" w:themeColor="text1"/>
                <w:sz w:val="24"/>
                <w:szCs w:val="21"/>
                <w:highlight w:val="none"/>
                <w:lang w:val="en-US" w:eastAsia="zh-CN"/>
              </w:rPr>
              <w:t>非金属矿物制品业</w:t>
            </w:r>
            <w:r>
              <w:rPr>
                <w:rFonts w:hint="default" w:ascii="Times New Roman" w:hAnsi="Times New Roman" w:cs="Times New Roman"/>
                <w:color w:val="000000" w:themeColor="text1"/>
                <w:sz w:val="24"/>
                <w:szCs w:val="21"/>
                <w:highlight w:val="none"/>
              </w:rPr>
              <w:t>3</w:t>
            </w:r>
            <w:r>
              <w:rPr>
                <w:rFonts w:hint="default" w:ascii="Times New Roman" w:hAnsi="Times New Roman" w:cs="Times New Roman"/>
                <w:color w:val="000000" w:themeColor="text1"/>
                <w:sz w:val="24"/>
                <w:szCs w:val="21"/>
                <w:highlight w:val="none"/>
                <w:lang w:val="en-US" w:eastAsia="zh-CN"/>
              </w:rPr>
              <w:t>0</w:t>
            </w:r>
            <w:r>
              <w:rPr>
                <w:rFonts w:hint="default" w:ascii="Times New Roman" w:hAnsi="Times New Roman" w:cs="Times New Roman"/>
                <w:color w:val="000000" w:themeColor="text1"/>
                <w:sz w:val="24"/>
                <w:szCs w:val="21"/>
                <w:highlight w:val="none"/>
              </w:rPr>
              <w:t>-</w:t>
            </w:r>
            <w:r>
              <w:rPr>
                <w:rFonts w:hint="default" w:ascii="Times New Roman" w:hAnsi="Times New Roman" w:cs="Times New Roman"/>
                <w:color w:val="000000" w:themeColor="text1"/>
                <w:sz w:val="24"/>
                <w:szCs w:val="21"/>
                <w:highlight w:val="none"/>
                <w:lang w:val="en-US" w:eastAsia="zh-CN"/>
              </w:rPr>
              <w:t>60.耐火材料制品制造308；石墨及其他非金属矿物制品制造309-其他</w:t>
            </w:r>
          </w:p>
        </w:tc>
      </w:tr>
      <w:tr w14:paraId="1CBD3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06" w:type="dxa"/>
            <w:gridSpan w:val="3"/>
            <w:tcMar>
              <w:top w:w="16" w:type="dxa"/>
              <w:left w:w="16" w:type="dxa"/>
              <w:right w:w="16" w:type="dxa"/>
            </w:tcMar>
            <w:vAlign w:val="center"/>
          </w:tcPr>
          <w:p w14:paraId="0FEAF6D6">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建设性质</w:t>
            </w:r>
          </w:p>
        </w:tc>
        <w:tc>
          <w:tcPr>
            <w:tcW w:w="1527" w:type="dxa"/>
            <w:vAlign w:val="center"/>
          </w:tcPr>
          <w:p w14:paraId="7C616F0B">
            <w:pPr>
              <w:jc w:val="left"/>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sym w:font="Wingdings 2" w:char="0052"/>
            </w:r>
            <w:r>
              <w:rPr>
                <w:rFonts w:hint="default" w:ascii="Times New Roman" w:hAnsi="Times New Roman" w:cs="Times New Roman"/>
                <w:color w:val="000000" w:themeColor="text1"/>
                <w:sz w:val="24"/>
                <w:highlight w:val="none"/>
              </w:rPr>
              <w:t>新建（迁建）</w:t>
            </w:r>
          </w:p>
          <w:p w14:paraId="31BC5E1F">
            <w:pPr>
              <w:jc w:val="left"/>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sym w:font="Wingdings 2" w:char="00A3"/>
            </w:r>
            <w:r>
              <w:rPr>
                <w:rFonts w:hint="default" w:ascii="Times New Roman" w:hAnsi="Times New Roman" w:cs="Times New Roman"/>
                <w:color w:val="000000" w:themeColor="text1"/>
                <w:sz w:val="24"/>
                <w:highlight w:val="none"/>
              </w:rPr>
              <w:t>改建</w:t>
            </w:r>
          </w:p>
          <w:p w14:paraId="587C086A">
            <w:pPr>
              <w:jc w:val="left"/>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sym w:font="Wingdings 2" w:char="00A3"/>
            </w:r>
            <w:r>
              <w:rPr>
                <w:rFonts w:hint="default" w:ascii="Times New Roman" w:hAnsi="Times New Roman" w:cs="Times New Roman"/>
                <w:color w:val="000000" w:themeColor="text1"/>
                <w:sz w:val="24"/>
                <w:highlight w:val="none"/>
              </w:rPr>
              <w:t>扩建</w:t>
            </w:r>
          </w:p>
          <w:p w14:paraId="3346604B">
            <w:pPr>
              <w:jc w:val="left"/>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sym w:font="Wingdings 2" w:char="00A3"/>
            </w:r>
            <w:r>
              <w:rPr>
                <w:rFonts w:hint="default" w:ascii="Times New Roman" w:hAnsi="Times New Roman" w:cs="Times New Roman"/>
                <w:color w:val="000000" w:themeColor="text1"/>
                <w:sz w:val="24"/>
                <w:highlight w:val="none"/>
              </w:rPr>
              <w:t>技术改造</w:t>
            </w:r>
          </w:p>
        </w:tc>
        <w:tc>
          <w:tcPr>
            <w:tcW w:w="2690" w:type="dxa"/>
            <w:vAlign w:val="center"/>
          </w:tcPr>
          <w:p w14:paraId="4444AD6A">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建设项目</w:t>
            </w:r>
          </w:p>
          <w:p w14:paraId="2ED0965D">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申报情形</w:t>
            </w:r>
          </w:p>
        </w:tc>
        <w:tc>
          <w:tcPr>
            <w:tcW w:w="2747" w:type="dxa"/>
            <w:vAlign w:val="center"/>
          </w:tcPr>
          <w:p w14:paraId="01893245">
            <w:pPr>
              <w:jc w:val="left"/>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sym w:font="Wingdings 2" w:char="0052"/>
            </w:r>
            <w:r>
              <w:rPr>
                <w:rFonts w:hint="default" w:ascii="Times New Roman" w:hAnsi="Times New Roman" w:cs="Times New Roman"/>
                <w:color w:val="000000" w:themeColor="text1"/>
                <w:sz w:val="24"/>
                <w:highlight w:val="none"/>
              </w:rPr>
              <w:t xml:space="preserve">首次申报项目             </w:t>
            </w:r>
          </w:p>
          <w:p w14:paraId="7AC3A340">
            <w:pPr>
              <w:jc w:val="left"/>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sym w:font="Wingdings 2" w:char="00A3"/>
            </w:r>
            <w:r>
              <w:rPr>
                <w:rFonts w:hint="default" w:ascii="Times New Roman" w:hAnsi="Times New Roman" w:cs="Times New Roman"/>
                <w:color w:val="000000" w:themeColor="text1"/>
                <w:spacing w:val="-11"/>
                <w:sz w:val="24"/>
                <w:highlight w:val="none"/>
              </w:rPr>
              <w:t>不予批准后再次申报项目</w:t>
            </w:r>
          </w:p>
          <w:p w14:paraId="0D2EFAE6">
            <w:pPr>
              <w:jc w:val="left"/>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sym w:font="Wingdings 2" w:char="00A3"/>
            </w:r>
            <w:r>
              <w:rPr>
                <w:rFonts w:hint="default" w:ascii="Times New Roman" w:hAnsi="Times New Roman" w:cs="Times New Roman"/>
                <w:color w:val="000000" w:themeColor="text1"/>
                <w:sz w:val="24"/>
                <w:highlight w:val="none"/>
              </w:rPr>
              <w:t xml:space="preserve">超五年重新审核项目     </w:t>
            </w:r>
          </w:p>
          <w:p w14:paraId="6775A092">
            <w:pPr>
              <w:jc w:val="left"/>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sym w:font="Wingdings 2" w:char="00A3"/>
            </w:r>
            <w:r>
              <w:rPr>
                <w:rFonts w:hint="default" w:ascii="Times New Roman" w:hAnsi="Times New Roman" w:cs="Times New Roman"/>
                <w:color w:val="000000" w:themeColor="text1"/>
                <w:sz w:val="24"/>
                <w:highlight w:val="none"/>
              </w:rPr>
              <w:t>重大变动重新报批项目</w:t>
            </w:r>
          </w:p>
        </w:tc>
      </w:tr>
      <w:tr w14:paraId="1A244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06" w:type="dxa"/>
            <w:gridSpan w:val="3"/>
            <w:tcMar>
              <w:top w:w="16" w:type="dxa"/>
              <w:left w:w="16" w:type="dxa"/>
              <w:right w:w="16" w:type="dxa"/>
            </w:tcMar>
            <w:vAlign w:val="center"/>
          </w:tcPr>
          <w:p w14:paraId="07BF24D8">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项目审批（核准/</w:t>
            </w:r>
          </w:p>
          <w:p w14:paraId="7F748ED6">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备案）部门（选填）</w:t>
            </w:r>
          </w:p>
        </w:tc>
        <w:tc>
          <w:tcPr>
            <w:tcW w:w="1527" w:type="dxa"/>
            <w:vAlign w:val="center"/>
          </w:tcPr>
          <w:p w14:paraId="7C6F493E">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淄博经济开发区党工委管委会经济发展局</w:t>
            </w:r>
          </w:p>
        </w:tc>
        <w:tc>
          <w:tcPr>
            <w:tcW w:w="2690" w:type="dxa"/>
            <w:vAlign w:val="center"/>
          </w:tcPr>
          <w:p w14:paraId="2E3C14C8">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项目审批（核准/</w:t>
            </w:r>
          </w:p>
          <w:p w14:paraId="66BB2EF9">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备案）文号（选填）</w:t>
            </w:r>
          </w:p>
        </w:tc>
        <w:tc>
          <w:tcPr>
            <w:tcW w:w="2747" w:type="dxa"/>
            <w:vAlign w:val="center"/>
          </w:tcPr>
          <w:p w14:paraId="1D0CECD0">
            <w:pPr>
              <w:jc w:val="center"/>
              <w:rPr>
                <w:rFonts w:hint="default" w:ascii="Times New Roman" w:hAnsi="Times New Roman" w:eastAsia="宋体" w:cs="Times New Roman"/>
                <w:color w:val="000000" w:themeColor="text1"/>
                <w:sz w:val="24"/>
                <w:highlight w:val="none"/>
                <w:lang w:eastAsia="zh-CN"/>
              </w:rPr>
            </w:pPr>
            <w:r>
              <w:rPr>
                <w:rFonts w:hint="eastAsia" w:ascii="Times New Roman" w:hAnsi="Times New Roman" w:cs="Times New Roman"/>
                <w:color w:val="000000" w:themeColor="text1"/>
                <w:sz w:val="24"/>
                <w:highlight w:val="none"/>
                <w:lang w:eastAsia="zh-CN"/>
              </w:rPr>
              <w:t>2601-370393-04-01-960036</w:t>
            </w:r>
          </w:p>
        </w:tc>
      </w:tr>
      <w:tr w14:paraId="6F2A6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06" w:type="dxa"/>
            <w:gridSpan w:val="3"/>
            <w:tcMar>
              <w:top w:w="16" w:type="dxa"/>
              <w:left w:w="16" w:type="dxa"/>
              <w:right w:w="16" w:type="dxa"/>
            </w:tcMar>
            <w:vAlign w:val="center"/>
          </w:tcPr>
          <w:p w14:paraId="093B09F4">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总投资（万元）</w:t>
            </w:r>
          </w:p>
        </w:tc>
        <w:tc>
          <w:tcPr>
            <w:tcW w:w="1527" w:type="dxa"/>
            <w:vAlign w:val="center"/>
          </w:tcPr>
          <w:p w14:paraId="528616E6">
            <w:pPr>
              <w:jc w:val="center"/>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eastAsia="宋体" w:cs="Times New Roman"/>
                <w:color w:val="000000" w:themeColor="text1"/>
                <w:sz w:val="24"/>
                <w:highlight w:val="none"/>
                <w:lang w:val="en-US" w:eastAsia="zh-CN"/>
              </w:rPr>
              <w:t>1</w:t>
            </w:r>
            <w:r>
              <w:rPr>
                <w:rFonts w:hint="default" w:ascii="Times New Roman" w:hAnsi="Times New Roman" w:cs="Times New Roman"/>
                <w:color w:val="000000" w:themeColor="text1"/>
                <w:sz w:val="24"/>
                <w:highlight w:val="none"/>
                <w:lang w:val="en-US" w:eastAsia="zh-CN"/>
              </w:rPr>
              <w:t>5</w:t>
            </w:r>
            <w:r>
              <w:rPr>
                <w:rFonts w:hint="default" w:ascii="Times New Roman" w:hAnsi="Times New Roman" w:eastAsia="宋体" w:cs="Times New Roman"/>
                <w:color w:val="000000" w:themeColor="text1"/>
                <w:sz w:val="24"/>
                <w:highlight w:val="none"/>
                <w:lang w:val="en-US" w:eastAsia="zh-CN"/>
              </w:rPr>
              <w:t>00</w:t>
            </w:r>
          </w:p>
        </w:tc>
        <w:tc>
          <w:tcPr>
            <w:tcW w:w="2690" w:type="dxa"/>
            <w:tcMar>
              <w:top w:w="16" w:type="dxa"/>
              <w:left w:w="16" w:type="dxa"/>
              <w:right w:w="16" w:type="dxa"/>
            </w:tcMar>
            <w:vAlign w:val="center"/>
          </w:tcPr>
          <w:p w14:paraId="27FAFA28">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环保投资（万元）</w:t>
            </w:r>
          </w:p>
        </w:tc>
        <w:tc>
          <w:tcPr>
            <w:tcW w:w="2747" w:type="dxa"/>
            <w:vAlign w:val="center"/>
          </w:tcPr>
          <w:p w14:paraId="63664062">
            <w:pPr>
              <w:jc w:val="center"/>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cs="Times New Roman"/>
                <w:color w:val="000000" w:themeColor="text1"/>
                <w:sz w:val="24"/>
                <w:highlight w:val="none"/>
                <w:lang w:val="en-US" w:eastAsia="zh-CN"/>
              </w:rPr>
              <w:t>25</w:t>
            </w:r>
          </w:p>
        </w:tc>
      </w:tr>
      <w:tr w14:paraId="641D9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06" w:type="dxa"/>
            <w:gridSpan w:val="3"/>
            <w:tcMar>
              <w:top w:w="16" w:type="dxa"/>
              <w:left w:w="16" w:type="dxa"/>
              <w:right w:w="16" w:type="dxa"/>
            </w:tcMar>
            <w:vAlign w:val="center"/>
          </w:tcPr>
          <w:p w14:paraId="7BD1B21D">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环保投资占比（%）</w:t>
            </w:r>
          </w:p>
        </w:tc>
        <w:tc>
          <w:tcPr>
            <w:tcW w:w="1527" w:type="dxa"/>
            <w:vAlign w:val="center"/>
          </w:tcPr>
          <w:p w14:paraId="0EE2D352">
            <w:pPr>
              <w:jc w:val="center"/>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cs="Times New Roman"/>
                <w:color w:val="000000" w:themeColor="text1"/>
                <w:sz w:val="24"/>
                <w:highlight w:val="none"/>
                <w:lang w:val="en-US" w:eastAsia="zh-CN"/>
              </w:rPr>
              <w:t>1.67</w:t>
            </w:r>
          </w:p>
        </w:tc>
        <w:tc>
          <w:tcPr>
            <w:tcW w:w="2690" w:type="dxa"/>
            <w:tcMar>
              <w:top w:w="16" w:type="dxa"/>
              <w:left w:w="16" w:type="dxa"/>
              <w:right w:w="16" w:type="dxa"/>
            </w:tcMar>
            <w:vAlign w:val="center"/>
          </w:tcPr>
          <w:p w14:paraId="663D814F">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施工工期</w:t>
            </w:r>
          </w:p>
        </w:tc>
        <w:tc>
          <w:tcPr>
            <w:tcW w:w="2747" w:type="dxa"/>
            <w:vAlign w:val="center"/>
          </w:tcPr>
          <w:p w14:paraId="5E50ABC3">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lang w:val="en-US" w:eastAsia="zh-CN"/>
              </w:rPr>
              <w:t>6</w:t>
            </w:r>
            <w:r>
              <w:rPr>
                <w:rFonts w:hint="default" w:ascii="Times New Roman" w:hAnsi="Times New Roman" w:cs="Times New Roman"/>
                <w:color w:val="000000" w:themeColor="text1"/>
                <w:sz w:val="24"/>
                <w:highlight w:val="none"/>
              </w:rPr>
              <w:t>个月</w:t>
            </w:r>
          </w:p>
        </w:tc>
      </w:tr>
      <w:tr w14:paraId="51162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06" w:type="dxa"/>
            <w:gridSpan w:val="3"/>
            <w:tcMar>
              <w:top w:w="16" w:type="dxa"/>
              <w:left w:w="16" w:type="dxa"/>
              <w:right w:w="16" w:type="dxa"/>
            </w:tcMar>
            <w:vAlign w:val="center"/>
          </w:tcPr>
          <w:p w14:paraId="16278D95">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是否开工建设</w:t>
            </w:r>
          </w:p>
        </w:tc>
        <w:tc>
          <w:tcPr>
            <w:tcW w:w="1527" w:type="dxa"/>
            <w:vAlign w:val="center"/>
          </w:tcPr>
          <w:p w14:paraId="01BECDB8">
            <w:pP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sym w:font="Wingdings 2" w:char="0052"/>
            </w:r>
            <w:r>
              <w:rPr>
                <w:rFonts w:hint="default" w:ascii="Times New Roman" w:hAnsi="Times New Roman" w:cs="Times New Roman"/>
                <w:color w:val="000000" w:themeColor="text1"/>
                <w:sz w:val="24"/>
                <w:highlight w:val="none"/>
              </w:rPr>
              <w:t>否</w:t>
            </w:r>
          </w:p>
          <w:p w14:paraId="760A7283">
            <w:pP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sym w:font="Wingdings 2" w:char="00A3"/>
            </w:r>
            <w:r>
              <w:rPr>
                <w:rFonts w:hint="default" w:ascii="Times New Roman" w:hAnsi="Times New Roman" w:cs="Times New Roman"/>
                <w:color w:val="000000" w:themeColor="text1"/>
                <w:sz w:val="24"/>
                <w:highlight w:val="none"/>
              </w:rPr>
              <w:t>是：</w:t>
            </w:r>
            <w:r>
              <w:rPr>
                <w:rFonts w:hint="default" w:ascii="Times New Roman" w:hAnsi="Times New Roman" w:cs="Times New Roman"/>
                <w:color w:val="000000" w:themeColor="text1"/>
                <w:sz w:val="24"/>
                <w:highlight w:val="none"/>
                <w:u w:val="single"/>
              </w:rPr>
              <w:t xml:space="preserve">             </w:t>
            </w:r>
          </w:p>
        </w:tc>
        <w:tc>
          <w:tcPr>
            <w:tcW w:w="2690" w:type="dxa"/>
            <w:tcMar>
              <w:top w:w="16" w:type="dxa"/>
              <w:left w:w="16" w:type="dxa"/>
              <w:right w:w="16" w:type="dxa"/>
            </w:tcMar>
            <w:vAlign w:val="center"/>
          </w:tcPr>
          <w:p w14:paraId="4DD1D96C">
            <w:pPr>
              <w:jc w:val="center"/>
              <w:rPr>
                <w:rFonts w:hint="default" w:ascii="Times New Roman" w:hAnsi="Times New Roman" w:cs="Times New Roman"/>
                <w:color w:val="000000" w:themeColor="text1"/>
                <w:spacing w:val="-6"/>
                <w:sz w:val="24"/>
                <w:highlight w:val="none"/>
              </w:rPr>
            </w:pPr>
            <w:r>
              <w:rPr>
                <w:rFonts w:hint="default" w:ascii="Times New Roman" w:hAnsi="Times New Roman" w:cs="Times New Roman"/>
                <w:color w:val="000000" w:themeColor="text1"/>
                <w:spacing w:val="-6"/>
                <w:sz w:val="24"/>
                <w:highlight w:val="none"/>
              </w:rPr>
              <w:t>用地（用海）</w:t>
            </w:r>
          </w:p>
          <w:p w14:paraId="03609972">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pacing w:val="-6"/>
                <w:sz w:val="24"/>
                <w:highlight w:val="none"/>
              </w:rPr>
              <w:t>面积（m</w:t>
            </w:r>
            <w:r>
              <w:rPr>
                <w:rFonts w:hint="default" w:ascii="Times New Roman" w:hAnsi="Times New Roman" w:cs="Times New Roman"/>
                <w:color w:val="000000" w:themeColor="text1"/>
                <w:spacing w:val="-6"/>
                <w:sz w:val="24"/>
                <w:highlight w:val="none"/>
                <w:vertAlign w:val="superscript"/>
              </w:rPr>
              <w:t>2</w:t>
            </w:r>
            <w:r>
              <w:rPr>
                <w:rFonts w:hint="default" w:ascii="Times New Roman" w:hAnsi="Times New Roman" w:cs="Times New Roman"/>
                <w:color w:val="000000" w:themeColor="text1"/>
                <w:spacing w:val="-6"/>
                <w:sz w:val="24"/>
                <w:highlight w:val="none"/>
              </w:rPr>
              <w:t>）</w:t>
            </w:r>
          </w:p>
        </w:tc>
        <w:tc>
          <w:tcPr>
            <w:tcW w:w="2747" w:type="dxa"/>
            <w:vAlign w:val="center"/>
          </w:tcPr>
          <w:p w14:paraId="2ECC980E">
            <w:pPr>
              <w:jc w:val="center"/>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cs="Times New Roman"/>
                <w:color w:val="000000" w:themeColor="text1"/>
                <w:sz w:val="24"/>
                <w:szCs w:val="21"/>
                <w:highlight w:val="none"/>
                <w:lang w:val="en-US" w:eastAsia="zh-CN"/>
              </w:rPr>
              <w:t>3000</w:t>
            </w:r>
          </w:p>
        </w:tc>
      </w:tr>
      <w:tr w14:paraId="54095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01" w:type="dxa"/>
            <w:vAlign w:val="center"/>
          </w:tcPr>
          <w:p w14:paraId="6087D079">
            <w:pPr>
              <w:autoSpaceDE w:val="0"/>
              <w:autoSpaceDN w:val="0"/>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专项评价设置情况</w:t>
            </w:r>
          </w:p>
        </w:tc>
        <w:tc>
          <w:tcPr>
            <w:tcW w:w="8369" w:type="dxa"/>
            <w:gridSpan w:val="5"/>
            <w:vAlign w:val="center"/>
          </w:tcPr>
          <w:p w14:paraId="0409F0F2">
            <w:pPr>
              <w:spacing w:line="360" w:lineRule="auto"/>
              <w:jc w:val="center"/>
              <w:rPr>
                <w:rFonts w:hint="default" w:ascii="Times New Roman" w:hAnsi="Times New Roman" w:cs="Times New Roman"/>
                <w:b/>
                <w:color w:val="000000" w:themeColor="text1"/>
                <w:sz w:val="21"/>
                <w:szCs w:val="21"/>
                <w:highlight w:val="none"/>
                <w:lang w:val="en-GB"/>
              </w:rPr>
            </w:pPr>
            <w:r>
              <w:rPr>
                <w:rFonts w:hint="default" w:ascii="Times New Roman" w:hAnsi="Times New Roman" w:cs="Times New Roman"/>
                <w:b/>
                <w:color w:val="000000" w:themeColor="text1"/>
                <w:sz w:val="21"/>
                <w:szCs w:val="21"/>
                <w:highlight w:val="none"/>
                <w:lang w:val="en-GB"/>
              </w:rPr>
              <w:t>表</w:t>
            </w:r>
            <w:r>
              <w:rPr>
                <w:rFonts w:hint="default" w:ascii="Times New Roman" w:hAnsi="Times New Roman" w:cs="Times New Roman"/>
                <w:b/>
                <w:color w:val="000000" w:themeColor="text1"/>
                <w:sz w:val="21"/>
                <w:szCs w:val="21"/>
                <w:highlight w:val="none"/>
              </w:rPr>
              <w:t>1</w:t>
            </w:r>
            <w:r>
              <w:rPr>
                <w:rFonts w:hint="default" w:ascii="Times New Roman" w:hAnsi="Times New Roman" w:cs="Times New Roman"/>
                <w:b/>
                <w:color w:val="000000" w:themeColor="text1"/>
                <w:sz w:val="21"/>
                <w:szCs w:val="21"/>
                <w:highlight w:val="none"/>
                <w:lang w:val="en-US" w:eastAsia="zh-CN"/>
              </w:rPr>
              <w:t>-1</w:t>
            </w:r>
            <w:r>
              <w:rPr>
                <w:rFonts w:hint="default" w:ascii="Times New Roman" w:hAnsi="Times New Roman" w:cs="Times New Roman"/>
                <w:b/>
                <w:color w:val="000000" w:themeColor="text1"/>
                <w:sz w:val="21"/>
                <w:szCs w:val="21"/>
                <w:highlight w:val="none"/>
                <w:lang w:val="en-GB"/>
              </w:rPr>
              <w:t xml:space="preserve"> </w:t>
            </w:r>
            <w:r>
              <w:rPr>
                <w:rFonts w:hint="default" w:ascii="Times New Roman" w:hAnsi="Times New Roman" w:cs="Times New Roman"/>
                <w:b/>
                <w:color w:val="000000" w:themeColor="text1"/>
                <w:sz w:val="21"/>
                <w:szCs w:val="21"/>
                <w:highlight w:val="none"/>
              </w:rPr>
              <w:t xml:space="preserve"> </w:t>
            </w:r>
            <w:r>
              <w:rPr>
                <w:rFonts w:hint="default" w:ascii="Times New Roman" w:hAnsi="Times New Roman" w:cs="Times New Roman"/>
                <w:b/>
                <w:color w:val="000000" w:themeColor="text1"/>
                <w:sz w:val="21"/>
                <w:szCs w:val="21"/>
                <w:highlight w:val="none"/>
                <w:lang w:val="en-GB"/>
              </w:rPr>
              <w:t>专项评价设置情况判定表</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3874"/>
              <w:gridCol w:w="1989"/>
              <w:gridCol w:w="896"/>
            </w:tblGrid>
            <w:tr w14:paraId="445F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8" w:type="dxa"/>
                  <w:vAlign w:val="center"/>
                </w:tcPr>
                <w:p w14:paraId="03F117D1">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专项评价的类别</w:t>
                  </w:r>
                </w:p>
              </w:tc>
              <w:tc>
                <w:tcPr>
                  <w:tcW w:w="3864" w:type="dxa"/>
                  <w:vAlign w:val="center"/>
                </w:tcPr>
                <w:p w14:paraId="00BD5164">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设置原则</w:t>
                  </w:r>
                </w:p>
              </w:tc>
              <w:tc>
                <w:tcPr>
                  <w:tcW w:w="1984" w:type="dxa"/>
                  <w:vAlign w:val="center"/>
                </w:tcPr>
                <w:p w14:paraId="69ED97CA">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项目情况</w:t>
                  </w:r>
                </w:p>
              </w:tc>
              <w:tc>
                <w:tcPr>
                  <w:tcW w:w="894" w:type="dxa"/>
                  <w:vAlign w:val="center"/>
                </w:tcPr>
                <w:p w14:paraId="08CF443E">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是否设置</w:t>
                  </w:r>
                </w:p>
              </w:tc>
            </w:tr>
            <w:tr w14:paraId="12D1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8" w:type="dxa"/>
                  <w:vAlign w:val="center"/>
                </w:tcPr>
                <w:p w14:paraId="2E26AAB4">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大气</w:t>
                  </w:r>
                </w:p>
              </w:tc>
              <w:tc>
                <w:tcPr>
                  <w:tcW w:w="3864" w:type="dxa"/>
                  <w:vAlign w:val="center"/>
                </w:tcPr>
                <w:p w14:paraId="068F0F82">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排放废气含有毒有害污染物、二噁英、苯并[a]芘、氰化物、氦气且厂界外500米范围内有环境空气保护目标的建设项目</w:t>
                  </w:r>
                </w:p>
              </w:tc>
              <w:tc>
                <w:tcPr>
                  <w:tcW w:w="1984" w:type="dxa"/>
                  <w:vAlign w:val="center"/>
                </w:tcPr>
                <w:p w14:paraId="2370D20A">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本项目不涉及所列废气污染物</w:t>
                  </w:r>
                </w:p>
              </w:tc>
              <w:tc>
                <w:tcPr>
                  <w:tcW w:w="894" w:type="dxa"/>
                  <w:vAlign w:val="center"/>
                </w:tcPr>
                <w:p w14:paraId="49622CC8">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否</w:t>
                  </w:r>
                </w:p>
              </w:tc>
            </w:tr>
            <w:tr w14:paraId="0774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8" w:type="dxa"/>
                  <w:vAlign w:val="center"/>
                </w:tcPr>
                <w:p w14:paraId="3A7ECFFE">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地表水</w:t>
                  </w:r>
                </w:p>
              </w:tc>
              <w:tc>
                <w:tcPr>
                  <w:tcW w:w="3864" w:type="dxa"/>
                  <w:vAlign w:val="center"/>
                </w:tcPr>
                <w:p w14:paraId="7A7A8928">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新增工业废水直排建设项目（槽罐车外送污水处理厂的除外）；新增废水直排的污水集中处理厂</w:t>
                  </w:r>
                </w:p>
              </w:tc>
              <w:tc>
                <w:tcPr>
                  <w:tcW w:w="1984" w:type="dxa"/>
                  <w:vAlign w:val="center"/>
                </w:tcPr>
                <w:p w14:paraId="082BA4A7">
                  <w:pPr>
                    <w:jc w:val="center"/>
                    <w:textAlignment w:val="baseline"/>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rPr>
                    <w:t>本项目废水</w:t>
                  </w:r>
                  <w:r>
                    <w:rPr>
                      <w:rFonts w:hint="default" w:ascii="Times New Roman" w:hAnsi="Times New Roman" w:cs="Times New Roman"/>
                      <w:bCs/>
                      <w:color w:val="000000" w:themeColor="text1"/>
                      <w:sz w:val="21"/>
                      <w:szCs w:val="21"/>
                      <w:highlight w:val="none"/>
                      <w:lang w:val="en-US" w:eastAsia="zh-CN"/>
                    </w:rPr>
                    <w:t>不直接排放</w:t>
                  </w:r>
                </w:p>
              </w:tc>
              <w:tc>
                <w:tcPr>
                  <w:tcW w:w="894" w:type="dxa"/>
                  <w:vAlign w:val="center"/>
                </w:tcPr>
                <w:p w14:paraId="13E5AB1D">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否</w:t>
                  </w:r>
                </w:p>
              </w:tc>
            </w:tr>
            <w:tr w14:paraId="43F7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8" w:type="dxa"/>
                  <w:vAlign w:val="center"/>
                </w:tcPr>
                <w:p w14:paraId="6C7851F1">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环境风险</w:t>
                  </w:r>
                </w:p>
              </w:tc>
              <w:tc>
                <w:tcPr>
                  <w:tcW w:w="3864" w:type="dxa"/>
                  <w:vAlign w:val="center"/>
                </w:tcPr>
                <w:p w14:paraId="6F47205F">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有毒有害和易燃易爆危险物质存储量超过临界量的建设项目</w:t>
                  </w:r>
                </w:p>
              </w:tc>
              <w:tc>
                <w:tcPr>
                  <w:tcW w:w="1984" w:type="dxa"/>
                  <w:vAlign w:val="center"/>
                </w:tcPr>
                <w:p w14:paraId="68DFD49B">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本项目危险物质存储量</w:t>
                  </w:r>
                  <w:r>
                    <w:rPr>
                      <w:rFonts w:hint="default" w:ascii="Times New Roman" w:hAnsi="Times New Roman" w:cs="Times New Roman"/>
                      <w:bCs/>
                      <w:color w:val="000000" w:themeColor="text1"/>
                      <w:sz w:val="21"/>
                      <w:szCs w:val="21"/>
                      <w:highlight w:val="none"/>
                      <w:lang w:val="en-US" w:eastAsia="zh-CN"/>
                    </w:rPr>
                    <w:t>未</w:t>
                  </w:r>
                  <w:r>
                    <w:rPr>
                      <w:rFonts w:hint="default" w:ascii="Times New Roman" w:hAnsi="Times New Roman" w:cs="Times New Roman"/>
                      <w:bCs/>
                      <w:color w:val="000000" w:themeColor="text1"/>
                      <w:sz w:val="21"/>
                      <w:szCs w:val="21"/>
                      <w:highlight w:val="none"/>
                    </w:rPr>
                    <w:t>超过临界量</w:t>
                  </w:r>
                </w:p>
              </w:tc>
              <w:tc>
                <w:tcPr>
                  <w:tcW w:w="894" w:type="dxa"/>
                  <w:vAlign w:val="center"/>
                </w:tcPr>
                <w:p w14:paraId="5FE4D42A">
                  <w:pPr>
                    <w:jc w:val="center"/>
                    <w:textAlignment w:val="baseline"/>
                    <w:rPr>
                      <w:rFonts w:hint="default" w:ascii="Times New Roman" w:hAnsi="Times New Roman" w:eastAsia="宋体" w:cs="Times New Roman"/>
                      <w:bCs/>
                      <w:color w:val="000000" w:themeColor="text1"/>
                      <w:sz w:val="21"/>
                      <w:szCs w:val="21"/>
                      <w:highlight w:val="none"/>
                      <w:lang w:eastAsia="zh-CN"/>
                    </w:rPr>
                  </w:pPr>
                  <w:r>
                    <w:rPr>
                      <w:rFonts w:hint="default" w:ascii="Times New Roman" w:hAnsi="Times New Roman" w:cs="Times New Roman"/>
                      <w:bCs/>
                      <w:color w:val="000000" w:themeColor="text1"/>
                      <w:sz w:val="21"/>
                      <w:szCs w:val="21"/>
                      <w:highlight w:val="none"/>
                    </w:rPr>
                    <w:t>否</w:t>
                  </w:r>
                </w:p>
              </w:tc>
            </w:tr>
            <w:tr w14:paraId="32B6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8" w:type="dxa"/>
                  <w:vAlign w:val="center"/>
                </w:tcPr>
                <w:p w14:paraId="29F890E1">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生态</w:t>
                  </w:r>
                </w:p>
              </w:tc>
              <w:tc>
                <w:tcPr>
                  <w:tcW w:w="3864" w:type="dxa"/>
                  <w:vAlign w:val="center"/>
                </w:tcPr>
                <w:p w14:paraId="05308244">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取水口下游500米范围内有重要水生生物的自然产卵场、索饵场、越冬场和洄游通道的新增河道取水的污染类建设项目</w:t>
                  </w:r>
                </w:p>
              </w:tc>
              <w:tc>
                <w:tcPr>
                  <w:tcW w:w="1984" w:type="dxa"/>
                  <w:vAlign w:val="center"/>
                </w:tcPr>
                <w:p w14:paraId="58B67212">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本项目不涉及河道取水</w:t>
                  </w:r>
                </w:p>
              </w:tc>
              <w:tc>
                <w:tcPr>
                  <w:tcW w:w="894" w:type="dxa"/>
                  <w:vAlign w:val="center"/>
                </w:tcPr>
                <w:p w14:paraId="532682BB">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否</w:t>
                  </w:r>
                </w:p>
              </w:tc>
            </w:tr>
            <w:tr w14:paraId="0DF8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8" w:type="dxa"/>
                  <w:vAlign w:val="center"/>
                </w:tcPr>
                <w:p w14:paraId="131F360F">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海洋</w:t>
                  </w:r>
                </w:p>
              </w:tc>
              <w:tc>
                <w:tcPr>
                  <w:tcW w:w="3864" w:type="dxa"/>
                  <w:vAlign w:val="center"/>
                </w:tcPr>
                <w:p w14:paraId="39DDD7DA">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直接向海排放污染物的海洋工程建设项目</w:t>
                  </w:r>
                </w:p>
              </w:tc>
              <w:tc>
                <w:tcPr>
                  <w:tcW w:w="1984" w:type="dxa"/>
                  <w:vAlign w:val="center"/>
                </w:tcPr>
                <w:p w14:paraId="412BBB10">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本项目不属于海洋工程建设项目</w:t>
                  </w:r>
                </w:p>
              </w:tc>
              <w:tc>
                <w:tcPr>
                  <w:tcW w:w="894" w:type="dxa"/>
                  <w:vAlign w:val="center"/>
                </w:tcPr>
                <w:p w14:paraId="2D89DCF1">
                  <w:pPr>
                    <w:jc w:val="center"/>
                    <w:textAlignment w:val="baseline"/>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否</w:t>
                  </w:r>
                </w:p>
              </w:tc>
            </w:tr>
          </w:tbl>
          <w:p w14:paraId="41C97000">
            <w:pPr>
              <w:autoSpaceDE w:val="0"/>
              <w:autoSpaceDN w:val="0"/>
              <w:spacing w:line="360" w:lineRule="auto"/>
              <w:ind w:firstLine="480" w:firstLineChars="200"/>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sz w:val="24"/>
                <w:highlight w:val="none"/>
              </w:rPr>
              <w:t>由上表可知</w:t>
            </w:r>
            <w:r>
              <w:rPr>
                <w:rFonts w:hint="default" w:ascii="Times New Roman" w:hAnsi="Times New Roman" w:cs="Times New Roman"/>
                <w:color w:val="000000" w:themeColor="text1"/>
                <w:kern w:val="0"/>
                <w:sz w:val="24"/>
                <w:highlight w:val="none"/>
              </w:rPr>
              <w:t>，</w:t>
            </w:r>
            <w:r>
              <w:rPr>
                <w:rFonts w:hint="default" w:ascii="Times New Roman" w:hAnsi="Times New Roman" w:cs="Times New Roman"/>
                <w:color w:val="000000" w:themeColor="text1"/>
                <w:kern w:val="0"/>
                <w:sz w:val="24"/>
                <w:szCs w:val="21"/>
                <w:highlight w:val="none"/>
              </w:rPr>
              <w:t>本项目</w:t>
            </w:r>
            <w:r>
              <w:rPr>
                <w:rFonts w:hint="default" w:ascii="Times New Roman" w:hAnsi="Times New Roman" w:cs="Times New Roman"/>
                <w:color w:val="000000" w:themeColor="text1"/>
                <w:kern w:val="0"/>
                <w:sz w:val="24"/>
                <w:szCs w:val="21"/>
                <w:highlight w:val="none"/>
                <w:lang w:val="en-US" w:eastAsia="zh-CN"/>
              </w:rPr>
              <w:t>无需</w:t>
            </w:r>
            <w:r>
              <w:rPr>
                <w:rFonts w:hint="default" w:ascii="Times New Roman" w:hAnsi="Times New Roman" w:cs="Times New Roman"/>
                <w:color w:val="000000" w:themeColor="text1"/>
                <w:kern w:val="0"/>
                <w:sz w:val="24"/>
                <w:szCs w:val="21"/>
                <w:highlight w:val="none"/>
              </w:rPr>
              <w:t>设置</w:t>
            </w:r>
            <w:r>
              <w:rPr>
                <w:rFonts w:hint="default" w:ascii="Times New Roman" w:hAnsi="Times New Roman" w:cs="Times New Roman"/>
                <w:bCs/>
                <w:color w:val="000000" w:themeColor="text1"/>
                <w:kern w:val="0"/>
                <w:sz w:val="24"/>
                <w:szCs w:val="21"/>
                <w:highlight w:val="none"/>
              </w:rPr>
              <w:t>专项评价</w:t>
            </w:r>
            <w:r>
              <w:rPr>
                <w:rFonts w:hint="default" w:ascii="Times New Roman" w:hAnsi="Times New Roman" w:cs="Times New Roman"/>
                <w:color w:val="000000" w:themeColor="text1"/>
                <w:kern w:val="0"/>
                <w:sz w:val="24"/>
                <w:highlight w:val="none"/>
              </w:rPr>
              <w:t>。</w:t>
            </w:r>
          </w:p>
        </w:tc>
      </w:tr>
      <w:tr w14:paraId="767BE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501" w:type="dxa"/>
            <w:vAlign w:val="center"/>
          </w:tcPr>
          <w:p w14:paraId="726D0C78">
            <w:pPr>
              <w:autoSpaceDE w:val="0"/>
              <w:autoSpaceDN w:val="0"/>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sz w:val="24"/>
                <w:highlight w:val="none"/>
              </w:rPr>
              <w:t>规划情况</w:t>
            </w:r>
          </w:p>
        </w:tc>
        <w:tc>
          <w:tcPr>
            <w:tcW w:w="8369" w:type="dxa"/>
            <w:gridSpan w:val="5"/>
            <w:vAlign w:val="center"/>
          </w:tcPr>
          <w:p w14:paraId="75C834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bCs/>
                <w:color w:val="000000" w:themeColor="text1"/>
                <w:sz w:val="24"/>
                <w:szCs w:val="21"/>
                <w:highlight w:val="none"/>
              </w:rPr>
            </w:pPr>
            <w:r>
              <w:rPr>
                <w:rFonts w:hint="default" w:ascii="Times New Roman" w:hAnsi="Times New Roman" w:cs="Times New Roman"/>
                <w:bCs/>
                <w:color w:val="000000" w:themeColor="text1"/>
                <w:sz w:val="24"/>
                <w:szCs w:val="21"/>
                <w:highlight w:val="none"/>
              </w:rPr>
              <w:t>（1）规划名称：淄博经开区南部创新创业园</w:t>
            </w:r>
          </w:p>
          <w:p w14:paraId="2D06A78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bCs/>
                <w:color w:val="000000" w:themeColor="text1"/>
                <w:sz w:val="24"/>
                <w:szCs w:val="21"/>
                <w:highlight w:val="none"/>
              </w:rPr>
            </w:pPr>
            <w:r>
              <w:rPr>
                <w:rFonts w:hint="default" w:ascii="Times New Roman" w:hAnsi="Times New Roman" w:cs="Times New Roman"/>
                <w:bCs/>
                <w:color w:val="000000" w:themeColor="text1"/>
                <w:sz w:val="24"/>
                <w:szCs w:val="21"/>
                <w:highlight w:val="none"/>
              </w:rPr>
              <w:t>（2）审批机关：淄博经济开发区管理委员会</w:t>
            </w:r>
          </w:p>
          <w:p w14:paraId="491B343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bCs/>
                <w:color w:val="000000" w:themeColor="text1"/>
                <w:sz w:val="24"/>
                <w:szCs w:val="21"/>
                <w:highlight w:val="none"/>
              </w:rPr>
            </w:pPr>
            <w:r>
              <w:rPr>
                <w:rFonts w:hint="default" w:ascii="Times New Roman" w:hAnsi="Times New Roman" w:cs="Times New Roman"/>
                <w:bCs/>
                <w:color w:val="000000" w:themeColor="text1"/>
                <w:sz w:val="24"/>
                <w:szCs w:val="21"/>
                <w:highlight w:val="none"/>
              </w:rPr>
              <w:t>（3）审批文件名称：《关于初步规划淄博经开区南部创新创业园的批复》</w:t>
            </w:r>
          </w:p>
          <w:p w14:paraId="5615DC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000000" w:themeColor="text1"/>
                <w:kern w:val="0"/>
                <w:sz w:val="24"/>
                <w:highlight w:val="none"/>
              </w:rPr>
            </w:pPr>
            <w:r>
              <w:rPr>
                <w:rFonts w:hint="default" w:ascii="Times New Roman" w:hAnsi="Times New Roman" w:cs="Times New Roman"/>
                <w:bCs/>
                <w:color w:val="000000" w:themeColor="text1"/>
                <w:sz w:val="24"/>
                <w:szCs w:val="21"/>
                <w:highlight w:val="none"/>
              </w:rPr>
              <w:t>（4）批复时间：2025年1月20日</w:t>
            </w:r>
          </w:p>
        </w:tc>
      </w:tr>
      <w:tr w14:paraId="15A41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01" w:type="dxa"/>
            <w:vAlign w:val="center"/>
          </w:tcPr>
          <w:p w14:paraId="558B5BB0">
            <w:pPr>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sz w:val="24"/>
                <w:highlight w:val="none"/>
              </w:rPr>
              <w:t>规划环境影响评价情况</w:t>
            </w:r>
          </w:p>
        </w:tc>
        <w:tc>
          <w:tcPr>
            <w:tcW w:w="8369" w:type="dxa"/>
            <w:gridSpan w:val="5"/>
            <w:vAlign w:val="center"/>
          </w:tcPr>
          <w:p w14:paraId="1BAE296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bCs/>
                <w:color w:val="000000" w:themeColor="text1"/>
                <w:sz w:val="24"/>
                <w:szCs w:val="21"/>
                <w:highlight w:val="none"/>
              </w:rPr>
            </w:pPr>
            <w:r>
              <w:rPr>
                <w:rFonts w:hint="default" w:ascii="Times New Roman" w:hAnsi="Times New Roman" w:cs="Times New Roman"/>
                <w:bCs/>
                <w:color w:val="000000" w:themeColor="text1"/>
                <w:sz w:val="24"/>
                <w:szCs w:val="21"/>
                <w:highlight w:val="none"/>
              </w:rPr>
              <w:t>（1）规划环境影响评价文件名称：《</w:t>
            </w:r>
            <w:bookmarkStart w:id="3" w:name="_Hlk199852903"/>
            <w:r>
              <w:rPr>
                <w:rFonts w:hint="default" w:ascii="Times New Roman" w:hAnsi="Times New Roman" w:cs="Times New Roman"/>
                <w:bCs/>
                <w:color w:val="000000" w:themeColor="text1"/>
                <w:sz w:val="24"/>
                <w:szCs w:val="21"/>
                <w:highlight w:val="none"/>
              </w:rPr>
              <w:t>淄博经开区南部创新创业园总体发展规划（2025-2035年）环境影响报告书</w:t>
            </w:r>
            <w:bookmarkEnd w:id="3"/>
            <w:r>
              <w:rPr>
                <w:rFonts w:hint="default" w:ascii="Times New Roman" w:hAnsi="Times New Roman" w:cs="Times New Roman"/>
                <w:bCs/>
                <w:color w:val="000000" w:themeColor="text1"/>
                <w:sz w:val="24"/>
                <w:szCs w:val="21"/>
                <w:highlight w:val="none"/>
              </w:rPr>
              <w:t>》</w:t>
            </w:r>
          </w:p>
          <w:p w14:paraId="45089A3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bCs/>
                <w:color w:val="000000" w:themeColor="text1"/>
                <w:sz w:val="24"/>
                <w:szCs w:val="21"/>
                <w:highlight w:val="none"/>
              </w:rPr>
            </w:pPr>
            <w:r>
              <w:rPr>
                <w:rFonts w:hint="default" w:ascii="Times New Roman" w:hAnsi="Times New Roman" w:cs="Times New Roman"/>
                <w:bCs/>
                <w:color w:val="000000" w:themeColor="text1"/>
                <w:sz w:val="24"/>
                <w:szCs w:val="21"/>
                <w:highlight w:val="none"/>
              </w:rPr>
              <w:t>（2）召集审查机关：淄博市生态环境局经济开发区分局</w:t>
            </w:r>
          </w:p>
          <w:p w14:paraId="7FE7BB0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000000" w:themeColor="text1"/>
                <w:kern w:val="0"/>
                <w:sz w:val="24"/>
                <w:highlight w:val="none"/>
              </w:rPr>
            </w:pPr>
            <w:r>
              <w:rPr>
                <w:rFonts w:hint="default" w:ascii="Times New Roman" w:hAnsi="Times New Roman" w:cs="Times New Roman"/>
                <w:bCs/>
                <w:color w:val="000000" w:themeColor="text1"/>
                <w:sz w:val="24"/>
                <w:szCs w:val="21"/>
                <w:highlight w:val="none"/>
              </w:rPr>
              <w:t>（3）审查文件名称及文号：</w:t>
            </w:r>
            <w:bookmarkStart w:id="4" w:name="_Hlk83572847"/>
            <w:r>
              <w:rPr>
                <w:rFonts w:hint="default" w:ascii="Times New Roman" w:hAnsi="Times New Roman" w:cs="Times New Roman"/>
                <w:bCs/>
                <w:color w:val="000000" w:themeColor="text1"/>
                <w:sz w:val="24"/>
                <w:szCs w:val="21"/>
                <w:highlight w:val="none"/>
              </w:rPr>
              <w:t>《</w:t>
            </w:r>
            <w:bookmarkStart w:id="5" w:name="_Hlk202307915"/>
            <w:bookmarkStart w:id="6" w:name="_Hlk101945382"/>
            <w:r>
              <w:rPr>
                <w:rFonts w:hint="default" w:ascii="Times New Roman" w:hAnsi="Times New Roman" w:cs="Times New Roman"/>
                <w:bCs/>
                <w:color w:val="000000" w:themeColor="text1"/>
                <w:sz w:val="24"/>
                <w:szCs w:val="21"/>
                <w:highlight w:val="none"/>
              </w:rPr>
              <w:t>淄博经开区南部创新创业园总体发展规划（2025-2035年）</w:t>
            </w:r>
            <w:bookmarkEnd w:id="5"/>
            <w:r>
              <w:rPr>
                <w:rFonts w:hint="default" w:ascii="Times New Roman" w:hAnsi="Times New Roman" w:cs="Times New Roman"/>
                <w:bCs/>
                <w:color w:val="000000" w:themeColor="text1"/>
                <w:sz w:val="24"/>
                <w:szCs w:val="21"/>
                <w:highlight w:val="none"/>
              </w:rPr>
              <w:t>环境影响报告书</w:t>
            </w:r>
            <w:bookmarkEnd w:id="6"/>
            <w:r>
              <w:rPr>
                <w:rFonts w:hint="default" w:ascii="Times New Roman" w:hAnsi="Times New Roman" w:cs="Times New Roman"/>
                <w:bCs/>
                <w:color w:val="000000" w:themeColor="text1"/>
                <w:sz w:val="24"/>
                <w:szCs w:val="21"/>
                <w:highlight w:val="none"/>
              </w:rPr>
              <w:t>》</w:t>
            </w:r>
            <w:bookmarkEnd w:id="4"/>
            <w:r>
              <w:rPr>
                <w:rFonts w:hint="default" w:ascii="Times New Roman" w:hAnsi="Times New Roman" w:cs="Times New Roman"/>
                <w:bCs/>
                <w:color w:val="000000" w:themeColor="text1"/>
                <w:sz w:val="24"/>
                <w:szCs w:val="21"/>
                <w:highlight w:val="none"/>
              </w:rPr>
              <w:t>审查意见（淄经开规划环审</w:t>
            </w:r>
            <w:r>
              <w:rPr>
                <w:rFonts w:hint="default" w:ascii="Times New Roman" w:hAnsi="Times New Roman" w:cs="Times New Roman"/>
                <w:bCs/>
                <w:color w:val="000000" w:themeColor="text1"/>
                <w:sz w:val="24"/>
                <w:szCs w:val="21"/>
                <w:highlight w:val="none"/>
                <w:lang w:val="en-US" w:eastAsia="zh-CN"/>
              </w:rPr>
              <w:t>[</w:t>
            </w:r>
            <w:r>
              <w:rPr>
                <w:rFonts w:hint="default" w:ascii="Times New Roman" w:hAnsi="Times New Roman" w:cs="Times New Roman"/>
                <w:bCs/>
                <w:color w:val="000000" w:themeColor="text1"/>
                <w:sz w:val="24"/>
                <w:szCs w:val="21"/>
                <w:highlight w:val="none"/>
              </w:rPr>
              <w:t>2025</w:t>
            </w:r>
            <w:r>
              <w:rPr>
                <w:rFonts w:hint="default" w:ascii="Times New Roman" w:hAnsi="Times New Roman" w:cs="Times New Roman"/>
                <w:bCs/>
                <w:color w:val="000000" w:themeColor="text1"/>
                <w:sz w:val="24"/>
                <w:szCs w:val="21"/>
                <w:highlight w:val="none"/>
                <w:lang w:val="en-US" w:eastAsia="zh-CN"/>
              </w:rPr>
              <w:t>]1</w:t>
            </w:r>
            <w:r>
              <w:rPr>
                <w:rFonts w:hint="default" w:ascii="Times New Roman" w:hAnsi="Times New Roman" w:cs="Times New Roman"/>
                <w:bCs/>
                <w:color w:val="000000" w:themeColor="text1"/>
                <w:sz w:val="24"/>
                <w:szCs w:val="21"/>
                <w:highlight w:val="none"/>
              </w:rPr>
              <w:t>号）</w:t>
            </w:r>
          </w:p>
        </w:tc>
      </w:tr>
      <w:tr w14:paraId="182AE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1" w:type="dxa"/>
            <w:vAlign w:val="center"/>
          </w:tcPr>
          <w:p w14:paraId="1C396EC7">
            <w:pPr>
              <w:autoSpaceDE w:val="0"/>
              <w:autoSpaceDN w:val="0"/>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规划及规划环境影响评价符合性分析</w:t>
            </w:r>
          </w:p>
        </w:tc>
        <w:tc>
          <w:tcPr>
            <w:tcW w:w="8369" w:type="dxa"/>
            <w:gridSpan w:val="5"/>
            <w:vAlign w:val="center"/>
          </w:tcPr>
          <w:p w14:paraId="45B6F77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000000" w:themeColor="text1"/>
                <w:sz w:val="24"/>
                <w:szCs w:val="20"/>
                <w:highlight w:val="none"/>
              </w:rPr>
            </w:pPr>
            <w:r>
              <w:rPr>
                <w:rFonts w:hint="default" w:ascii="Times New Roman" w:hAnsi="Times New Roman" w:cs="Times New Roman"/>
                <w:b/>
                <w:color w:val="000000" w:themeColor="text1"/>
                <w:sz w:val="24"/>
                <w:szCs w:val="20"/>
                <w:highlight w:val="none"/>
              </w:rPr>
              <w:t>1、与规划符合性分析</w:t>
            </w:r>
          </w:p>
          <w:p w14:paraId="1C125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0"/>
                <w:highlight w:val="none"/>
                <w:lang w:val="en-US" w:eastAsia="zh-CN"/>
              </w:rPr>
            </w:pPr>
            <w:bookmarkStart w:id="7" w:name="规划定位、产业"/>
            <w:r>
              <w:rPr>
                <w:rFonts w:hint="default" w:ascii="Times New Roman" w:hAnsi="Times New Roman" w:eastAsia="宋体" w:cs="Times New Roman"/>
                <w:color w:val="000000" w:themeColor="text1"/>
                <w:sz w:val="24"/>
                <w:szCs w:val="20"/>
                <w:highlight w:val="none"/>
                <w:lang w:val="en-US" w:eastAsia="zh-CN"/>
              </w:rPr>
              <w:t>2025年1月20日《淄博经济开发区管理委员会关于&lt;关于初步规划淄博经开区南部创新创业园&gt;的批复》同意设立淄博经开区南部创新创业园，具体范围为傅家镇西河村边界以东，孝妇河沿河路以西，淄河大道以南，规划总用地面积约1036.65公顷，园区以先进装备制造、高端新材料应用和建筑陶瓷、岩板及配套的色釉料、建筑装备等绿色建陶产业链为主导产业。</w:t>
            </w:r>
          </w:p>
          <w:bookmarkEnd w:id="7"/>
          <w:p w14:paraId="69374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0"/>
                <w:highlight w:val="none"/>
                <w:lang w:val="en-US" w:eastAsia="zh-CN"/>
              </w:rPr>
            </w:pPr>
            <w:r>
              <w:rPr>
                <w:rFonts w:hint="default" w:ascii="Times New Roman" w:hAnsi="Times New Roman" w:eastAsia="宋体" w:cs="Times New Roman"/>
                <w:color w:val="000000" w:themeColor="text1"/>
                <w:sz w:val="24"/>
                <w:szCs w:val="20"/>
                <w:highlight w:val="none"/>
                <w:lang w:val="en-US" w:eastAsia="zh-CN"/>
              </w:rPr>
              <w:t>本项目位于</w:t>
            </w:r>
            <w:r>
              <w:rPr>
                <w:rFonts w:hint="default" w:ascii="Times New Roman" w:hAnsi="Times New Roman" w:cs="Times New Roman"/>
                <w:color w:val="000000" w:themeColor="text1"/>
                <w:sz w:val="24"/>
                <w:szCs w:val="20"/>
                <w:highlight w:val="none"/>
                <w:lang w:eastAsia="zh-CN"/>
              </w:rPr>
              <w:t>淄博市淄博经开区傅家镇双杨管区天津路与梁牛路路口西150米路北院内西侧第二车间</w:t>
            </w:r>
            <w:r>
              <w:rPr>
                <w:rFonts w:hint="default" w:ascii="Times New Roman" w:hAnsi="Times New Roman" w:eastAsia="宋体" w:cs="Times New Roman"/>
                <w:color w:val="000000" w:themeColor="text1"/>
                <w:sz w:val="24"/>
                <w:szCs w:val="20"/>
                <w:highlight w:val="none"/>
                <w:lang w:val="en-US" w:eastAsia="zh-CN"/>
              </w:rPr>
              <w:t>，属于淄博经开区南部创新创业园范围</w:t>
            </w:r>
            <w:r>
              <w:rPr>
                <w:rFonts w:hint="default" w:ascii="Times New Roman" w:hAnsi="Times New Roman" w:cs="Times New Roman"/>
                <w:color w:val="000000" w:themeColor="text1"/>
                <w:sz w:val="24"/>
                <w:szCs w:val="20"/>
                <w:highlight w:val="none"/>
                <w:lang w:val="en-US" w:eastAsia="zh-CN"/>
              </w:rPr>
              <w:t>，根据《淄博经开区南部创新创业园总体发展规划（2025-2035年）-土地利用规划图》，项目土地规划用途为工业用地。符合淄博经开区南部创新创业园总体发展规划。</w:t>
            </w:r>
          </w:p>
          <w:p w14:paraId="2C86714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000000" w:themeColor="text1"/>
                <w:sz w:val="24"/>
                <w:szCs w:val="20"/>
                <w:highlight w:val="none"/>
              </w:rPr>
            </w:pPr>
            <w:r>
              <w:rPr>
                <w:rFonts w:hint="default" w:ascii="Times New Roman" w:hAnsi="Times New Roman" w:cs="Times New Roman"/>
                <w:b/>
                <w:color w:val="000000" w:themeColor="text1"/>
                <w:sz w:val="24"/>
                <w:szCs w:val="20"/>
                <w:highlight w:val="none"/>
                <w:lang w:val="en-US" w:eastAsia="zh-CN"/>
              </w:rPr>
              <w:t>2</w:t>
            </w:r>
            <w:r>
              <w:rPr>
                <w:rFonts w:hint="default" w:ascii="Times New Roman" w:hAnsi="Times New Roman" w:cs="Times New Roman"/>
                <w:b/>
                <w:color w:val="000000" w:themeColor="text1"/>
                <w:sz w:val="24"/>
                <w:szCs w:val="20"/>
                <w:highlight w:val="none"/>
              </w:rPr>
              <w:t>、与</w:t>
            </w:r>
            <w:r>
              <w:rPr>
                <w:rFonts w:hint="default" w:ascii="Times New Roman" w:hAnsi="Times New Roman" w:cs="Times New Roman"/>
                <w:b/>
                <w:color w:val="000000" w:themeColor="text1"/>
                <w:sz w:val="24"/>
                <w:szCs w:val="20"/>
                <w:highlight w:val="none"/>
                <w:lang w:val="en-US" w:eastAsia="zh-CN"/>
              </w:rPr>
              <w:t>淄博经开区南部创新创业园准入控制清单</w:t>
            </w:r>
            <w:r>
              <w:rPr>
                <w:rFonts w:hint="default" w:ascii="Times New Roman" w:hAnsi="Times New Roman" w:cs="Times New Roman"/>
                <w:b/>
                <w:color w:val="000000" w:themeColor="text1"/>
                <w:sz w:val="24"/>
                <w:szCs w:val="20"/>
                <w:highlight w:val="none"/>
              </w:rPr>
              <w:t>符合性分析</w:t>
            </w:r>
          </w:p>
          <w:p w14:paraId="6AE591D4">
            <w:pPr>
              <w:spacing w:line="360" w:lineRule="auto"/>
              <w:jc w:val="center"/>
              <w:rPr>
                <w:rFonts w:hint="default" w:ascii="Times New Roman" w:hAnsi="Times New Roman" w:eastAsia="宋体" w:cs="Times New Roman"/>
                <w:b/>
                <w:color w:val="000000" w:themeColor="text1"/>
                <w:sz w:val="21"/>
                <w:szCs w:val="21"/>
                <w:highlight w:val="none"/>
                <w:lang w:val="en-GB"/>
              </w:rPr>
            </w:pPr>
          </w:p>
          <w:p w14:paraId="313B441A">
            <w:pPr>
              <w:spacing w:line="360" w:lineRule="auto"/>
              <w:jc w:val="center"/>
              <w:rPr>
                <w:rFonts w:hint="default" w:ascii="Times New Roman" w:hAnsi="Times New Roman" w:eastAsia="宋体" w:cs="Times New Roman"/>
                <w:b/>
                <w:color w:val="000000" w:themeColor="text1"/>
                <w:szCs w:val="21"/>
                <w:highlight w:val="none"/>
                <w:lang w:val="en-GB"/>
              </w:rPr>
            </w:pPr>
            <w:r>
              <w:rPr>
                <w:rFonts w:hint="default" w:ascii="Times New Roman" w:hAnsi="Times New Roman" w:eastAsia="宋体" w:cs="Times New Roman"/>
                <w:b/>
                <w:color w:val="000000" w:themeColor="text1"/>
                <w:sz w:val="21"/>
                <w:szCs w:val="21"/>
                <w:highlight w:val="none"/>
                <w:lang w:val="en-GB"/>
              </w:rPr>
              <w:t>表</w:t>
            </w:r>
            <w:r>
              <w:rPr>
                <w:rFonts w:hint="default" w:ascii="Times New Roman" w:hAnsi="Times New Roman" w:cs="Times New Roman"/>
                <w:b/>
                <w:color w:val="000000" w:themeColor="text1"/>
                <w:sz w:val="21"/>
                <w:szCs w:val="21"/>
                <w:highlight w:val="none"/>
                <w:lang w:val="en-US" w:eastAsia="zh-CN"/>
              </w:rPr>
              <w:t>1-</w:t>
            </w:r>
            <w:r>
              <w:rPr>
                <w:rFonts w:hint="default" w:ascii="Times New Roman" w:hAnsi="Times New Roman" w:eastAsia="宋体" w:cs="Times New Roman"/>
                <w:b/>
                <w:color w:val="000000" w:themeColor="text1"/>
                <w:sz w:val="21"/>
                <w:szCs w:val="21"/>
                <w:highlight w:val="none"/>
                <w:lang w:val="en-US" w:eastAsia="zh-CN"/>
              </w:rPr>
              <w:t>2</w:t>
            </w:r>
            <w:r>
              <w:rPr>
                <w:rFonts w:hint="default" w:ascii="Times New Roman" w:hAnsi="Times New Roman" w:eastAsia="宋体" w:cs="Times New Roman"/>
                <w:b/>
                <w:color w:val="000000" w:themeColor="text1"/>
                <w:sz w:val="21"/>
                <w:szCs w:val="21"/>
                <w:highlight w:val="none"/>
                <w:lang w:val="en-GB"/>
              </w:rPr>
              <w:t xml:space="preserve">  本项目与园区</w:t>
            </w:r>
            <w:r>
              <w:rPr>
                <w:rFonts w:hint="default" w:ascii="Times New Roman" w:hAnsi="Times New Roman" w:eastAsia="宋体" w:cs="Times New Roman"/>
                <w:b/>
                <w:color w:val="000000" w:themeColor="text1"/>
                <w:sz w:val="21"/>
                <w:szCs w:val="21"/>
                <w:highlight w:val="none"/>
                <w:lang w:val="en-US" w:eastAsia="zh-CN"/>
              </w:rPr>
              <w:t>行业准入控制清单</w:t>
            </w:r>
            <w:r>
              <w:rPr>
                <w:rFonts w:hint="default" w:ascii="Times New Roman" w:hAnsi="Times New Roman" w:eastAsia="宋体" w:cs="Times New Roman"/>
                <w:b/>
                <w:color w:val="000000" w:themeColor="text1"/>
                <w:sz w:val="21"/>
                <w:szCs w:val="21"/>
                <w:highlight w:val="none"/>
                <w:lang w:val="en-GB"/>
              </w:rPr>
              <w:t>的符合性</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4599"/>
              <w:gridCol w:w="1801"/>
            </w:tblGrid>
            <w:tr w14:paraId="2434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noWrap w:val="0"/>
                  <w:vAlign w:val="center"/>
                </w:tcPr>
                <w:p w14:paraId="5659D0D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行业类别</w:t>
                  </w:r>
                </w:p>
              </w:tc>
              <w:tc>
                <w:tcPr>
                  <w:tcW w:w="2825" w:type="pct"/>
                  <w:noWrap w:val="0"/>
                  <w:vAlign w:val="center"/>
                </w:tcPr>
                <w:p w14:paraId="4472B0C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行业小类</w:t>
                  </w:r>
                </w:p>
              </w:tc>
              <w:tc>
                <w:tcPr>
                  <w:tcW w:w="1104" w:type="pct"/>
                  <w:noWrap w:val="0"/>
                  <w:vAlign w:val="center"/>
                </w:tcPr>
                <w:p w14:paraId="6956031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控制级别</w:t>
                  </w:r>
                </w:p>
              </w:tc>
            </w:tr>
            <w:tr w14:paraId="45D0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restart"/>
                  <w:noWrap w:val="0"/>
                  <w:vAlign w:val="center"/>
                </w:tcPr>
                <w:p w14:paraId="365D1F1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C33金属制品业</w:t>
                  </w:r>
                </w:p>
              </w:tc>
              <w:tc>
                <w:tcPr>
                  <w:tcW w:w="2825" w:type="pct"/>
                  <w:noWrap w:val="0"/>
                  <w:vAlign w:val="center"/>
                </w:tcPr>
                <w:p w14:paraId="3D7B22A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C331结构性金属制品制造</w:t>
                  </w:r>
                </w:p>
              </w:tc>
              <w:tc>
                <w:tcPr>
                  <w:tcW w:w="1104" w:type="pct"/>
                  <w:noWrap w:val="0"/>
                  <w:vAlign w:val="center"/>
                </w:tcPr>
                <w:p w14:paraId="2A973E7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00DB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4C5DCDB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22E264F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C332金属工具制造</w:t>
                  </w:r>
                </w:p>
              </w:tc>
              <w:tc>
                <w:tcPr>
                  <w:tcW w:w="1104" w:type="pct"/>
                  <w:noWrap w:val="0"/>
                  <w:vAlign w:val="center"/>
                </w:tcPr>
                <w:p w14:paraId="2BF15D0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7E87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6F0B0BE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7EF722E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C333集装箱及金属包装容器制造</w:t>
                  </w:r>
                </w:p>
              </w:tc>
              <w:tc>
                <w:tcPr>
                  <w:tcW w:w="1104" w:type="pct"/>
                  <w:noWrap w:val="0"/>
                  <w:vAlign w:val="center"/>
                </w:tcPr>
                <w:p w14:paraId="73755BD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3AD4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4116A94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7511906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C334金属丝绳及其制品制造</w:t>
                  </w:r>
                </w:p>
              </w:tc>
              <w:tc>
                <w:tcPr>
                  <w:tcW w:w="1104" w:type="pct"/>
                  <w:noWrap w:val="0"/>
                  <w:vAlign w:val="center"/>
                </w:tcPr>
                <w:p w14:paraId="13F0280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7C89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3909187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025BD7B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C335建筑、安全用金属制品制造</w:t>
                  </w:r>
                </w:p>
              </w:tc>
              <w:tc>
                <w:tcPr>
                  <w:tcW w:w="1104" w:type="pct"/>
                  <w:noWrap w:val="0"/>
                  <w:vAlign w:val="center"/>
                </w:tcPr>
                <w:p w14:paraId="1B08EBB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7C9B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7F3A379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5D0FB8B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C336金属表面处理及热处理加工</w:t>
                  </w:r>
                </w:p>
              </w:tc>
              <w:tc>
                <w:tcPr>
                  <w:tcW w:w="1104" w:type="pct"/>
                  <w:noWrap w:val="0"/>
                  <w:vAlign w:val="center"/>
                </w:tcPr>
                <w:p w14:paraId="733DDB9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1D3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54DF8B2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0BB3805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C337搪瓷制品制造</w:t>
                  </w:r>
                </w:p>
              </w:tc>
              <w:tc>
                <w:tcPr>
                  <w:tcW w:w="1104" w:type="pct"/>
                  <w:noWrap w:val="0"/>
                  <w:vAlign w:val="center"/>
                </w:tcPr>
                <w:p w14:paraId="36C4DD6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3564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5C6DE88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31E8596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C338金属制日用品制造</w:t>
                  </w:r>
                </w:p>
              </w:tc>
              <w:tc>
                <w:tcPr>
                  <w:tcW w:w="1104" w:type="pct"/>
                  <w:noWrap w:val="0"/>
                  <w:vAlign w:val="center"/>
                </w:tcPr>
                <w:p w14:paraId="5452A26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1A0A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5ACB9B8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3509EC2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C339铸造及其他金属制品制造</w:t>
                  </w:r>
                </w:p>
              </w:tc>
              <w:tc>
                <w:tcPr>
                  <w:tcW w:w="1104" w:type="pct"/>
                  <w:noWrap w:val="0"/>
                  <w:vAlign w:val="center"/>
                </w:tcPr>
                <w:p w14:paraId="3BB5C5D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04AD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restart"/>
                  <w:noWrap w:val="0"/>
                  <w:vAlign w:val="center"/>
                </w:tcPr>
                <w:p w14:paraId="327E259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C34通用设备制造业</w:t>
                  </w:r>
                </w:p>
              </w:tc>
              <w:tc>
                <w:tcPr>
                  <w:tcW w:w="2825" w:type="pct"/>
                  <w:noWrap w:val="0"/>
                  <w:vAlign w:val="center"/>
                </w:tcPr>
                <w:p w14:paraId="340070E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C341锅炉及原动设备制造</w:t>
                  </w:r>
                </w:p>
              </w:tc>
              <w:tc>
                <w:tcPr>
                  <w:tcW w:w="1104" w:type="pct"/>
                  <w:noWrap w:val="0"/>
                  <w:vAlign w:val="center"/>
                </w:tcPr>
                <w:p w14:paraId="0A631FF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5C33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3BFC734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1B6373B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C342金属加工机械制造</w:t>
                  </w:r>
                </w:p>
              </w:tc>
              <w:tc>
                <w:tcPr>
                  <w:tcW w:w="1104" w:type="pct"/>
                  <w:noWrap w:val="0"/>
                  <w:vAlign w:val="center"/>
                </w:tcPr>
                <w:p w14:paraId="715A47D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03FB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0A3EAB5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15616B2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C343物料搬运设备制造</w:t>
                  </w:r>
                </w:p>
              </w:tc>
              <w:tc>
                <w:tcPr>
                  <w:tcW w:w="1104" w:type="pct"/>
                  <w:noWrap w:val="0"/>
                  <w:vAlign w:val="center"/>
                </w:tcPr>
                <w:p w14:paraId="2F7028A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46E0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081E25E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6D43D19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C344泵、阀门、压缩机及类似机械制造</w:t>
                  </w:r>
                </w:p>
              </w:tc>
              <w:tc>
                <w:tcPr>
                  <w:tcW w:w="1104" w:type="pct"/>
                  <w:noWrap w:val="0"/>
                  <w:vAlign w:val="center"/>
                </w:tcPr>
                <w:p w14:paraId="4EAA258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1A70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375ED7E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398E45D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C345轴承、齿轮和传动部件制造</w:t>
                  </w:r>
                </w:p>
              </w:tc>
              <w:tc>
                <w:tcPr>
                  <w:tcW w:w="1104" w:type="pct"/>
                  <w:noWrap w:val="0"/>
                  <w:vAlign w:val="center"/>
                </w:tcPr>
                <w:p w14:paraId="021711F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7853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29B44F0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6AB254B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C346烘炉、风机、包装等设备制造</w:t>
                  </w:r>
                </w:p>
              </w:tc>
              <w:tc>
                <w:tcPr>
                  <w:tcW w:w="1104" w:type="pct"/>
                  <w:noWrap w:val="0"/>
                  <w:vAlign w:val="center"/>
                </w:tcPr>
                <w:p w14:paraId="2648C00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6B2E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6AAB804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02A6BE2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C347文化、办公用机械制造</w:t>
                  </w:r>
                </w:p>
              </w:tc>
              <w:tc>
                <w:tcPr>
                  <w:tcW w:w="1104" w:type="pct"/>
                  <w:noWrap w:val="0"/>
                  <w:vAlign w:val="center"/>
                </w:tcPr>
                <w:p w14:paraId="6BC9922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2253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33272C4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3EB65F5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C348通用零部件制造</w:t>
                  </w:r>
                </w:p>
              </w:tc>
              <w:tc>
                <w:tcPr>
                  <w:tcW w:w="1104" w:type="pct"/>
                  <w:noWrap w:val="0"/>
                  <w:vAlign w:val="center"/>
                </w:tcPr>
                <w:p w14:paraId="75CAFDA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229B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535CAB5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28E4720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C349其他通用设备制造</w:t>
                  </w:r>
                </w:p>
              </w:tc>
              <w:tc>
                <w:tcPr>
                  <w:tcW w:w="1104" w:type="pct"/>
                  <w:noWrap w:val="0"/>
                  <w:vAlign w:val="center"/>
                </w:tcPr>
                <w:p w14:paraId="3294269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7A08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restart"/>
                  <w:noWrap w:val="0"/>
                  <w:vAlign w:val="center"/>
                </w:tcPr>
                <w:p w14:paraId="530CE20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C35专用设备制造业</w:t>
                  </w:r>
                </w:p>
              </w:tc>
              <w:tc>
                <w:tcPr>
                  <w:tcW w:w="2825" w:type="pct"/>
                  <w:noWrap w:val="0"/>
                  <w:vAlign w:val="center"/>
                </w:tcPr>
                <w:p w14:paraId="4B4C748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C351采矿、冶金、建筑专用设备制造</w:t>
                  </w:r>
                </w:p>
              </w:tc>
              <w:tc>
                <w:tcPr>
                  <w:tcW w:w="1104" w:type="pct"/>
                  <w:noWrap w:val="0"/>
                  <w:vAlign w:val="center"/>
                </w:tcPr>
                <w:p w14:paraId="4000755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7A47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073B0F3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2E02EF7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C352化工、木材、非金属加工专用设备制造</w:t>
                  </w:r>
                </w:p>
              </w:tc>
              <w:tc>
                <w:tcPr>
                  <w:tcW w:w="1104" w:type="pct"/>
                  <w:noWrap w:val="0"/>
                  <w:vAlign w:val="center"/>
                </w:tcPr>
                <w:p w14:paraId="4C0367E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4E0E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4796A4E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604D2DF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C353食品、饮料、烟草及饲料生产专用设备制造</w:t>
                  </w:r>
                </w:p>
              </w:tc>
              <w:tc>
                <w:tcPr>
                  <w:tcW w:w="1104" w:type="pct"/>
                  <w:noWrap w:val="0"/>
                  <w:vAlign w:val="center"/>
                </w:tcPr>
                <w:p w14:paraId="1872F71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349C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7D32CF4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5FF3728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C354印刷、制药、日化及日用品生产专用设备制造</w:t>
                  </w:r>
                </w:p>
              </w:tc>
              <w:tc>
                <w:tcPr>
                  <w:tcW w:w="1104" w:type="pct"/>
                  <w:noWrap w:val="0"/>
                  <w:vAlign w:val="center"/>
                </w:tcPr>
                <w:p w14:paraId="0F97E85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2D55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472BF6D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640DB1F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C355纺织、服装和皮革加工专用设备制造</w:t>
                  </w:r>
                </w:p>
              </w:tc>
              <w:tc>
                <w:tcPr>
                  <w:tcW w:w="1104" w:type="pct"/>
                  <w:noWrap w:val="0"/>
                  <w:vAlign w:val="center"/>
                </w:tcPr>
                <w:p w14:paraId="1AD2D0D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42D6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623ECCC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20B7B7E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C356电子和电工机械专用设备制造</w:t>
                  </w:r>
                </w:p>
              </w:tc>
              <w:tc>
                <w:tcPr>
                  <w:tcW w:w="1104" w:type="pct"/>
                  <w:noWrap w:val="0"/>
                  <w:vAlign w:val="center"/>
                </w:tcPr>
                <w:p w14:paraId="451116D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4E3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74C97FF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6BD81584">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C357农、林、牧、渔专用机械制造</w:t>
                  </w:r>
                </w:p>
              </w:tc>
              <w:tc>
                <w:tcPr>
                  <w:tcW w:w="1104" w:type="pct"/>
                  <w:noWrap w:val="0"/>
                  <w:vAlign w:val="center"/>
                </w:tcPr>
                <w:p w14:paraId="3A10921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27DD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153E16E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1BE5CB2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C358医疗仪器设备及器械制造</w:t>
                  </w:r>
                </w:p>
              </w:tc>
              <w:tc>
                <w:tcPr>
                  <w:tcW w:w="1104" w:type="pct"/>
                  <w:noWrap w:val="0"/>
                  <w:vAlign w:val="center"/>
                </w:tcPr>
                <w:p w14:paraId="310D9D8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12DB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7742B45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0198414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C359环保、邮政、社会公共服务及其他专用设备制造</w:t>
                  </w:r>
                </w:p>
              </w:tc>
              <w:tc>
                <w:tcPr>
                  <w:tcW w:w="1104" w:type="pct"/>
                  <w:noWrap w:val="0"/>
                  <w:vAlign w:val="center"/>
                </w:tcPr>
                <w:p w14:paraId="1B3C926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1215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restart"/>
                  <w:noWrap w:val="0"/>
                  <w:vAlign w:val="center"/>
                </w:tcPr>
                <w:p w14:paraId="59BFDBF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C30非金属矿物制品业</w:t>
                  </w:r>
                </w:p>
              </w:tc>
              <w:tc>
                <w:tcPr>
                  <w:tcW w:w="2825" w:type="pct"/>
                  <w:noWrap w:val="0"/>
                  <w:vAlign w:val="center"/>
                </w:tcPr>
                <w:p w14:paraId="39171F8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C307陶瓷制品制造</w:t>
                  </w:r>
                </w:p>
              </w:tc>
              <w:tc>
                <w:tcPr>
                  <w:tcW w:w="1104" w:type="pct"/>
                  <w:noWrap w:val="0"/>
                  <w:vAlign w:val="center"/>
                </w:tcPr>
                <w:p w14:paraId="443D256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0719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18125D2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1A09A52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C3034隔热和隔音材料制造</w:t>
                  </w:r>
                </w:p>
              </w:tc>
              <w:tc>
                <w:tcPr>
                  <w:tcW w:w="1104" w:type="pct"/>
                  <w:noWrap w:val="0"/>
                  <w:vAlign w:val="center"/>
                </w:tcPr>
                <w:p w14:paraId="586CA65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3E23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1BDB25A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7C839A6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C3039其他建筑材料制造</w:t>
                  </w:r>
                </w:p>
              </w:tc>
              <w:tc>
                <w:tcPr>
                  <w:tcW w:w="1104" w:type="pct"/>
                  <w:noWrap w:val="0"/>
                  <w:vAlign w:val="center"/>
                </w:tcPr>
                <w:p w14:paraId="3D6F285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3B37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9" w:type="pct"/>
                  <w:vMerge w:val="continue"/>
                  <w:noWrap w:val="0"/>
                  <w:vAlign w:val="center"/>
                </w:tcPr>
                <w:p w14:paraId="511107C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p>
              </w:tc>
              <w:tc>
                <w:tcPr>
                  <w:tcW w:w="2825" w:type="pct"/>
                  <w:noWrap w:val="0"/>
                  <w:vAlign w:val="center"/>
                </w:tcPr>
                <w:p w14:paraId="258BE9B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C3099其他非金属矿物制品制造</w:t>
                  </w:r>
                </w:p>
              </w:tc>
              <w:tc>
                <w:tcPr>
                  <w:tcW w:w="1104" w:type="pct"/>
                  <w:noWrap w:val="0"/>
                  <w:vAlign w:val="center"/>
                </w:tcPr>
                <w:p w14:paraId="4D5F435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w:t>
                  </w:r>
                </w:p>
              </w:tc>
            </w:tr>
            <w:tr w14:paraId="4E23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noWrap w:val="0"/>
                  <w:vAlign w:val="center"/>
                </w:tcPr>
                <w:p w14:paraId="296C95D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★表示“优先进入行业”；●—准许进入行业；▲表示“有条件进入行业”</w:t>
                  </w:r>
                </w:p>
              </w:tc>
            </w:tr>
            <w:tr w14:paraId="21E8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noWrap w:val="0"/>
                  <w:vAlign w:val="center"/>
                </w:tcPr>
                <w:p w14:paraId="759DDAB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废水排放不得含有一类重金属污染物；能效达到最新版工业重点领域能效标杆水平和基准水平；采取的污防措施须满足污染防治可行技术指南的要求；C339铸造及其他金属制品制造、C3071建筑陶瓷制品制造按照现行有效的“两高”项目管理措施实施。限制新建高氨氮废水排放项目。</w:t>
                  </w:r>
                </w:p>
              </w:tc>
            </w:tr>
            <w:tr w14:paraId="1CC8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noWrap w:val="0"/>
                  <w:vAlign w:val="center"/>
                </w:tcPr>
                <w:p w14:paraId="69C1307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表中未列的其他行业或其他新兴行业，在满足以下条件下可以入园：①生产过程无污染或产生的污染较轻；②环境风险可防可控。③入区前须由当地园区管理部门商当地生态环境主管部门意见。</w:t>
                  </w:r>
                </w:p>
              </w:tc>
            </w:tr>
          </w:tbl>
          <w:p w14:paraId="315728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cs="Times New Roman"/>
                <w:color w:val="000000" w:themeColor="text1"/>
                <w:sz w:val="24"/>
                <w:szCs w:val="24"/>
                <w:highlight w:val="none"/>
                <w:lang w:val="en-US" w:eastAsia="zh-CN"/>
              </w:rPr>
              <w:t>本</w:t>
            </w:r>
            <w:r>
              <w:rPr>
                <w:rFonts w:hint="default" w:ascii="Times New Roman" w:hAnsi="Times New Roman" w:cs="Times New Roman"/>
                <w:color w:val="000000" w:themeColor="text1"/>
                <w:sz w:val="24"/>
                <w:szCs w:val="24"/>
                <w:highlight w:val="none"/>
              </w:rPr>
              <w:t>项目属于</w:t>
            </w:r>
            <w:r>
              <w:rPr>
                <w:rFonts w:hint="default" w:ascii="Times New Roman" w:hAnsi="Times New Roman" w:cs="Times New Roman"/>
                <w:color w:val="000000" w:themeColor="text1"/>
                <w:sz w:val="24"/>
                <w:szCs w:val="24"/>
                <w:highlight w:val="none"/>
                <w:lang w:val="en-US" w:eastAsia="zh-CN"/>
              </w:rPr>
              <w:t>C3099其他非金属矿物制品制造</w:t>
            </w:r>
            <w:r>
              <w:rPr>
                <w:rFonts w:hint="default" w:ascii="Times New Roman" w:hAnsi="Times New Roman" w:cs="Times New Roman"/>
                <w:color w:val="000000" w:themeColor="text1"/>
                <w:sz w:val="24"/>
                <w:szCs w:val="24"/>
                <w:highlight w:val="none"/>
              </w:rPr>
              <w:t>，</w:t>
            </w:r>
            <w:r>
              <w:rPr>
                <w:rFonts w:hint="default" w:ascii="Times New Roman" w:hAnsi="Times New Roman" w:cs="Times New Roman"/>
                <w:color w:val="000000" w:themeColor="text1"/>
                <w:sz w:val="24"/>
                <w:szCs w:val="24"/>
                <w:highlight w:val="none"/>
                <w:lang w:val="en-US" w:eastAsia="zh-CN"/>
              </w:rPr>
              <w:t>属于准许进入行业，</w:t>
            </w:r>
            <w:r>
              <w:rPr>
                <w:rFonts w:hint="default" w:ascii="Times New Roman" w:hAnsi="Times New Roman" w:cs="Times New Roman"/>
                <w:color w:val="000000" w:themeColor="text1"/>
                <w:sz w:val="24"/>
                <w:szCs w:val="24"/>
                <w:highlight w:val="none"/>
              </w:rPr>
              <w:t>符合园区</w:t>
            </w:r>
            <w:r>
              <w:rPr>
                <w:rFonts w:hint="default" w:ascii="Times New Roman" w:hAnsi="Times New Roman" w:cs="Times New Roman"/>
                <w:color w:val="000000" w:themeColor="text1"/>
                <w:sz w:val="24"/>
                <w:szCs w:val="24"/>
                <w:highlight w:val="none"/>
                <w:lang w:val="en-US" w:eastAsia="zh-CN"/>
              </w:rPr>
              <w:t>行业</w:t>
            </w:r>
            <w:r>
              <w:rPr>
                <w:rFonts w:hint="default" w:ascii="Times New Roman" w:hAnsi="Times New Roman" w:cs="Times New Roman"/>
                <w:color w:val="000000" w:themeColor="text1"/>
                <w:sz w:val="24"/>
                <w:szCs w:val="24"/>
                <w:highlight w:val="none"/>
              </w:rPr>
              <w:t>准入清单条件要求。</w:t>
            </w:r>
          </w:p>
          <w:p w14:paraId="5BE4E3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000000" w:themeColor="text1"/>
                <w:sz w:val="24"/>
                <w:szCs w:val="20"/>
                <w:highlight w:val="none"/>
              </w:rPr>
            </w:pPr>
            <w:r>
              <w:rPr>
                <w:rFonts w:hint="default" w:ascii="Times New Roman" w:hAnsi="Times New Roman" w:eastAsia="宋体" w:cs="Times New Roman"/>
                <w:b/>
                <w:color w:val="000000" w:themeColor="text1"/>
                <w:sz w:val="24"/>
                <w:szCs w:val="20"/>
                <w:highlight w:val="none"/>
                <w:lang w:val="en-US" w:eastAsia="zh-CN"/>
              </w:rPr>
              <w:t>3</w:t>
            </w:r>
            <w:r>
              <w:rPr>
                <w:rFonts w:hint="default" w:ascii="Times New Roman" w:hAnsi="Times New Roman" w:eastAsia="宋体" w:cs="Times New Roman"/>
                <w:b/>
                <w:color w:val="000000" w:themeColor="text1"/>
                <w:sz w:val="24"/>
                <w:szCs w:val="20"/>
                <w:highlight w:val="none"/>
              </w:rPr>
              <w:t>、与</w:t>
            </w:r>
            <w:r>
              <w:rPr>
                <w:rFonts w:hint="default" w:ascii="Times New Roman" w:hAnsi="Times New Roman" w:cs="Times New Roman"/>
                <w:b/>
                <w:color w:val="000000" w:themeColor="text1"/>
                <w:sz w:val="24"/>
                <w:szCs w:val="20"/>
                <w:highlight w:val="none"/>
                <w:lang w:val="en-US" w:eastAsia="zh-CN"/>
              </w:rPr>
              <w:t>规划环评</w:t>
            </w:r>
            <w:r>
              <w:rPr>
                <w:rFonts w:hint="default" w:ascii="Times New Roman" w:hAnsi="Times New Roman" w:eastAsia="宋体" w:cs="Times New Roman"/>
                <w:b/>
                <w:color w:val="000000" w:themeColor="text1"/>
                <w:sz w:val="24"/>
                <w:szCs w:val="20"/>
                <w:highlight w:val="none"/>
              </w:rPr>
              <w:t>结论</w:t>
            </w:r>
            <w:r>
              <w:rPr>
                <w:rFonts w:hint="default" w:ascii="Times New Roman" w:hAnsi="Times New Roman" w:cs="Times New Roman"/>
                <w:b/>
                <w:color w:val="000000" w:themeColor="text1"/>
                <w:sz w:val="24"/>
                <w:szCs w:val="20"/>
                <w:highlight w:val="none"/>
                <w:lang w:val="en-US" w:eastAsia="zh-CN"/>
              </w:rPr>
              <w:t>及审查意见</w:t>
            </w:r>
            <w:r>
              <w:rPr>
                <w:rFonts w:hint="default" w:ascii="Times New Roman" w:hAnsi="Times New Roman" w:eastAsia="宋体" w:cs="Times New Roman"/>
                <w:b/>
                <w:color w:val="000000" w:themeColor="text1"/>
                <w:sz w:val="24"/>
                <w:szCs w:val="20"/>
                <w:highlight w:val="none"/>
              </w:rPr>
              <w:t>符合性分析</w:t>
            </w:r>
          </w:p>
          <w:p w14:paraId="0572C332">
            <w:pPr>
              <w:spacing w:line="360" w:lineRule="auto"/>
              <w:jc w:val="center"/>
              <w:rPr>
                <w:rFonts w:hint="default" w:ascii="Times New Roman" w:hAnsi="Times New Roman" w:eastAsia="宋体" w:cs="Times New Roman"/>
                <w:b/>
                <w:color w:val="000000" w:themeColor="text1"/>
                <w:sz w:val="21"/>
                <w:szCs w:val="21"/>
                <w:highlight w:val="none"/>
                <w:lang w:val="en-US" w:eastAsia="zh-CN"/>
              </w:rPr>
            </w:pPr>
            <w:r>
              <w:rPr>
                <w:rFonts w:hint="default" w:ascii="Times New Roman" w:hAnsi="Times New Roman" w:eastAsia="宋体" w:cs="Times New Roman"/>
                <w:b/>
                <w:color w:val="000000" w:themeColor="text1"/>
                <w:sz w:val="21"/>
                <w:szCs w:val="21"/>
                <w:highlight w:val="none"/>
                <w:lang w:val="en-US" w:eastAsia="zh-CN"/>
              </w:rPr>
              <w:t>表</w:t>
            </w:r>
            <w:r>
              <w:rPr>
                <w:rFonts w:hint="default" w:ascii="Times New Roman" w:hAnsi="Times New Roman" w:cs="Times New Roman"/>
                <w:b/>
                <w:color w:val="000000" w:themeColor="text1"/>
                <w:sz w:val="21"/>
                <w:szCs w:val="21"/>
                <w:highlight w:val="none"/>
                <w:lang w:val="en-US" w:eastAsia="zh-CN"/>
              </w:rPr>
              <w:t>1-</w:t>
            </w:r>
            <w:r>
              <w:rPr>
                <w:rFonts w:hint="default" w:ascii="Times New Roman" w:hAnsi="Times New Roman" w:eastAsia="宋体" w:cs="Times New Roman"/>
                <w:b/>
                <w:color w:val="000000" w:themeColor="text1"/>
                <w:sz w:val="21"/>
                <w:szCs w:val="21"/>
                <w:highlight w:val="none"/>
                <w:lang w:val="en-US" w:eastAsia="zh-CN"/>
              </w:rPr>
              <w:t xml:space="preserve">3  </w:t>
            </w:r>
            <w:r>
              <w:rPr>
                <w:rFonts w:hint="default" w:ascii="Times New Roman" w:hAnsi="Times New Roman" w:cs="Times New Roman"/>
                <w:b/>
                <w:color w:val="000000" w:themeColor="text1"/>
                <w:sz w:val="21"/>
                <w:szCs w:val="21"/>
                <w:highlight w:val="none"/>
                <w:lang w:val="en-US" w:eastAsia="zh-CN"/>
              </w:rPr>
              <w:t>项目与淄博经开区南部创新创业园规划环评</w:t>
            </w:r>
            <w:r>
              <w:rPr>
                <w:rFonts w:hint="default" w:ascii="Times New Roman" w:hAnsi="Times New Roman" w:eastAsia="宋体" w:cs="Times New Roman"/>
                <w:b/>
                <w:color w:val="000000" w:themeColor="text1"/>
                <w:sz w:val="21"/>
                <w:szCs w:val="21"/>
                <w:highlight w:val="none"/>
                <w:lang w:val="en-US" w:eastAsia="zh-CN"/>
              </w:rPr>
              <w:t>结论</w:t>
            </w:r>
            <w:r>
              <w:rPr>
                <w:rFonts w:hint="default" w:ascii="Times New Roman" w:hAnsi="Times New Roman" w:cs="Times New Roman"/>
                <w:b/>
                <w:color w:val="000000" w:themeColor="text1"/>
                <w:sz w:val="21"/>
                <w:szCs w:val="21"/>
                <w:highlight w:val="none"/>
                <w:lang w:val="en-US" w:eastAsia="zh-CN"/>
              </w:rPr>
              <w:t>及审查意见符合性分析</w:t>
            </w:r>
          </w:p>
          <w:tbl>
            <w:tblPr>
              <w:tblStyle w:val="32"/>
              <w:tblW w:w="4998"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609"/>
              <w:gridCol w:w="4441"/>
              <w:gridCol w:w="2160"/>
              <w:gridCol w:w="930"/>
            </w:tblGrid>
            <w:tr w14:paraId="60423C3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101" w:type="pct"/>
                  <w:gridSpan w:val="2"/>
                  <w:noWrap w:val="0"/>
                  <w:vAlign w:val="center"/>
                </w:tcPr>
                <w:p w14:paraId="35092544">
                  <w:pPr>
                    <w:autoSpaceDE w:val="0"/>
                    <w:autoSpaceDN w:val="0"/>
                    <w:adjustRightInd w:val="0"/>
                    <w:snapToGrid w:val="0"/>
                    <w:spacing w:line="280" w:lineRule="exact"/>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环境影响报告书结论</w:t>
                  </w:r>
                  <w:r>
                    <w:rPr>
                      <w:rFonts w:hint="default" w:ascii="Times New Roman" w:hAnsi="Times New Roman" w:cs="Times New Roman"/>
                      <w:color w:val="000000" w:themeColor="text1"/>
                      <w:sz w:val="21"/>
                      <w:szCs w:val="21"/>
                      <w:highlight w:val="none"/>
                      <w:lang w:val="en-US" w:eastAsia="zh-CN"/>
                    </w:rPr>
                    <w:t>及审查意见</w:t>
                  </w:r>
                </w:p>
              </w:tc>
              <w:tc>
                <w:tcPr>
                  <w:tcW w:w="1326" w:type="pct"/>
                  <w:noWrap w:val="0"/>
                  <w:vAlign w:val="center"/>
                </w:tcPr>
                <w:p w14:paraId="53170CC1">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本项目情况</w:t>
                  </w:r>
                </w:p>
              </w:tc>
              <w:tc>
                <w:tcPr>
                  <w:tcW w:w="571" w:type="pct"/>
                  <w:noWrap w:val="0"/>
                  <w:vAlign w:val="center"/>
                </w:tcPr>
                <w:p w14:paraId="61EA455F">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符合性</w:t>
                  </w:r>
                </w:p>
              </w:tc>
            </w:tr>
            <w:tr w14:paraId="4B5BEA6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74" w:type="pct"/>
                  <w:noWrap w:val="0"/>
                  <w:vAlign w:val="center"/>
                </w:tcPr>
                <w:p w14:paraId="01DE9556">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规划范围</w:t>
                  </w:r>
                </w:p>
              </w:tc>
              <w:tc>
                <w:tcPr>
                  <w:tcW w:w="2727" w:type="pct"/>
                  <w:noWrap w:val="0"/>
                  <w:vAlign w:val="center"/>
                </w:tcPr>
                <w:p w14:paraId="70B1D6C7">
                  <w:pPr>
                    <w:autoSpaceDE w:val="0"/>
                    <w:autoSpaceDN w:val="0"/>
                    <w:adjustRightInd w:val="0"/>
                    <w:snapToGrid w:val="0"/>
                    <w:spacing w:line="280" w:lineRule="exact"/>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东至金牛路、南至经开区管辖范围线、西至原山大道、北至淄河大道，规划面积为511</w:t>
                  </w:r>
                  <w:r>
                    <w:rPr>
                      <w:rFonts w:hint="default" w:ascii="Times New Roman" w:hAnsi="Times New Roman" w:cs="Times New Roman"/>
                      <w:color w:val="000000" w:themeColor="text1"/>
                      <w:sz w:val="21"/>
                      <w:szCs w:val="21"/>
                      <w:highlight w:val="none"/>
                      <w:lang w:val="en-US" w:eastAsia="zh-CN"/>
                    </w:rPr>
                    <w:t>.</w:t>
                  </w:r>
                  <w:r>
                    <w:rPr>
                      <w:rFonts w:hint="default" w:ascii="Times New Roman" w:hAnsi="Times New Roman" w:cs="Times New Roman"/>
                      <w:color w:val="000000" w:themeColor="text1"/>
                      <w:sz w:val="21"/>
                      <w:szCs w:val="21"/>
                      <w:highlight w:val="none"/>
                      <w:lang w:eastAsia="zh-CN"/>
                    </w:rPr>
                    <w:t>37公顷。</w:t>
                  </w:r>
                </w:p>
              </w:tc>
              <w:tc>
                <w:tcPr>
                  <w:tcW w:w="1326" w:type="pct"/>
                  <w:noWrap w:val="0"/>
                  <w:vAlign w:val="center"/>
                </w:tcPr>
                <w:p w14:paraId="16F4CD02">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lang w:val="en-US" w:eastAsia="zh-CN"/>
                    </w:rPr>
                    <w:t>本项目位于</w:t>
                  </w:r>
                  <w:r>
                    <w:rPr>
                      <w:rFonts w:hint="default" w:ascii="Times New Roman" w:hAnsi="Times New Roman" w:cs="Times New Roman"/>
                      <w:color w:val="000000" w:themeColor="text1"/>
                      <w:sz w:val="21"/>
                      <w:szCs w:val="21"/>
                      <w:highlight w:val="none"/>
                      <w:lang w:eastAsia="zh-CN"/>
                    </w:rPr>
                    <w:t>淄博市淄博经开区傅家镇双杨管区天津路与梁牛路路口西150米路北院内西侧第二车间</w:t>
                  </w:r>
                  <w:r>
                    <w:rPr>
                      <w:rFonts w:hint="default" w:ascii="Times New Roman" w:hAnsi="Times New Roman" w:cs="Times New Roman"/>
                      <w:color w:val="000000" w:themeColor="text1"/>
                      <w:sz w:val="21"/>
                      <w:szCs w:val="21"/>
                      <w:highlight w:val="none"/>
                      <w:lang w:val="en-US" w:eastAsia="zh-CN"/>
                    </w:rPr>
                    <w:t>，属于淄博经开区南部创新创业园范围</w:t>
                  </w:r>
                </w:p>
              </w:tc>
              <w:tc>
                <w:tcPr>
                  <w:tcW w:w="571" w:type="pct"/>
                  <w:noWrap w:val="0"/>
                  <w:vAlign w:val="center"/>
                </w:tcPr>
                <w:p w14:paraId="69A78D01">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r w14:paraId="148E35D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74" w:type="pct"/>
                  <w:noWrap w:val="0"/>
                  <w:vAlign w:val="center"/>
                </w:tcPr>
                <w:p w14:paraId="74E4C1E7">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产业发展</w:t>
                  </w:r>
                </w:p>
              </w:tc>
              <w:tc>
                <w:tcPr>
                  <w:tcW w:w="2727" w:type="pct"/>
                  <w:noWrap w:val="0"/>
                  <w:vAlign w:val="center"/>
                </w:tcPr>
                <w:p w14:paraId="4CF58ADC">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园区以先进装备制造、高端新材料应用和建筑陶瓷、岩板及配套的色釉料、建陶装备等绿色建陶产业链为主导的产业发展方向。</w:t>
                  </w:r>
                </w:p>
              </w:tc>
              <w:tc>
                <w:tcPr>
                  <w:tcW w:w="1326" w:type="pct"/>
                  <w:noWrap w:val="0"/>
                  <w:vAlign w:val="center"/>
                </w:tcPr>
                <w:p w14:paraId="0904150A">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lang w:val="en-US" w:eastAsia="zh-CN"/>
                    </w:rPr>
                    <w:t>项目行业类别为C3099其他非金属矿物制品制造，属于允许进入行业，符合聚集区内的产业定位</w:t>
                  </w:r>
                </w:p>
              </w:tc>
              <w:tc>
                <w:tcPr>
                  <w:tcW w:w="571" w:type="pct"/>
                  <w:noWrap w:val="0"/>
                  <w:vAlign w:val="center"/>
                </w:tcPr>
                <w:p w14:paraId="5B5C876F">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r w14:paraId="34C05CA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74" w:type="pct"/>
                  <w:noWrap w:val="0"/>
                  <w:vAlign w:val="center"/>
                </w:tcPr>
                <w:p w14:paraId="1D411EA1">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给水</w:t>
                  </w:r>
                </w:p>
              </w:tc>
              <w:tc>
                <w:tcPr>
                  <w:tcW w:w="2727" w:type="pct"/>
                  <w:noWrap w:val="0"/>
                  <w:vAlign w:val="center"/>
                </w:tcPr>
                <w:p w14:paraId="4169F774">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区域工业用水由萌山水库提供、生活用水由淄博星辰供水有限公司提供；园区规划给水管道沿道路敷设，管径为DN200一DN800，在区域内布置成环状。</w:t>
                  </w:r>
                </w:p>
              </w:tc>
              <w:tc>
                <w:tcPr>
                  <w:tcW w:w="1326" w:type="pct"/>
                  <w:noWrap w:val="0"/>
                  <w:vAlign w:val="center"/>
                </w:tcPr>
                <w:p w14:paraId="567BF22B">
                  <w:pPr>
                    <w:autoSpaceDE w:val="0"/>
                    <w:autoSpaceDN w:val="0"/>
                    <w:adjustRightInd w:val="0"/>
                    <w:snapToGrid w:val="0"/>
                    <w:spacing w:line="280" w:lineRule="exact"/>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本项目用水由当地供水管网供给</w:t>
                  </w:r>
                </w:p>
              </w:tc>
              <w:tc>
                <w:tcPr>
                  <w:tcW w:w="571" w:type="pct"/>
                  <w:noWrap w:val="0"/>
                  <w:vAlign w:val="center"/>
                </w:tcPr>
                <w:p w14:paraId="5C8322AA">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r w14:paraId="15F2E9C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74" w:type="pct"/>
                  <w:noWrap w:val="0"/>
                  <w:vAlign w:val="center"/>
                </w:tcPr>
                <w:p w14:paraId="68A212F5">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排水</w:t>
                  </w:r>
                </w:p>
              </w:tc>
              <w:tc>
                <w:tcPr>
                  <w:tcW w:w="2727" w:type="pct"/>
                  <w:noWrap w:val="0"/>
                  <w:vAlign w:val="center"/>
                </w:tcPr>
                <w:p w14:paraId="566EEFD9">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园区按照雨污分流、污污分流、分类收集、分质处理的原则建设污水收集管网。范围内污水经葛洲坝水务淄博淄川有限公司处理后排入孝妇河。</w:t>
                  </w:r>
                </w:p>
              </w:tc>
              <w:tc>
                <w:tcPr>
                  <w:tcW w:w="1326" w:type="pct"/>
                  <w:noWrap w:val="0"/>
                  <w:vAlign w:val="center"/>
                </w:tcPr>
                <w:p w14:paraId="556DC406">
                  <w:pPr>
                    <w:autoSpaceDE w:val="0"/>
                    <w:autoSpaceDN w:val="0"/>
                    <w:adjustRightInd w:val="0"/>
                    <w:snapToGrid w:val="0"/>
                    <w:spacing w:line="280" w:lineRule="exact"/>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项目生活废水经</w:t>
                  </w:r>
                  <w:r>
                    <w:rPr>
                      <w:rFonts w:hint="eastAsia" w:ascii="Times New Roman" w:hAnsi="Times New Roman" w:cs="Times New Roman"/>
                      <w:color w:val="000000" w:themeColor="text1"/>
                      <w:sz w:val="21"/>
                      <w:szCs w:val="21"/>
                      <w:highlight w:val="none"/>
                      <w:lang w:val="en-US" w:eastAsia="zh-CN"/>
                    </w:rPr>
                    <w:t>化粪池暂存</w:t>
                  </w:r>
                  <w:r>
                    <w:rPr>
                      <w:rFonts w:hint="default" w:ascii="Times New Roman" w:hAnsi="Times New Roman" w:cs="Times New Roman"/>
                      <w:color w:val="000000" w:themeColor="text1"/>
                      <w:sz w:val="21"/>
                      <w:szCs w:val="21"/>
                      <w:highlight w:val="none"/>
                      <w:lang w:val="en-US" w:eastAsia="zh-CN"/>
                    </w:rPr>
                    <w:t>后，</w:t>
                  </w:r>
                  <w:r>
                    <w:rPr>
                      <w:rFonts w:hint="eastAsia" w:ascii="Times New Roman" w:hAnsi="Times New Roman" w:cs="Times New Roman"/>
                      <w:color w:val="000000" w:themeColor="text1"/>
                      <w:sz w:val="21"/>
                      <w:szCs w:val="21"/>
                      <w:highlight w:val="none"/>
                      <w:lang w:val="en-US" w:eastAsia="zh-CN"/>
                    </w:rPr>
                    <w:t>由环卫部门定期清运</w:t>
                  </w:r>
                </w:p>
              </w:tc>
              <w:tc>
                <w:tcPr>
                  <w:tcW w:w="571" w:type="pct"/>
                  <w:noWrap w:val="0"/>
                  <w:vAlign w:val="center"/>
                </w:tcPr>
                <w:p w14:paraId="2084EACC">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r w14:paraId="43725D8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74" w:type="pct"/>
                  <w:noWrap w:val="0"/>
                  <w:vAlign w:val="center"/>
                </w:tcPr>
                <w:p w14:paraId="35BF9D57">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燃气</w:t>
                  </w:r>
                </w:p>
              </w:tc>
              <w:tc>
                <w:tcPr>
                  <w:tcW w:w="2727" w:type="pct"/>
                  <w:noWrap w:val="0"/>
                  <w:vAlign w:val="center"/>
                </w:tcPr>
                <w:p w14:paraId="056AB468">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园区燃气供应单位为淄博绿博燃气有限公司，管线接城市管网，主要沿淄河大道、梁牛路、双圣路、横六路、横七路、杨萌路、雅迪路、纵三路、法耿路、天津路、北京路铺设。</w:t>
                  </w:r>
                </w:p>
              </w:tc>
              <w:tc>
                <w:tcPr>
                  <w:tcW w:w="1326" w:type="pct"/>
                  <w:noWrap w:val="0"/>
                  <w:vAlign w:val="center"/>
                </w:tcPr>
                <w:p w14:paraId="50324981">
                  <w:pPr>
                    <w:autoSpaceDE w:val="0"/>
                    <w:autoSpaceDN w:val="0"/>
                    <w:adjustRightInd w:val="0"/>
                    <w:snapToGrid w:val="0"/>
                    <w:spacing w:line="280" w:lineRule="exact"/>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本项目用气由当地供气管网供给</w:t>
                  </w:r>
                </w:p>
              </w:tc>
              <w:tc>
                <w:tcPr>
                  <w:tcW w:w="571" w:type="pct"/>
                  <w:noWrap w:val="0"/>
                  <w:vAlign w:val="center"/>
                </w:tcPr>
                <w:p w14:paraId="7147BFA7">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r w14:paraId="470960A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74" w:type="pct"/>
                  <w:noWrap w:val="0"/>
                  <w:vAlign w:val="center"/>
                </w:tcPr>
                <w:p w14:paraId="6243CBB1">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供电</w:t>
                  </w:r>
                </w:p>
              </w:tc>
              <w:tc>
                <w:tcPr>
                  <w:tcW w:w="2727" w:type="pct"/>
                  <w:noWrap w:val="0"/>
                  <w:vAlign w:val="center"/>
                </w:tcPr>
                <w:p w14:paraId="66DA0FBE">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结合变电站位置和规划道路，确定电力管网布局。园区规划110kV高压线沿原山大道、天津路、北京路埋地敷设，规划电力管线接城市管网，沿淄河大道、梁牛路、双圣路、横六路、横七路、杨萌路、雅迪路、纵三路、法耿路、天津路、北京路铺设。</w:t>
                  </w:r>
                </w:p>
              </w:tc>
              <w:tc>
                <w:tcPr>
                  <w:tcW w:w="1326" w:type="pct"/>
                  <w:noWrap w:val="0"/>
                  <w:vAlign w:val="center"/>
                </w:tcPr>
                <w:p w14:paraId="2E3247FD">
                  <w:pPr>
                    <w:autoSpaceDE w:val="0"/>
                    <w:autoSpaceDN w:val="0"/>
                    <w:adjustRightInd w:val="0"/>
                    <w:snapToGrid w:val="0"/>
                    <w:spacing w:line="280" w:lineRule="exact"/>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本项目用电由当地供电电网供给</w:t>
                  </w:r>
                </w:p>
              </w:tc>
              <w:tc>
                <w:tcPr>
                  <w:tcW w:w="571" w:type="pct"/>
                  <w:noWrap w:val="0"/>
                  <w:vAlign w:val="center"/>
                </w:tcPr>
                <w:p w14:paraId="5E17F9E5">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r w14:paraId="5FA260F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74" w:type="pct"/>
                  <w:noWrap w:val="0"/>
                  <w:vAlign w:val="center"/>
                </w:tcPr>
                <w:p w14:paraId="56A21B95">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固体废物处置</w:t>
                  </w:r>
                </w:p>
              </w:tc>
              <w:tc>
                <w:tcPr>
                  <w:tcW w:w="2727" w:type="pct"/>
                  <w:noWrap w:val="0"/>
                  <w:vAlign w:val="center"/>
                </w:tcPr>
                <w:p w14:paraId="3285BFD0">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园区废物处理处置纳入市政体系，区内不设置生活垃圾处理场，仅设置垃圾转运站，企业产生的生活垃圾，运至生活垃圾中转站，再转运至淄博绿能环保能源有限公司进行处置。</w:t>
                  </w:r>
                </w:p>
                <w:p w14:paraId="3AE73CFC">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eastAsia="zh-CN"/>
                    </w:rPr>
                    <w:t>危险废委物托省内有危险废物处理资质单位安全处置。</w:t>
                  </w:r>
                </w:p>
              </w:tc>
              <w:tc>
                <w:tcPr>
                  <w:tcW w:w="1326" w:type="pct"/>
                  <w:noWrap w:val="0"/>
                  <w:vAlign w:val="center"/>
                </w:tcPr>
                <w:p w14:paraId="4719032F">
                  <w:pPr>
                    <w:autoSpaceDE w:val="0"/>
                    <w:autoSpaceDN w:val="0"/>
                    <w:adjustRightInd w:val="0"/>
                    <w:snapToGrid w:val="0"/>
                    <w:spacing w:line="280" w:lineRule="exact"/>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项目产生生活垃圾由环卫部门定期清运；危险废物委托有资质单位处置</w:t>
                  </w:r>
                </w:p>
              </w:tc>
              <w:tc>
                <w:tcPr>
                  <w:tcW w:w="571" w:type="pct"/>
                  <w:noWrap w:val="0"/>
                  <w:vAlign w:val="center"/>
                </w:tcPr>
                <w:p w14:paraId="52A0D034">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r w14:paraId="22E0005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101" w:type="pct"/>
                  <w:gridSpan w:val="2"/>
                  <w:shd w:val="clear" w:color="auto" w:fill="auto"/>
                  <w:noWrap w:val="0"/>
                  <w:vAlign w:val="center"/>
                </w:tcPr>
                <w:p w14:paraId="7CBCFFBA">
                  <w:pPr>
                    <w:pStyle w:val="133"/>
                    <w:rPr>
                      <w:rFonts w:hint="default" w:ascii="Times New Roman" w:hAnsi="Times New Roman" w:eastAsia="宋体" w:cs="Times New Roman"/>
                      <w:color w:val="000000" w:themeColor="text1"/>
                      <w:highlight w:val="none"/>
                      <w:lang w:eastAsia="zh-CN"/>
                    </w:rPr>
                  </w:pPr>
                  <w:r>
                    <w:rPr>
                      <w:rFonts w:hint="default" w:ascii="Times New Roman" w:hAnsi="Times New Roman" w:cs="Times New Roman"/>
                      <w:color w:val="000000" w:themeColor="text1"/>
                      <w:highlight w:val="none"/>
                    </w:rPr>
                    <w:t>严格执行法定规划</w:t>
                  </w:r>
                  <w:r>
                    <w:rPr>
                      <w:rFonts w:hint="default" w:ascii="Times New Roman" w:hAnsi="Times New Roman" w:cs="Times New Roman"/>
                      <w:color w:val="000000" w:themeColor="text1"/>
                      <w:highlight w:val="none"/>
                      <w:lang w:eastAsia="zh-CN"/>
                    </w:rPr>
                    <w:t>，</w:t>
                  </w:r>
                  <w:r>
                    <w:rPr>
                      <w:rFonts w:hint="default" w:ascii="Times New Roman" w:hAnsi="Times New Roman" w:cs="Times New Roman"/>
                      <w:color w:val="000000" w:themeColor="text1"/>
                      <w:highlight w:val="none"/>
                    </w:rPr>
                    <w:t>严格落实生态环境分区管控要求。按照生态环境准入清单筛选入区项目，合理布局新入区企业。对位于鲁皖石油管线、高压线走廊控制区域，严格落实相关规范要求</w:t>
                  </w:r>
                  <w:r>
                    <w:rPr>
                      <w:rFonts w:hint="default" w:ascii="Times New Roman" w:hAnsi="Times New Roman" w:cs="Times New Roman"/>
                      <w:color w:val="000000" w:themeColor="text1"/>
                      <w:highlight w:val="none"/>
                      <w:lang w:eastAsia="zh-CN"/>
                    </w:rPr>
                    <w:t>。</w:t>
                  </w:r>
                </w:p>
              </w:tc>
              <w:tc>
                <w:tcPr>
                  <w:tcW w:w="1326" w:type="pct"/>
                  <w:shd w:val="clear" w:color="auto" w:fill="auto"/>
                  <w:noWrap w:val="0"/>
                  <w:vAlign w:val="center"/>
                </w:tcPr>
                <w:p w14:paraId="32BDACDC">
                  <w:pPr>
                    <w:pStyle w:val="133"/>
                    <w:rPr>
                      <w:rFonts w:hint="default" w:ascii="Times New Roman" w:hAnsi="Times New Roman" w:eastAsia="宋体" w:cs="Times New Roman"/>
                      <w:color w:val="000000" w:themeColor="text1"/>
                      <w:highlight w:val="none"/>
                      <w:lang w:val="en-US" w:eastAsia="zh-CN"/>
                    </w:rPr>
                  </w:pPr>
                  <w:r>
                    <w:rPr>
                      <w:rFonts w:hint="default" w:ascii="Times New Roman" w:hAnsi="Times New Roman" w:cs="Times New Roman"/>
                      <w:color w:val="000000" w:themeColor="text1"/>
                      <w:highlight w:val="none"/>
                      <w:lang w:val="en-US" w:eastAsia="zh-CN"/>
                    </w:rPr>
                    <w:t>本项目符合“生态环境分区管控”要求，不涉及</w:t>
                  </w:r>
                  <w:r>
                    <w:rPr>
                      <w:rFonts w:hint="default" w:ascii="Times New Roman" w:hAnsi="Times New Roman" w:cs="Times New Roman"/>
                      <w:color w:val="000000" w:themeColor="text1"/>
                      <w:highlight w:val="none"/>
                    </w:rPr>
                    <w:t>鲁皖石油管线、高压线走廊控制区域</w:t>
                  </w:r>
                </w:p>
              </w:tc>
              <w:tc>
                <w:tcPr>
                  <w:tcW w:w="571" w:type="pct"/>
                  <w:noWrap w:val="0"/>
                  <w:vAlign w:val="center"/>
                </w:tcPr>
                <w:p w14:paraId="49E48043">
                  <w:pPr>
                    <w:autoSpaceDE w:val="0"/>
                    <w:autoSpaceDN w:val="0"/>
                    <w:adjustRightInd w:val="0"/>
                    <w:snapToGrid w:val="0"/>
                    <w:spacing w:line="280" w:lineRule="exact"/>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符合</w:t>
                  </w:r>
                </w:p>
              </w:tc>
            </w:tr>
            <w:tr w14:paraId="2CF6DC6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101" w:type="pct"/>
                  <w:gridSpan w:val="2"/>
                  <w:shd w:val="clear" w:color="auto" w:fill="auto"/>
                  <w:noWrap w:val="0"/>
                  <w:vAlign w:val="center"/>
                </w:tcPr>
                <w:p w14:paraId="58FF2F2C">
                  <w:pPr>
                    <w:pStyle w:val="133"/>
                    <w:rPr>
                      <w:rFonts w:hint="default" w:ascii="Times New Roman" w:hAnsi="Times New Roman" w:cs="Times New Roman"/>
                      <w:color w:val="000000" w:themeColor="text1"/>
                      <w:highlight w:val="none"/>
                    </w:rPr>
                  </w:pPr>
                  <w:r>
                    <w:rPr>
                      <w:rFonts w:hint="default" w:ascii="Times New Roman" w:hAnsi="Times New Roman" w:cs="Times New Roman"/>
                      <w:color w:val="000000" w:themeColor="text1"/>
                      <w:highlight w:val="none"/>
                    </w:rPr>
                    <w:t>健全创业园环境风险防控体系，定期开展突发环境事件风险评估，强化企业-创业园-经开区管委会的环境管理联动，定期组织应急演练。督促指导入区企业制定相应的风险事故防范措施及应急预案，加强创业园及相关企业应急物资储备、应急救援队伍及监测能力建设。</w:t>
                  </w:r>
                </w:p>
              </w:tc>
              <w:tc>
                <w:tcPr>
                  <w:tcW w:w="1326" w:type="pct"/>
                  <w:shd w:val="clear" w:color="auto" w:fill="auto"/>
                  <w:noWrap w:val="0"/>
                  <w:vAlign w:val="center"/>
                </w:tcPr>
                <w:p w14:paraId="2C7C28E8">
                  <w:pPr>
                    <w:pStyle w:val="133"/>
                    <w:rPr>
                      <w:rFonts w:hint="default" w:ascii="Times New Roman" w:hAnsi="Times New Roman" w:cs="Times New Roman"/>
                      <w:color w:val="000000" w:themeColor="text1"/>
                      <w:highlight w:val="none"/>
                      <w:lang w:val="en-US" w:eastAsia="zh-CN"/>
                    </w:rPr>
                  </w:pPr>
                  <w:r>
                    <w:rPr>
                      <w:rFonts w:hint="default" w:ascii="Times New Roman" w:hAnsi="Times New Roman" w:cs="Times New Roman"/>
                      <w:color w:val="000000" w:themeColor="text1"/>
                      <w:highlight w:val="none"/>
                    </w:rPr>
                    <w:t>本项目</w:t>
                  </w:r>
                  <w:r>
                    <w:rPr>
                      <w:rFonts w:hint="default" w:ascii="Times New Roman" w:hAnsi="Times New Roman" w:cs="Times New Roman"/>
                      <w:color w:val="000000" w:themeColor="text1"/>
                      <w:highlight w:val="none"/>
                      <w:lang w:val="en-US" w:eastAsia="zh-CN"/>
                    </w:rPr>
                    <w:t>按要求</w:t>
                  </w:r>
                  <w:r>
                    <w:rPr>
                      <w:rFonts w:hint="default" w:ascii="Times New Roman" w:hAnsi="Times New Roman" w:cs="Times New Roman"/>
                      <w:color w:val="000000" w:themeColor="text1"/>
                      <w:highlight w:val="none"/>
                    </w:rPr>
                    <w:t>进行应急</w:t>
                  </w:r>
                  <w:r>
                    <w:rPr>
                      <w:rFonts w:hint="default" w:ascii="Times New Roman" w:hAnsi="Times New Roman" w:cs="Times New Roman"/>
                      <w:color w:val="000000" w:themeColor="text1"/>
                      <w:highlight w:val="none"/>
                      <w:lang w:val="en-US" w:eastAsia="zh-CN"/>
                    </w:rPr>
                    <w:t>演练，强化与园联动</w:t>
                  </w:r>
                </w:p>
              </w:tc>
              <w:tc>
                <w:tcPr>
                  <w:tcW w:w="571" w:type="pct"/>
                  <w:noWrap w:val="0"/>
                  <w:vAlign w:val="center"/>
                </w:tcPr>
                <w:p w14:paraId="2BFA21EA">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符合</w:t>
                  </w:r>
                </w:p>
              </w:tc>
            </w:tr>
            <w:tr w14:paraId="655EC85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101" w:type="pct"/>
                  <w:gridSpan w:val="2"/>
                  <w:shd w:val="clear" w:color="auto" w:fill="auto"/>
                  <w:noWrap w:val="0"/>
                  <w:vAlign w:val="center"/>
                </w:tcPr>
                <w:p w14:paraId="44823FAC">
                  <w:pPr>
                    <w:pStyle w:val="133"/>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highlight w:val="none"/>
                    </w:rPr>
                    <w:t>推动减污降碳协同共治，引导企业不断改进高耗能工艺，持续降低碳排放强度。积极提升创业园循环化水平，大力推进区内企业依法开展强制性清洁生产审核，鼓励创业园开展整体清洁生产审核，全面提升创业园清洁生产水平。</w:t>
                  </w:r>
                </w:p>
              </w:tc>
              <w:tc>
                <w:tcPr>
                  <w:tcW w:w="1326" w:type="pct"/>
                  <w:shd w:val="clear" w:color="auto" w:fill="auto"/>
                  <w:noWrap w:val="0"/>
                  <w:vAlign w:val="center"/>
                </w:tcPr>
                <w:p w14:paraId="092355A2">
                  <w:pPr>
                    <w:pStyle w:val="133"/>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highlight w:val="none"/>
                    </w:rPr>
                    <w:t>本项目不属于</w:t>
                  </w:r>
                  <w:r>
                    <w:rPr>
                      <w:rFonts w:hint="default" w:ascii="Times New Roman" w:hAnsi="Times New Roman" w:cs="Times New Roman"/>
                      <w:color w:val="000000" w:themeColor="text1"/>
                      <w:highlight w:val="none"/>
                      <w:lang w:val="en-US" w:eastAsia="zh-CN"/>
                    </w:rPr>
                    <w:t>高耗能项目</w:t>
                  </w:r>
                  <w:r>
                    <w:rPr>
                      <w:rFonts w:hint="default" w:ascii="Times New Roman" w:hAnsi="Times New Roman" w:cs="Times New Roman"/>
                      <w:color w:val="000000" w:themeColor="text1"/>
                      <w:highlight w:val="none"/>
                      <w:lang w:eastAsia="zh-CN"/>
                    </w:rPr>
                    <w:t>，</w:t>
                  </w:r>
                  <w:r>
                    <w:rPr>
                      <w:rFonts w:hint="default" w:ascii="Times New Roman" w:hAnsi="Times New Roman" w:cs="Times New Roman"/>
                      <w:color w:val="000000" w:themeColor="text1"/>
                      <w:highlight w:val="none"/>
                      <w:lang w:val="en-US" w:eastAsia="zh-CN"/>
                    </w:rPr>
                    <w:t>将</w:t>
                  </w:r>
                  <w:r>
                    <w:rPr>
                      <w:rFonts w:hint="default" w:ascii="Times New Roman" w:hAnsi="Times New Roman" w:cs="Times New Roman"/>
                      <w:color w:val="000000" w:themeColor="text1"/>
                      <w:highlight w:val="none"/>
                    </w:rPr>
                    <w:t>按要求积极实施清洁生产</w:t>
                  </w:r>
                </w:p>
              </w:tc>
              <w:tc>
                <w:tcPr>
                  <w:tcW w:w="571" w:type="pct"/>
                  <w:noWrap w:val="0"/>
                  <w:vAlign w:val="center"/>
                </w:tcPr>
                <w:p w14:paraId="44BED906">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r w14:paraId="4C268FB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101" w:type="pct"/>
                  <w:gridSpan w:val="2"/>
                  <w:shd w:val="clear" w:color="auto" w:fill="auto"/>
                  <w:noWrap w:val="0"/>
                  <w:vAlign w:val="center"/>
                </w:tcPr>
                <w:p w14:paraId="44BE6BB3">
                  <w:pPr>
                    <w:pStyle w:val="133"/>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highlight w:val="none"/>
                    </w:rPr>
                    <w:t>结合环境质量改善目标、污染防治方案、减排任务等，制定园区污染物减排方案并认真落实。对涉及新增污染物排放的入区项目，依法依规落实污染物替代要求。推进企业PM</w:t>
                  </w:r>
                  <w:r>
                    <w:rPr>
                      <w:rFonts w:hint="default" w:ascii="Times New Roman" w:hAnsi="Times New Roman" w:cs="Times New Roman"/>
                      <w:color w:val="000000" w:themeColor="text1"/>
                      <w:highlight w:val="none"/>
                      <w:vertAlign w:val="subscript"/>
                      <w:lang w:val="en-US" w:eastAsia="zh-CN"/>
                    </w:rPr>
                    <w:t>2.5</w:t>
                  </w:r>
                  <w:r>
                    <w:rPr>
                      <w:rFonts w:hint="default" w:ascii="Times New Roman" w:hAnsi="Times New Roman" w:cs="Times New Roman"/>
                      <w:color w:val="000000" w:themeColor="text1"/>
                      <w:highlight w:val="none"/>
                      <w:lang w:val="en-US" w:eastAsia="zh-CN"/>
                    </w:rPr>
                    <w:t>、</w:t>
                  </w:r>
                  <w:r>
                    <w:rPr>
                      <w:rFonts w:hint="default" w:ascii="Times New Roman" w:hAnsi="Times New Roman" w:cs="Times New Roman"/>
                      <w:color w:val="000000" w:themeColor="text1"/>
                      <w:highlight w:val="none"/>
                    </w:rPr>
                    <w:t>PM</w:t>
                  </w:r>
                  <w:r>
                    <w:rPr>
                      <w:rFonts w:hint="default" w:ascii="Times New Roman" w:hAnsi="Times New Roman" w:cs="Times New Roman"/>
                      <w:color w:val="000000" w:themeColor="text1"/>
                      <w:highlight w:val="none"/>
                      <w:vertAlign w:val="subscript"/>
                      <w:lang w:val="en-US" w:eastAsia="zh-CN"/>
                    </w:rPr>
                    <w:t>10</w:t>
                  </w:r>
                  <w:r>
                    <w:rPr>
                      <w:rFonts w:hint="default" w:ascii="Times New Roman" w:hAnsi="Times New Roman" w:cs="Times New Roman"/>
                      <w:color w:val="000000" w:themeColor="text1"/>
                      <w:highlight w:val="none"/>
                    </w:rPr>
                    <w:t>、氮氧化物的治理提升改造，采用先进的收集及治理措施，实现全流程、全环节达标排放。</w:t>
                  </w:r>
                </w:p>
              </w:tc>
              <w:tc>
                <w:tcPr>
                  <w:tcW w:w="1326" w:type="pct"/>
                  <w:shd w:val="clear" w:color="auto" w:fill="auto"/>
                  <w:noWrap w:val="0"/>
                  <w:vAlign w:val="center"/>
                </w:tcPr>
                <w:p w14:paraId="588FCDB5">
                  <w:pPr>
                    <w:pStyle w:val="133"/>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highlight w:val="none"/>
                    </w:rPr>
                    <w:t>本项目建设新增的</w:t>
                  </w:r>
                  <w:r>
                    <w:rPr>
                      <w:rFonts w:hint="default" w:ascii="Times New Roman" w:hAnsi="Times New Roman" w:cs="Times New Roman"/>
                      <w:color w:val="000000" w:themeColor="text1"/>
                      <w:highlight w:val="none"/>
                      <w:lang w:val="en-US" w:eastAsia="zh-CN"/>
                    </w:rPr>
                    <w:t>污染物</w:t>
                  </w:r>
                  <w:r>
                    <w:rPr>
                      <w:rFonts w:hint="default" w:ascii="Times New Roman" w:hAnsi="Times New Roman" w:cs="Times New Roman"/>
                      <w:color w:val="000000" w:themeColor="text1"/>
                      <w:highlight w:val="none"/>
                    </w:rPr>
                    <w:t>经合理处置后达标排放</w:t>
                  </w:r>
                  <w:r>
                    <w:rPr>
                      <w:rFonts w:hint="eastAsia" w:cs="Times New Roman"/>
                      <w:color w:val="000000" w:themeColor="text1"/>
                      <w:highlight w:val="none"/>
                      <w:lang w:eastAsia="zh-CN"/>
                    </w:rPr>
                    <w:t>，</w:t>
                  </w:r>
                  <w:r>
                    <w:rPr>
                      <w:rFonts w:hint="eastAsia" w:cs="Times New Roman"/>
                      <w:color w:val="000000" w:themeColor="text1"/>
                      <w:highlight w:val="none"/>
                      <w:lang w:val="en-US" w:eastAsia="zh-CN"/>
                    </w:rPr>
                    <w:t>并按要求实行总量控制</w:t>
                  </w:r>
                </w:p>
              </w:tc>
              <w:tc>
                <w:tcPr>
                  <w:tcW w:w="571" w:type="pct"/>
                  <w:noWrap w:val="0"/>
                  <w:vAlign w:val="center"/>
                </w:tcPr>
                <w:p w14:paraId="452E0E37">
                  <w:pPr>
                    <w:autoSpaceDE w:val="0"/>
                    <w:autoSpaceDN w:val="0"/>
                    <w:adjustRightInd w:val="0"/>
                    <w:snapToGrid w:val="0"/>
                    <w:spacing w:line="280" w:lineRule="exact"/>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符合</w:t>
                  </w:r>
                </w:p>
              </w:tc>
            </w:tr>
            <w:tr w14:paraId="3AA4479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0" w:type="auto"/>
                  <w:gridSpan w:val="2"/>
                  <w:shd w:val="clear" w:color="auto" w:fill="auto"/>
                  <w:vAlign w:val="center"/>
                </w:tcPr>
                <w:p w14:paraId="511E256A">
                  <w:pPr>
                    <w:pStyle w:val="133"/>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highlight w:val="none"/>
                    </w:rPr>
                    <w:t>落实固体废物环境管理制度，强化企业一般固体废物和危险废物的贮存、转移、利用及处置等环节的管理，积极推进无废园区建设。</w:t>
                  </w:r>
                </w:p>
              </w:tc>
              <w:tc>
                <w:tcPr>
                  <w:tcW w:w="0" w:type="auto"/>
                  <w:shd w:val="clear" w:color="auto" w:fill="auto"/>
                  <w:vAlign w:val="center"/>
                </w:tcPr>
                <w:p w14:paraId="6A28835E">
                  <w:pPr>
                    <w:pStyle w:val="133"/>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highlight w:val="none"/>
                    </w:rPr>
                    <w:t>本项目危废按要求进行贮存、转移及处置管理制度，并负责对危废相应活动的全程监管和环境安全保障</w:t>
                  </w:r>
                </w:p>
              </w:tc>
              <w:tc>
                <w:tcPr>
                  <w:tcW w:w="0" w:type="auto"/>
                  <w:vAlign w:val="center"/>
                </w:tcPr>
                <w:p w14:paraId="3B834E6F">
                  <w:pPr>
                    <w:autoSpaceDE w:val="0"/>
                    <w:autoSpaceDN w:val="0"/>
                    <w:adjustRightInd w:val="0"/>
                    <w:snapToGrid w:val="0"/>
                    <w:spacing w:line="28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bl>
          <w:p w14:paraId="2EAD56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0"/>
                <w:highlight w:val="none"/>
                <w:lang w:val="en-US" w:eastAsia="zh-CN"/>
              </w:rPr>
            </w:pPr>
            <w:r>
              <w:rPr>
                <w:rFonts w:hint="default" w:ascii="Times New Roman" w:hAnsi="Times New Roman" w:cs="Times New Roman"/>
                <w:color w:val="000000" w:themeColor="text1"/>
                <w:sz w:val="24"/>
                <w:szCs w:val="20"/>
                <w:highlight w:val="none"/>
                <w:lang w:val="en-US" w:eastAsia="zh-CN"/>
              </w:rPr>
              <w:t>根据上表可知，本项目符合《淄博经开区南部创新创业园总体发展规划（2025-2035年）环境影响报告书》中的结论及审查意见要求。</w:t>
            </w:r>
          </w:p>
          <w:p w14:paraId="5DE283B2">
            <w:pPr>
              <w:pStyle w:val="10"/>
              <w:rPr>
                <w:rFonts w:hint="default" w:ascii="Times New Roman" w:hAnsi="Times New Roman" w:cs="Times New Roman"/>
                <w:color w:val="000000" w:themeColor="text1"/>
                <w:highlight w:val="none"/>
                <w:lang w:val="en-US" w:eastAsia="zh-CN"/>
              </w:rPr>
            </w:pPr>
          </w:p>
        </w:tc>
      </w:tr>
      <w:tr w14:paraId="3BAB2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3" w:type="dxa"/>
            <w:gridSpan w:val="2"/>
            <w:vAlign w:val="center"/>
          </w:tcPr>
          <w:p w14:paraId="09ADA0EE">
            <w:pPr>
              <w:autoSpaceDE w:val="0"/>
              <w:autoSpaceDN w:val="0"/>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其他符合性分析</w:t>
            </w:r>
          </w:p>
        </w:tc>
        <w:tc>
          <w:tcPr>
            <w:tcW w:w="8357" w:type="dxa"/>
            <w:gridSpan w:val="4"/>
            <w:vAlign w:val="center"/>
          </w:tcPr>
          <w:p w14:paraId="017A0836">
            <w:pPr>
              <w:spacing w:line="360" w:lineRule="auto"/>
              <w:ind w:firstLine="482" w:firstLineChars="200"/>
              <w:rPr>
                <w:rFonts w:hint="default" w:ascii="Times New Roman" w:hAnsi="Times New Roman" w:cs="Times New Roman"/>
                <w:color w:val="000000" w:themeColor="text1"/>
                <w:sz w:val="24"/>
                <w:highlight w:val="none"/>
              </w:rPr>
            </w:pPr>
            <w:r>
              <w:rPr>
                <w:rFonts w:hint="default" w:ascii="Times New Roman" w:hAnsi="Times New Roman" w:cs="Times New Roman"/>
                <w:b/>
                <w:bCs/>
                <w:color w:val="000000" w:themeColor="text1"/>
                <w:sz w:val="24"/>
                <w:highlight w:val="none"/>
              </w:rPr>
              <w:t>1、产业政策符合性分析</w:t>
            </w:r>
          </w:p>
          <w:p w14:paraId="328BF085">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本项目属于《国民经济行业分类》（GB/T3654-2017）中的</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lang w:val="en-US" w:eastAsia="zh-CN"/>
              </w:rPr>
              <w:t>C3099其他非金属矿物制品制造</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w:t>
            </w:r>
            <w:r>
              <w:rPr>
                <w:rFonts w:hint="default" w:ascii="Times New Roman" w:hAnsi="Times New Roman" w:cs="Times New Roman"/>
                <w:color w:val="000000" w:themeColor="text1"/>
                <w:sz w:val="24"/>
                <w:highlight w:val="none"/>
                <w:lang w:val="en-US" w:eastAsia="zh-CN"/>
              </w:rPr>
              <w:t>不</w:t>
            </w:r>
            <w:r>
              <w:rPr>
                <w:rFonts w:hint="default" w:ascii="Times New Roman" w:hAnsi="Times New Roman" w:cs="Times New Roman"/>
                <w:color w:val="000000" w:themeColor="text1"/>
                <w:sz w:val="24"/>
                <w:highlight w:val="none"/>
              </w:rPr>
              <w:t>属于《产业结构调整指导目录（2024年本）》中</w:t>
            </w:r>
            <w:r>
              <w:rPr>
                <w:rFonts w:hint="default" w:ascii="Times New Roman" w:hAnsi="Times New Roman" w:cs="Times New Roman"/>
                <w:color w:val="000000" w:themeColor="text1"/>
                <w:sz w:val="24"/>
                <w:highlight w:val="none"/>
                <w:lang w:val="en-US" w:eastAsia="zh-CN"/>
              </w:rPr>
              <w:t>的“限制类”和“淘汰类”，属于允许建设项目，</w:t>
            </w:r>
            <w:r>
              <w:rPr>
                <w:rFonts w:hint="default" w:ascii="Times New Roman" w:hAnsi="Times New Roman" w:cs="Times New Roman"/>
                <w:color w:val="000000" w:themeColor="text1"/>
                <w:sz w:val="24"/>
                <w:highlight w:val="none"/>
              </w:rPr>
              <w:t>符合国家产业政策。</w:t>
            </w:r>
          </w:p>
          <w:p w14:paraId="47A7F909">
            <w:pPr>
              <w:spacing w:line="360" w:lineRule="auto"/>
              <w:ind w:firstLine="480" w:firstLineChars="200"/>
              <w:rPr>
                <w:rFonts w:hint="default" w:ascii="Times New Roman" w:hAnsi="Times New Roman" w:cs="Times New Roman"/>
                <w:bCs/>
                <w:color w:val="000000" w:themeColor="text1"/>
                <w:sz w:val="24"/>
                <w:highlight w:val="none"/>
              </w:rPr>
            </w:pPr>
            <w:r>
              <w:rPr>
                <w:rFonts w:hint="default" w:ascii="Times New Roman" w:hAnsi="Times New Roman" w:cs="Times New Roman"/>
                <w:color w:val="000000" w:themeColor="text1"/>
                <w:sz w:val="24"/>
                <w:highlight w:val="none"/>
                <w:lang w:val="en-US" w:eastAsia="zh-CN"/>
              </w:rPr>
              <w:t>同时，</w:t>
            </w:r>
            <w:r>
              <w:rPr>
                <w:rFonts w:hint="default" w:ascii="Times New Roman" w:hAnsi="Times New Roman" w:cs="Times New Roman"/>
                <w:color w:val="000000" w:themeColor="text1"/>
                <w:sz w:val="24"/>
                <w:highlight w:val="none"/>
              </w:rPr>
              <w:t>本项目已</w:t>
            </w:r>
            <w:r>
              <w:rPr>
                <w:rFonts w:hint="default" w:ascii="Times New Roman" w:hAnsi="Times New Roman" w:cs="Times New Roman"/>
                <w:color w:val="000000" w:themeColor="text1"/>
                <w:sz w:val="24"/>
                <w:highlight w:val="none"/>
                <w:lang w:val="en-US" w:eastAsia="zh-CN"/>
              </w:rPr>
              <w:t>在</w:t>
            </w:r>
            <w:r>
              <w:rPr>
                <w:rFonts w:hint="default" w:ascii="Times New Roman" w:hAnsi="Times New Roman" w:cs="Times New Roman"/>
                <w:color w:val="000000" w:themeColor="text1"/>
                <w:sz w:val="24"/>
                <w:highlight w:val="none"/>
              </w:rPr>
              <w:t>山东省投资项目在线审批监管平台登记备案，项目代码：</w:t>
            </w:r>
            <w:r>
              <w:rPr>
                <w:rFonts w:hint="eastAsia" w:ascii="Times New Roman" w:hAnsi="Times New Roman" w:cs="Times New Roman"/>
                <w:color w:val="000000" w:themeColor="text1"/>
                <w:sz w:val="24"/>
                <w:highlight w:val="none"/>
                <w:lang w:eastAsia="zh-CN"/>
              </w:rPr>
              <w:t>2601-370393-04-01-960036</w:t>
            </w:r>
            <w:r>
              <w:rPr>
                <w:rFonts w:hint="default" w:ascii="Times New Roman" w:hAnsi="Times New Roman" w:cs="Times New Roman"/>
                <w:bCs/>
                <w:color w:val="000000" w:themeColor="text1"/>
                <w:sz w:val="24"/>
                <w:highlight w:val="none"/>
              </w:rPr>
              <w:t>。</w:t>
            </w:r>
          </w:p>
          <w:p w14:paraId="0DD85430">
            <w:pPr>
              <w:spacing w:line="360" w:lineRule="auto"/>
              <w:ind w:firstLine="480" w:firstLineChars="200"/>
              <w:rPr>
                <w:rFonts w:hint="default" w:ascii="Times New Roman" w:hAnsi="Times New Roman" w:cs="Times New Roman"/>
                <w:b/>
                <w:color w:val="000000" w:themeColor="text1"/>
                <w:sz w:val="24"/>
                <w:highlight w:val="none"/>
              </w:rPr>
            </w:pPr>
            <w:r>
              <w:rPr>
                <w:rFonts w:hint="default" w:ascii="Times New Roman" w:hAnsi="Times New Roman" w:cs="Times New Roman"/>
                <w:bCs/>
                <w:color w:val="000000" w:themeColor="text1"/>
                <w:sz w:val="24"/>
                <w:highlight w:val="none"/>
              </w:rPr>
              <w:t>综上，本</w:t>
            </w:r>
            <w:r>
              <w:rPr>
                <w:rFonts w:hint="default" w:ascii="Times New Roman" w:hAnsi="Times New Roman" w:cs="Times New Roman"/>
                <w:color w:val="000000" w:themeColor="text1"/>
                <w:sz w:val="24"/>
                <w:highlight w:val="none"/>
              </w:rPr>
              <w:t>项目建设符合国家和地方产业政策。</w:t>
            </w:r>
          </w:p>
          <w:p w14:paraId="7FB44419">
            <w:pPr>
              <w:tabs>
                <w:tab w:val="left" w:pos="5427"/>
              </w:tabs>
              <w:spacing w:line="360" w:lineRule="auto"/>
              <w:ind w:firstLine="482"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b/>
                <w:bCs/>
                <w:color w:val="000000" w:themeColor="text1"/>
                <w:sz w:val="24"/>
                <w:highlight w:val="none"/>
              </w:rPr>
              <w:t>2、土地利用总体规划符合性分析</w:t>
            </w:r>
          </w:p>
          <w:p w14:paraId="0974FFF9">
            <w:pPr>
              <w:autoSpaceDE w:val="0"/>
              <w:autoSpaceDN w:val="0"/>
              <w:spacing w:line="360" w:lineRule="auto"/>
              <w:ind w:firstLine="480" w:firstLineChars="200"/>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lang w:val="en-US" w:eastAsia="zh-CN"/>
              </w:rPr>
              <w:t>1</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lang w:val="en-US" w:eastAsia="zh-CN"/>
              </w:rPr>
              <w:t>与</w:t>
            </w:r>
            <w:r>
              <w:rPr>
                <w:rFonts w:hint="default" w:ascii="Times New Roman" w:hAnsi="Times New Roman" w:cs="Times New Roman"/>
                <w:color w:val="000000" w:themeColor="text1"/>
                <w:spacing w:val="-4"/>
                <w:sz w:val="24"/>
                <w:highlight w:val="none"/>
              </w:rPr>
              <w:t>《</w:t>
            </w:r>
            <w:r>
              <w:rPr>
                <w:rFonts w:hint="default" w:ascii="Times New Roman" w:hAnsi="Times New Roman" w:cs="Times New Roman"/>
                <w:color w:val="000000" w:themeColor="text1"/>
                <w:sz w:val="24"/>
                <w:highlight w:val="none"/>
                <w:lang w:val="en-US" w:eastAsia="zh-CN"/>
              </w:rPr>
              <w:t>淄博市国土空间总体规划（2021-2035年）</w:t>
            </w:r>
            <w:r>
              <w:rPr>
                <w:rFonts w:hint="default" w:ascii="Times New Roman" w:hAnsi="Times New Roman" w:cs="Times New Roman"/>
                <w:color w:val="000000" w:themeColor="text1"/>
                <w:spacing w:val="-4"/>
                <w:sz w:val="24"/>
                <w:highlight w:val="none"/>
              </w:rPr>
              <w:t>》</w:t>
            </w:r>
            <w:r>
              <w:rPr>
                <w:rFonts w:hint="default" w:ascii="Times New Roman" w:hAnsi="Times New Roman" w:cs="Times New Roman"/>
                <w:color w:val="000000" w:themeColor="text1"/>
                <w:spacing w:val="-4"/>
                <w:sz w:val="24"/>
                <w:highlight w:val="none"/>
                <w:lang w:val="en-US" w:eastAsia="zh-CN"/>
              </w:rPr>
              <w:t>符合性分析</w:t>
            </w:r>
          </w:p>
          <w:p w14:paraId="316438D4">
            <w:pPr>
              <w:autoSpaceDE w:val="0"/>
              <w:autoSpaceDN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本项目位于</w:t>
            </w:r>
            <w:r>
              <w:rPr>
                <w:rFonts w:hint="default" w:ascii="Times New Roman" w:hAnsi="Times New Roman" w:cs="Times New Roman"/>
                <w:color w:val="000000" w:themeColor="text1"/>
                <w:sz w:val="24"/>
                <w:szCs w:val="20"/>
                <w:highlight w:val="none"/>
                <w:lang w:eastAsia="zh-CN"/>
              </w:rPr>
              <w:t>淄博市淄博经开区傅家镇双杨管区天津路与梁牛路路口西150米路北院内西侧第二车间</w:t>
            </w:r>
            <w:r>
              <w:rPr>
                <w:rFonts w:hint="default" w:ascii="Times New Roman" w:hAnsi="Times New Roman" w:cs="Times New Roman"/>
                <w:color w:val="000000" w:themeColor="text1"/>
                <w:kern w:val="0"/>
                <w:sz w:val="24"/>
                <w:highlight w:val="none"/>
              </w:rPr>
              <w:t>，根据</w:t>
            </w:r>
            <w:r>
              <w:rPr>
                <w:rFonts w:hint="default" w:ascii="Times New Roman" w:hAnsi="Times New Roman" w:cs="Times New Roman"/>
                <w:color w:val="000000" w:themeColor="text1"/>
                <w:spacing w:val="-4"/>
                <w:sz w:val="24"/>
                <w:highlight w:val="none"/>
              </w:rPr>
              <w:t>《</w:t>
            </w:r>
            <w:r>
              <w:rPr>
                <w:rFonts w:hint="default" w:ascii="Times New Roman" w:hAnsi="Times New Roman" w:cs="Times New Roman"/>
                <w:color w:val="000000" w:themeColor="text1"/>
                <w:sz w:val="24"/>
                <w:highlight w:val="none"/>
                <w:lang w:val="en-US" w:eastAsia="zh-CN"/>
              </w:rPr>
              <w:t>淄博市国土空间总体规划（2021-2035年）</w:t>
            </w:r>
            <w:r>
              <w:rPr>
                <w:rFonts w:hint="default" w:ascii="Times New Roman" w:hAnsi="Times New Roman" w:eastAsia="宋体" w:cs="Times New Roman"/>
                <w:color w:val="000000" w:themeColor="text1"/>
                <w:spacing w:val="-4"/>
                <w:sz w:val="24"/>
                <w:szCs w:val="24"/>
                <w:highlight w:val="none"/>
                <w:lang w:val="en-US" w:eastAsia="zh-CN"/>
              </w:rPr>
              <w:t>—</w:t>
            </w:r>
            <w:r>
              <w:rPr>
                <w:rFonts w:hint="default" w:ascii="Times New Roman" w:hAnsi="Times New Roman" w:cs="Times New Roman"/>
                <w:color w:val="000000" w:themeColor="text1"/>
                <w:spacing w:val="-4"/>
                <w:sz w:val="24"/>
                <w:szCs w:val="24"/>
                <w:highlight w:val="none"/>
                <w:lang w:val="en-US" w:eastAsia="zh-CN"/>
              </w:rPr>
              <w:t>国土空间控制线规划</w:t>
            </w:r>
            <w:r>
              <w:rPr>
                <w:rFonts w:hint="default" w:ascii="Times New Roman" w:hAnsi="Times New Roman" w:eastAsia="宋体" w:cs="Times New Roman"/>
                <w:color w:val="000000" w:themeColor="text1"/>
                <w:spacing w:val="-4"/>
                <w:sz w:val="24"/>
                <w:szCs w:val="24"/>
                <w:highlight w:val="none"/>
                <w:lang w:val="en-US" w:eastAsia="zh-CN"/>
              </w:rPr>
              <w:t>图</w:t>
            </w:r>
            <w:r>
              <w:rPr>
                <w:rFonts w:hint="default" w:ascii="Times New Roman" w:hAnsi="Times New Roman" w:cs="Times New Roman"/>
                <w:color w:val="000000" w:themeColor="text1"/>
                <w:spacing w:val="-4"/>
                <w:sz w:val="24"/>
                <w:highlight w:val="none"/>
              </w:rPr>
              <w:t>》，</w:t>
            </w:r>
            <w:r>
              <w:rPr>
                <w:rFonts w:hint="default" w:ascii="Times New Roman" w:hAnsi="Times New Roman" w:eastAsia="宋体" w:cs="Times New Roman"/>
                <w:snapToGrid/>
                <w:color w:val="000000" w:themeColor="text1"/>
                <w:kern w:val="2"/>
                <w:sz w:val="24"/>
                <w:szCs w:val="24"/>
                <w:highlight w:val="none"/>
                <w:lang w:eastAsia="zh-CN"/>
              </w:rPr>
              <w:t>项目位于城镇开发边界内，不在生态保护红线范围内</w:t>
            </w:r>
            <w:r>
              <w:rPr>
                <w:rFonts w:hint="default" w:ascii="Times New Roman" w:hAnsi="Times New Roman" w:eastAsia="宋体" w:cs="Times New Roman"/>
                <w:snapToGrid/>
                <w:color w:val="000000" w:themeColor="text1"/>
                <w:kern w:val="2"/>
                <w:sz w:val="24"/>
                <w:szCs w:val="24"/>
                <w:highlight w:val="none"/>
                <w:lang w:val="en-US" w:eastAsia="zh-CN"/>
              </w:rPr>
              <w:t>，且不占用永久基本农田</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符合</w:t>
            </w:r>
            <w:r>
              <w:rPr>
                <w:rFonts w:hint="default" w:ascii="Times New Roman" w:hAnsi="Times New Roman" w:cs="Times New Roman"/>
                <w:color w:val="000000" w:themeColor="text1"/>
                <w:spacing w:val="-4"/>
                <w:sz w:val="24"/>
                <w:highlight w:val="none"/>
              </w:rPr>
              <w:t>《</w:t>
            </w:r>
            <w:r>
              <w:rPr>
                <w:rFonts w:hint="default" w:ascii="Times New Roman" w:hAnsi="Times New Roman" w:cs="Times New Roman"/>
                <w:color w:val="000000" w:themeColor="text1"/>
                <w:sz w:val="24"/>
                <w:highlight w:val="none"/>
                <w:lang w:val="en-US" w:eastAsia="zh-CN"/>
              </w:rPr>
              <w:t>淄博市国土空间总体规划（2021-2035年）</w:t>
            </w:r>
            <w:r>
              <w:rPr>
                <w:rFonts w:hint="default" w:ascii="Times New Roman" w:hAnsi="Times New Roman" w:cs="Times New Roman"/>
                <w:color w:val="000000" w:themeColor="text1"/>
                <w:spacing w:val="-4"/>
                <w:sz w:val="24"/>
                <w:highlight w:val="none"/>
              </w:rPr>
              <w:t>》</w:t>
            </w:r>
            <w:r>
              <w:rPr>
                <w:rFonts w:hint="default" w:ascii="Times New Roman" w:hAnsi="Times New Roman" w:cs="Times New Roman"/>
                <w:color w:val="000000" w:themeColor="text1"/>
                <w:sz w:val="24"/>
                <w:highlight w:val="none"/>
                <w:lang w:val="en-US" w:eastAsia="zh-CN"/>
              </w:rPr>
              <w:t>建设</w:t>
            </w:r>
            <w:r>
              <w:rPr>
                <w:rFonts w:hint="default" w:ascii="Times New Roman" w:hAnsi="Times New Roman" w:cs="Times New Roman"/>
                <w:color w:val="000000" w:themeColor="text1"/>
                <w:sz w:val="24"/>
                <w:highlight w:val="none"/>
              </w:rPr>
              <w:t>要求。</w:t>
            </w:r>
          </w:p>
          <w:p w14:paraId="1C5B0358">
            <w:pPr>
              <w:spacing w:line="360" w:lineRule="auto"/>
              <w:ind w:firstLine="480" w:firstLineChars="200"/>
              <w:rPr>
                <w:rFonts w:hint="default" w:ascii="Times New Roman" w:hAnsi="Times New Roman" w:cs="Times New Roman"/>
                <w:color w:val="000000" w:themeColor="text1"/>
                <w:kern w:val="0"/>
                <w:sz w:val="24"/>
                <w:highlight w:val="none"/>
                <w:lang w:val="en-US" w:eastAsia="zh-CN"/>
              </w:rPr>
            </w:pPr>
            <w:r>
              <w:rPr>
                <w:rFonts w:hint="default" w:ascii="Times New Roman" w:hAnsi="Times New Roman" w:cs="Times New Roman"/>
                <w:color w:val="000000" w:themeColor="text1"/>
                <w:kern w:val="0"/>
                <w:sz w:val="24"/>
                <w:highlight w:val="none"/>
                <w:lang w:eastAsia="zh-CN"/>
              </w:rPr>
              <w:t>（</w:t>
            </w:r>
            <w:r>
              <w:rPr>
                <w:rFonts w:hint="default" w:ascii="Times New Roman" w:hAnsi="Times New Roman" w:cs="Times New Roman"/>
                <w:color w:val="000000" w:themeColor="text1"/>
                <w:kern w:val="0"/>
                <w:sz w:val="24"/>
                <w:highlight w:val="none"/>
                <w:lang w:val="en-US" w:eastAsia="zh-CN"/>
              </w:rPr>
              <w:t>2</w:t>
            </w:r>
            <w:r>
              <w:rPr>
                <w:rFonts w:hint="default" w:ascii="Times New Roman" w:hAnsi="Times New Roman" w:cs="Times New Roman"/>
                <w:color w:val="000000" w:themeColor="text1"/>
                <w:kern w:val="0"/>
                <w:sz w:val="24"/>
                <w:highlight w:val="none"/>
                <w:lang w:eastAsia="zh-CN"/>
              </w:rPr>
              <w:t>）</w:t>
            </w:r>
            <w:r>
              <w:rPr>
                <w:rFonts w:hint="default" w:ascii="Times New Roman" w:hAnsi="Times New Roman" w:cs="Times New Roman"/>
                <w:color w:val="000000" w:themeColor="text1"/>
                <w:kern w:val="0"/>
                <w:sz w:val="24"/>
                <w:highlight w:val="none"/>
                <w:lang w:val="en-US" w:eastAsia="zh-CN"/>
              </w:rPr>
              <w:t>用地建设性质</w:t>
            </w:r>
          </w:p>
          <w:p w14:paraId="70BFC2EE">
            <w:pPr>
              <w:spacing w:line="360" w:lineRule="auto"/>
              <w:ind w:firstLine="480" w:firstLineChars="200"/>
              <w:rPr>
                <w:rFonts w:hint="default" w:ascii="Times New Roman" w:hAnsi="Times New Roman" w:cs="Times New Roman"/>
                <w:b/>
                <w:color w:val="000000" w:themeColor="text1"/>
                <w:sz w:val="24"/>
                <w:highlight w:val="none"/>
              </w:rPr>
            </w:pPr>
            <w:r>
              <w:rPr>
                <w:rFonts w:hint="default" w:ascii="Times New Roman" w:hAnsi="Times New Roman" w:cs="Times New Roman"/>
                <w:color w:val="000000" w:themeColor="text1"/>
                <w:sz w:val="24"/>
                <w:highlight w:val="none"/>
              </w:rPr>
              <w:t>本项目位于</w:t>
            </w:r>
            <w:r>
              <w:rPr>
                <w:rFonts w:hint="default" w:ascii="Times New Roman" w:hAnsi="Times New Roman" w:cs="Times New Roman"/>
                <w:color w:val="000000" w:themeColor="text1"/>
                <w:sz w:val="24"/>
                <w:highlight w:val="none"/>
                <w:lang w:eastAsia="zh-CN"/>
              </w:rPr>
              <w:t>淄博市淄博经开区傅家镇双杨管区天津路与梁牛路路口西150米路北院内西侧第二车间</w:t>
            </w:r>
            <w:r>
              <w:rPr>
                <w:rFonts w:hint="default" w:ascii="Times New Roman" w:hAnsi="Times New Roman" w:cs="Times New Roman"/>
                <w:color w:val="000000" w:themeColor="text1"/>
                <w:sz w:val="24"/>
                <w:highlight w:val="none"/>
              </w:rPr>
              <w:t>，</w:t>
            </w:r>
            <w:r>
              <w:rPr>
                <w:rFonts w:hint="default" w:ascii="Times New Roman" w:hAnsi="Times New Roman" w:cs="Times New Roman"/>
                <w:color w:val="000000" w:themeColor="text1"/>
                <w:sz w:val="24"/>
                <w:highlight w:val="none"/>
                <w:lang w:val="en-US" w:eastAsia="zh-CN"/>
              </w:rPr>
              <w:t>租赁现有闲置</w:t>
            </w:r>
            <w:r>
              <w:rPr>
                <w:rFonts w:hint="default" w:ascii="Times New Roman" w:hAnsi="Times New Roman" w:cs="Times New Roman"/>
                <w:color w:val="000000" w:themeColor="text1"/>
                <w:sz w:val="24"/>
                <w:highlight w:val="none"/>
              </w:rPr>
              <w:t>厂房</w:t>
            </w:r>
            <w:r>
              <w:rPr>
                <w:rFonts w:hint="default" w:ascii="Times New Roman" w:hAnsi="Times New Roman" w:cs="Times New Roman"/>
                <w:color w:val="000000" w:themeColor="text1"/>
                <w:sz w:val="24"/>
                <w:highlight w:val="none"/>
                <w:lang w:val="en-US" w:eastAsia="zh-CN"/>
              </w:rPr>
              <w:t>进行生产</w:t>
            </w:r>
            <w:r>
              <w:rPr>
                <w:rFonts w:hint="default" w:ascii="Times New Roman" w:hAnsi="Times New Roman" w:cs="Times New Roman"/>
                <w:color w:val="000000" w:themeColor="text1"/>
                <w:sz w:val="24"/>
                <w:highlight w:val="none"/>
              </w:rPr>
              <w:t>，根据</w:t>
            </w:r>
            <w:r>
              <w:rPr>
                <w:rFonts w:hint="default" w:ascii="Times New Roman" w:hAnsi="Times New Roman" w:cs="Times New Roman"/>
                <w:color w:val="000000" w:themeColor="text1"/>
                <w:kern w:val="0"/>
                <w:sz w:val="24"/>
                <w:szCs w:val="24"/>
                <w:highlight w:val="none"/>
                <w:lang w:val="en-US" w:eastAsia="zh-CN"/>
              </w:rPr>
              <w:t>《淄博经开区南部创新创业园总体发展规划（2025-2035年</w:t>
            </w:r>
            <w:r>
              <w:rPr>
                <w:rFonts w:hint="default" w:ascii="Times New Roman" w:hAnsi="Times New Roman" w:eastAsia="宋体" w:cs="Times New Roman"/>
                <w:color w:val="000000" w:themeColor="text1"/>
                <w:kern w:val="0"/>
                <w:sz w:val="24"/>
                <w:szCs w:val="24"/>
                <w:highlight w:val="none"/>
                <w:lang w:val="en-US" w:eastAsia="zh-CN"/>
              </w:rPr>
              <w:t>）</w:t>
            </w:r>
            <w:r>
              <w:rPr>
                <w:rFonts w:hint="default" w:ascii="Times New Roman" w:hAnsi="Times New Roman" w:cs="Times New Roman"/>
                <w:color w:val="000000" w:themeColor="text1"/>
                <w:kern w:val="0"/>
                <w:sz w:val="24"/>
                <w:szCs w:val="24"/>
                <w:highlight w:val="none"/>
                <w:lang w:val="en-US" w:eastAsia="zh-CN"/>
              </w:rPr>
              <w:t>》</w:t>
            </w:r>
            <w:r>
              <w:rPr>
                <w:rFonts w:hint="default" w:ascii="Times New Roman" w:hAnsi="Times New Roman" w:cs="Times New Roman"/>
                <w:color w:val="000000" w:themeColor="text1"/>
                <w:sz w:val="24"/>
                <w:highlight w:val="none"/>
              </w:rPr>
              <w:t>，项目用地性质为工业用地。</w:t>
            </w:r>
            <w:r>
              <w:rPr>
                <w:rFonts w:hint="default" w:ascii="Times New Roman" w:hAnsi="Times New Roman" w:cs="Times New Roman"/>
                <w:color w:val="000000" w:themeColor="text1"/>
                <w:sz w:val="24"/>
                <w:highlight w:val="none"/>
                <w:lang w:val="en-US" w:eastAsia="zh-CN"/>
              </w:rPr>
              <w:t>项目</w:t>
            </w:r>
            <w:r>
              <w:rPr>
                <w:rFonts w:hint="default" w:ascii="Times New Roman" w:hAnsi="Times New Roman" w:cs="Times New Roman"/>
                <w:color w:val="000000" w:themeColor="text1"/>
                <w:sz w:val="24"/>
                <w:highlight w:val="none"/>
              </w:rPr>
              <w:t>选址不处于饮用水水源保护区及自然保护区、风景名胜区等环境敏感地区。</w:t>
            </w:r>
          </w:p>
          <w:p w14:paraId="0D66434E">
            <w:pPr>
              <w:spacing w:line="360" w:lineRule="auto"/>
              <w:ind w:firstLine="482" w:firstLineChars="200"/>
              <w:rPr>
                <w:rFonts w:hint="default" w:ascii="Times New Roman" w:hAnsi="Times New Roman" w:cs="Times New Roman"/>
                <w:b/>
                <w:color w:val="000000" w:themeColor="text1"/>
                <w:sz w:val="24"/>
                <w:highlight w:val="none"/>
              </w:rPr>
            </w:pPr>
            <w:r>
              <w:rPr>
                <w:rFonts w:hint="default" w:ascii="Times New Roman" w:hAnsi="Times New Roman" w:cs="Times New Roman"/>
                <w:b/>
                <w:color w:val="000000" w:themeColor="text1"/>
                <w:sz w:val="24"/>
                <w:highlight w:val="none"/>
                <w:lang w:val="en-US" w:eastAsia="zh-CN"/>
              </w:rPr>
              <w:t>3</w:t>
            </w:r>
            <w:r>
              <w:rPr>
                <w:rFonts w:hint="default" w:ascii="Times New Roman" w:hAnsi="Times New Roman" w:cs="Times New Roman"/>
                <w:b/>
                <w:color w:val="000000" w:themeColor="text1"/>
                <w:sz w:val="24"/>
                <w:highlight w:val="none"/>
                <w:lang w:val="zh-CN"/>
              </w:rPr>
              <w:t>、</w:t>
            </w:r>
            <w:r>
              <w:rPr>
                <w:rFonts w:hint="default" w:ascii="Times New Roman" w:hAnsi="Times New Roman" w:cs="Times New Roman"/>
                <w:b/>
                <w:color w:val="000000" w:themeColor="text1"/>
                <w:sz w:val="24"/>
                <w:highlight w:val="none"/>
                <w:lang w:eastAsia="zh-CN"/>
              </w:rPr>
              <w:t>“</w:t>
            </w:r>
            <w:r>
              <w:rPr>
                <w:rFonts w:hint="default" w:ascii="Times New Roman" w:hAnsi="Times New Roman" w:cs="Times New Roman"/>
                <w:b/>
                <w:color w:val="000000" w:themeColor="text1"/>
                <w:sz w:val="24"/>
                <w:highlight w:val="none"/>
              </w:rPr>
              <w:t>生态环境分区管控</w:t>
            </w:r>
            <w:r>
              <w:rPr>
                <w:rFonts w:hint="default" w:ascii="Times New Roman" w:hAnsi="Times New Roman" w:cs="Times New Roman"/>
                <w:b/>
                <w:color w:val="000000" w:themeColor="text1"/>
                <w:sz w:val="24"/>
                <w:highlight w:val="none"/>
                <w:lang w:val="en-US" w:eastAsia="zh-CN"/>
              </w:rPr>
              <w:t>方案</w:t>
            </w:r>
            <w:r>
              <w:rPr>
                <w:rFonts w:hint="default" w:ascii="Times New Roman" w:hAnsi="Times New Roman" w:cs="Times New Roman"/>
                <w:b/>
                <w:color w:val="000000" w:themeColor="text1"/>
                <w:sz w:val="24"/>
                <w:highlight w:val="none"/>
                <w:lang w:eastAsia="zh-CN"/>
              </w:rPr>
              <w:t>”</w:t>
            </w:r>
            <w:r>
              <w:rPr>
                <w:rFonts w:hint="default" w:ascii="Times New Roman" w:hAnsi="Times New Roman" w:cs="Times New Roman"/>
                <w:b/>
                <w:color w:val="000000" w:themeColor="text1"/>
                <w:sz w:val="24"/>
                <w:highlight w:val="none"/>
              </w:rPr>
              <w:t>符合性分析</w:t>
            </w:r>
          </w:p>
          <w:p w14:paraId="17ED0121">
            <w:pPr>
              <w:spacing w:line="360" w:lineRule="auto"/>
              <w:ind w:firstLine="480" w:firstLineChars="200"/>
              <w:rPr>
                <w:rFonts w:hint="default" w:ascii="Times New Roman" w:hAnsi="Times New Roman" w:cs="Times New Roman"/>
                <w:color w:val="000000" w:themeColor="text1"/>
                <w:sz w:val="24"/>
                <w:highlight w:val="none"/>
              </w:rPr>
            </w:pPr>
            <w:bookmarkStart w:id="8" w:name="_Toc451427187"/>
            <w:bookmarkStart w:id="9" w:name="_Toc451418523"/>
            <w:bookmarkStart w:id="10" w:name="_Toc447719746"/>
            <w:bookmarkStart w:id="11" w:name="_Toc451418814"/>
            <w:bookmarkStart w:id="12" w:name="_Toc451429169"/>
            <w:bookmarkStart w:id="13" w:name="_Toc451419105"/>
            <w:r>
              <w:rPr>
                <w:rFonts w:hint="default" w:ascii="Times New Roman" w:hAnsi="Times New Roman" w:cs="Times New Roman"/>
                <w:color w:val="000000" w:themeColor="text1"/>
                <w:sz w:val="24"/>
                <w:highlight w:val="none"/>
              </w:rPr>
              <w:t>（1）</w:t>
            </w:r>
            <w:bookmarkEnd w:id="8"/>
            <w:bookmarkEnd w:id="9"/>
            <w:bookmarkEnd w:id="10"/>
            <w:bookmarkEnd w:id="11"/>
            <w:bookmarkEnd w:id="12"/>
            <w:bookmarkEnd w:id="13"/>
            <w:r>
              <w:rPr>
                <w:rFonts w:hint="default" w:ascii="Times New Roman" w:hAnsi="Times New Roman" w:cs="Times New Roman"/>
                <w:color w:val="000000" w:themeColor="text1"/>
                <w:sz w:val="24"/>
                <w:highlight w:val="none"/>
                <w:lang w:val="en-US" w:eastAsia="zh-CN"/>
              </w:rPr>
              <w:t>与</w:t>
            </w:r>
            <w:r>
              <w:rPr>
                <w:rFonts w:hint="default" w:ascii="Times New Roman" w:hAnsi="Times New Roman" w:cs="Times New Roman"/>
                <w:color w:val="000000" w:themeColor="text1"/>
                <w:sz w:val="24"/>
                <w:highlight w:val="none"/>
              </w:rPr>
              <w:t>生态保护红线符合性分析</w:t>
            </w:r>
          </w:p>
          <w:p w14:paraId="6685100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本项目位于</w:t>
            </w:r>
            <w:r>
              <w:rPr>
                <w:rFonts w:hint="default" w:ascii="Times New Roman" w:hAnsi="Times New Roman" w:cs="Times New Roman"/>
                <w:color w:val="000000" w:themeColor="text1"/>
                <w:sz w:val="24"/>
                <w:highlight w:val="none"/>
                <w:lang w:eastAsia="zh-CN"/>
              </w:rPr>
              <w:t>淄博市淄博经开区傅家镇双杨管区天津路与梁牛路路口西150米路北院内西侧第二车间</w:t>
            </w:r>
            <w:r>
              <w:rPr>
                <w:rFonts w:hint="default" w:ascii="Times New Roman" w:hAnsi="Times New Roman" w:cs="Times New Roman"/>
                <w:color w:val="000000" w:themeColor="text1"/>
                <w:sz w:val="24"/>
                <w:highlight w:val="none"/>
              </w:rPr>
              <w:t>，经与</w:t>
            </w:r>
            <w:r>
              <w:rPr>
                <w:rFonts w:hint="default" w:ascii="Times New Roman" w:hAnsi="Times New Roman" w:cs="Times New Roman"/>
                <w:color w:val="000000" w:themeColor="text1"/>
                <w:sz w:val="24"/>
                <w:szCs w:val="32"/>
                <w:highlight w:val="none"/>
              </w:rPr>
              <w:t>《</w:t>
            </w:r>
            <w:r>
              <w:rPr>
                <w:rFonts w:hint="default" w:ascii="Times New Roman" w:hAnsi="Times New Roman" w:cs="Times New Roman"/>
                <w:color w:val="000000" w:themeColor="text1"/>
                <w:sz w:val="24"/>
                <w:szCs w:val="24"/>
                <w:highlight w:val="none"/>
              </w:rPr>
              <w:t>淄博市国土空间总体规划（2021-2035年）</w:t>
            </w:r>
            <w:r>
              <w:rPr>
                <w:rFonts w:hint="default" w:ascii="Times New Roman" w:hAnsi="Times New Roman" w:cs="Times New Roman"/>
                <w:color w:val="000000" w:themeColor="text1"/>
                <w:sz w:val="24"/>
                <w:szCs w:val="32"/>
                <w:highlight w:val="none"/>
              </w:rPr>
              <w:t>》</w:t>
            </w:r>
            <w:r>
              <w:rPr>
                <w:rFonts w:hint="default" w:ascii="Times New Roman" w:hAnsi="Times New Roman" w:cs="Times New Roman"/>
                <w:color w:val="000000" w:themeColor="text1"/>
                <w:sz w:val="24"/>
                <w:highlight w:val="none"/>
              </w:rPr>
              <w:t>对比，项目位于划定的城镇开发边界范围内，</w:t>
            </w:r>
            <w:r>
              <w:rPr>
                <w:rFonts w:hint="default" w:ascii="Times New Roman" w:hAnsi="Times New Roman" w:cs="Times New Roman"/>
                <w:color w:val="000000" w:themeColor="text1"/>
                <w:sz w:val="24"/>
                <w:szCs w:val="24"/>
                <w:highlight w:val="none"/>
              </w:rPr>
              <w:t>不在生态红线范围内</w:t>
            </w:r>
            <w:r>
              <w:rPr>
                <w:rFonts w:hint="default" w:ascii="Times New Roman" w:hAnsi="Times New Roman" w:cs="Times New Roman"/>
                <w:color w:val="000000" w:themeColor="text1"/>
                <w:sz w:val="24"/>
                <w:highlight w:val="none"/>
              </w:rPr>
              <w:t>。</w:t>
            </w:r>
          </w:p>
          <w:p w14:paraId="25EE9D4D">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（2）环境质量底线符合性分析</w:t>
            </w:r>
          </w:p>
          <w:p w14:paraId="5202C7B6">
            <w:pPr>
              <w:wordWrap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①环境空气</w:t>
            </w:r>
          </w:p>
          <w:p w14:paraId="227DA154">
            <w:pPr>
              <w:keepNext w:val="0"/>
              <w:keepLines w:val="0"/>
              <w:pageBreakBefore w:val="0"/>
              <w:kinsoku/>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根据淄博市生态环境局202</w:t>
            </w:r>
            <w:r>
              <w:rPr>
                <w:rFonts w:hint="eastAsia" w:ascii="Times New Roman" w:hAnsi="Times New Roman" w:cs="Times New Roman"/>
                <w:color w:val="000000" w:themeColor="text1"/>
                <w:kern w:val="0"/>
                <w:sz w:val="24"/>
                <w:highlight w:val="none"/>
                <w:lang w:val="en-US" w:eastAsia="zh-CN"/>
              </w:rPr>
              <w:t>6</w:t>
            </w:r>
            <w:r>
              <w:rPr>
                <w:rFonts w:hint="default" w:ascii="Times New Roman" w:hAnsi="Times New Roman" w:cs="Times New Roman"/>
                <w:color w:val="000000" w:themeColor="text1"/>
                <w:kern w:val="0"/>
                <w:sz w:val="24"/>
                <w:highlight w:val="none"/>
              </w:rPr>
              <w:t>年</w:t>
            </w:r>
            <w:r>
              <w:rPr>
                <w:rFonts w:hint="default" w:ascii="Times New Roman" w:hAnsi="Times New Roman" w:cs="Times New Roman"/>
                <w:color w:val="000000" w:themeColor="text1"/>
                <w:kern w:val="0"/>
                <w:sz w:val="24"/>
                <w:highlight w:val="none"/>
                <w:lang w:val="en-US" w:eastAsia="zh-CN"/>
              </w:rPr>
              <w:t>1</w:t>
            </w:r>
            <w:r>
              <w:rPr>
                <w:rFonts w:hint="default" w:ascii="Times New Roman" w:hAnsi="Times New Roman" w:cs="Times New Roman"/>
                <w:color w:val="000000" w:themeColor="text1"/>
                <w:kern w:val="0"/>
                <w:sz w:val="24"/>
                <w:highlight w:val="none"/>
              </w:rPr>
              <w:t>月</w:t>
            </w:r>
            <w:r>
              <w:rPr>
                <w:rFonts w:hint="default" w:ascii="Times New Roman" w:hAnsi="Times New Roman" w:cs="Times New Roman"/>
                <w:color w:val="000000" w:themeColor="text1"/>
                <w:kern w:val="0"/>
                <w:sz w:val="24"/>
                <w:highlight w:val="none"/>
                <w:lang w:val="en-US" w:eastAsia="zh-CN"/>
              </w:rPr>
              <w:t>2</w:t>
            </w:r>
            <w:r>
              <w:rPr>
                <w:rFonts w:hint="eastAsia" w:ascii="Times New Roman" w:hAnsi="Times New Roman" w:cs="Times New Roman"/>
                <w:color w:val="000000" w:themeColor="text1"/>
                <w:kern w:val="0"/>
                <w:sz w:val="24"/>
                <w:highlight w:val="none"/>
                <w:lang w:val="en-US" w:eastAsia="zh-CN"/>
              </w:rPr>
              <w:t>9</w:t>
            </w:r>
            <w:r>
              <w:rPr>
                <w:rFonts w:hint="default" w:ascii="Times New Roman" w:hAnsi="Times New Roman" w:cs="Times New Roman"/>
                <w:color w:val="000000" w:themeColor="text1"/>
                <w:kern w:val="0"/>
                <w:sz w:val="24"/>
                <w:highlight w:val="none"/>
              </w:rPr>
              <w:t>日公布的《202</w:t>
            </w:r>
            <w:r>
              <w:rPr>
                <w:rFonts w:hint="eastAsia" w:ascii="Times New Roman" w:hAnsi="Times New Roman" w:cs="Times New Roman"/>
                <w:color w:val="000000" w:themeColor="text1"/>
                <w:kern w:val="0"/>
                <w:sz w:val="24"/>
                <w:highlight w:val="none"/>
                <w:lang w:val="en-US" w:eastAsia="zh-CN"/>
              </w:rPr>
              <w:t>5</w:t>
            </w:r>
            <w:r>
              <w:rPr>
                <w:rFonts w:hint="default" w:ascii="Times New Roman" w:hAnsi="Times New Roman" w:cs="Times New Roman"/>
                <w:color w:val="000000" w:themeColor="text1"/>
                <w:kern w:val="0"/>
                <w:sz w:val="24"/>
                <w:highlight w:val="none"/>
              </w:rPr>
              <w:t>年12月份环境空气质量情况》</w:t>
            </w:r>
            <w:r>
              <w:rPr>
                <w:rFonts w:hint="default" w:ascii="Times New Roman" w:hAnsi="Times New Roman" w:cs="Times New Roman"/>
                <w:color w:val="000000" w:themeColor="text1"/>
                <w:kern w:val="0"/>
                <w:sz w:val="24"/>
                <w:highlight w:val="none"/>
                <w:lang w:eastAsia="zh-CN"/>
              </w:rPr>
              <w:t>，</w:t>
            </w:r>
            <w:r>
              <w:rPr>
                <w:rFonts w:hint="default" w:ascii="Times New Roman" w:hAnsi="Times New Roman" w:cs="Times New Roman"/>
                <w:color w:val="000000" w:themeColor="text1"/>
                <w:kern w:val="0"/>
                <w:sz w:val="24"/>
                <w:highlight w:val="none"/>
                <w:lang w:val="en-US" w:eastAsia="zh-CN"/>
              </w:rPr>
              <w:t>202</w:t>
            </w:r>
            <w:r>
              <w:rPr>
                <w:rFonts w:hint="eastAsia" w:ascii="Times New Roman" w:hAnsi="Times New Roman" w:cs="Times New Roman"/>
                <w:color w:val="000000" w:themeColor="text1"/>
                <w:kern w:val="0"/>
                <w:sz w:val="24"/>
                <w:highlight w:val="none"/>
                <w:lang w:val="en-US" w:eastAsia="zh-CN"/>
              </w:rPr>
              <w:t>5</w:t>
            </w:r>
            <w:r>
              <w:rPr>
                <w:rFonts w:hint="default" w:ascii="Times New Roman" w:hAnsi="Times New Roman" w:cs="Times New Roman"/>
                <w:color w:val="000000" w:themeColor="text1"/>
                <w:kern w:val="0"/>
                <w:sz w:val="24"/>
                <w:highlight w:val="none"/>
                <w:lang w:val="en-US" w:eastAsia="zh-CN"/>
              </w:rPr>
              <w:t>年</w:t>
            </w:r>
            <w:r>
              <w:rPr>
                <w:rFonts w:hint="default" w:ascii="Times New Roman" w:hAnsi="Times New Roman" w:cs="Times New Roman"/>
                <w:color w:val="000000" w:themeColor="text1"/>
                <w:kern w:val="0"/>
                <w:sz w:val="24"/>
                <w:highlight w:val="none"/>
              </w:rPr>
              <w:t>度</w:t>
            </w:r>
            <w:r>
              <w:rPr>
                <w:rFonts w:hint="default" w:ascii="Times New Roman" w:hAnsi="Times New Roman" w:cs="Times New Roman"/>
                <w:color w:val="000000" w:themeColor="text1"/>
                <w:kern w:val="0"/>
                <w:sz w:val="24"/>
                <w:highlight w:val="none"/>
                <w:lang w:val="en-US" w:eastAsia="zh-CN"/>
              </w:rPr>
              <w:t>淄博市</w:t>
            </w:r>
            <w:r>
              <w:rPr>
                <w:rFonts w:hint="default" w:ascii="Times New Roman" w:hAnsi="Times New Roman" w:cs="Times New Roman"/>
                <w:color w:val="000000" w:themeColor="text1"/>
                <w:kern w:val="0"/>
                <w:sz w:val="24"/>
                <w:highlight w:val="none"/>
              </w:rPr>
              <w:t>O</w:t>
            </w:r>
            <w:r>
              <w:rPr>
                <w:rFonts w:hint="default" w:ascii="Times New Roman" w:hAnsi="Times New Roman" w:cs="Times New Roman"/>
                <w:color w:val="000000" w:themeColor="text1"/>
                <w:kern w:val="0"/>
                <w:sz w:val="24"/>
                <w:highlight w:val="none"/>
                <w:vertAlign w:val="subscript"/>
              </w:rPr>
              <w:t>3</w:t>
            </w:r>
            <w:r>
              <w:rPr>
                <w:rFonts w:hint="default" w:ascii="Times New Roman" w:hAnsi="Times New Roman" w:cs="Times New Roman"/>
                <w:color w:val="000000" w:themeColor="text1"/>
                <w:kern w:val="0"/>
                <w:sz w:val="24"/>
                <w:highlight w:val="none"/>
              </w:rPr>
              <w:t>的</w:t>
            </w:r>
            <w:r>
              <w:rPr>
                <w:rFonts w:hint="default" w:ascii="Times New Roman" w:hAnsi="Times New Roman" w:cs="Times New Roman"/>
                <w:color w:val="000000" w:themeColor="text1"/>
                <w:sz w:val="24"/>
                <w:highlight w:val="none"/>
              </w:rPr>
              <w:t>日最大8小时平均浓度均</w:t>
            </w:r>
            <w:r>
              <w:rPr>
                <w:rFonts w:hint="default" w:ascii="Times New Roman" w:hAnsi="Times New Roman" w:cs="Times New Roman"/>
                <w:color w:val="000000" w:themeColor="text1"/>
                <w:kern w:val="0"/>
                <w:sz w:val="24"/>
                <w:highlight w:val="none"/>
              </w:rPr>
              <w:t>不满足</w:t>
            </w:r>
            <w:r>
              <w:rPr>
                <w:rFonts w:ascii="Times New Roman" w:hAnsi="Times New Roman"/>
                <w:color w:val="000000" w:themeColor="text1"/>
                <w:sz w:val="24"/>
                <w:highlight w:val="none"/>
              </w:rPr>
              <w:t>《环境空气质量标准》（GB3095-2012）</w:t>
            </w:r>
            <w:r>
              <w:rPr>
                <w:rFonts w:hint="eastAsia" w:ascii="Times New Roman" w:hAnsi="Times New Roman"/>
                <w:color w:val="000000" w:themeColor="text1"/>
                <w:sz w:val="24"/>
                <w:highlight w:val="none"/>
                <w:lang w:val="en-US" w:eastAsia="zh-CN"/>
              </w:rPr>
              <w:t>及修改单</w:t>
            </w:r>
            <w:r>
              <w:rPr>
                <w:rFonts w:ascii="Times New Roman" w:hAnsi="Times New Roman"/>
                <w:color w:val="000000" w:themeColor="text1"/>
                <w:sz w:val="24"/>
                <w:highlight w:val="none"/>
              </w:rPr>
              <w:t>二级标准要求</w:t>
            </w:r>
            <w:r>
              <w:rPr>
                <w:rFonts w:hint="default" w:ascii="Times New Roman" w:hAnsi="Times New Roman" w:cs="Times New Roman"/>
                <w:color w:val="000000" w:themeColor="text1"/>
                <w:kern w:val="0"/>
                <w:sz w:val="24"/>
                <w:highlight w:val="none"/>
              </w:rPr>
              <w:t>，年评价不达标，项目所在处于不达标区。</w:t>
            </w:r>
          </w:p>
          <w:p w14:paraId="72A346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rPr>
            </w:pPr>
            <w:r>
              <w:rPr>
                <w:rFonts w:hint="default" w:ascii="Times New Roman" w:hAnsi="Times New Roman" w:eastAsia="宋体" w:cs="Times New Roman"/>
                <w:color w:val="000000" w:themeColor="text1"/>
                <w:sz w:val="24"/>
                <w:highlight w:val="none"/>
                <w:lang w:eastAsia="zh-CN"/>
              </w:rPr>
              <w:t>项目</w:t>
            </w:r>
            <w:r>
              <w:rPr>
                <w:rFonts w:hint="default" w:ascii="Times New Roman" w:hAnsi="Times New Roman" w:eastAsia="宋体" w:cs="Times New Roman"/>
                <w:color w:val="000000" w:themeColor="text1"/>
                <w:sz w:val="24"/>
                <w:highlight w:val="none"/>
              </w:rPr>
              <w:t>废气</w:t>
            </w:r>
            <w:r>
              <w:rPr>
                <w:rFonts w:hint="default" w:ascii="Times New Roman" w:hAnsi="Times New Roman" w:eastAsia="宋体" w:cs="Times New Roman"/>
                <w:color w:val="000000" w:themeColor="text1"/>
                <w:sz w:val="24"/>
                <w:highlight w:val="none"/>
                <w:lang w:val="en-US" w:eastAsia="zh-CN"/>
              </w:rPr>
              <w:t>经</w:t>
            </w:r>
            <w:r>
              <w:rPr>
                <w:rFonts w:hint="default" w:ascii="Times New Roman" w:hAnsi="Times New Roman" w:eastAsia="宋体" w:cs="Times New Roman"/>
                <w:color w:val="000000" w:themeColor="text1"/>
                <w:sz w:val="24"/>
                <w:highlight w:val="none"/>
              </w:rPr>
              <w:t>处理后均能达标排放，对环境空气影响较小，不影响区域大气环境的改善任务。</w:t>
            </w:r>
          </w:p>
          <w:p w14:paraId="45E2D1F3">
            <w:pPr>
              <w:wordWrap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②地表水</w:t>
            </w:r>
          </w:p>
          <w:p w14:paraId="3985FA25">
            <w:pPr>
              <w:spacing w:line="360" w:lineRule="auto"/>
              <w:ind w:firstLine="480" w:firstLineChars="200"/>
              <w:rPr>
                <w:rFonts w:hint="default" w:ascii="Times New Roman" w:hAnsi="Times New Roman" w:cs="Times New Roman"/>
                <w:color w:val="000000" w:themeColor="text1"/>
                <w:kern w:val="0"/>
                <w:sz w:val="24"/>
                <w:highlight w:val="none"/>
                <w:lang w:val="en-US" w:eastAsia="zh-CN"/>
              </w:rPr>
            </w:pPr>
            <w:r>
              <w:rPr>
                <w:rFonts w:hint="default" w:ascii="Times New Roman" w:hAnsi="Times New Roman" w:cs="Times New Roman"/>
                <w:color w:val="000000" w:themeColor="text1"/>
                <w:kern w:val="0"/>
                <w:sz w:val="24"/>
                <w:highlight w:val="none"/>
              </w:rPr>
              <w:t>本项目区域主要地表河流为</w:t>
            </w:r>
            <w:r>
              <w:rPr>
                <w:rFonts w:hint="default" w:ascii="Times New Roman" w:hAnsi="Times New Roman" w:cs="Times New Roman"/>
                <w:color w:val="000000" w:themeColor="text1"/>
                <w:kern w:val="0"/>
                <w:sz w:val="24"/>
                <w:highlight w:val="none"/>
                <w:lang w:val="en-US" w:eastAsia="zh-CN"/>
              </w:rPr>
              <w:t>孝妇河，根据淄博市生态环境局发布的《2024年1-12月全市地表水环境质量状况》可知，孝妇河水质均满足《地表水环境质量标准》（GB3838-2002）Ⅳ类标准要求。</w:t>
            </w:r>
          </w:p>
          <w:p w14:paraId="73948D64">
            <w:pPr>
              <w:wordWrap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lang w:val="en-US" w:eastAsia="zh-CN"/>
              </w:rPr>
              <w:t>项目产生废水为生活废水，经</w:t>
            </w:r>
            <w:r>
              <w:rPr>
                <w:rFonts w:hint="eastAsia" w:ascii="Times New Roman" w:hAnsi="Times New Roman" w:cs="Times New Roman"/>
                <w:color w:val="000000" w:themeColor="text1"/>
                <w:sz w:val="24"/>
                <w:highlight w:val="none"/>
                <w:lang w:val="en-US" w:eastAsia="zh-CN"/>
              </w:rPr>
              <w:t>化粪池暂存</w:t>
            </w:r>
            <w:r>
              <w:rPr>
                <w:rFonts w:hint="default" w:ascii="Times New Roman" w:hAnsi="Times New Roman" w:cs="Times New Roman"/>
                <w:color w:val="000000" w:themeColor="text1"/>
                <w:sz w:val="24"/>
                <w:highlight w:val="none"/>
                <w:lang w:val="en-US" w:eastAsia="zh-CN"/>
              </w:rPr>
              <w:t>后，</w:t>
            </w:r>
            <w:r>
              <w:rPr>
                <w:rFonts w:hint="eastAsia" w:ascii="Times New Roman" w:hAnsi="Times New Roman" w:cs="Times New Roman"/>
                <w:color w:val="000000" w:themeColor="text1"/>
                <w:sz w:val="24"/>
                <w:highlight w:val="none"/>
                <w:lang w:val="en-US" w:eastAsia="zh-CN"/>
              </w:rPr>
              <w:t>由环卫部门定期清运</w:t>
            </w:r>
            <w:r>
              <w:rPr>
                <w:rFonts w:hint="default" w:ascii="Times New Roman" w:hAnsi="Times New Roman" w:cs="Times New Roman"/>
                <w:color w:val="000000" w:themeColor="text1"/>
                <w:sz w:val="24"/>
                <w:highlight w:val="none"/>
                <w:lang w:val="en-US" w:eastAsia="zh-CN"/>
              </w:rPr>
              <w:t>，</w:t>
            </w:r>
            <w:r>
              <w:rPr>
                <w:rFonts w:hint="default" w:ascii="Times New Roman" w:hAnsi="Times New Roman" w:cs="Times New Roman"/>
                <w:color w:val="000000" w:themeColor="text1"/>
                <w:sz w:val="24"/>
                <w:highlight w:val="none"/>
              </w:rPr>
              <w:t>对周围地表水环境影响较小。</w:t>
            </w:r>
          </w:p>
          <w:p w14:paraId="0AB1E213">
            <w:pPr>
              <w:wordWrap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③土壤</w:t>
            </w:r>
          </w:p>
          <w:p w14:paraId="4F0E94CC">
            <w:pPr>
              <w:keepNext w:val="0"/>
              <w:keepLines w:val="0"/>
              <w:pageBreakBefore w:val="0"/>
              <w:kinsoku/>
              <w:wordWrap w:val="0"/>
              <w:overflowPunct/>
              <w:topLinePunct w:val="0"/>
              <w:bidi w:val="0"/>
              <w:adjustRightInd/>
              <w:snapToGrid/>
              <w:spacing w:line="360" w:lineRule="auto"/>
              <w:ind w:firstLine="480" w:firstLineChars="200"/>
              <w:textAlignment w:val="auto"/>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土壤环境质量稳定改善，农用地、建设用地土壤环境风险防控能力逐步提升。全市受污染耕地安全利用率和污染地块安全利用率分别不低于95%。</w:t>
            </w:r>
          </w:p>
          <w:p w14:paraId="26A9326D">
            <w:pPr>
              <w:wordWrap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本项目严格落实各项防渗措施后，对土壤影响较小。</w:t>
            </w:r>
          </w:p>
          <w:p w14:paraId="5F451F49">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综上，本项目对区域环境质量底线影响轻微。</w:t>
            </w:r>
          </w:p>
          <w:p w14:paraId="580CCD53">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（3）资源利用上线符合性分析</w:t>
            </w:r>
          </w:p>
          <w:p w14:paraId="72963D2C">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项目营运过程中消耗一定量的电、水</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lang w:val="en-US" w:eastAsia="zh-CN"/>
              </w:rPr>
              <w:t>气</w:t>
            </w:r>
            <w:r>
              <w:rPr>
                <w:rFonts w:hint="default" w:ascii="Times New Roman" w:hAnsi="Times New Roman" w:cs="Times New Roman"/>
                <w:color w:val="000000" w:themeColor="text1"/>
                <w:sz w:val="24"/>
                <w:highlight w:val="none"/>
              </w:rPr>
              <w:t>等资源，项目资源消耗量相对区域资源利用总量较少，不超过当地的资源利用承载力。</w:t>
            </w:r>
          </w:p>
          <w:p w14:paraId="38057861">
            <w:pPr>
              <w:pStyle w:val="31"/>
              <w:spacing w:after="0" w:line="360" w:lineRule="auto"/>
              <w:ind w:left="0" w:leftChars="0" w:firstLine="480"/>
              <w:rPr>
                <w:rFonts w:hint="default" w:ascii="Times New Roman" w:hAnsi="Times New Roman" w:cs="Times New Roman"/>
                <w:color w:val="000000" w:themeColor="text1"/>
                <w:highlight w:val="none"/>
              </w:rPr>
            </w:pPr>
            <w:r>
              <w:rPr>
                <w:rFonts w:hint="default" w:ascii="Times New Roman" w:hAnsi="Times New Roman" w:cs="Times New Roman"/>
                <w:color w:val="000000" w:themeColor="text1"/>
                <w:highlight w:val="none"/>
              </w:rPr>
              <w:t>（4）生态环境准入清单符合性分析</w:t>
            </w:r>
          </w:p>
          <w:p w14:paraId="75C04342">
            <w:pPr>
              <w:pStyle w:val="31"/>
              <w:spacing w:after="0" w:line="360" w:lineRule="auto"/>
              <w:ind w:left="0" w:leftChars="0" w:firstLine="480"/>
              <w:rPr>
                <w:rFonts w:hint="default" w:ascii="Times New Roman" w:hAnsi="Times New Roman" w:cs="Times New Roman"/>
                <w:color w:val="000000" w:themeColor="text1"/>
                <w:highlight w:val="none"/>
              </w:rPr>
            </w:pPr>
            <w:r>
              <w:rPr>
                <w:rFonts w:hint="default" w:ascii="Times New Roman" w:hAnsi="Times New Roman" w:cs="Times New Roman"/>
                <w:color w:val="000000" w:themeColor="text1"/>
                <w:sz w:val="24"/>
                <w:szCs w:val="24"/>
                <w:highlight w:val="none"/>
              </w:rPr>
              <w:t>根据《淄博市2023年生态环境分区管控成果动态更新项目生态环境准入清单》</w:t>
            </w:r>
            <w:r>
              <w:rPr>
                <w:rFonts w:hint="default" w:ascii="Times New Roman" w:hAnsi="Times New Roman" w:cs="Times New Roman"/>
                <w:color w:val="000000" w:themeColor="text1"/>
                <w:sz w:val="24"/>
                <w:szCs w:val="24"/>
                <w:highlight w:val="none"/>
                <w:lang w:eastAsia="zh-CN"/>
              </w:rPr>
              <w:t>，</w:t>
            </w:r>
            <w:r>
              <w:rPr>
                <w:rFonts w:hint="default" w:ascii="Times New Roman" w:hAnsi="Times New Roman" w:cs="Times New Roman"/>
                <w:color w:val="000000" w:themeColor="text1"/>
                <w:sz w:val="24"/>
                <w:szCs w:val="24"/>
                <w:highlight w:val="none"/>
              </w:rPr>
              <w:t>本项目位于</w:t>
            </w:r>
            <w:r>
              <w:rPr>
                <w:rFonts w:hint="default" w:ascii="Times New Roman" w:hAnsi="Times New Roman" w:cs="Times New Roman"/>
                <w:color w:val="000000" w:themeColor="text1"/>
                <w:sz w:val="24"/>
                <w:szCs w:val="24"/>
                <w:highlight w:val="none"/>
                <w:lang w:eastAsia="zh-CN"/>
              </w:rPr>
              <w:t>淄博经开区南部创新创业园</w:t>
            </w:r>
            <w:r>
              <w:rPr>
                <w:rFonts w:hint="default" w:ascii="Times New Roman" w:hAnsi="Times New Roman" w:cs="Times New Roman"/>
                <w:color w:val="000000" w:themeColor="text1"/>
                <w:sz w:val="24"/>
                <w:szCs w:val="24"/>
                <w:highlight w:val="none"/>
              </w:rPr>
              <w:t>，</w:t>
            </w:r>
            <w:r>
              <w:rPr>
                <w:rFonts w:hint="default" w:ascii="Times New Roman" w:hAnsi="Times New Roman" w:cs="Times New Roman"/>
                <w:color w:val="000000" w:themeColor="text1"/>
                <w:sz w:val="24"/>
                <w:szCs w:val="24"/>
                <w:highlight w:val="none"/>
                <w:lang w:val="en-US" w:eastAsia="zh-CN"/>
              </w:rPr>
              <w:t>属于双杨镇管控单元，单元编码为ZH37030220003，</w:t>
            </w:r>
            <w:r>
              <w:rPr>
                <w:rFonts w:hint="default" w:ascii="Times New Roman" w:hAnsi="Times New Roman" w:cs="Times New Roman"/>
                <w:color w:val="000000" w:themeColor="text1"/>
                <w:sz w:val="24"/>
                <w:szCs w:val="24"/>
                <w:highlight w:val="none"/>
              </w:rPr>
              <w:t>属于</w:t>
            </w:r>
            <w:r>
              <w:rPr>
                <w:rFonts w:hint="default" w:ascii="Times New Roman" w:hAnsi="Times New Roman" w:cs="Times New Roman"/>
                <w:color w:val="000000" w:themeColor="text1"/>
                <w:sz w:val="24"/>
                <w:szCs w:val="24"/>
                <w:highlight w:val="none"/>
                <w:lang w:val="en-US" w:eastAsia="zh-CN"/>
              </w:rPr>
              <w:t>重点</w:t>
            </w:r>
            <w:r>
              <w:rPr>
                <w:rFonts w:hint="default" w:ascii="Times New Roman" w:hAnsi="Times New Roman" w:cs="Times New Roman"/>
                <w:color w:val="000000" w:themeColor="text1"/>
                <w:sz w:val="24"/>
                <w:szCs w:val="24"/>
                <w:highlight w:val="none"/>
              </w:rPr>
              <w:t>管控单元，</w:t>
            </w:r>
            <w:r>
              <w:rPr>
                <w:rFonts w:hint="default" w:ascii="Times New Roman" w:hAnsi="Times New Roman" w:cs="Times New Roman"/>
                <w:color w:val="000000" w:themeColor="text1"/>
                <w:szCs w:val="24"/>
                <w:highlight w:val="none"/>
              </w:rPr>
              <w:t>项目与</w:t>
            </w:r>
            <w:r>
              <w:rPr>
                <w:rFonts w:hint="default" w:ascii="Times New Roman" w:hAnsi="Times New Roman" w:cs="Times New Roman"/>
                <w:color w:val="000000" w:themeColor="text1"/>
                <w:sz w:val="24"/>
                <w:szCs w:val="24"/>
                <w:highlight w:val="none"/>
                <w:lang w:val="en-US" w:eastAsia="zh-CN"/>
              </w:rPr>
              <w:t>双杨镇</w:t>
            </w:r>
            <w:r>
              <w:rPr>
                <w:rFonts w:hint="default" w:ascii="Times New Roman" w:hAnsi="Times New Roman" w:cs="Times New Roman"/>
                <w:color w:val="000000" w:themeColor="text1"/>
                <w:highlight w:val="none"/>
              </w:rPr>
              <w:t>管控单元</w:t>
            </w:r>
            <w:r>
              <w:rPr>
                <w:rFonts w:hint="default" w:ascii="Times New Roman" w:hAnsi="Times New Roman" w:cs="Times New Roman"/>
                <w:color w:val="000000" w:themeColor="text1"/>
                <w:szCs w:val="24"/>
                <w:highlight w:val="none"/>
              </w:rPr>
              <w:t>准入清单符合性分析见</w:t>
            </w:r>
            <w:r>
              <w:rPr>
                <w:rFonts w:hint="default" w:ascii="Times New Roman" w:hAnsi="Times New Roman" w:cs="Times New Roman"/>
                <w:color w:val="000000" w:themeColor="text1"/>
                <w:szCs w:val="24"/>
                <w:highlight w:val="none"/>
                <w:lang w:val="en-US" w:eastAsia="zh-CN"/>
              </w:rPr>
              <w:t>下表</w:t>
            </w:r>
            <w:r>
              <w:rPr>
                <w:rFonts w:hint="default" w:ascii="Times New Roman" w:hAnsi="Times New Roman" w:cs="Times New Roman"/>
                <w:color w:val="000000" w:themeColor="text1"/>
                <w:szCs w:val="24"/>
                <w:highlight w:val="none"/>
              </w:rPr>
              <w:t>。</w:t>
            </w:r>
          </w:p>
          <w:p w14:paraId="6D7E2262">
            <w:pPr>
              <w:spacing w:line="360" w:lineRule="auto"/>
              <w:jc w:val="center"/>
              <w:rPr>
                <w:rFonts w:hint="default" w:ascii="Times New Roman" w:hAnsi="Times New Roman" w:eastAsia="宋体" w:cs="Times New Roman"/>
                <w:b/>
                <w:color w:val="000000" w:themeColor="text1"/>
                <w:sz w:val="21"/>
                <w:szCs w:val="21"/>
                <w:highlight w:val="none"/>
                <w:lang w:val="en-US" w:eastAsia="zh-CN"/>
              </w:rPr>
            </w:pPr>
            <w:r>
              <w:rPr>
                <w:rFonts w:hint="default" w:ascii="Times New Roman" w:hAnsi="Times New Roman" w:eastAsia="宋体" w:cs="Times New Roman"/>
                <w:b/>
                <w:color w:val="000000" w:themeColor="text1"/>
                <w:sz w:val="21"/>
                <w:szCs w:val="21"/>
                <w:highlight w:val="none"/>
                <w:lang w:val="en-US" w:eastAsia="zh-CN"/>
              </w:rPr>
              <w:t>表</w:t>
            </w:r>
            <w:r>
              <w:rPr>
                <w:rFonts w:hint="default" w:ascii="Times New Roman" w:hAnsi="Times New Roman" w:cs="Times New Roman"/>
                <w:b/>
                <w:color w:val="000000" w:themeColor="text1"/>
                <w:sz w:val="21"/>
                <w:szCs w:val="21"/>
                <w:highlight w:val="none"/>
                <w:lang w:val="en-US" w:eastAsia="zh-CN"/>
              </w:rPr>
              <w:t xml:space="preserve">1-4 </w:t>
            </w:r>
            <w:r>
              <w:rPr>
                <w:rFonts w:hint="default" w:ascii="Times New Roman" w:hAnsi="Times New Roman" w:eastAsia="宋体" w:cs="Times New Roman"/>
                <w:b/>
                <w:color w:val="000000" w:themeColor="text1"/>
                <w:sz w:val="21"/>
                <w:szCs w:val="21"/>
                <w:highlight w:val="none"/>
                <w:lang w:val="en-US" w:eastAsia="zh-CN"/>
              </w:rPr>
              <w:t xml:space="preserve"> 与双杨镇管控单元准入清单符合性分析</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4177"/>
              <w:gridCol w:w="2326"/>
              <w:gridCol w:w="924"/>
            </w:tblGrid>
            <w:tr w14:paraId="4075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00" w:type="pct"/>
                  <w:gridSpan w:val="2"/>
                  <w:noWrap w:val="0"/>
                  <w:vAlign w:val="center"/>
                </w:tcPr>
                <w:p w14:paraId="48C03F71">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清单编制要求</w:t>
                  </w:r>
                </w:p>
              </w:tc>
              <w:tc>
                <w:tcPr>
                  <w:tcW w:w="1430" w:type="pct"/>
                  <w:noWrap w:val="0"/>
                  <w:vAlign w:val="center"/>
                </w:tcPr>
                <w:p w14:paraId="7BD5100D">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拟建项目情况</w:t>
                  </w:r>
                </w:p>
              </w:tc>
              <w:tc>
                <w:tcPr>
                  <w:tcW w:w="568" w:type="pct"/>
                  <w:noWrap w:val="0"/>
                  <w:vAlign w:val="center"/>
                </w:tcPr>
                <w:p w14:paraId="173A25F3">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符合性</w:t>
                  </w:r>
                </w:p>
              </w:tc>
            </w:tr>
            <w:tr w14:paraId="6472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Merge w:val="restart"/>
                  <w:noWrap w:val="0"/>
                  <w:vAlign w:val="center"/>
                </w:tcPr>
                <w:p w14:paraId="4FFD70F4">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空间布局约束</w:t>
                  </w:r>
                </w:p>
              </w:tc>
              <w:tc>
                <w:tcPr>
                  <w:tcW w:w="2567" w:type="pct"/>
                  <w:noWrap w:val="0"/>
                  <w:vAlign w:val="center"/>
                </w:tcPr>
                <w:p w14:paraId="11342CD4">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禁止新建、扩建《产业结构调整指导目录》（现行）明确的淘汰类项目和引入《市场准入负面清单》（现行）禁止准入类事项；鼓励对列入《产业结构调整指导目录》的限制类、淘汰类工业项目进行淘汰和提升改造。</w:t>
                  </w:r>
                </w:p>
              </w:tc>
              <w:tc>
                <w:tcPr>
                  <w:tcW w:w="1430" w:type="pct"/>
                  <w:noWrap w:val="0"/>
                  <w:vAlign w:val="center"/>
                </w:tcPr>
                <w:p w14:paraId="44AD29C9">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根据《产业结构调整指导目录》（2024年本），本项目</w:t>
                  </w:r>
                  <w:r>
                    <w:rPr>
                      <w:rFonts w:hint="default" w:ascii="Times New Roman" w:hAnsi="Times New Roman" w:cs="Times New Roman"/>
                      <w:color w:val="000000" w:themeColor="text1"/>
                      <w:sz w:val="21"/>
                      <w:szCs w:val="21"/>
                      <w:highlight w:val="none"/>
                      <w:lang w:val="en-US" w:eastAsia="zh-CN"/>
                    </w:rPr>
                    <w:t>不</w:t>
                  </w:r>
                  <w:r>
                    <w:rPr>
                      <w:rFonts w:hint="default" w:ascii="Times New Roman" w:hAnsi="Times New Roman" w:eastAsia="宋体" w:cs="Times New Roman"/>
                      <w:color w:val="000000" w:themeColor="text1"/>
                      <w:sz w:val="21"/>
                      <w:szCs w:val="21"/>
                      <w:highlight w:val="none"/>
                      <w:lang w:val="en-US" w:eastAsia="zh-CN"/>
                    </w:rPr>
                    <w:t>属于</w:t>
                  </w:r>
                  <w:r>
                    <w:rPr>
                      <w:rFonts w:hint="default" w:ascii="Times New Roman" w:hAnsi="Times New Roman" w:cs="Times New Roman"/>
                      <w:color w:val="000000" w:themeColor="text1"/>
                      <w:sz w:val="21"/>
                      <w:szCs w:val="21"/>
                      <w:highlight w:val="none"/>
                      <w:lang w:val="en-US" w:eastAsia="zh-CN"/>
                    </w:rPr>
                    <w:t>“限制类”和“淘汰类”</w:t>
                  </w:r>
                  <w:r>
                    <w:rPr>
                      <w:rFonts w:hint="default" w:ascii="Times New Roman" w:hAnsi="Times New Roman" w:eastAsia="宋体" w:cs="Times New Roman"/>
                      <w:color w:val="000000" w:themeColor="text1"/>
                      <w:sz w:val="21"/>
                      <w:szCs w:val="21"/>
                      <w:highlight w:val="none"/>
                      <w:lang w:val="en-US" w:eastAsia="zh-CN"/>
                    </w:rPr>
                    <w:t>项目，</w:t>
                  </w:r>
                  <w:r>
                    <w:rPr>
                      <w:rFonts w:hint="default" w:ascii="Times New Roman" w:hAnsi="Times New Roman" w:cs="Times New Roman"/>
                      <w:color w:val="000000" w:themeColor="text1"/>
                      <w:sz w:val="21"/>
                      <w:szCs w:val="21"/>
                      <w:highlight w:val="none"/>
                      <w:lang w:val="en-US" w:eastAsia="zh-CN"/>
                    </w:rPr>
                    <w:t>属于允许建设项目，</w:t>
                  </w:r>
                  <w:r>
                    <w:rPr>
                      <w:rFonts w:hint="default" w:ascii="Times New Roman" w:hAnsi="Times New Roman" w:eastAsia="宋体" w:cs="Times New Roman"/>
                      <w:color w:val="000000" w:themeColor="text1"/>
                      <w:sz w:val="21"/>
                      <w:szCs w:val="21"/>
                      <w:highlight w:val="none"/>
                      <w:lang w:val="en-US" w:eastAsia="zh-CN"/>
                    </w:rPr>
                    <w:t>符合国家产业政策要求</w:t>
                  </w:r>
                </w:p>
              </w:tc>
              <w:tc>
                <w:tcPr>
                  <w:tcW w:w="568" w:type="pct"/>
                  <w:noWrap w:val="0"/>
                  <w:vAlign w:val="center"/>
                </w:tcPr>
                <w:p w14:paraId="1FCF566C">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3016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Merge w:val="continue"/>
                  <w:noWrap w:val="0"/>
                  <w:vAlign w:val="center"/>
                </w:tcPr>
                <w:p w14:paraId="72F88481">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03C776A5">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2.按《土壤污染防治行动计划》的要求管理：严格控制在优先保护类耕地集中区域新建有色金属冶炼、石油加工、化工、焦化、电镀、制革等行业企业。对永久基本农田实行严格保护，确保其面积不减少、土壤环境质量不下降，除法律规定的重点建设项目选址确实无法避让外，其他任何建设不得占用。</w:t>
                  </w:r>
                </w:p>
              </w:tc>
              <w:tc>
                <w:tcPr>
                  <w:tcW w:w="1430" w:type="pct"/>
                  <w:noWrap w:val="0"/>
                  <w:vAlign w:val="center"/>
                </w:tcPr>
                <w:p w14:paraId="3C68FE5C">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本项目</w:t>
                  </w:r>
                  <w:r>
                    <w:rPr>
                      <w:rFonts w:hint="default" w:ascii="Times New Roman" w:hAnsi="Times New Roman" w:cs="Times New Roman"/>
                      <w:color w:val="000000" w:themeColor="text1"/>
                      <w:sz w:val="21"/>
                      <w:szCs w:val="21"/>
                      <w:highlight w:val="none"/>
                      <w:lang w:val="en-US" w:eastAsia="zh-CN"/>
                    </w:rPr>
                    <w:t>不涉及耕地和永久基本农田</w:t>
                  </w:r>
                </w:p>
              </w:tc>
              <w:tc>
                <w:tcPr>
                  <w:tcW w:w="568" w:type="pct"/>
                  <w:noWrap w:val="0"/>
                  <w:vAlign w:val="center"/>
                </w:tcPr>
                <w:p w14:paraId="08CFEE87">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422C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Merge w:val="continue"/>
                  <w:noWrap w:val="0"/>
                  <w:vAlign w:val="center"/>
                </w:tcPr>
                <w:p w14:paraId="5736BE86">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79760B94">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3.污水处理设施不健全、未正常运行或污水管网未覆盖的地区，未配套污水处理设施的项目不得建设。</w:t>
                  </w:r>
                </w:p>
              </w:tc>
              <w:tc>
                <w:tcPr>
                  <w:tcW w:w="1430" w:type="pct"/>
                  <w:noWrap w:val="0"/>
                  <w:vAlign w:val="center"/>
                </w:tcPr>
                <w:p w14:paraId="13FC59AE">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本项目</w:t>
                  </w:r>
                  <w:r>
                    <w:rPr>
                      <w:rFonts w:hint="default" w:ascii="Times New Roman" w:hAnsi="Times New Roman" w:cs="Times New Roman"/>
                      <w:color w:val="000000" w:themeColor="text1"/>
                      <w:sz w:val="21"/>
                      <w:szCs w:val="21"/>
                      <w:highlight w:val="none"/>
                      <w:lang w:val="en-US" w:eastAsia="zh-CN"/>
                    </w:rPr>
                    <w:t>生活废水经</w:t>
                  </w:r>
                  <w:r>
                    <w:rPr>
                      <w:rFonts w:hint="eastAsia" w:ascii="Times New Roman" w:hAnsi="Times New Roman" w:cs="Times New Roman"/>
                      <w:color w:val="000000" w:themeColor="text1"/>
                      <w:sz w:val="21"/>
                      <w:szCs w:val="21"/>
                      <w:highlight w:val="none"/>
                      <w:lang w:val="en-US" w:eastAsia="zh-CN"/>
                    </w:rPr>
                    <w:t>化粪池暂存</w:t>
                  </w:r>
                  <w:r>
                    <w:rPr>
                      <w:rFonts w:hint="default" w:ascii="Times New Roman" w:hAnsi="Times New Roman" w:cs="Times New Roman"/>
                      <w:color w:val="000000" w:themeColor="text1"/>
                      <w:sz w:val="21"/>
                      <w:szCs w:val="21"/>
                      <w:highlight w:val="none"/>
                      <w:lang w:val="en-US" w:eastAsia="zh-CN"/>
                    </w:rPr>
                    <w:t>后，</w:t>
                  </w:r>
                  <w:r>
                    <w:rPr>
                      <w:rFonts w:hint="eastAsia" w:ascii="Times New Roman" w:hAnsi="Times New Roman" w:cs="Times New Roman"/>
                      <w:color w:val="000000" w:themeColor="text1"/>
                      <w:sz w:val="21"/>
                      <w:szCs w:val="21"/>
                      <w:highlight w:val="none"/>
                      <w:lang w:val="en-US" w:eastAsia="zh-CN"/>
                    </w:rPr>
                    <w:t>由环卫部门定期清运</w:t>
                  </w:r>
                </w:p>
              </w:tc>
              <w:tc>
                <w:tcPr>
                  <w:tcW w:w="568" w:type="pct"/>
                  <w:noWrap w:val="0"/>
                  <w:vAlign w:val="center"/>
                </w:tcPr>
                <w:p w14:paraId="18689B48">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6922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Merge w:val="continue"/>
                  <w:noWrap w:val="0"/>
                  <w:vAlign w:val="center"/>
                </w:tcPr>
                <w:p w14:paraId="6834519B">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0A029B0B">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4.新建有污染物排放的工业项目，除在安全生产等方面有特殊要求的以外，应当进入工业园区或工业聚集区。</w:t>
                  </w:r>
                </w:p>
              </w:tc>
              <w:tc>
                <w:tcPr>
                  <w:tcW w:w="1430" w:type="pct"/>
                  <w:noWrap w:val="0"/>
                  <w:vAlign w:val="center"/>
                </w:tcPr>
                <w:p w14:paraId="42A2D649">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本项目</w:t>
                  </w:r>
                  <w:r>
                    <w:rPr>
                      <w:rFonts w:hint="default" w:ascii="Times New Roman" w:hAnsi="Times New Roman" w:cs="Times New Roman"/>
                      <w:color w:val="000000" w:themeColor="text1"/>
                      <w:sz w:val="21"/>
                      <w:szCs w:val="21"/>
                      <w:highlight w:val="none"/>
                      <w:lang w:val="en-US" w:eastAsia="zh-CN"/>
                    </w:rPr>
                    <w:t>位于淄博经开区南部创新创业园内</w:t>
                  </w:r>
                </w:p>
              </w:tc>
              <w:tc>
                <w:tcPr>
                  <w:tcW w:w="568" w:type="pct"/>
                  <w:noWrap w:val="0"/>
                  <w:vAlign w:val="center"/>
                </w:tcPr>
                <w:p w14:paraId="6AA91A64">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4569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32" w:type="pct"/>
                  <w:vMerge w:val="continue"/>
                  <w:noWrap w:val="0"/>
                  <w:vAlign w:val="center"/>
                </w:tcPr>
                <w:p w14:paraId="10F3AA57">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36D0760D">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rPr>
                    <w:t>5.按照省市要求，严格控制“两高”项目，新建“两高”项目实行“五个减量替代”。</w:t>
                  </w:r>
                </w:p>
              </w:tc>
              <w:tc>
                <w:tcPr>
                  <w:tcW w:w="1430" w:type="pct"/>
                  <w:noWrap w:val="0"/>
                  <w:vAlign w:val="center"/>
                </w:tcPr>
                <w:p w14:paraId="5E658E4A">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本项目</w:t>
                  </w:r>
                  <w:r>
                    <w:rPr>
                      <w:rFonts w:hint="default" w:ascii="Times New Roman" w:hAnsi="Times New Roman" w:cs="Times New Roman"/>
                      <w:color w:val="000000" w:themeColor="text1"/>
                      <w:sz w:val="21"/>
                      <w:szCs w:val="21"/>
                      <w:highlight w:val="none"/>
                      <w:lang w:val="en-US" w:eastAsia="zh-CN"/>
                    </w:rPr>
                    <w:t>不属于“两高”项目</w:t>
                  </w:r>
                </w:p>
              </w:tc>
              <w:tc>
                <w:tcPr>
                  <w:tcW w:w="568" w:type="pct"/>
                  <w:noWrap w:val="0"/>
                  <w:vAlign w:val="center"/>
                </w:tcPr>
                <w:p w14:paraId="7A76F798">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4E64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Merge w:val="restart"/>
                  <w:noWrap w:val="0"/>
                  <w:vAlign w:val="center"/>
                </w:tcPr>
                <w:p w14:paraId="34DD98FD">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污染物排放管控</w:t>
                  </w:r>
                </w:p>
              </w:tc>
              <w:tc>
                <w:tcPr>
                  <w:tcW w:w="2567" w:type="pct"/>
                  <w:noWrap w:val="0"/>
                  <w:vAlign w:val="center"/>
                </w:tcPr>
                <w:p w14:paraId="3E339DBF">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1.涉“两高”项目企业应当积极实施节能改造提升，提高能源使用效率，推进节能减排。</w:t>
                  </w:r>
                </w:p>
              </w:tc>
              <w:tc>
                <w:tcPr>
                  <w:tcW w:w="1430" w:type="pct"/>
                  <w:noWrap w:val="0"/>
                  <w:vAlign w:val="center"/>
                </w:tcPr>
                <w:p w14:paraId="7F52D0C5">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本项目不涉及</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eastAsia="宋体" w:cs="Times New Roman"/>
                      <w:color w:val="000000" w:themeColor="text1"/>
                      <w:sz w:val="21"/>
                      <w:szCs w:val="21"/>
                      <w:highlight w:val="none"/>
                    </w:rPr>
                    <w:t>两高</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eastAsia="宋体" w:cs="Times New Roman"/>
                      <w:color w:val="000000" w:themeColor="text1"/>
                      <w:sz w:val="21"/>
                      <w:szCs w:val="21"/>
                      <w:highlight w:val="none"/>
                    </w:rPr>
                    <w:t>项目</w:t>
                  </w:r>
                </w:p>
              </w:tc>
              <w:tc>
                <w:tcPr>
                  <w:tcW w:w="568" w:type="pct"/>
                  <w:noWrap w:val="0"/>
                  <w:vAlign w:val="center"/>
                </w:tcPr>
                <w:p w14:paraId="3873B2A8">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4C9B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Merge w:val="continue"/>
                  <w:noWrap w:val="0"/>
                  <w:vAlign w:val="center"/>
                </w:tcPr>
                <w:p w14:paraId="00744974">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22DC447A">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rPr>
                    <w:t>2.落实主要污染物总量替代要求，按照山东省生态环境厅《关于印发山东省建设项目主要大气污染物排放总量替代指标核算及管理办法的通知》，实施动态管控替代。</w:t>
                  </w:r>
                </w:p>
              </w:tc>
              <w:tc>
                <w:tcPr>
                  <w:tcW w:w="1430" w:type="pct"/>
                  <w:noWrap w:val="0"/>
                  <w:vAlign w:val="center"/>
                </w:tcPr>
                <w:p w14:paraId="34760EDF">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本项目严格落实主要污染物总量控制</w:t>
                  </w:r>
                  <w:r>
                    <w:rPr>
                      <w:rFonts w:hint="default" w:ascii="Times New Roman" w:hAnsi="Times New Roman" w:cs="Times New Roman"/>
                      <w:color w:val="000000" w:themeColor="text1"/>
                      <w:sz w:val="21"/>
                      <w:szCs w:val="21"/>
                      <w:highlight w:val="none"/>
                      <w:lang w:val="en-US" w:eastAsia="zh-CN"/>
                    </w:rPr>
                    <w:t>要求</w:t>
                  </w:r>
                </w:p>
              </w:tc>
              <w:tc>
                <w:tcPr>
                  <w:tcW w:w="568" w:type="pct"/>
                  <w:noWrap w:val="0"/>
                  <w:vAlign w:val="center"/>
                </w:tcPr>
                <w:p w14:paraId="4DCC8221">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7AA0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Merge w:val="continue"/>
                  <w:noWrap w:val="0"/>
                  <w:vAlign w:val="center"/>
                </w:tcPr>
                <w:p w14:paraId="2F0FA8B3">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0D411FBB">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rPr>
                    <w:t>3.废水应当按照要求进行预处理，达到行业排放标准或是综合排放标准后方可排放。</w:t>
                  </w:r>
                </w:p>
              </w:tc>
              <w:tc>
                <w:tcPr>
                  <w:tcW w:w="1430" w:type="pct"/>
                  <w:vMerge w:val="restart"/>
                  <w:noWrap w:val="0"/>
                  <w:vAlign w:val="center"/>
                </w:tcPr>
                <w:p w14:paraId="27EC3481">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本项目</w:t>
                  </w:r>
                  <w:r>
                    <w:rPr>
                      <w:rFonts w:hint="default" w:ascii="Times New Roman" w:hAnsi="Times New Roman" w:eastAsia="宋体" w:cs="Times New Roman"/>
                      <w:color w:val="000000" w:themeColor="text1"/>
                      <w:sz w:val="21"/>
                      <w:szCs w:val="21"/>
                      <w:highlight w:val="none"/>
                      <w:lang w:val="en-US" w:eastAsia="zh-CN"/>
                    </w:rPr>
                    <w:t>生活废水</w:t>
                  </w:r>
                  <w:r>
                    <w:rPr>
                      <w:rFonts w:hint="default" w:ascii="Times New Roman" w:hAnsi="Times New Roman" w:cs="Times New Roman"/>
                      <w:color w:val="000000" w:themeColor="text1"/>
                      <w:sz w:val="21"/>
                      <w:szCs w:val="21"/>
                      <w:highlight w:val="none"/>
                      <w:lang w:val="en-US" w:eastAsia="zh-CN"/>
                    </w:rPr>
                    <w:t>经</w:t>
                  </w:r>
                  <w:r>
                    <w:rPr>
                      <w:rFonts w:hint="eastAsia" w:ascii="Times New Roman" w:hAnsi="Times New Roman" w:cs="Times New Roman"/>
                      <w:color w:val="000000" w:themeColor="text1"/>
                      <w:sz w:val="21"/>
                      <w:szCs w:val="21"/>
                      <w:highlight w:val="none"/>
                      <w:lang w:val="en-US" w:eastAsia="zh-CN"/>
                    </w:rPr>
                    <w:t>化粪池暂存</w:t>
                  </w:r>
                  <w:r>
                    <w:rPr>
                      <w:rFonts w:hint="default" w:ascii="Times New Roman" w:hAnsi="Times New Roman" w:cs="Times New Roman"/>
                      <w:color w:val="000000" w:themeColor="text1"/>
                      <w:sz w:val="21"/>
                      <w:szCs w:val="21"/>
                      <w:highlight w:val="none"/>
                      <w:lang w:val="en-US" w:eastAsia="zh-CN"/>
                    </w:rPr>
                    <w:t>后，</w:t>
                  </w:r>
                  <w:r>
                    <w:rPr>
                      <w:rFonts w:hint="eastAsia" w:ascii="Times New Roman" w:hAnsi="Times New Roman" w:cs="Times New Roman"/>
                      <w:color w:val="000000" w:themeColor="text1"/>
                      <w:sz w:val="21"/>
                      <w:szCs w:val="21"/>
                      <w:highlight w:val="none"/>
                      <w:lang w:val="en-US" w:eastAsia="zh-CN"/>
                    </w:rPr>
                    <w:t>由环卫部门定期清运</w:t>
                  </w:r>
                </w:p>
              </w:tc>
              <w:tc>
                <w:tcPr>
                  <w:tcW w:w="568" w:type="pct"/>
                  <w:vMerge w:val="restart"/>
                  <w:noWrap w:val="0"/>
                  <w:vAlign w:val="center"/>
                </w:tcPr>
                <w:p w14:paraId="4DFEF1F6">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7797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Merge w:val="continue"/>
                  <w:noWrap w:val="0"/>
                  <w:vAlign w:val="center"/>
                </w:tcPr>
                <w:p w14:paraId="15769F06">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615A3AAC">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rPr>
                    <w:t>4.禁止工业废水和生活污水未经处理直排环境；原则上除工业污水集中处理设施、城镇污水处理厂外不得新建入河排污口。</w:t>
                  </w:r>
                </w:p>
              </w:tc>
              <w:tc>
                <w:tcPr>
                  <w:tcW w:w="1430" w:type="pct"/>
                  <w:vMerge w:val="continue"/>
                  <w:noWrap w:val="0"/>
                  <w:vAlign w:val="center"/>
                </w:tcPr>
                <w:p w14:paraId="5091EF3B">
                  <w:pPr>
                    <w:jc w:val="center"/>
                    <w:rPr>
                      <w:rFonts w:hint="default" w:ascii="Times New Roman" w:hAnsi="Times New Roman" w:eastAsia="宋体" w:cs="Times New Roman"/>
                      <w:color w:val="000000" w:themeColor="text1"/>
                      <w:sz w:val="21"/>
                      <w:szCs w:val="21"/>
                      <w:highlight w:val="none"/>
                    </w:rPr>
                  </w:pPr>
                </w:p>
              </w:tc>
              <w:tc>
                <w:tcPr>
                  <w:tcW w:w="568" w:type="pct"/>
                  <w:vMerge w:val="continue"/>
                  <w:noWrap w:val="0"/>
                  <w:vAlign w:val="center"/>
                </w:tcPr>
                <w:p w14:paraId="558915BC">
                  <w:pPr>
                    <w:jc w:val="center"/>
                    <w:rPr>
                      <w:rFonts w:hint="default" w:ascii="Times New Roman" w:hAnsi="Times New Roman" w:eastAsia="宋体" w:cs="Times New Roman"/>
                      <w:color w:val="000000" w:themeColor="text1"/>
                      <w:sz w:val="21"/>
                      <w:szCs w:val="21"/>
                      <w:highlight w:val="none"/>
                    </w:rPr>
                  </w:pPr>
                </w:p>
              </w:tc>
            </w:tr>
            <w:tr w14:paraId="0B81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Merge w:val="continue"/>
                  <w:noWrap w:val="0"/>
                  <w:vAlign w:val="center"/>
                </w:tcPr>
                <w:p w14:paraId="4D362E94">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5BA451CB">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rPr>
                    <w:t>5.包装印刷、表面涂装等涉VOCs排放的行业，严格按照淄博市行业环境管控要求，实施源头替代，建立健全治理设施，确保污染物稳定达标排放，做到持证排污。</w:t>
                  </w:r>
                </w:p>
              </w:tc>
              <w:tc>
                <w:tcPr>
                  <w:tcW w:w="1430" w:type="pct"/>
                  <w:noWrap w:val="0"/>
                  <w:vAlign w:val="center"/>
                </w:tcPr>
                <w:p w14:paraId="3D4AC715">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本项目不</w:t>
                  </w:r>
                  <w:r>
                    <w:rPr>
                      <w:rFonts w:hint="default" w:ascii="Times New Roman" w:hAnsi="Times New Roman" w:cs="Times New Roman"/>
                      <w:color w:val="000000" w:themeColor="text1"/>
                      <w:sz w:val="21"/>
                      <w:szCs w:val="21"/>
                      <w:highlight w:val="none"/>
                      <w:lang w:val="en-US" w:eastAsia="zh-CN"/>
                    </w:rPr>
                    <w:t>涉及VOCs</w:t>
                  </w:r>
                </w:p>
              </w:tc>
              <w:tc>
                <w:tcPr>
                  <w:tcW w:w="568" w:type="pct"/>
                  <w:noWrap w:val="0"/>
                  <w:vAlign w:val="center"/>
                </w:tcPr>
                <w:p w14:paraId="17A69BC9">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735D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32" w:type="pct"/>
                  <w:vMerge w:val="continue"/>
                  <w:noWrap w:val="0"/>
                  <w:vAlign w:val="center"/>
                </w:tcPr>
                <w:p w14:paraId="6DA8052C">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01BBFA13">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rPr>
                    <w:t>6.规模养殖场（小区）粪污处理设施装备配套率达到100%。通过管网截污、小型污水处理站和氧化塘、人工湿地等方式因地制宜处理处置农村生活污水，解决农村污水直排问题。</w:t>
                  </w:r>
                </w:p>
              </w:tc>
              <w:tc>
                <w:tcPr>
                  <w:tcW w:w="1430" w:type="pct"/>
                  <w:noWrap w:val="0"/>
                  <w:vAlign w:val="center"/>
                </w:tcPr>
                <w:p w14:paraId="11E593DE">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本项目不</w:t>
                  </w:r>
                  <w:r>
                    <w:rPr>
                      <w:rFonts w:hint="default" w:ascii="Times New Roman" w:hAnsi="Times New Roman" w:cs="Times New Roman"/>
                      <w:color w:val="000000" w:themeColor="text1"/>
                      <w:sz w:val="21"/>
                      <w:szCs w:val="21"/>
                      <w:highlight w:val="none"/>
                      <w:lang w:val="en-US" w:eastAsia="zh-CN"/>
                    </w:rPr>
                    <w:t>涉及养殖</w:t>
                  </w:r>
                </w:p>
              </w:tc>
              <w:tc>
                <w:tcPr>
                  <w:tcW w:w="568" w:type="pct"/>
                  <w:noWrap w:val="0"/>
                  <w:vAlign w:val="center"/>
                </w:tcPr>
                <w:p w14:paraId="4A8E09CD">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46D8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32" w:type="pct"/>
                  <w:vMerge w:val="continue"/>
                  <w:noWrap w:val="0"/>
                  <w:vAlign w:val="center"/>
                </w:tcPr>
                <w:p w14:paraId="52843C74">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5DED54FB">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rPr>
                    <w:t>7.进一步加强对建设工程施工、建筑物拆除、交通运输、道路保洁、物料运输与堆存、采石取土、养护绿化等活动的扬尘管理。</w:t>
                  </w:r>
                </w:p>
              </w:tc>
              <w:tc>
                <w:tcPr>
                  <w:tcW w:w="1430" w:type="pct"/>
                  <w:noWrap w:val="0"/>
                  <w:vAlign w:val="center"/>
                </w:tcPr>
                <w:p w14:paraId="23CE200D">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本项目</w:t>
                  </w:r>
                  <w:r>
                    <w:rPr>
                      <w:rFonts w:hint="default" w:ascii="Times New Roman" w:hAnsi="Times New Roman" w:eastAsia="宋体" w:cs="Times New Roman"/>
                      <w:color w:val="000000" w:themeColor="text1"/>
                      <w:sz w:val="21"/>
                      <w:szCs w:val="21"/>
                      <w:highlight w:val="none"/>
                      <w:lang w:val="en-US" w:eastAsia="zh-CN"/>
                    </w:rPr>
                    <w:t>不</w:t>
                  </w:r>
                  <w:r>
                    <w:rPr>
                      <w:rFonts w:hint="default" w:ascii="Times New Roman" w:hAnsi="Times New Roman" w:cs="Times New Roman"/>
                      <w:color w:val="000000" w:themeColor="text1"/>
                      <w:sz w:val="21"/>
                      <w:szCs w:val="21"/>
                      <w:highlight w:val="none"/>
                      <w:lang w:val="en-US" w:eastAsia="zh-CN"/>
                    </w:rPr>
                    <w:t>涉及所列工程</w:t>
                  </w:r>
                </w:p>
              </w:tc>
              <w:tc>
                <w:tcPr>
                  <w:tcW w:w="568" w:type="pct"/>
                  <w:noWrap w:val="0"/>
                  <w:vAlign w:val="center"/>
                </w:tcPr>
                <w:p w14:paraId="185CB2FE">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20E1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Merge w:val="restart"/>
                  <w:noWrap w:val="0"/>
                  <w:vAlign w:val="center"/>
                </w:tcPr>
                <w:p w14:paraId="5A73764B">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环境风险防控</w:t>
                  </w:r>
                </w:p>
              </w:tc>
              <w:tc>
                <w:tcPr>
                  <w:tcW w:w="2567" w:type="pct"/>
                  <w:noWrap w:val="0"/>
                  <w:vAlign w:val="center"/>
                </w:tcPr>
                <w:p w14:paraId="74FC7E4A">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lang w:eastAsia="zh-CN"/>
                    </w:rPr>
                    <w:t>1.紧邻居住、科教、医院等环境敏感点的工业用地，禁止新建环境风险潜势等级高的建设项目；现有项目严格落实环评及批复环境风险防控要求。</w:t>
                  </w:r>
                </w:p>
              </w:tc>
              <w:tc>
                <w:tcPr>
                  <w:tcW w:w="1430" w:type="pct"/>
                  <w:noWrap w:val="0"/>
                  <w:vAlign w:val="center"/>
                </w:tcPr>
                <w:p w14:paraId="5A4E19CE">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本项目</w:t>
                  </w:r>
                  <w:r>
                    <w:rPr>
                      <w:rFonts w:hint="default" w:ascii="Times New Roman" w:hAnsi="Times New Roman" w:cs="Times New Roman"/>
                      <w:color w:val="000000" w:themeColor="text1"/>
                      <w:sz w:val="21"/>
                      <w:szCs w:val="21"/>
                      <w:highlight w:val="none"/>
                      <w:lang w:val="en-US" w:eastAsia="zh-CN"/>
                    </w:rPr>
                    <w:t>为新建项目，周边500m范围内无环境敏感目标</w:t>
                  </w:r>
                </w:p>
              </w:tc>
              <w:tc>
                <w:tcPr>
                  <w:tcW w:w="568" w:type="pct"/>
                  <w:noWrap w:val="0"/>
                  <w:vAlign w:val="center"/>
                </w:tcPr>
                <w:p w14:paraId="2960A95A">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155D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Merge w:val="continue"/>
                  <w:noWrap w:val="0"/>
                  <w:vAlign w:val="center"/>
                </w:tcPr>
                <w:p w14:paraId="07501816">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2198FEFD">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lang w:eastAsia="zh-CN"/>
                    </w:rPr>
                    <w:t>2.加强农田土壤、灌溉水的监测，对周边区域环境风险源进行评估。</w:t>
                  </w:r>
                </w:p>
              </w:tc>
              <w:tc>
                <w:tcPr>
                  <w:tcW w:w="1430" w:type="pct"/>
                  <w:noWrap w:val="0"/>
                  <w:vAlign w:val="center"/>
                </w:tcPr>
                <w:p w14:paraId="05D6FBC9">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项目</w:t>
                  </w:r>
                  <w:r>
                    <w:rPr>
                      <w:rFonts w:hint="default" w:ascii="Times New Roman" w:hAnsi="Times New Roman" w:cs="Times New Roman"/>
                      <w:color w:val="000000" w:themeColor="text1"/>
                      <w:sz w:val="21"/>
                      <w:szCs w:val="21"/>
                      <w:highlight w:val="none"/>
                      <w:lang w:val="en-US" w:eastAsia="zh-CN"/>
                    </w:rPr>
                    <w:t>周边不涉及农田</w:t>
                  </w:r>
                </w:p>
              </w:tc>
              <w:tc>
                <w:tcPr>
                  <w:tcW w:w="568" w:type="pct"/>
                  <w:noWrap w:val="0"/>
                  <w:vAlign w:val="center"/>
                </w:tcPr>
                <w:p w14:paraId="1CD573B1">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36C5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2" w:type="pct"/>
                  <w:vMerge w:val="continue"/>
                  <w:noWrap w:val="0"/>
                  <w:vAlign w:val="center"/>
                </w:tcPr>
                <w:p w14:paraId="0AAFBF29">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11C1C98D">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lang w:eastAsia="zh-CN"/>
                    </w:rPr>
                    <w:t>3.企业事业单位根据法律法规和管理部门要求按照《企业事业单位突发环境事件应急预案备案管理办法（试行）》等要求，依法依规编制环境应急预案并定期开展演练。</w:t>
                  </w:r>
                </w:p>
              </w:tc>
              <w:tc>
                <w:tcPr>
                  <w:tcW w:w="1430" w:type="pct"/>
                  <w:noWrap w:val="0"/>
                  <w:vAlign w:val="center"/>
                </w:tcPr>
                <w:p w14:paraId="67EB255A">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本项目正式投产前，将依法依规编制环境应急预案，正式运行后将定期开展演练</w:t>
                  </w:r>
                </w:p>
              </w:tc>
              <w:tc>
                <w:tcPr>
                  <w:tcW w:w="568" w:type="pct"/>
                  <w:noWrap w:val="0"/>
                  <w:vAlign w:val="center"/>
                </w:tcPr>
                <w:p w14:paraId="4FD76CF9">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6D1B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2" w:type="pct"/>
                  <w:vMerge w:val="continue"/>
                  <w:noWrap w:val="0"/>
                  <w:vAlign w:val="center"/>
                </w:tcPr>
                <w:p w14:paraId="2AFEE940">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58D9DDF9">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lang w:eastAsia="zh-CN"/>
                    </w:rPr>
                    <w:t>4.建立各企业危险废物的贮存、申报、经营许可（无废城市建设豁免的除外）、转移及处置管理制度，并负责对危废相应活动的全程监管和环境安全保障。</w:t>
                  </w:r>
                </w:p>
              </w:tc>
              <w:tc>
                <w:tcPr>
                  <w:tcW w:w="1430" w:type="pct"/>
                  <w:noWrap w:val="0"/>
                  <w:vAlign w:val="center"/>
                </w:tcPr>
                <w:p w14:paraId="52E7DA02">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本项目将</w:t>
                  </w:r>
                  <w:r>
                    <w:rPr>
                      <w:rFonts w:hint="default" w:ascii="Times New Roman" w:hAnsi="Times New Roman" w:cs="Times New Roman"/>
                      <w:color w:val="000000" w:themeColor="text1"/>
                      <w:sz w:val="21"/>
                      <w:szCs w:val="21"/>
                      <w:highlight w:val="none"/>
                      <w:lang w:val="en-US" w:eastAsia="zh-CN"/>
                    </w:rPr>
                    <w:t>按要求</w:t>
                  </w:r>
                  <w:r>
                    <w:rPr>
                      <w:rFonts w:hint="default" w:ascii="Times New Roman" w:hAnsi="Times New Roman" w:eastAsia="宋体" w:cs="Times New Roman"/>
                      <w:color w:val="000000" w:themeColor="text1"/>
                      <w:sz w:val="21"/>
                      <w:szCs w:val="21"/>
                      <w:highlight w:val="none"/>
                    </w:rPr>
                    <w:t>建立危险废物的贮存、申报</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eastAsia="宋体" w:cs="Times New Roman"/>
                      <w:color w:val="000000" w:themeColor="text1"/>
                      <w:sz w:val="21"/>
                      <w:szCs w:val="21"/>
                      <w:highlight w:val="none"/>
                    </w:rPr>
                    <w:t>转移管理制度</w:t>
                  </w:r>
                </w:p>
              </w:tc>
              <w:tc>
                <w:tcPr>
                  <w:tcW w:w="568" w:type="pct"/>
                  <w:noWrap w:val="0"/>
                  <w:vAlign w:val="center"/>
                </w:tcPr>
                <w:p w14:paraId="28714CCB">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546D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2" w:type="pct"/>
                  <w:vMerge w:val="continue"/>
                  <w:noWrap w:val="0"/>
                  <w:vAlign w:val="center"/>
                </w:tcPr>
                <w:p w14:paraId="54E25EF2">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18A664B4">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lang w:eastAsia="zh-CN"/>
                    </w:rPr>
                    <w:t>5.按照省市要求，做好清洁取暖改造工作。</w:t>
                  </w:r>
                </w:p>
              </w:tc>
              <w:tc>
                <w:tcPr>
                  <w:tcW w:w="1430" w:type="pct"/>
                  <w:noWrap w:val="0"/>
                  <w:vAlign w:val="center"/>
                </w:tcPr>
                <w:p w14:paraId="132D62E8">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项目采用空调取暖</w:t>
                  </w:r>
                </w:p>
              </w:tc>
              <w:tc>
                <w:tcPr>
                  <w:tcW w:w="568" w:type="pct"/>
                  <w:noWrap w:val="0"/>
                  <w:vAlign w:val="center"/>
                </w:tcPr>
                <w:p w14:paraId="48C0B060">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r w14:paraId="1610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pct"/>
                  <w:vMerge w:val="restart"/>
                  <w:noWrap w:val="0"/>
                  <w:vAlign w:val="center"/>
                </w:tcPr>
                <w:p w14:paraId="138C9DBB">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资源开发效率要求</w:t>
                  </w:r>
                </w:p>
              </w:tc>
              <w:tc>
                <w:tcPr>
                  <w:tcW w:w="2567" w:type="pct"/>
                  <w:noWrap w:val="0"/>
                  <w:vAlign w:val="center"/>
                </w:tcPr>
                <w:p w14:paraId="2460E435">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1.高污染燃料禁燃区内执行淄博市高污染燃料禁燃区划定文件的管控要求。</w:t>
                  </w:r>
                </w:p>
              </w:tc>
              <w:tc>
                <w:tcPr>
                  <w:tcW w:w="1430" w:type="pct"/>
                  <w:noWrap w:val="0"/>
                  <w:vAlign w:val="center"/>
                </w:tcPr>
                <w:p w14:paraId="769CF689">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本项目不涉及高污染燃料使用</w:t>
                  </w:r>
                </w:p>
              </w:tc>
              <w:tc>
                <w:tcPr>
                  <w:tcW w:w="568" w:type="pct"/>
                  <w:noWrap w:val="0"/>
                  <w:vAlign w:val="center"/>
                </w:tcPr>
                <w:p w14:paraId="1F65A29D">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符合</w:t>
                  </w:r>
                </w:p>
              </w:tc>
            </w:tr>
            <w:tr w14:paraId="1205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pct"/>
                  <w:vMerge w:val="continue"/>
                  <w:noWrap w:val="0"/>
                  <w:vAlign w:val="center"/>
                </w:tcPr>
                <w:p w14:paraId="52215E2C">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026ADA04">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2.加强农业节水，提高水资源使用效率。</w:t>
                  </w:r>
                </w:p>
              </w:tc>
              <w:tc>
                <w:tcPr>
                  <w:tcW w:w="1430" w:type="pct"/>
                  <w:noWrap w:val="0"/>
                  <w:vAlign w:val="center"/>
                </w:tcPr>
                <w:p w14:paraId="3A8A3657">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本项目不涉及农业</w:t>
                  </w:r>
                </w:p>
              </w:tc>
              <w:tc>
                <w:tcPr>
                  <w:tcW w:w="568" w:type="pct"/>
                  <w:noWrap w:val="0"/>
                  <w:vAlign w:val="center"/>
                </w:tcPr>
                <w:p w14:paraId="0DBFEFB3">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符合</w:t>
                  </w:r>
                </w:p>
              </w:tc>
            </w:tr>
            <w:tr w14:paraId="62F7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pct"/>
                  <w:vMerge w:val="continue"/>
                  <w:noWrap w:val="0"/>
                  <w:vAlign w:val="center"/>
                </w:tcPr>
                <w:p w14:paraId="15E18BD0">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6F042B3C">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3.提升土地集约化水平。</w:t>
                  </w:r>
                </w:p>
              </w:tc>
              <w:tc>
                <w:tcPr>
                  <w:tcW w:w="1430" w:type="pct"/>
                  <w:noWrap w:val="0"/>
                  <w:vAlign w:val="center"/>
                </w:tcPr>
                <w:p w14:paraId="3701555F">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本项目位于淄博经开区南部创新创业园内</w:t>
                  </w:r>
                </w:p>
              </w:tc>
              <w:tc>
                <w:tcPr>
                  <w:tcW w:w="568" w:type="pct"/>
                  <w:noWrap w:val="0"/>
                  <w:vAlign w:val="center"/>
                </w:tcPr>
                <w:p w14:paraId="265360BC">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符合</w:t>
                  </w:r>
                </w:p>
              </w:tc>
            </w:tr>
            <w:tr w14:paraId="033B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pct"/>
                  <w:vMerge w:val="continue"/>
                  <w:noWrap w:val="0"/>
                  <w:vAlign w:val="center"/>
                </w:tcPr>
                <w:p w14:paraId="3F446A1D">
                  <w:pPr>
                    <w:jc w:val="center"/>
                    <w:rPr>
                      <w:rFonts w:hint="default" w:ascii="Times New Roman" w:hAnsi="Times New Roman" w:eastAsia="宋体" w:cs="Times New Roman"/>
                      <w:color w:val="000000" w:themeColor="text1"/>
                      <w:sz w:val="21"/>
                      <w:szCs w:val="21"/>
                      <w:highlight w:val="none"/>
                    </w:rPr>
                  </w:pPr>
                </w:p>
              </w:tc>
              <w:tc>
                <w:tcPr>
                  <w:tcW w:w="2567" w:type="pct"/>
                  <w:noWrap w:val="0"/>
                  <w:vAlign w:val="center"/>
                </w:tcPr>
                <w:p w14:paraId="3CF7204F">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eastAsia="宋体" w:cs="Times New Roman"/>
                      <w:color w:val="000000" w:themeColor="text1"/>
                      <w:sz w:val="21"/>
                      <w:szCs w:val="21"/>
                      <w:highlight w:val="none"/>
                    </w:rPr>
                    <w:t>4.调整能源利用结构，控制煤炭消费量，实现减量化，鼓励使用清洁能源、新能源和可再生能源。</w:t>
                  </w:r>
                </w:p>
              </w:tc>
              <w:tc>
                <w:tcPr>
                  <w:tcW w:w="1430" w:type="pct"/>
                  <w:noWrap w:val="0"/>
                  <w:vAlign w:val="center"/>
                </w:tcPr>
                <w:p w14:paraId="0E45E9EC">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本项目不使用煤炭，使用的能源主要为电</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lang w:val="en-US" w:eastAsia="zh-CN"/>
                    </w:rPr>
                    <w:t>天然气</w:t>
                  </w:r>
                  <w:r>
                    <w:rPr>
                      <w:rFonts w:hint="default" w:ascii="Times New Roman" w:hAnsi="Times New Roman" w:eastAsia="宋体" w:cs="Times New Roman"/>
                      <w:color w:val="000000" w:themeColor="text1"/>
                      <w:sz w:val="21"/>
                      <w:szCs w:val="21"/>
                      <w:highlight w:val="none"/>
                    </w:rPr>
                    <w:t>，属于清洁能源</w:t>
                  </w:r>
                </w:p>
              </w:tc>
              <w:tc>
                <w:tcPr>
                  <w:tcW w:w="568" w:type="pct"/>
                  <w:noWrap w:val="0"/>
                  <w:vAlign w:val="center"/>
                </w:tcPr>
                <w:p w14:paraId="6F80AB6B">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符合</w:t>
                  </w:r>
                </w:p>
              </w:tc>
            </w:tr>
          </w:tbl>
          <w:p w14:paraId="7710B873">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由上表可知，本项目符合</w:t>
            </w:r>
            <w:r>
              <w:rPr>
                <w:rFonts w:hint="default" w:ascii="Times New Roman" w:hAnsi="Times New Roman" w:cs="Times New Roman"/>
                <w:color w:val="000000" w:themeColor="text1"/>
                <w:sz w:val="24"/>
                <w:highlight w:val="none"/>
                <w:lang w:val="en-US" w:eastAsia="zh-CN"/>
              </w:rPr>
              <w:t>双杨镇管控单元</w:t>
            </w:r>
            <w:r>
              <w:rPr>
                <w:rFonts w:hint="default" w:ascii="Times New Roman" w:hAnsi="Times New Roman" w:cs="Times New Roman"/>
                <w:color w:val="000000" w:themeColor="text1"/>
                <w:sz w:val="24"/>
                <w:highlight w:val="none"/>
              </w:rPr>
              <w:t>准入清单要求。</w:t>
            </w:r>
          </w:p>
          <w:p w14:paraId="5CAEEBAB">
            <w:pPr>
              <w:spacing w:line="360" w:lineRule="auto"/>
              <w:ind w:firstLine="482"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b/>
                <w:bCs/>
                <w:color w:val="000000" w:themeColor="text1"/>
                <w:sz w:val="24"/>
                <w:highlight w:val="none"/>
                <w:lang w:val="en-US" w:eastAsia="zh-CN"/>
              </w:rPr>
              <w:t>4</w:t>
            </w:r>
            <w:r>
              <w:rPr>
                <w:rFonts w:hint="default" w:ascii="Times New Roman" w:hAnsi="Times New Roman" w:cs="Times New Roman"/>
                <w:b/>
                <w:bCs/>
                <w:color w:val="000000" w:themeColor="text1"/>
                <w:sz w:val="24"/>
                <w:highlight w:val="none"/>
              </w:rPr>
              <w:t>、</w:t>
            </w:r>
            <w:r>
              <w:rPr>
                <w:rFonts w:hint="default" w:ascii="Times New Roman" w:hAnsi="Times New Roman" w:cs="Times New Roman"/>
                <w:b/>
                <w:color w:val="000000" w:themeColor="text1"/>
                <w:sz w:val="24"/>
                <w:highlight w:val="none"/>
              </w:rPr>
              <w:t>与</w:t>
            </w:r>
            <w:r>
              <w:rPr>
                <w:rFonts w:hint="default" w:ascii="Times New Roman" w:hAnsi="Times New Roman" w:cs="Times New Roman"/>
                <w:b/>
                <w:bCs/>
                <w:color w:val="000000" w:themeColor="text1"/>
                <w:sz w:val="24"/>
                <w:highlight w:val="none"/>
              </w:rPr>
              <w:t>《山东省环境保护条例》（2018.11.30修订）符合性分析</w:t>
            </w:r>
          </w:p>
          <w:p w14:paraId="09B4232C">
            <w:pPr>
              <w:pStyle w:val="9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Cs/>
                <w:color w:val="000000" w:themeColor="text1"/>
                <w:sz w:val="21"/>
                <w:highlight w:val="none"/>
              </w:rPr>
            </w:pPr>
            <w:r>
              <w:rPr>
                <w:rFonts w:hint="default" w:ascii="Times New Roman" w:hAnsi="Times New Roman" w:cs="Times New Roman"/>
                <w:bCs/>
                <w:color w:val="000000" w:themeColor="text1"/>
                <w:sz w:val="21"/>
                <w:highlight w:val="none"/>
              </w:rPr>
              <w:t>表</w:t>
            </w:r>
            <w:r>
              <w:rPr>
                <w:rFonts w:hint="default" w:ascii="Times New Roman" w:hAnsi="Times New Roman" w:cs="Times New Roman"/>
                <w:bCs/>
                <w:color w:val="000000" w:themeColor="text1"/>
                <w:sz w:val="21"/>
                <w:highlight w:val="none"/>
                <w:lang w:val="en-US" w:eastAsia="zh-CN"/>
              </w:rPr>
              <w:t>1-5</w:t>
            </w:r>
            <w:r>
              <w:rPr>
                <w:rFonts w:hint="default" w:ascii="Times New Roman" w:hAnsi="Times New Roman" w:cs="Times New Roman"/>
                <w:bCs/>
                <w:color w:val="000000" w:themeColor="text1"/>
                <w:sz w:val="21"/>
                <w:highlight w:val="none"/>
              </w:rPr>
              <w:t xml:space="preserve">  </w:t>
            </w:r>
            <w:r>
              <w:rPr>
                <w:rFonts w:hint="default" w:ascii="Times New Roman" w:hAnsi="Times New Roman" w:cs="Times New Roman"/>
                <w:bCs/>
                <w:color w:val="000000" w:themeColor="text1"/>
                <w:sz w:val="21"/>
                <w:szCs w:val="21"/>
                <w:highlight w:val="none"/>
              </w:rPr>
              <w:t>与《山东省环境保护条例》（2018.11.30修订）符合性分析</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6"/>
              <w:gridCol w:w="2908"/>
              <w:gridCol w:w="949"/>
            </w:tblGrid>
            <w:tr w14:paraId="1B94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pct"/>
                  <w:noWrap w:val="0"/>
                  <w:vAlign w:val="center"/>
                </w:tcPr>
                <w:p w14:paraId="612BC2D9">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《山东省环境保护条例》（2018年11月30日修订）要求</w:t>
                  </w:r>
                </w:p>
              </w:tc>
              <w:tc>
                <w:tcPr>
                  <w:tcW w:w="1787" w:type="pct"/>
                  <w:noWrap w:val="0"/>
                  <w:vAlign w:val="center"/>
                </w:tcPr>
                <w:p w14:paraId="7397D510">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本项目情况</w:t>
                  </w:r>
                </w:p>
              </w:tc>
              <w:tc>
                <w:tcPr>
                  <w:tcW w:w="583" w:type="pct"/>
                  <w:noWrap w:val="0"/>
                  <w:vAlign w:val="center"/>
                </w:tcPr>
                <w:p w14:paraId="0A074E15">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符合性</w:t>
                  </w:r>
                </w:p>
              </w:tc>
            </w:tr>
            <w:tr w14:paraId="60ED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pct"/>
                  <w:noWrap w:val="0"/>
                  <w:vAlign w:val="center"/>
                </w:tcPr>
                <w:p w14:paraId="0E3EA98B">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第十五条禁止建设不符合国家和省产业政策的小型造纸、制革、印染、染料、炼焦、炼硫、炼砷、炼汞、炼油、电镀、农药、石棉、水泥、玻璃、钢铁、火电以及其他严重污染环境的生产项目。已经建设的，由所在地的县级以上人民政府责令拆除或者关闭</w:t>
                  </w:r>
                </w:p>
              </w:tc>
              <w:tc>
                <w:tcPr>
                  <w:tcW w:w="1787" w:type="pct"/>
                  <w:noWrap w:val="0"/>
                  <w:vAlign w:val="center"/>
                </w:tcPr>
                <w:p w14:paraId="5D3A00B1">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本项目不属于所列行业</w:t>
                  </w:r>
                </w:p>
              </w:tc>
              <w:tc>
                <w:tcPr>
                  <w:tcW w:w="583" w:type="pct"/>
                  <w:noWrap w:val="0"/>
                  <w:vAlign w:val="center"/>
                </w:tcPr>
                <w:p w14:paraId="45B1DEEF">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符合</w:t>
                  </w:r>
                </w:p>
              </w:tc>
            </w:tr>
            <w:tr w14:paraId="5238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28" w:type="pct"/>
                  <w:noWrap w:val="0"/>
                  <w:vAlign w:val="center"/>
                </w:tcPr>
                <w:p w14:paraId="19371391">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第十七条实行排污许可管理制度。纳入排污许可管理目录的排污单位，应当依法申请领取排污许可证。未取得排污许可证的，不得排放污染物</w:t>
                  </w:r>
                </w:p>
              </w:tc>
              <w:tc>
                <w:tcPr>
                  <w:tcW w:w="1787" w:type="pct"/>
                  <w:noWrap w:val="0"/>
                  <w:vAlign w:val="center"/>
                </w:tcPr>
                <w:p w14:paraId="3F2AC035">
                  <w:pPr>
                    <w:adjustRightInd w:val="0"/>
                    <w:snapToGrid w:val="0"/>
                    <w:spacing w:line="280" w:lineRule="exact"/>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本项目为新建项目，项目建成后，应当按照国家、当地主管部门要求，依法办理排污许可证，做到持证排污</w:t>
                  </w:r>
                </w:p>
              </w:tc>
              <w:tc>
                <w:tcPr>
                  <w:tcW w:w="583" w:type="pct"/>
                  <w:noWrap w:val="0"/>
                  <w:vAlign w:val="center"/>
                </w:tcPr>
                <w:p w14:paraId="5826E82D">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符合</w:t>
                  </w:r>
                </w:p>
              </w:tc>
            </w:tr>
            <w:tr w14:paraId="62ED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28" w:type="pct"/>
                  <w:noWrap w:val="0"/>
                  <w:vAlign w:val="center"/>
                </w:tcPr>
                <w:p w14:paraId="4FA2C479">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第四十四条新建有污染物排放的工业项目，除在安全生产等方面有特殊要求的以外，应当进入工业园区或者工业集聚区</w:t>
                  </w:r>
                </w:p>
              </w:tc>
              <w:tc>
                <w:tcPr>
                  <w:tcW w:w="1787" w:type="pct"/>
                  <w:noWrap w:val="0"/>
                  <w:vAlign w:val="center"/>
                </w:tcPr>
                <w:p w14:paraId="3AE1430A">
                  <w:pPr>
                    <w:adjustRightInd w:val="0"/>
                    <w:snapToGrid w:val="0"/>
                    <w:spacing w:line="280" w:lineRule="exact"/>
                    <w:jc w:val="center"/>
                    <w:rPr>
                      <w:rFonts w:hint="default" w:ascii="Times New Roman" w:hAnsi="Times New Roman" w:eastAsia="宋体" w:cs="Times New Roman"/>
                      <w:bCs/>
                      <w:color w:val="000000" w:themeColor="text1"/>
                      <w:kern w:val="0"/>
                      <w:sz w:val="21"/>
                      <w:szCs w:val="21"/>
                      <w:highlight w:val="none"/>
                      <w:lang w:val="en-US" w:eastAsia="zh-CN"/>
                    </w:rPr>
                  </w:pPr>
                  <w:r>
                    <w:rPr>
                      <w:rFonts w:hint="default" w:ascii="Times New Roman" w:hAnsi="Times New Roman" w:cs="Times New Roman"/>
                      <w:bCs/>
                      <w:color w:val="000000" w:themeColor="text1"/>
                      <w:kern w:val="0"/>
                      <w:sz w:val="21"/>
                      <w:szCs w:val="21"/>
                      <w:highlight w:val="none"/>
                    </w:rPr>
                    <w:t>本项目位于</w:t>
                  </w:r>
                  <w:r>
                    <w:rPr>
                      <w:rFonts w:hint="default" w:ascii="Times New Roman" w:hAnsi="Times New Roman" w:cs="Times New Roman"/>
                      <w:bCs/>
                      <w:color w:val="000000" w:themeColor="text1"/>
                      <w:kern w:val="0"/>
                      <w:sz w:val="21"/>
                      <w:szCs w:val="21"/>
                      <w:highlight w:val="none"/>
                      <w:lang w:eastAsia="zh-CN"/>
                    </w:rPr>
                    <w:t>淄博经开区南部创新创业园</w:t>
                  </w:r>
                  <w:r>
                    <w:rPr>
                      <w:rFonts w:hint="default" w:ascii="Times New Roman" w:hAnsi="Times New Roman" w:cs="Times New Roman"/>
                      <w:bCs/>
                      <w:color w:val="000000" w:themeColor="text1"/>
                      <w:kern w:val="0"/>
                      <w:sz w:val="21"/>
                      <w:szCs w:val="21"/>
                      <w:highlight w:val="none"/>
                      <w:lang w:val="en-US" w:eastAsia="zh-CN"/>
                    </w:rPr>
                    <w:t>内</w:t>
                  </w:r>
                </w:p>
              </w:tc>
              <w:tc>
                <w:tcPr>
                  <w:tcW w:w="583" w:type="pct"/>
                  <w:noWrap w:val="0"/>
                  <w:vAlign w:val="center"/>
                </w:tcPr>
                <w:p w14:paraId="1C110700">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符合</w:t>
                  </w:r>
                </w:p>
              </w:tc>
            </w:tr>
            <w:tr w14:paraId="7D98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pct"/>
                  <w:noWrap w:val="0"/>
                  <w:vAlign w:val="center"/>
                </w:tcPr>
                <w:p w14:paraId="781AC278">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第四十五条排污单位应当采取措施，防止在生产建设或者其他活动中产生的废气、废水、废渣、医疗废物、粉尘、恶臭气体、放射性物质以及噪声、振动、光辐射、电磁辐射等对环境的污染和危害，其污染排放不得超过排放标准和重点污染物排放总量控制指标</w:t>
                  </w:r>
                </w:p>
              </w:tc>
              <w:tc>
                <w:tcPr>
                  <w:tcW w:w="1787" w:type="pct"/>
                  <w:noWrap w:val="0"/>
                  <w:vAlign w:val="center"/>
                </w:tcPr>
                <w:p w14:paraId="4857314F">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在满足本次环评所要求的环保措施的前提下，项目废气、废水、噪声排放能够满足相应排放标准要求及总量控制要求</w:t>
                  </w:r>
                </w:p>
              </w:tc>
              <w:tc>
                <w:tcPr>
                  <w:tcW w:w="583" w:type="pct"/>
                  <w:noWrap w:val="0"/>
                  <w:vAlign w:val="center"/>
                </w:tcPr>
                <w:p w14:paraId="22EB9293">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符合</w:t>
                  </w:r>
                </w:p>
              </w:tc>
            </w:tr>
            <w:tr w14:paraId="007E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pct"/>
                  <w:noWrap w:val="0"/>
                  <w:vAlign w:val="center"/>
                </w:tcPr>
                <w:p w14:paraId="41E7F43A">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第四十六条新建、改建、扩建建设项目，应当根据环境影响评价文件以及生态环境主管部门审批决定的要求建设环境保护设施、落实环境保护措施。</w:t>
                  </w:r>
                </w:p>
                <w:p w14:paraId="2B048D86">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环境保护设施应当与主体工程同时设计、同时施工、同时投产使用</w:t>
                  </w:r>
                </w:p>
              </w:tc>
              <w:tc>
                <w:tcPr>
                  <w:tcW w:w="1787" w:type="pct"/>
                  <w:noWrap w:val="0"/>
                  <w:vAlign w:val="center"/>
                </w:tcPr>
                <w:p w14:paraId="50FEBC02">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建设单位将根据本次环评及批复要求建设环境保护设施、落实环境保护措施。环境保护设施将与主体工程同时设计、同时施工、同时投产使用</w:t>
                  </w:r>
                </w:p>
              </w:tc>
              <w:tc>
                <w:tcPr>
                  <w:tcW w:w="583" w:type="pct"/>
                  <w:noWrap w:val="0"/>
                  <w:vAlign w:val="center"/>
                </w:tcPr>
                <w:p w14:paraId="2176DDAB">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符合</w:t>
                  </w:r>
                </w:p>
              </w:tc>
            </w:tr>
            <w:tr w14:paraId="24A9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pct"/>
                  <w:noWrap w:val="0"/>
                  <w:vAlign w:val="center"/>
                </w:tcPr>
                <w:p w14:paraId="0D6DD7BF">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第五十条排污单位应当按照国家和省有关规定建立环境管理台账，记录污染治理设施运行管理、危险废物产生与处置情况、监测记录以及其他环境管理等信息，并对台账的真实性和完整性负责。台账的保存期限不得少于三年，法律、法规另有规定的除外</w:t>
                  </w:r>
                </w:p>
              </w:tc>
              <w:tc>
                <w:tcPr>
                  <w:tcW w:w="1787" w:type="pct"/>
                  <w:noWrap w:val="0"/>
                  <w:vAlign w:val="center"/>
                </w:tcPr>
                <w:p w14:paraId="2CEB5A39">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应建立环境管理台账，记录污染治理设施运行管理、危险废物产生与处置情况、监测记录以及其他环境管理等信息，并对台账的真实性和完整性负责。台账的保存期限不少于</w:t>
                  </w:r>
                  <w:r>
                    <w:rPr>
                      <w:rFonts w:hint="default" w:ascii="Times New Roman" w:hAnsi="Times New Roman" w:cs="Times New Roman"/>
                      <w:bCs/>
                      <w:color w:val="000000" w:themeColor="text1"/>
                      <w:sz w:val="21"/>
                      <w:szCs w:val="21"/>
                      <w:highlight w:val="none"/>
                      <w:lang w:val="en-US" w:eastAsia="zh-CN"/>
                    </w:rPr>
                    <w:t>五</w:t>
                  </w:r>
                  <w:r>
                    <w:rPr>
                      <w:rFonts w:hint="default" w:ascii="Times New Roman" w:hAnsi="Times New Roman" w:cs="Times New Roman"/>
                      <w:bCs/>
                      <w:color w:val="000000" w:themeColor="text1"/>
                      <w:sz w:val="21"/>
                      <w:szCs w:val="21"/>
                      <w:highlight w:val="none"/>
                    </w:rPr>
                    <w:t>年，法律、法规另有规定的除外</w:t>
                  </w:r>
                </w:p>
              </w:tc>
              <w:tc>
                <w:tcPr>
                  <w:tcW w:w="583" w:type="pct"/>
                  <w:noWrap w:val="0"/>
                  <w:vAlign w:val="center"/>
                </w:tcPr>
                <w:p w14:paraId="523AD8DC">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符合</w:t>
                  </w:r>
                </w:p>
              </w:tc>
            </w:tr>
          </w:tbl>
          <w:p w14:paraId="1C4FB9F4">
            <w:pPr>
              <w:spacing w:line="360" w:lineRule="auto"/>
              <w:ind w:firstLine="480"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color w:val="000000" w:themeColor="text1"/>
                <w:sz w:val="24"/>
                <w:highlight w:val="none"/>
              </w:rPr>
              <w:t>综上，本项目符合《山东省环境保护条例》（2018.11.30修订）相关要求。</w:t>
            </w:r>
          </w:p>
          <w:p w14:paraId="1C06CB46">
            <w:pPr>
              <w:spacing w:line="360" w:lineRule="auto"/>
              <w:ind w:firstLine="482"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b/>
                <w:bCs/>
                <w:color w:val="000000" w:themeColor="text1"/>
                <w:sz w:val="24"/>
                <w:highlight w:val="none"/>
                <w:lang w:val="en-US" w:eastAsia="zh-CN"/>
              </w:rPr>
              <w:t>5</w:t>
            </w:r>
            <w:r>
              <w:rPr>
                <w:rFonts w:hint="default" w:ascii="Times New Roman" w:hAnsi="Times New Roman" w:cs="Times New Roman"/>
                <w:b/>
                <w:bCs/>
                <w:color w:val="000000" w:themeColor="text1"/>
                <w:sz w:val="24"/>
                <w:highlight w:val="none"/>
              </w:rPr>
              <w:t>、与《关于严格项目审批工作坚决防止新上</w:t>
            </w:r>
            <w:r>
              <w:rPr>
                <w:rFonts w:hint="default" w:ascii="Times New Roman" w:hAnsi="Times New Roman" w:cs="Times New Roman"/>
                <w:b/>
                <w:bCs/>
                <w:color w:val="000000" w:themeColor="text1"/>
                <w:sz w:val="24"/>
                <w:highlight w:val="none"/>
                <w:lang w:eastAsia="zh-CN"/>
              </w:rPr>
              <w:t>“</w:t>
            </w:r>
            <w:r>
              <w:rPr>
                <w:rFonts w:hint="default" w:ascii="Times New Roman" w:hAnsi="Times New Roman" w:cs="Times New Roman"/>
                <w:b/>
                <w:bCs/>
                <w:color w:val="000000" w:themeColor="text1"/>
                <w:sz w:val="24"/>
                <w:highlight w:val="none"/>
              </w:rPr>
              <w:t>散乱污</w:t>
            </w:r>
            <w:r>
              <w:rPr>
                <w:rFonts w:hint="default" w:ascii="Times New Roman" w:hAnsi="Times New Roman" w:cs="Times New Roman"/>
                <w:b/>
                <w:bCs/>
                <w:color w:val="000000" w:themeColor="text1"/>
                <w:sz w:val="24"/>
                <w:highlight w:val="none"/>
                <w:lang w:eastAsia="zh-CN"/>
              </w:rPr>
              <w:t>”</w:t>
            </w:r>
            <w:r>
              <w:rPr>
                <w:rFonts w:hint="default" w:ascii="Times New Roman" w:hAnsi="Times New Roman" w:cs="Times New Roman"/>
                <w:b/>
                <w:bCs/>
                <w:color w:val="000000" w:themeColor="text1"/>
                <w:sz w:val="24"/>
                <w:highlight w:val="none"/>
              </w:rPr>
              <w:t>项目的通知》（鲁环字[2021]58号）符合性分析</w:t>
            </w:r>
          </w:p>
          <w:p w14:paraId="435F87C3">
            <w:pPr>
              <w:spacing w:line="360" w:lineRule="auto"/>
              <w:jc w:val="center"/>
              <w:rPr>
                <w:rFonts w:hint="default" w:ascii="Times New Roman" w:hAnsi="Times New Roman" w:eastAsia="宋体" w:cs="Times New Roman"/>
                <w:b/>
                <w:color w:val="000000" w:themeColor="text1"/>
                <w:sz w:val="21"/>
                <w:szCs w:val="21"/>
                <w:highlight w:val="none"/>
                <w:lang w:val="en-US" w:eastAsia="zh-CN"/>
              </w:rPr>
            </w:pPr>
            <w:r>
              <w:rPr>
                <w:rFonts w:hint="default" w:ascii="Times New Roman" w:hAnsi="Times New Roman" w:eastAsia="宋体" w:cs="Times New Roman"/>
                <w:b/>
                <w:color w:val="000000" w:themeColor="text1"/>
                <w:sz w:val="21"/>
                <w:szCs w:val="21"/>
                <w:highlight w:val="none"/>
                <w:lang w:val="en-US" w:eastAsia="zh-CN"/>
              </w:rPr>
              <w:t>表</w:t>
            </w:r>
            <w:r>
              <w:rPr>
                <w:rFonts w:hint="default" w:ascii="Times New Roman" w:hAnsi="Times New Roman" w:cs="Times New Roman"/>
                <w:b/>
                <w:color w:val="000000" w:themeColor="text1"/>
                <w:sz w:val="21"/>
                <w:szCs w:val="21"/>
                <w:highlight w:val="none"/>
                <w:lang w:val="en-US" w:eastAsia="zh-CN"/>
              </w:rPr>
              <w:t>1-6</w:t>
            </w:r>
            <w:r>
              <w:rPr>
                <w:rFonts w:hint="default" w:ascii="Times New Roman" w:hAnsi="Times New Roman" w:eastAsia="宋体" w:cs="Times New Roman"/>
                <w:b/>
                <w:color w:val="000000" w:themeColor="text1"/>
                <w:sz w:val="21"/>
                <w:szCs w:val="21"/>
                <w:highlight w:val="none"/>
                <w:lang w:val="en-US" w:eastAsia="zh-CN"/>
              </w:rPr>
              <w:t xml:space="preserve">  与鲁环字[2021]58号文件符合性分析</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2"/>
              <w:gridCol w:w="2696"/>
              <w:gridCol w:w="885"/>
            </w:tblGrid>
            <w:tr w14:paraId="74C8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8" w:type="pct"/>
                  <w:noWrap w:val="0"/>
                  <w:vAlign w:val="center"/>
                </w:tcPr>
                <w:p w14:paraId="2167B406">
                  <w:pPr>
                    <w:jc w:val="center"/>
                    <w:rPr>
                      <w:rFonts w:hint="default" w:ascii="Times New Roman" w:hAnsi="Times New Roman" w:cs="Times New Roman"/>
                      <w:bCs/>
                      <w:color w:val="000000" w:themeColor="text1"/>
                      <w:sz w:val="21"/>
                      <w:szCs w:val="21"/>
                      <w:highlight w:val="none"/>
                      <w:lang w:val="zh-CN"/>
                    </w:rPr>
                  </w:pPr>
                  <w:r>
                    <w:rPr>
                      <w:rFonts w:hint="default" w:ascii="Times New Roman" w:hAnsi="Times New Roman" w:cs="Times New Roman"/>
                      <w:bCs/>
                      <w:color w:val="000000" w:themeColor="text1"/>
                      <w:sz w:val="21"/>
                      <w:szCs w:val="21"/>
                      <w:highlight w:val="none"/>
                      <w:lang w:val="zh-CN"/>
                    </w:rPr>
                    <w:t>《关于严格项目审批工作坚决防止新上“散乱污”项目的通知》要求</w:t>
                  </w:r>
                </w:p>
              </w:tc>
              <w:tc>
                <w:tcPr>
                  <w:tcW w:w="1657" w:type="pct"/>
                  <w:noWrap w:val="0"/>
                  <w:vAlign w:val="center"/>
                </w:tcPr>
                <w:p w14:paraId="12D51739">
                  <w:pPr>
                    <w:jc w:val="center"/>
                    <w:rPr>
                      <w:rFonts w:hint="default" w:ascii="Times New Roman" w:hAnsi="Times New Roman" w:cs="Times New Roman"/>
                      <w:bCs/>
                      <w:color w:val="000000" w:themeColor="text1"/>
                      <w:sz w:val="21"/>
                      <w:szCs w:val="21"/>
                      <w:highlight w:val="none"/>
                      <w:lang w:val="zh-CN"/>
                    </w:rPr>
                  </w:pPr>
                  <w:r>
                    <w:rPr>
                      <w:rFonts w:hint="default" w:ascii="Times New Roman" w:hAnsi="Times New Roman" w:cs="Times New Roman"/>
                      <w:bCs/>
                      <w:color w:val="000000" w:themeColor="text1"/>
                      <w:sz w:val="21"/>
                      <w:szCs w:val="21"/>
                      <w:highlight w:val="none"/>
                      <w:lang w:val="zh-CN"/>
                    </w:rPr>
                    <w:t>本项目情况</w:t>
                  </w:r>
                </w:p>
              </w:tc>
              <w:tc>
                <w:tcPr>
                  <w:tcW w:w="544" w:type="pct"/>
                  <w:noWrap w:val="0"/>
                  <w:vAlign w:val="center"/>
                </w:tcPr>
                <w:p w14:paraId="462F9849">
                  <w:pPr>
                    <w:jc w:val="center"/>
                    <w:rPr>
                      <w:rFonts w:hint="default" w:ascii="Times New Roman" w:hAnsi="Times New Roman" w:cs="Times New Roman"/>
                      <w:bCs/>
                      <w:color w:val="000000" w:themeColor="text1"/>
                      <w:sz w:val="21"/>
                      <w:szCs w:val="21"/>
                      <w:highlight w:val="none"/>
                      <w:lang w:val="zh-CN"/>
                    </w:rPr>
                  </w:pPr>
                  <w:r>
                    <w:rPr>
                      <w:rFonts w:hint="default" w:ascii="Times New Roman" w:hAnsi="Times New Roman" w:cs="Times New Roman"/>
                      <w:bCs/>
                      <w:color w:val="000000" w:themeColor="text1"/>
                      <w:sz w:val="21"/>
                      <w:szCs w:val="21"/>
                      <w:highlight w:val="none"/>
                      <w:lang w:val="zh-CN"/>
                    </w:rPr>
                    <w:t>符合性</w:t>
                  </w:r>
                </w:p>
              </w:tc>
            </w:tr>
            <w:tr w14:paraId="5ADE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8" w:type="pct"/>
                  <w:noWrap w:val="0"/>
                  <w:vAlign w:val="center"/>
                </w:tcPr>
                <w:p w14:paraId="3609A061">
                  <w:pPr>
                    <w:autoSpaceDE w:val="0"/>
                    <w:autoSpaceDN w:val="0"/>
                    <w:adjustRightInd w:val="0"/>
                    <w:jc w:val="center"/>
                    <w:rPr>
                      <w:rFonts w:hint="default" w:ascii="Times New Roman" w:hAnsi="Times New Roman" w:cs="Times New Roman"/>
                      <w:bCs/>
                      <w:color w:val="000000" w:themeColor="text1"/>
                      <w:sz w:val="21"/>
                      <w:szCs w:val="21"/>
                      <w:highlight w:val="none"/>
                      <w:lang w:val="zh-CN"/>
                    </w:rPr>
                  </w:pPr>
                  <w:r>
                    <w:rPr>
                      <w:rFonts w:hint="default" w:ascii="Times New Roman" w:hAnsi="Times New Roman" w:cs="Times New Roman"/>
                      <w:bCs/>
                      <w:color w:val="000000" w:themeColor="text1"/>
                      <w:kern w:val="0"/>
                      <w:sz w:val="21"/>
                      <w:szCs w:val="21"/>
                      <w:highlight w:val="none"/>
                    </w:rPr>
                    <w:t>一、认真贯彻执行产业政策。新上项目必须符合产业政策要求，禁止采用公布的淘汰工艺和落后设备，不得引进耗能高、污染大、生产粗放、不符合产业政策的项目</w:t>
                  </w:r>
                </w:p>
              </w:tc>
              <w:tc>
                <w:tcPr>
                  <w:tcW w:w="1657" w:type="pct"/>
                  <w:noWrap w:val="0"/>
                  <w:vAlign w:val="center"/>
                </w:tcPr>
                <w:p w14:paraId="5AB00442">
                  <w:pPr>
                    <w:autoSpaceDE w:val="0"/>
                    <w:autoSpaceDN w:val="0"/>
                    <w:adjustRightInd w:val="0"/>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项目符合《产业结构调整指导目录（2024年本）》的要求</w:t>
                  </w:r>
                </w:p>
              </w:tc>
              <w:tc>
                <w:tcPr>
                  <w:tcW w:w="544" w:type="pct"/>
                  <w:noWrap w:val="0"/>
                  <w:vAlign w:val="center"/>
                </w:tcPr>
                <w:p w14:paraId="3CA44DBA">
                  <w:pPr>
                    <w:autoSpaceDE w:val="0"/>
                    <w:autoSpaceDN w:val="0"/>
                    <w:adjustRightInd w:val="0"/>
                    <w:jc w:val="center"/>
                    <w:rPr>
                      <w:rFonts w:hint="default" w:ascii="Times New Roman" w:hAnsi="Times New Roman" w:cs="Times New Roman"/>
                      <w:bCs/>
                      <w:color w:val="000000" w:themeColor="text1"/>
                      <w:sz w:val="21"/>
                      <w:szCs w:val="21"/>
                      <w:highlight w:val="none"/>
                      <w:lang w:val="zh-CN"/>
                    </w:rPr>
                  </w:pPr>
                  <w:r>
                    <w:rPr>
                      <w:rFonts w:hint="default" w:ascii="Times New Roman" w:hAnsi="Times New Roman" w:cs="Times New Roman"/>
                      <w:bCs/>
                      <w:color w:val="000000" w:themeColor="text1"/>
                      <w:sz w:val="21"/>
                      <w:szCs w:val="21"/>
                      <w:highlight w:val="none"/>
                      <w:lang w:val="zh-CN"/>
                    </w:rPr>
                    <w:t>符合</w:t>
                  </w:r>
                </w:p>
              </w:tc>
            </w:tr>
            <w:tr w14:paraId="0848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8" w:type="pct"/>
                  <w:noWrap w:val="0"/>
                  <w:vAlign w:val="center"/>
                </w:tcPr>
                <w:p w14:paraId="4BB9EF07">
                  <w:pPr>
                    <w:autoSpaceDE w:val="0"/>
                    <w:autoSpaceDN w:val="0"/>
                    <w:adjustRightInd w:val="0"/>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二、强化规划刚性约束。新上项目必须符合国土空间规划、产业发展规划等要求，积极引导产业园区外</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散乱污</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整治搬迁改造企业进入产业园区或工业集聚区，并鼓励租赁标准厂房。按照</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布局集中、用地集约、产</w:t>
                  </w:r>
                  <w:r>
                    <w:rPr>
                      <w:rFonts w:hint="default" w:ascii="Times New Roman" w:hAnsi="Times New Roman" w:cs="Times New Roman"/>
                      <w:bCs/>
                      <w:color w:val="000000" w:themeColor="text1"/>
                      <w:kern w:val="0"/>
                      <w:sz w:val="21"/>
                      <w:szCs w:val="21"/>
                      <w:highlight w:val="none"/>
                    </w:rPr>
                    <w:cr/>
                  </w:r>
                  <w:r>
                    <w:rPr>
                      <w:rFonts w:hint="default" w:ascii="Times New Roman" w:hAnsi="Times New Roman" w:cs="Times New Roman"/>
                      <w:bCs/>
                      <w:color w:val="000000" w:themeColor="text1"/>
                      <w:kern w:val="0"/>
                      <w:sz w:val="21"/>
                      <w:szCs w:val="21"/>
                      <w:highlight w:val="none"/>
                    </w:rPr>
                    <w:t>集聚、空间优化</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的原则，高标准制定产业发展规划，明确主导产业、</w:t>
                  </w:r>
                  <w:r>
                    <w:rPr>
                      <w:rFonts w:hint="default" w:ascii="Times New Roman" w:hAnsi="Times New Roman" w:cs="Times New Roman"/>
                      <w:bCs/>
                      <w:color w:val="000000" w:themeColor="text1"/>
                      <w:kern w:val="0"/>
                      <w:sz w:val="21"/>
                      <w:szCs w:val="21"/>
                      <w:highlight w:val="none"/>
                    </w:rPr>
                    <w:cr/>
                  </w:r>
                  <w:r>
                    <w:rPr>
                      <w:rFonts w:hint="default" w:ascii="Times New Roman" w:hAnsi="Times New Roman" w:cs="Times New Roman"/>
                      <w:bCs/>
                      <w:color w:val="000000" w:themeColor="text1"/>
                      <w:kern w:val="0"/>
                      <w:sz w:val="21"/>
                      <w:szCs w:val="21"/>
                      <w:highlight w:val="none"/>
                    </w:rPr>
                    <w:t>局和产业发展方向，引导企业规范化、规模化、集约</w:t>
                  </w:r>
                  <w:r>
                    <w:rPr>
                      <w:rFonts w:hint="default" w:ascii="Times New Roman" w:hAnsi="Times New Roman" w:cs="Times New Roman"/>
                      <w:bCs/>
                      <w:color w:val="000000" w:themeColor="text1"/>
                      <w:kern w:val="0"/>
                      <w:sz w:val="21"/>
                      <w:szCs w:val="21"/>
                      <w:highlight w:val="none"/>
                    </w:rPr>
                    <w:cr/>
                  </w:r>
                  <w:r>
                    <w:rPr>
                      <w:rFonts w:hint="default" w:ascii="Times New Roman" w:hAnsi="Times New Roman" w:cs="Times New Roman"/>
                      <w:bCs/>
                      <w:color w:val="000000" w:themeColor="text1"/>
                      <w:kern w:val="0"/>
                      <w:sz w:val="21"/>
                      <w:szCs w:val="21"/>
                      <w:highlight w:val="none"/>
                    </w:rPr>
                    <w:t>发展</w:t>
                  </w:r>
                </w:p>
              </w:tc>
              <w:tc>
                <w:tcPr>
                  <w:tcW w:w="1657" w:type="pct"/>
                  <w:noWrap w:val="0"/>
                  <w:vAlign w:val="center"/>
                </w:tcPr>
                <w:p w14:paraId="6482A377">
                  <w:pPr>
                    <w:autoSpaceDE w:val="0"/>
                    <w:autoSpaceDN w:val="0"/>
                    <w:adjustRightInd w:val="0"/>
                    <w:jc w:val="center"/>
                    <w:rPr>
                      <w:rFonts w:hint="default" w:ascii="Times New Roman" w:hAnsi="Times New Roman" w:eastAsia="宋体" w:cs="Times New Roman"/>
                      <w:bCs/>
                      <w:color w:val="000000" w:themeColor="text1"/>
                      <w:kern w:val="0"/>
                      <w:sz w:val="21"/>
                      <w:szCs w:val="21"/>
                      <w:highlight w:val="none"/>
                      <w:lang w:val="en-US" w:eastAsia="zh-CN"/>
                    </w:rPr>
                  </w:pPr>
                  <w:r>
                    <w:rPr>
                      <w:rFonts w:hint="default" w:ascii="Times New Roman" w:hAnsi="Times New Roman" w:cs="Times New Roman"/>
                      <w:bCs/>
                      <w:color w:val="000000" w:themeColor="text1"/>
                      <w:sz w:val="21"/>
                      <w:szCs w:val="21"/>
                      <w:highlight w:val="none"/>
                      <w:shd w:val="clear" w:color="auto" w:fill="FFFFFF"/>
                    </w:rPr>
                    <w:t>项目位于</w:t>
                  </w:r>
                  <w:r>
                    <w:rPr>
                      <w:rFonts w:hint="default" w:ascii="Times New Roman" w:hAnsi="Times New Roman" w:cs="Times New Roman"/>
                      <w:bCs/>
                      <w:color w:val="000000" w:themeColor="text1"/>
                      <w:kern w:val="0"/>
                      <w:sz w:val="21"/>
                      <w:szCs w:val="21"/>
                      <w:highlight w:val="none"/>
                      <w:lang w:eastAsia="zh-CN"/>
                    </w:rPr>
                    <w:t>淄博经开区南部创新创业园</w:t>
                  </w:r>
                  <w:r>
                    <w:rPr>
                      <w:rFonts w:hint="default" w:ascii="Times New Roman" w:hAnsi="Times New Roman" w:cs="Times New Roman"/>
                      <w:bCs/>
                      <w:color w:val="000000" w:themeColor="text1"/>
                      <w:kern w:val="0"/>
                      <w:sz w:val="21"/>
                      <w:szCs w:val="21"/>
                      <w:highlight w:val="none"/>
                      <w:lang w:val="en-US" w:eastAsia="zh-CN"/>
                    </w:rPr>
                    <w:t>内</w:t>
                  </w:r>
                </w:p>
              </w:tc>
              <w:tc>
                <w:tcPr>
                  <w:tcW w:w="544" w:type="pct"/>
                  <w:noWrap w:val="0"/>
                  <w:vAlign w:val="center"/>
                </w:tcPr>
                <w:p w14:paraId="4007067A">
                  <w:pPr>
                    <w:autoSpaceDE w:val="0"/>
                    <w:autoSpaceDN w:val="0"/>
                    <w:adjustRightInd w:val="0"/>
                    <w:jc w:val="center"/>
                    <w:rPr>
                      <w:rFonts w:hint="default" w:ascii="Times New Roman" w:hAnsi="Times New Roman" w:cs="Times New Roman"/>
                      <w:bCs/>
                      <w:color w:val="000000" w:themeColor="text1"/>
                      <w:sz w:val="21"/>
                      <w:szCs w:val="21"/>
                      <w:highlight w:val="none"/>
                      <w:lang w:val="zh-CN"/>
                    </w:rPr>
                  </w:pPr>
                  <w:r>
                    <w:rPr>
                      <w:rFonts w:hint="default" w:ascii="Times New Roman" w:hAnsi="Times New Roman" w:cs="Times New Roman"/>
                      <w:bCs/>
                      <w:color w:val="000000" w:themeColor="text1"/>
                      <w:sz w:val="21"/>
                      <w:szCs w:val="21"/>
                      <w:highlight w:val="none"/>
                      <w:lang w:val="zh-CN"/>
                    </w:rPr>
                    <w:t>符合</w:t>
                  </w:r>
                </w:p>
              </w:tc>
            </w:tr>
            <w:tr w14:paraId="1A5E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8" w:type="pct"/>
                  <w:noWrap w:val="0"/>
                  <w:vAlign w:val="center"/>
                </w:tcPr>
                <w:p w14:paraId="3FE633D3">
                  <w:pPr>
                    <w:autoSpaceDE w:val="0"/>
                    <w:autoSpaceDN w:val="0"/>
                    <w:adjustRightInd w:val="0"/>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三、科学把好项目选址关。新建有污染物排放的工业项目，除在安全生</w:t>
                  </w:r>
                  <w:r>
                    <w:rPr>
                      <w:rFonts w:hint="default" w:ascii="Times New Roman" w:hAnsi="Times New Roman" w:cs="Times New Roman"/>
                      <w:bCs/>
                      <w:color w:val="000000" w:themeColor="text1"/>
                      <w:kern w:val="0"/>
                      <w:sz w:val="21"/>
                      <w:szCs w:val="21"/>
                      <w:highlight w:val="none"/>
                    </w:rPr>
                    <w:cr/>
                  </w:r>
                  <w:r>
                    <w:rPr>
                      <w:rFonts w:hint="default" w:ascii="Times New Roman" w:hAnsi="Times New Roman" w:cs="Times New Roman"/>
                      <w:bCs/>
                      <w:color w:val="000000" w:themeColor="text1"/>
                      <w:kern w:val="0"/>
                      <w:sz w:val="21"/>
                      <w:szCs w:val="21"/>
                      <w:highlight w:val="none"/>
                    </w:rPr>
                    <w:t>产等方面有特殊要求的以外，应当进入工业园区或工业集聚区</w:t>
                  </w:r>
                </w:p>
              </w:tc>
              <w:tc>
                <w:tcPr>
                  <w:tcW w:w="1657" w:type="pct"/>
                  <w:noWrap w:val="0"/>
                  <w:vAlign w:val="center"/>
                </w:tcPr>
                <w:p w14:paraId="3326396A">
                  <w:pPr>
                    <w:autoSpaceDE w:val="0"/>
                    <w:autoSpaceDN w:val="0"/>
                    <w:adjustRightInd w:val="0"/>
                    <w:jc w:val="center"/>
                    <w:rPr>
                      <w:rFonts w:hint="default" w:ascii="Times New Roman" w:hAnsi="Times New Roman" w:eastAsia="宋体" w:cs="Times New Roman"/>
                      <w:bCs/>
                      <w:color w:val="000000" w:themeColor="text1"/>
                      <w:kern w:val="0"/>
                      <w:sz w:val="21"/>
                      <w:szCs w:val="21"/>
                      <w:highlight w:val="none"/>
                      <w:lang w:val="en-US" w:eastAsia="zh-CN"/>
                    </w:rPr>
                  </w:pPr>
                  <w:r>
                    <w:rPr>
                      <w:rFonts w:hint="default" w:ascii="Times New Roman" w:hAnsi="Times New Roman" w:cs="Times New Roman"/>
                      <w:bCs/>
                      <w:color w:val="000000" w:themeColor="text1"/>
                      <w:kern w:val="0"/>
                      <w:sz w:val="21"/>
                      <w:szCs w:val="21"/>
                      <w:highlight w:val="none"/>
                    </w:rPr>
                    <w:t>项目属于新建项目，位于</w:t>
                  </w:r>
                  <w:r>
                    <w:rPr>
                      <w:rFonts w:hint="default" w:ascii="Times New Roman" w:hAnsi="Times New Roman" w:cs="Times New Roman"/>
                      <w:bCs/>
                      <w:color w:val="000000" w:themeColor="text1"/>
                      <w:kern w:val="0"/>
                      <w:sz w:val="21"/>
                      <w:szCs w:val="21"/>
                      <w:highlight w:val="none"/>
                      <w:lang w:eastAsia="zh-CN"/>
                    </w:rPr>
                    <w:t>淄博经开区南部创新创业园</w:t>
                  </w:r>
                </w:p>
              </w:tc>
              <w:tc>
                <w:tcPr>
                  <w:tcW w:w="544" w:type="pct"/>
                  <w:noWrap w:val="0"/>
                  <w:vAlign w:val="center"/>
                </w:tcPr>
                <w:p w14:paraId="29EF5DD4">
                  <w:pPr>
                    <w:autoSpaceDE w:val="0"/>
                    <w:autoSpaceDN w:val="0"/>
                    <w:adjustRightInd w:val="0"/>
                    <w:jc w:val="center"/>
                    <w:rPr>
                      <w:rFonts w:hint="default" w:ascii="Times New Roman" w:hAnsi="Times New Roman" w:cs="Times New Roman"/>
                      <w:bCs/>
                      <w:color w:val="000000" w:themeColor="text1"/>
                      <w:sz w:val="21"/>
                      <w:szCs w:val="21"/>
                      <w:highlight w:val="none"/>
                      <w:lang w:val="zh-CN"/>
                    </w:rPr>
                  </w:pPr>
                  <w:r>
                    <w:rPr>
                      <w:rFonts w:hint="default" w:ascii="Times New Roman" w:hAnsi="Times New Roman" w:cs="Times New Roman"/>
                      <w:bCs/>
                      <w:color w:val="000000" w:themeColor="text1"/>
                      <w:sz w:val="21"/>
                      <w:szCs w:val="21"/>
                      <w:highlight w:val="none"/>
                      <w:lang w:val="zh-CN"/>
                    </w:rPr>
                    <w:t>符合</w:t>
                  </w:r>
                </w:p>
              </w:tc>
            </w:tr>
            <w:tr w14:paraId="25C2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8" w:type="pct"/>
                  <w:noWrap w:val="0"/>
                  <w:vAlign w:val="center"/>
                </w:tcPr>
                <w:p w14:paraId="3BDB2D40">
                  <w:pPr>
                    <w:autoSpaceDE w:val="0"/>
                    <w:autoSpaceDN w:val="0"/>
                    <w:adjustRightInd w:val="0"/>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四、严把项目环评审批关。新上项目必须严格执行环评审批</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三</w:t>
                  </w:r>
                  <w:r>
                    <w:rPr>
                      <w:rFonts w:hint="default" w:ascii="Times New Roman" w:hAnsi="Times New Roman" w:cs="Times New Roman"/>
                      <w:bCs/>
                      <w:color w:val="000000" w:themeColor="text1"/>
                      <w:kern w:val="0"/>
                      <w:sz w:val="21"/>
                      <w:szCs w:val="21"/>
                      <w:highlight w:val="none"/>
                    </w:rPr>
                    <w:cr/>
                  </w:r>
                  <w:r>
                    <w:rPr>
                      <w:rFonts w:hint="default" w:ascii="Times New Roman" w:hAnsi="Times New Roman" w:cs="Times New Roman"/>
                      <w:bCs/>
                      <w:color w:val="000000" w:themeColor="text1"/>
                      <w:kern w:val="0"/>
                      <w:sz w:val="21"/>
                      <w:szCs w:val="21"/>
                      <w:highlight w:val="none"/>
                    </w:rPr>
                    <w:t>钩</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机制和</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五个不批</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要求，</w:t>
                  </w:r>
                  <w:r>
                    <w:rPr>
                      <w:rFonts w:hint="default" w:ascii="Times New Roman" w:hAnsi="Times New Roman" w:cs="Times New Roman"/>
                      <w:bCs/>
                      <w:color w:val="000000" w:themeColor="text1"/>
                      <w:kern w:val="0"/>
                      <w:sz w:val="21"/>
                      <w:szCs w:val="21"/>
                      <w:highlight w:val="none"/>
                    </w:rPr>
                    <w:cr/>
                  </w:r>
                  <w:r>
                    <w:rPr>
                      <w:rFonts w:hint="default" w:ascii="Times New Roman" w:hAnsi="Times New Roman" w:cs="Times New Roman"/>
                      <w:bCs/>
                      <w:color w:val="000000" w:themeColor="text1"/>
                      <w:kern w:val="0"/>
                      <w:sz w:val="21"/>
                      <w:szCs w:val="21"/>
                      <w:highlight w:val="none"/>
                    </w:rPr>
                    <w:t>实</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三线一单</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生态环境分区管控要求。强化替代污染物，涉及主要污</w:t>
                  </w:r>
                  <w:r>
                    <w:rPr>
                      <w:rFonts w:hint="default" w:ascii="Times New Roman" w:hAnsi="Times New Roman" w:cs="Times New Roman"/>
                      <w:bCs/>
                      <w:color w:val="000000" w:themeColor="text1"/>
                      <w:kern w:val="0"/>
                      <w:sz w:val="21"/>
                      <w:szCs w:val="21"/>
                      <w:highlight w:val="none"/>
                    </w:rPr>
                    <w:cr/>
                  </w:r>
                  <w:r>
                    <w:rPr>
                      <w:rFonts w:hint="default" w:ascii="Times New Roman" w:hAnsi="Times New Roman" w:cs="Times New Roman"/>
                      <w:bCs/>
                      <w:color w:val="000000" w:themeColor="text1"/>
                      <w:kern w:val="0"/>
                      <w:sz w:val="21"/>
                      <w:szCs w:val="21"/>
                      <w:highlight w:val="none"/>
                    </w:rPr>
                    <w:t>物排放的，必须落实区域污染物排放替代，确保增产减污；涉及煤炭消耗的，必须落实煤炭消费减量替代，否则各级环评审批部门一律不予审批通过</w:t>
                  </w:r>
                </w:p>
              </w:tc>
              <w:tc>
                <w:tcPr>
                  <w:tcW w:w="1657" w:type="pct"/>
                  <w:noWrap w:val="0"/>
                  <w:vAlign w:val="center"/>
                </w:tcPr>
                <w:p w14:paraId="7C6F97C4">
                  <w:pPr>
                    <w:autoSpaceDE w:val="0"/>
                    <w:autoSpaceDN w:val="0"/>
                    <w:adjustRightInd w:val="0"/>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本项目可通过区域污染物总量倍量替代减少区域污染物排放</w:t>
                  </w:r>
                </w:p>
              </w:tc>
              <w:tc>
                <w:tcPr>
                  <w:tcW w:w="544" w:type="pct"/>
                  <w:noWrap w:val="0"/>
                  <w:vAlign w:val="center"/>
                </w:tcPr>
                <w:p w14:paraId="4DF031BF">
                  <w:pPr>
                    <w:autoSpaceDE w:val="0"/>
                    <w:autoSpaceDN w:val="0"/>
                    <w:adjustRightInd w:val="0"/>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符合</w:t>
                  </w:r>
                </w:p>
              </w:tc>
            </w:tr>
            <w:tr w14:paraId="3AE3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8" w:type="pct"/>
                  <w:noWrap w:val="0"/>
                  <w:vAlign w:val="center"/>
                </w:tcPr>
                <w:p w14:paraId="7FA07914">
                  <w:pPr>
                    <w:autoSpaceDE w:val="0"/>
                    <w:autoSpaceDN w:val="0"/>
                    <w:adjustRightInd w:val="0"/>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五、建立部门联动协调机制。各级发展改革、工业和信息化、自然资源、生态环境等部门要按照职责分工，建立长效工作机制，密切配合，强化对项目产业政策、固定资产投资、能耗、用地标准、环境等的论证，对不符合要求的，一律不得办理立项</w:t>
                  </w:r>
                  <w:r>
                    <w:rPr>
                      <w:rFonts w:hint="default" w:ascii="Times New Roman" w:hAnsi="Times New Roman" w:cs="Times New Roman"/>
                      <w:bCs/>
                      <w:color w:val="000000" w:themeColor="text1"/>
                      <w:kern w:val="0"/>
                      <w:sz w:val="21"/>
                      <w:szCs w:val="21"/>
                      <w:highlight w:val="none"/>
                    </w:rPr>
                    <w:cr/>
                  </w:r>
                  <w:r>
                    <w:rPr>
                      <w:rFonts w:hint="default" w:ascii="Times New Roman" w:hAnsi="Times New Roman" w:cs="Times New Roman"/>
                      <w:bCs/>
                      <w:color w:val="000000" w:themeColor="text1"/>
                      <w:kern w:val="0"/>
                      <w:sz w:val="21"/>
                      <w:szCs w:val="21"/>
                      <w:highlight w:val="none"/>
                    </w:rPr>
                    <w:t>规划、土地、环评等手续</w:t>
                  </w:r>
                  <w:r>
                    <w:rPr>
                      <w:rFonts w:hint="default" w:ascii="Times New Roman" w:hAnsi="Times New Roman" w:cs="Times New Roman"/>
                      <w:bCs/>
                      <w:color w:val="000000" w:themeColor="text1"/>
                      <w:kern w:val="0"/>
                      <w:sz w:val="21"/>
                      <w:szCs w:val="21"/>
                      <w:highlight w:val="none"/>
                    </w:rPr>
                    <w:cr/>
                  </w:r>
                </w:p>
              </w:tc>
              <w:tc>
                <w:tcPr>
                  <w:tcW w:w="1657" w:type="pct"/>
                  <w:noWrap w:val="0"/>
                  <w:vAlign w:val="center"/>
                </w:tcPr>
                <w:p w14:paraId="2ED66374">
                  <w:pPr>
                    <w:autoSpaceDE w:val="0"/>
                    <w:autoSpaceDN w:val="0"/>
                    <w:adjustRightInd w:val="0"/>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项目建设前对产业政策、固定资产投资、能耗、用地标准、环境等进行了合</w:t>
                  </w:r>
                  <w:r>
                    <w:rPr>
                      <w:rFonts w:hint="default" w:ascii="Times New Roman" w:hAnsi="Times New Roman" w:cs="Times New Roman"/>
                      <w:bCs/>
                      <w:color w:val="000000" w:themeColor="text1"/>
                      <w:kern w:val="0"/>
                      <w:sz w:val="21"/>
                      <w:szCs w:val="21"/>
                      <w:highlight w:val="none"/>
                    </w:rPr>
                    <w:cr/>
                  </w:r>
                  <w:r>
                    <w:rPr>
                      <w:rFonts w:hint="default" w:ascii="Times New Roman" w:hAnsi="Times New Roman" w:cs="Times New Roman"/>
                      <w:bCs/>
                      <w:color w:val="000000" w:themeColor="text1"/>
                      <w:kern w:val="0"/>
                      <w:sz w:val="21"/>
                      <w:szCs w:val="21"/>
                      <w:highlight w:val="none"/>
                    </w:rPr>
                    <w:t>格论证</w:t>
                  </w:r>
                </w:p>
              </w:tc>
              <w:tc>
                <w:tcPr>
                  <w:tcW w:w="544" w:type="pct"/>
                  <w:noWrap w:val="0"/>
                  <w:vAlign w:val="center"/>
                </w:tcPr>
                <w:p w14:paraId="68462A6C">
                  <w:pPr>
                    <w:autoSpaceDE w:val="0"/>
                    <w:autoSpaceDN w:val="0"/>
                    <w:adjustRightInd w:val="0"/>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符合</w:t>
                  </w:r>
                </w:p>
              </w:tc>
            </w:tr>
            <w:tr w14:paraId="26BA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8" w:type="pct"/>
                  <w:noWrap w:val="0"/>
                  <w:vAlign w:val="center"/>
                </w:tcPr>
                <w:p w14:paraId="5205A3EE">
                  <w:pPr>
                    <w:autoSpaceDE w:val="0"/>
                    <w:autoSpaceDN w:val="0"/>
                    <w:adjustRightInd w:val="0"/>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六、强化日常监管执法。持续加大对违反产业政策、规划、准入规定等违法违规建设行为的查处力度，坚决遏制</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未批先建</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等违法行为。畅通群众举报投诉渠道，对</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散乱污</w:t>
                  </w:r>
                  <w:r>
                    <w:rPr>
                      <w:rFonts w:hint="default" w:ascii="Times New Roman" w:hAnsi="Times New Roman" w:cs="Times New Roman"/>
                      <w:bCs/>
                      <w:color w:val="000000" w:themeColor="text1"/>
                      <w:kern w:val="0"/>
                      <w:sz w:val="21"/>
                      <w:szCs w:val="21"/>
                      <w:highlight w:val="none"/>
                      <w:lang w:eastAsia="zh-CN"/>
                    </w:rPr>
                    <w:t>”</w:t>
                  </w:r>
                  <w:r>
                    <w:rPr>
                      <w:rFonts w:hint="default" w:ascii="Times New Roman" w:hAnsi="Times New Roman" w:cs="Times New Roman"/>
                      <w:bCs/>
                      <w:color w:val="000000" w:themeColor="text1"/>
                      <w:kern w:val="0"/>
                      <w:sz w:val="21"/>
                      <w:szCs w:val="21"/>
                      <w:highlight w:val="none"/>
                    </w:rPr>
                    <w:t>项目做到早发现、</w:t>
                  </w:r>
                  <w:r>
                    <w:rPr>
                      <w:rFonts w:hint="default" w:ascii="Times New Roman" w:hAnsi="Times New Roman" w:cs="Times New Roman"/>
                      <w:bCs/>
                      <w:color w:val="000000" w:themeColor="text1"/>
                      <w:kern w:val="0"/>
                      <w:sz w:val="21"/>
                      <w:szCs w:val="21"/>
                      <w:highlight w:val="none"/>
                    </w:rPr>
                    <w:cr/>
                  </w:r>
                  <w:r>
                    <w:rPr>
                      <w:rFonts w:hint="default" w:ascii="Times New Roman" w:hAnsi="Times New Roman" w:cs="Times New Roman"/>
                      <w:bCs/>
                      <w:color w:val="000000" w:themeColor="text1"/>
                      <w:kern w:val="0"/>
                      <w:sz w:val="21"/>
                      <w:szCs w:val="21"/>
                      <w:highlight w:val="none"/>
                    </w:rPr>
                    <w:t>应对、早处置，严防死灰复燃</w:t>
                  </w:r>
                </w:p>
              </w:tc>
              <w:tc>
                <w:tcPr>
                  <w:tcW w:w="1657" w:type="pct"/>
                  <w:noWrap w:val="0"/>
                  <w:vAlign w:val="center"/>
                </w:tcPr>
                <w:p w14:paraId="30ED71E4">
                  <w:pPr>
                    <w:autoSpaceDE w:val="0"/>
                    <w:autoSpaceDN w:val="0"/>
                    <w:adjustRightInd w:val="0"/>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项目在未通过审批前不进行建设</w:t>
                  </w:r>
                </w:p>
              </w:tc>
              <w:tc>
                <w:tcPr>
                  <w:tcW w:w="544" w:type="pct"/>
                  <w:noWrap w:val="0"/>
                  <w:vAlign w:val="center"/>
                </w:tcPr>
                <w:p w14:paraId="1A8FA7EC">
                  <w:pPr>
                    <w:autoSpaceDE w:val="0"/>
                    <w:autoSpaceDN w:val="0"/>
                    <w:adjustRightInd w:val="0"/>
                    <w:jc w:val="center"/>
                    <w:rPr>
                      <w:rFonts w:hint="default" w:ascii="Times New Roman" w:hAnsi="Times New Roman" w:cs="Times New Roman"/>
                      <w:bCs/>
                      <w:color w:val="000000" w:themeColor="text1"/>
                      <w:kern w:val="0"/>
                      <w:sz w:val="21"/>
                      <w:szCs w:val="21"/>
                      <w:highlight w:val="none"/>
                    </w:rPr>
                  </w:pPr>
                  <w:r>
                    <w:rPr>
                      <w:rFonts w:hint="default" w:ascii="Times New Roman" w:hAnsi="Times New Roman" w:cs="Times New Roman"/>
                      <w:bCs/>
                      <w:color w:val="000000" w:themeColor="text1"/>
                      <w:kern w:val="0"/>
                      <w:sz w:val="21"/>
                      <w:szCs w:val="21"/>
                      <w:highlight w:val="none"/>
                    </w:rPr>
                    <w:t>符合</w:t>
                  </w:r>
                </w:p>
              </w:tc>
            </w:tr>
          </w:tbl>
          <w:p w14:paraId="3EEA20CF">
            <w:pPr>
              <w:spacing w:line="360" w:lineRule="auto"/>
              <w:ind w:firstLine="480" w:firstLineChars="200"/>
              <w:rPr>
                <w:rFonts w:hint="default" w:ascii="Times New Roman" w:hAnsi="Times New Roman" w:cs="Times New Roman"/>
                <w:b/>
                <w:color w:val="000000" w:themeColor="text1"/>
                <w:sz w:val="24"/>
                <w:highlight w:val="none"/>
              </w:rPr>
            </w:pPr>
            <w:r>
              <w:rPr>
                <w:rFonts w:hint="default" w:ascii="Times New Roman" w:hAnsi="Times New Roman" w:cs="Times New Roman"/>
                <w:color w:val="000000" w:themeColor="text1"/>
                <w:sz w:val="24"/>
                <w:highlight w:val="none"/>
              </w:rPr>
              <w:t>由上表可知，本项目符合《关于严格项目审批工作坚决防止新上</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散乱污</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项目的通知》（鲁环字[2021]58号）的相关要求。</w:t>
            </w:r>
          </w:p>
          <w:p w14:paraId="55426FA2">
            <w:pPr>
              <w:spacing w:line="360" w:lineRule="auto"/>
              <w:ind w:firstLine="482"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b/>
                <w:bCs/>
                <w:color w:val="000000" w:themeColor="text1"/>
                <w:sz w:val="24"/>
                <w:highlight w:val="none"/>
                <w:lang w:val="en-US" w:eastAsia="zh-CN"/>
              </w:rPr>
              <w:t>6</w:t>
            </w:r>
            <w:r>
              <w:rPr>
                <w:rFonts w:hint="default" w:ascii="Times New Roman" w:hAnsi="Times New Roman" w:cs="Times New Roman"/>
                <w:b/>
                <w:bCs/>
                <w:color w:val="000000" w:themeColor="text1"/>
                <w:sz w:val="24"/>
                <w:highlight w:val="none"/>
              </w:rPr>
              <w:t>、与</w:t>
            </w:r>
            <w:r>
              <w:rPr>
                <w:rFonts w:hint="default" w:ascii="Times New Roman" w:hAnsi="Times New Roman" w:cs="Times New Roman"/>
                <w:b/>
                <w:bCs/>
                <w:color w:val="000000" w:themeColor="text1"/>
                <w:sz w:val="24"/>
                <w:highlight w:val="none"/>
                <w:lang w:val="en-US" w:eastAsia="zh-CN"/>
              </w:rPr>
              <w:t>《空气质量持续改善行动计划》（国发[2023]24号）</w:t>
            </w:r>
            <w:r>
              <w:rPr>
                <w:rFonts w:hint="default" w:ascii="Times New Roman" w:hAnsi="Times New Roman" w:cs="Times New Roman"/>
                <w:b/>
                <w:bCs/>
                <w:color w:val="000000" w:themeColor="text1"/>
                <w:sz w:val="24"/>
                <w:highlight w:val="none"/>
              </w:rPr>
              <w:t>的符合性分析</w:t>
            </w:r>
          </w:p>
          <w:p w14:paraId="2A48180A">
            <w:pPr>
              <w:spacing w:line="360" w:lineRule="auto"/>
              <w:jc w:val="center"/>
              <w:rPr>
                <w:rFonts w:hint="default" w:ascii="Times New Roman" w:hAnsi="Times New Roman" w:eastAsia="宋体" w:cs="Times New Roman"/>
                <w:b/>
                <w:color w:val="000000" w:themeColor="text1"/>
                <w:sz w:val="21"/>
                <w:szCs w:val="21"/>
                <w:highlight w:val="none"/>
                <w:lang w:val="en-US" w:eastAsia="zh-CN"/>
              </w:rPr>
            </w:pPr>
            <w:r>
              <w:rPr>
                <w:rFonts w:hint="default" w:ascii="Times New Roman" w:hAnsi="Times New Roman" w:eastAsia="宋体" w:cs="Times New Roman"/>
                <w:b/>
                <w:color w:val="000000" w:themeColor="text1"/>
                <w:sz w:val="21"/>
                <w:szCs w:val="21"/>
                <w:highlight w:val="none"/>
                <w:lang w:val="en-US" w:eastAsia="zh-CN"/>
              </w:rPr>
              <w:t>表</w:t>
            </w:r>
            <w:r>
              <w:rPr>
                <w:rFonts w:hint="default" w:ascii="Times New Roman" w:hAnsi="Times New Roman" w:cs="Times New Roman"/>
                <w:b/>
                <w:color w:val="000000" w:themeColor="text1"/>
                <w:sz w:val="21"/>
                <w:szCs w:val="21"/>
                <w:highlight w:val="none"/>
                <w:lang w:val="en-US" w:eastAsia="zh-CN"/>
              </w:rPr>
              <w:t>1-</w:t>
            </w:r>
            <w:r>
              <w:rPr>
                <w:rFonts w:hint="eastAsia" w:ascii="Times New Roman" w:hAnsi="Times New Roman" w:cs="Times New Roman"/>
                <w:b/>
                <w:color w:val="000000" w:themeColor="text1"/>
                <w:sz w:val="21"/>
                <w:szCs w:val="21"/>
                <w:highlight w:val="none"/>
                <w:lang w:val="en-US" w:eastAsia="zh-CN"/>
              </w:rPr>
              <w:t>7</w:t>
            </w:r>
            <w:r>
              <w:rPr>
                <w:rFonts w:hint="default" w:ascii="Times New Roman" w:hAnsi="Times New Roman" w:eastAsia="宋体" w:cs="Times New Roman"/>
                <w:b/>
                <w:color w:val="000000" w:themeColor="text1"/>
                <w:sz w:val="21"/>
                <w:szCs w:val="21"/>
                <w:highlight w:val="none"/>
                <w:lang w:val="en-US" w:eastAsia="zh-CN"/>
              </w:rPr>
              <w:t xml:space="preserve">  项目与《空气质量持续改善行动计划》（国发[2023]24号）的符合性分析</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4105"/>
              <w:gridCol w:w="2370"/>
              <w:gridCol w:w="973"/>
            </w:tblGrid>
            <w:tr w14:paraId="7A4F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4" w:type="pct"/>
                  <w:gridSpan w:val="2"/>
                  <w:vAlign w:val="center"/>
                </w:tcPr>
                <w:p w14:paraId="5D078FBB">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政策文件要求</w:t>
                  </w:r>
                </w:p>
              </w:tc>
              <w:tc>
                <w:tcPr>
                  <w:tcW w:w="1457" w:type="pct"/>
                  <w:vAlign w:val="center"/>
                </w:tcPr>
                <w:p w14:paraId="7C2CE16F">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项目情况</w:t>
                  </w:r>
                </w:p>
              </w:tc>
              <w:tc>
                <w:tcPr>
                  <w:tcW w:w="598" w:type="pct"/>
                  <w:vAlign w:val="center"/>
                </w:tcPr>
                <w:p w14:paraId="01AAC329">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符合性</w:t>
                  </w:r>
                </w:p>
              </w:tc>
            </w:tr>
            <w:tr w14:paraId="72A6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vMerge w:val="restart"/>
                  <w:vAlign w:val="center"/>
                </w:tcPr>
                <w:p w14:paraId="52368AA9">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二、优化产业结构，促进产业产品绿色升级</w:t>
                  </w:r>
                </w:p>
              </w:tc>
              <w:tc>
                <w:tcPr>
                  <w:tcW w:w="2524" w:type="pct"/>
                  <w:vAlign w:val="center"/>
                </w:tcPr>
                <w:p w14:paraId="5E4D49CA">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四）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严禁新增钢铁产能。推行钢铁、焦化、烧结一体化布局，大幅减少独立焦化、烧结、球团和热轧企业及工序，淘汰落后煤炭洗选产能；有序引导高炉—转炉长流程炼钢转型为电炉短流程炼钢。</w:t>
                  </w:r>
                </w:p>
              </w:tc>
              <w:tc>
                <w:tcPr>
                  <w:tcW w:w="1457" w:type="pct"/>
                  <w:vAlign w:val="center"/>
                </w:tcPr>
                <w:p w14:paraId="563A1C79">
                  <w:pPr>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本项目为新建项目，符合区域各项规划、产业政策、双杨镇管控单元管控方案、</w:t>
                  </w:r>
                  <w:r>
                    <w:rPr>
                      <w:rFonts w:hint="default" w:ascii="Times New Roman" w:hAnsi="Times New Roman" w:cs="Times New Roman"/>
                      <w:color w:val="000000" w:themeColor="text1"/>
                      <w:sz w:val="21"/>
                      <w:szCs w:val="21"/>
                      <w:highlight w:val="none"/>
                    </w:rPr>
                    <w:t>重点污染物总量控制等相关要求</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lang w:val="en-US" w:eastAsia="zh-CN"/>
                    </w:rPr>
                    <w:t>本项目不涉及产能置换，不属于</w:t>
                  </w:r>
                  <w:r>
                    <w:rPr>
                      <w:rFonts w:hint="default" w:ascii="Times New Roman" w:hAnsi="Times New Roman" w:cs="Times New Roman"/>
                      <w:color w:val="000000" w:themeColor="text1"/>
                      <w:sz w:val="21"/>
                      <w:szCs w:val="21"/>
                      <w:highlight w:val="none"/>
                    </w:rPr>
                    <w:t>钢铁、焦化</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rPr>
                    <w:t>球团和热轧企业及工序</w:t>
                  </w:r>
                  <w:r>
                    <w:rPr>
                      <w:rFonts w:hint="default" w:ascii="Times New Roman" w:hAnsi="Times New Roman" w:cs="Times New Roman"/>
                      <w:color w:val="000000" w:themeColor="text1"/>
                      <w:sz w:val="21"/>
                      <w:szCs w:val="21"/>
                      <w:highlight w:val="none"/>
                      <w:lang w:eastAsia="zh-CN"/>
                    </w:rPr>
                    <w:t>。</w:t>
                  </w:r>
                </w:p>
              </w:tc>
              <w:tc>
                <w:tcPr>
                  <w:tcW w:w="598" w:type="pct"/>
                  <w:vAlign w:val="center"/>
                </w:tcPr>
                <w:p w14:paraId="0C1F3156">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r w14:paraId="5C8F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vMerge w:val="continue"/>
                  <w:vAlign w:val="center"/>
                </w:tcPr>
                <w:p w14:paraId="32D015C7">
                  <w:pPr>
                    <w:snapToGrid w:val="0"/>
                    <w:jc w:val="center"/>
                    <w:rPr>
                      <w:rFonts w:hint="default" w:ascii="Times New Roman" w:hAnsi="Times New Roman" w:cs="Times New Roman"/>
                      <w:color w:val="000000" w:themeColor="text1"/>
                      <w:sz w:val="21"/>
                      <w:szCs w:val="21"/>
                      <w:highlight w:val="none"/>
                    </w:rPr>
                  </w:pPr>
                </w:p>
              </w:tc>
              <w:tc>
                <w:tcPr>
                  <w:tcW w:w="2524" w:type="pct"/>
                  <w:vAlign w:val="center"/>
                </w:tcPr>
                <w:p w14:paraId="342F885F">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七）优化含VOCs原辅材料和产品结构。严格控制生产和使用高VOCs含量涂料、油墨、胶粘剂、清洗剂等建设项目，提高低（无）VOCs含量产品比重。实施源头替代工程，加大工业涂装、包装印刷和电子行业低（无）VOCs含量原辅材料替代力度。室外构筑物防护和城市道路交通标志推广使用低（无）VOCs含量涂料。在生产、销售、进口、使用等环节严格执行VOCs含量限值标准。</w:t>
                  </w:r>
                </w:p>
              </w:tc>
              <w:tc>
                <w:tcPr>
                  <w:tcW w:w="1457" w:type="pct"/>
                  <w:vAlign w:val="center"/>
                </w:tcPr>
                <w:p w14:paraId="0573E011">
                  <w:pPr>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项目</w:t>
                  </w:r>
                  <w:r>
                    <w:rPr>
                      <w:rFonts w:hint="default" w:ascii="Times New Roman" w:hAnsi="Times New Roman" w:cs="Times New Roman"/>
                      <w:color w:val="000000" w:themeColor="text1"/>
                      <w:sz w:val="21"/>
                      <w:szCs w:val="21"/>
                      <w:highlight w:val="none"/>
                      <w:lang w:val="en-US" w:eastAsia="zh-CN"/>
                    </w:rPr>
                    <w:t>不涉及VOCs</w:t>
                  </w:r>
                </w:p>
              </w:tc>
              <w:tc>
                <w:tcPr>
                  <w:tcW w:w="598" w:type="pct"/>
                  <w:vAlign w:val="center"/>
                </w:tcPr>
                <w:p w14:paraId="02A28D3C">
                  <w:pPr>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符合</w:t>
                  </w:r>
                </w:p>
              </w:tc>
            </w:tr>
            <w:tr w14:paraId="5A2C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vMerge w:val="restart"/>
                  <w:vAlign w:val="center"/>
                </w:tcPr>
                <w:p w14:paraId="2EA4B8A6">
                  <w:pPr>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六、强化多污染物减排，切实降低排放强度</w:t>
                  </w:r>
                </w:p>
              </w:tc>
              <w:tc>
                <w:tcPr>
                  <w:tcW w:w="2524" w:type="pct"/>
                  <w:vAlign w:val="center"/>
                </w:tcPr>
                <w:p w14:paraId="5BB0C22E">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二十一）强化VOCs全流程、全环节综合治理。鼓励储罐使用低泄漏的呼吸阀、紧急泄压阀，定期开展密封性检测。汽车罐车推广使用密封式快速接头。污水处理场所高浓度有机废气要单独收集处理；含VOCs有机废水储罐、装置区集水井（池）有机废气要密闭收集处理。重点区域石化、化工行业集中的城市和重点工业园区，2024年年底前建立统一的泄漏检测与修复信息管理平台。企业开停工、检维修期间，及时收集处理退料、清洗、吹扫等作业产生的VOCs废气。企业不得将火炬燃烧装置作为日常大气污染处理设施。</w:t>
                  </w:r>
                </w:p>
              </w:tc>
              <w:tc>
                <w:tcPr>
                  <w:tcW w:w="1457" w:type="pct"/>
                  <w:vAlign w:val="center"/>
                </w:tcPr>
                <w:p w14:paraId="2866AC4A">
                  <w:pPr>
                    <w:pStyle w:val="8"/>
                    <w:snapToGrid w:val="0"/>
                    <w:jc w:val="center"/>
                    <w:rPr>
                      <w:rFonts w:hint="default" w:ascii="Times New Roman" w:hAnsi="Times New Roman" w:cs="Times New Roman"/>
                      <w:color w:val="000000" w:themeColor="text1"/>
                      <w:sz w:val="21"/>
                      <w:szCs w:val="21"/>
                      <w:highlight w:val="none"/>
                      <w:lang w:val="en-US"/>
                    </w:rPr>
                  </w:pPr>
                  <w:r>
                    <w:rPr>
                      <w:rFonts w:hint="default" w:ascii="Times New Roman" w:hAnsi="Times New Roman" w:cs="Times New Roman"/>
                      <w:color w:val="000000" w:themeColor="text1"/>
                      <w:sz w:val="21"/>
                      <w:szCs w:val="21"/>
                      <w:highlight w:val="none"/>
                    </w:rPr>
                    <w:t>本项目</w:t>
                  </w:r>
                  <w:r>
                    <w:rPr>
                      <w:rFonts w:hint="default" w:ascii="Times New Roman" w:hAnsi="Times New Roman" w:cs="Times New Roman"/>
                      <w:color w:val="000000" w:themeColor="text1"/>
                      <w:sz w:val="21"/>
                      <w:szCs w:val="21"/>
                      <w:highlight w:val="none"/>
                      <w:lang w:val="en-US" w:eastAsia="zh-CN"/>
                    </w:rPr>
                    <w:t>不涉及VOCs</w:t>
                  </w:r>
                </w:p>
              </w:tc>
              <w:tc>
                <w:tcPr>
                  <w:tcW w:w="598" w:type="pct"/>
                  <w:vAlign w:val="center"/>
                </w:tcPr>
                <w:p w14:paraId="72756477">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r w14:paraId="496A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vMerge w:val="continue"/>
                  <w:vAlign w:val="center"/>
                </w:tcPr>
                <w:p w14:paraId="5DDD38D6">
                  <w:pPr>
                    <w:snapToGrid w:val="0"/>
                    <w:jc w:val="center"/>
                    <w:rPr>
                      <w:rFonts w:hint="default" w:ascii="Times New Roman" w:hAnsi="Times New Roman" w:cs="Times New Roman"/>
                      <w:color w:val="000000" w:themeColor="text1"/>
                      <w:sz w:val="21"/>
                      <w:szCs w:val="21"/>
                      <w:highlight w:val="none"/>
                    </w:rPr>
                  </w:pPr>
                </w:p>
              </w:tc>
              <w:tc>
                <w:tcPr>
                  <w:tcW w:w="2524" w:type="pct"/>
                  <w:vAlign w:val="center"/>
                </w:tcPr>
                <w:p w14:paraId="2340B5F0">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二十二）推进重点行业污染深度治理。高质量推进钢铁、水泥、焦化等重点行业及燃煤锅炉超低排放改造。到2025年，全国80%以上的钢铁产能完成超低排放改造任务；重点区域全部实现钢铁行业超低排放，基本完成燃煤锅炉超低排放改造。 确保工业企业全面稳定达标排放。推进玻璃、石灰、矿棉、有色等行业深度治理。全面开展锅炉和工业炉窑简易低效污染治理设施排查，通过清洁能源替代、升级改造、整合退出等方式实施分类处置。推进燃气锅炉低氮燃烧改造。生物质锅炉采用专用锅炉，配套布袋等高效除尘设施，禁止掺烧煤炭、生活垃圾等其他物料。推进整合小型生物质锅炉，积极引导城市建成区内生物质锅炉（含电力）超低排放改造。强化治污设施运行维护，减少非正常工况排放。重点涉气企业逐步取消烟气和含VOCs废气旁路，因安全生产需要无法取消的，安装在线监控系统及备用处置设施。</w:t>
                  </w:r>
                </w:p>
              </w:tc>
              <w:tc>
                <w:tcPr>
                  <w:tcW w:w="1457" w:type="pct"/>
                  <w:vAlign w:val="center"/>
                </w:tcPr>
                <w:p w14:paraId="5742B503">
                  <w:pPr>
                    <w:pStyle w:val="8"/>
                    <w:snapToGrid w:val="0"/>
                    <w:jc w:val="center"/>
                    <w:rPr>
                      <w:rFonts w:hint="default" w:ascii="Times New Roman" w:hAnsi="Times New Roman" w:eastAsia="宋体" w:cs="Times New Roman"/>
                      <w:color w:val="000000" w:themeColor="text1"/>
                      <w:kern w:val="2"/>
                      <w:sz w:val="21"/>
                      <w:szCs w:val="21"/>
                      <w:highlight w:val="none"/>
                      <w:lang w:val="en-US" w:eastAsia="zh-CN"/>
                    </w:rPr>
                  </w:pPr>
                  <w:r>
                    <w:rPr>
                      <w:rFonts w:hint="default" w:ascii="Times New Roman" w:hAnsi="Times New Roman" w:cs="Times New Roman"/>
                      <w:color w:val="000000" w:themeColor="text1"/>
                      <w:kern w:val="2"/>
                      <w:sz w:val="21"/>
                      <w:szCs w:val="21"/>
                      <w:highlight w:val="none"/>
                      <w:lang w:val="en-US" w:eastAsia="zh-CN"/>
                    </w:rPr>
                    <w:t>本项目不属于所列行业</w:t>
                  </w:r>
                </w:p>
              </w:tc>
              <w:tc>
                <w:tcPr>
                  <w:tcW w:w="598" w:type="pct"/>
                  <w:vAlign w:val="center"/>
                </w:tcPr>
                <w:p w14:paraId="26F8C406">
                  <w:pPr>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符合</w:t>
                  </w:r>
                </w:p>
              </w:tc>
            </w:tr>
          </w:tbl>
          <w:p w14:paraId="365ACB56">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由上表可知，本项目符合</w:t>
            </w:r>
            <w:r>
              <w:rPr>
                <w:rFonts w:hint="default" w:ascii="Times New Roman" w:hAnsi="Times New Roman" w:cs="Times New Roman"/>
                <w:color w:val="000000" w:themeColor="text1"/>
                <w:sz w:val="24"/>
                <w:highlight w:val="none"/>
                <w:lang w:val="en-US" w:eastAsia="zh-CN"/>
              </w:rPr>
              <w:t>《空气质量持续改善行动计划》（国发[2023]24号）</w:t>
            </w:r>
            <w:r>
              <w:rPr>
                <w:rFonts w:hint="default" w:ascii="Times New Roman" w:hAnsi="Times New Roman" w:cs="Times New Roman"/>
                <w:color w:val="000000" w:themeColor="text1"/>
                <w:sz w:val="24"/>
                <w:highlight w:val="none"/>
              </w:rPr>
              <w:t>的相关要求。</w:t>
            </w:r>
          </w:p>
          <w:p w14:paraId="4F19AA8F">
            <w:pPr>
              <w:spacing w:line="360" w:lineRule="auto"/>
              <w:ind w:firstLine="482" w:firstLineChars="200"/>
              <w:rPr>
                <w:rFonts w:hint="default" w:ascii="Times New Roman" w:hAnsi="Times New Roman" w:cs="Times New Roman"/>
                <w:b/>
                <w:bCs/>
                <w:color w:val="000000" w:themeColor="text1"/>
                <w:sz w:val="24"/>
                <w:highlight w:val="none"/>
              </w:rPr>
            </w:pPr>
            <w:r>
              <w:rPr>
                <w:rFonts w:hint="eastAsia" w:ascii="Times New Roman" w:hAnsi="Times New Roman" w:cs="Times New Roman"/>
                <w:b/>
                <w:bCs/>
                <w:color w:val="000000" w:themeColor="text1"/>
                <w:sz w:val="24"/>
                <w:highlight w:val="none"/>
                <w:lang w:val="en-US" w:eastAsia="zh-CN"/>
              </w:rPr>
              <w:t>7</w:t>
            </w:r>
            <w:r>
              <w:rPr>
                <w:rFonts w:hint="default" w:ascii="Times New Roman" w:hAnsi="Times New Roman" w:cs="Times New Roman"/>
                <w:b/>
                <w:bCs/>
                <w:color w:val="000000" w:themeColor="text1"/>
                <w:sz w:val="24"/>
                <w:highlight w:val="none"/>
              </w:rPr>
              <w:t>、与</w:t>
            </w:r>
            <w:r>
              <w:rPr>
                <w:rFonts w:hint="default" w:ascii="Times New Roman" w:hAnsi="Times New Roman" w:cs="Times New Roman"/>
                <w:b/>
                <w:bCs/>
                <w:color w:val="000000" w:themeColor="text1"/>
                <w:sz w:val="24"/>
                <w:highlight w:val="none"/>
                <w:lang w:val="en-US" w:eastAsia="zh-CN"/>
              </w:rPr>
              <w:t>《山东省空气质量持续改善暨第三轮“四减四增”行动实施方案》（鲁政字〔2024〕102号）</w:t>
            </w:r>
            <w:r>
              <w:rPr>
                <w:rFonts w:hint="default" w:ascii="Times New Roman" w:hAnsi="Times New Roman" w:cs="Times New Roman"/>
                <w:b/>
                <w:bCs/>
                <w:color w:val="000000" w:themeColor="text1"/>
                <w:sz w:val="24"/>
                <w:highlight w:val="none"/>
              </w:rPr>
              <w:t>的符合性分析</w:t>
            </w:r>
          </w:p>
          <w:p w14:paraId="629E678D">
            <w:pPr>
              <w:spacing w:line="360" w:lineRule="auto"/>
              <w:jc w:val="center"/>
              <w:rPr>
                <w:rFonts w:hint="default" w:ascii="Times New Roman" w:hAnsi="Times New Roman" w:eastAsia="宋体" w:cs="Times New Roman"/>
                <w:b/>
                <w:color w:val="000000" w:themeColor="text1"/>
                <w:sz w:val="21"/>
                <w:szCs w:val="21"/>
                <w:highlight w:val="none"/>
                <w:lang w:val="en-US" w:eastAsia="zh-CN"/>
              </w:rPr>
            </w:pPr>
            <w:r>
              <w:rPr>
                <w:rFonts w:hint="default" w:ascii="Times New Roman" w:hAnsi="Times New Roman" w:eastAsia="宋体" w:cs="Times New Roman"/>
                <w:b/>
                <w:color w:val="000000" w:themeColor="text1"/>
                <w:sz w:val="21"/>
                <w:szCs w:val="21"/>
                <w:highlight w:val="none"/>
                <w:lang w:val="en-US" w:eastAsia="zh-CN"/>
              </w:rPr>
              <w:t>表1</w:t>
            </w:r>
            <w:r>
              <w:rPr>
                <w:rFonts w:hint="default" w:ascii="Times New Roman" w:hAnsi="Times New Roman" w:cs="Times New Roman"/>
                <w:b/>
                <w:color w:val="000000" w:themeColor="text1"/>
                <w:sz w:val="21"/>
                <w:szCs w:val="21"/>
                <w:highlight w:val="none"/>
                <w:lang w:val="en-US" w:eastAsia="zh-CN"/>
              </w:rPr>
              <w:t>-</w:t>
            </w:r>
            <w:r>
              <w:rPr>
                <w:rFonts w:hint="eastAsia" w:ascii="Times New Roman" w:hAnsi="Times New Roman" w:cs="Times New Roman"/>
                <w:b/>
                <w:color w:val="000000" w:themeColor="text1"/>
                <w:sz w:val="21"/>
                <w:szCs w:val="21"/>
                <w:highlight w:val="none"/>
                <w:lang w:val="en-US" w:eastAsia="zh-CN"/>
              </w:rPr>
              <w:t>8</w:t>
            </w:r>
            <w:r>
              <w:rPr>
                <w:rFonts w:hint="default" w:ascii="Times New Roman" w:hAnsi="Times New Roman" w:eastAsia="宋体" w:cs="Times New Roman"/>
                <w:b/>
                <w:color w:val="000000" w:themeColor="text1"/>
                <w:sz w:val="21"/>
                <w:szCs w:val="21"/>
                <w:highlight w:val="none"/>
                <w:lang w:val="en-US" w:eastAsia="zh-CN"/>
              </w:rPr>
              <w:t xml:space="preserve">  项目与鲁政字〔2024〕102号的符合性分析</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4569"/>
              <w:gridCol w:w="1991"/>
              <w:gridCol w:w="890"/>
            </w:tblGrid>
            <w:tr w14:paraId="191F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pct"/>
                  <w:gridSpan w:val="2"/>
                  <w:vAlign w:val="center"/>
                </w:tcPr>
                <w:p w14:paraId="1111222D">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政策文件要求</w:t>
                  </w:r>
                </w:p>
              </w:tc>
              <w:tc>
                <w:tcPr>
                  <w:tcW w:w="1224" w:type="pct"/>
                  <w:vAlign w:val="center"/>
                </w:tcPr>
                <w:p w14:paraId="2DBAAD25">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项目情况</w:t>
                  </w:r>
                </w:p>
              </w:tc>
              <w:tc>
                <w:tcPr>
                  <w:tcW w:w="547" w:type="pct"/>
                  <w:vAlign w:val="center"/>
                </w:tcPr>
                <w:p w14:paraId="2C550E0E">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符合性</w:t>
                  </w:r>
                </w:p>
              </w:tc>
            </w:tr>
            <w:tr w14:paraId="165D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8" w:type="pct"/>
                  <w:vMerge w:val="restart"/>
                  <w:vAlign w:val="center"/>
                </w:tcPr>
                <w:p w14:paraId="64FB2515">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二、产业结构绿色升级行动</w:t>
                  </w:r>
                </w:p>
              </w:tc>
              <w:tc>
                <w:tcPr>
                  <w:tcW w:w="2808" w:type="pct"/>
                  <w:vAlign w:val="center"/>
                </w:tcPr>
                <w:p w14:paraId="42EF07A5">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一）严格环境准入。坚决遏制高耗能、高排放、低水平项目盲目上马，新、改、扩建项目严格落实国家和省产业规划、产业政策、生态环境分区管控方案、规划环评、项目环评、规划水土保持审查、节能审查、产能置换、重点污染物总量控制、污染物排放区域削减、碳排放达峰目标等相关要求，原则上采用清洁运输方式。涉及产能置换的项目，被置换产能及其配套设施关停后，新建项目方可投产。严格落实国家粗钢产量调控目标。推行钢铁、焦化、烧结一体化布局，有序引导高炉—转炉长流程炼钢转型为电炉短流程炼钢，到2025年，电炉钢占比达到7%左右。多措并举治理环保领域低价低质中标乱象，营造公平竞争环境，推动产业健康有序发展。</w:t>
                  </w:r>
                </w:p>
              </w:tc>
              <w:tc>
                <w:tcPr>
                  <w:tcW w:w="1224" w:type="pct"/>
                  <w:vAlign w:val="center"/>
                </w:tcPr>
                <w:p w14:paraId="7A995604">
                  <w:pPr>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本项目为新建项目，符合区域各项规划、产业政策、双杨镇管控单元管控方案、</w:t>
                  </w:r>
                  <w:r>
                    <w:rPr>
                      <w:rFonts w:hint="default" w:ascii="Times New Roman" w:hAnsi="Times New Roman" w:cs="Times New Roman"/>
                      <w:color w:val="000000" w:themeColor="text1"/>
                      <w:sz w:val="21"/>
                      <w:szCs w:val="21"/>
                      <w:highlight w:val="none"/>
                    </w:rPr>
                    <w:t>重点污染物总量控制等相关要求</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lang w:val="en-US" w:eastAsia="zh-CN"/>
                    </w:rPr>
                    <w:t>本项目不涉及产能置换，不属于</w:t>
                  </w:r>
                  <w:r>
                    <w:rPr>
                      <w:rFonts w:hint="default" w:ascii="Times New Roman" w:hAnsi="Times New Roman" w:cs="Times New Roman"/>
                      <w:color w:val="000000" w:themeColor="text1"/>
                      <w:sz w:val="21"/>
                      <w:szCs w:val="21"/>
                      <w:highlight w:val="none"/>
                    </w:rPr>
                    <w:t>钢铁、焦化</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rPr>
                    <w:t>球团和热轧企业及工序</w:t>
                  </w:r>
                  <w:r>
                    <w:rPr>
                      <w:rFonts w:hint="default" w:ascii="Times New Roman" w:hAnsi="Times New Roman" w:cs="Times New Roman"/>
                      <w:color w:val="000000" w:themeColor="text1"/>
                      <w:sz w:val="21"/>
                      <w:szCs w:val="21"/>
                      <w:highlight w:val="none"/>
                      <w:lang w:eastAsia="zh-CN"/>
                    </w:rPr>
                    <w:t>。</w:t>
                  </w:r>
                </w:p>
              </w:tc>
              <w:tc>
                <w:tcPr>
                  <w:tcW w:w="547" w:type="pct"/>
                  <w:vAlign w:val="center"/>
                </w:tcPr>
                <w:p w14:paraId="1FA4ADD5">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r w14:paraId="22ED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8" w:type="pct"/>
                  <w:vMerge w:val="continue"/>
                  <w:vAlign w:val="center"/>
                </w:tcPr>
                <w:p w14:paraId="2FB57365">
                  <w:pPr>
                    <w:snapToGrid w:val="0"/>
                    <w:jc w:val="center"/>
                    <w:rPr>
                      <w:rFonts w:hint="default" w:ascii="Times New Roman" w:hAnsi="Times New Roman" w:cs="Times New Roman"/>
                      <w:color w:val="000000" w:themeColor="text1"/>
                      <w:sz w:val="21"/>
                      <w:szCs w:val="21"/>
                      <w:highlight w:val="none"/>
                    </w:rPr>
                  </w:pPr>
                </w:p>
              </w:tc>
              <w:tc>
                <w:tcPr>
                  <w:tcW w:w="2808" w:type="pct"/>
                  <w:vAlign w:val="center"/>
                </w:tcPr>
                <w:p w14:paraId="2155DC6A">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二）优化调整重点行业结构。重点区域进一步提高落后产能能耗、环保、质量、安全、技术等要求，逐步退出限制类涉气行业工艺和装备；逐步淘汰步进式烧结机和球团竖炉以及半封闭式硅锰合金、镍铁、高碳铬铁、高碳锰铁电炉。引导钢铁、水泥、焦化、电解铝等产业有序调整优化。到2025年，2500吨/日水泥熟料生产线（特种水泥熟料和化工配套水泥熟料生产线除外）全部整合退出。2024年年底前，济宁、滨州、菏泽3市完成焦化退出装置关停；2025年6月底前，济南、枣庄、潍坊、泰安、日照、德州6市完成焦化退出装置关停，全省焦化装置产能压减至3300万吨左右。</w:t>
                  </w:r>
                </w:p>
              </w:tc>
              <w:tc>
                <w:tcPr>
                  <w:tcW w:w="1224" w:type="pct"/>
                  <w:vAlign w:val="center"/>
                </w:tcPr>
                <w:p w14:paraId="23999CDC">
                  <w:pPr>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根据</w:t>
                  </w:r>
                  <w:r>
                    <w:rPr>
                      <w:rFonts w:hint="default" w:ascii="Times New Roman" w:hAnsi="Times New Roman" w:eastAsia="宋体" w:cs="Times New Roman"/>
                      <w:color w:val="000000" w:themeColor="text1"/>
                      <w:sz w:val="21"/>
                      <w:szCs w:val="21"/>
                      <w:highlight w:val="none"/>
                      <w:lang w:val="en-US" w:eastAsia="zh-CN"/>
                    </w:rPr>
                    <w:t>《产业结构调整指导目录（2024年本）》</w:t>
                  </w:r>
                  <w:r>
                    <w:rPr>
                      <w:rFonts w:hint="default" w:ascii="Times New Roman" w:hAnsi="Times New Roman" w:cs="Times New Roman"/>
                      <w:color w:val="000000" w:themeColor="text1"/>
                      <w:sz w:val="21"/>
                      <w:szCs w:val="21"/>
                      <w:highlight w:val="none"/>
                      <w:lang w:val="en-US" w:eastAsia="zh-CN"/>
                    </w:rPr>
                    <w:t>，本项目属于允许建设</w:t>
                  </w:r>
                  <w:r>
                    <w:rPr>
                      <w:rFonts w:hint="default" w:ascii="Times New Roman" w:hAnsi="Times New Roman" w:eastAsia="宋体" w:cs="Times New Roman"/>
                      <w:color w:val="000000" w:themeColor="text1"/>
                      <w:sz w:val="21"/>
                      <w:szCs w:val="21"/>
                      <w:highlight w:val="none"/>
                      <w:lang w:val="en-US" w:eastAsia="zh-CN"/>
                    </w:rPr>
                    <w:t>项目，</w:t>
                  </w:r>
                  <w:r>
                    <w:rPr>
                      <w:rFonts w:hint="default" w:ascii="Times New Roman" w:hAnsi="Times New Roman" w:cs="Times New Roman"/>
                      <w:color w:val="000000" w:themeColor="text1"/>
                      <w:sz w:val="21"/>
                      <w:szCs w:val="21"/>
                      <w:highlight w:val="none"/>
                      <w:lang w:val="en-US" w:eastAsia="zh-CN"/>
                    </w:rPr>
                    <w:t>本项目不涉及所列行业及工序</w:t>
                  </w:r>
                </w:p>
              </w:tc>
              <w:tc>
                <w:tcPr>
                  <w:tcW w:w="547" w:type="pct"/>
                  <w:vAlign w:val="center"/>
                </w:tcPr>
                <w:p w14:paraId="7DC0AEB3">
                  <w:pPr>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符合</w:t>
                  </w:r>
                </w:p>
              </w:tc>
            </w:tr>
            <w:tr w14:paraId="31CB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8" w:type="pct"/>
                  <w:vMerge w:val="continue"/>
                  <w:vAlign w:val="center"/>
                </w:tcPr>
                <w:p w14:paraId="5A1E3C5C">
                  <w:pPr>
                    <w:snapToGrid w:val="0"/>
                    <w:jc w:val="center"/>
                    <w:rPr>
                      <w:rFonts w:hint="default" w:ascii="Times New Roman" w:hAnsi="Times New Roman" w:cs="Times New Roman"/>
                      <w:color w:val="000000" w:themeColor="text1"/>
                      <w:sz w:val="21"/>
                      <w:szCs w:val="21"/>
                      <w:highlight w:val="none"/>
                    </w:rPr>
                  </w:pPr>
                </w:p>
              </w:tc>
              <w:tc>
                <w:tcPr>
                  <w:tcW w:w="2808" w:type="pct"/>
                  <w:vAlign w:val="center"/>
                </w:tcPr>
                <w:p w14:paraId="046DF7C6">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四）优化含VOCs原辅材料和产品结构。严格控制生产和使用高VOCs含量涂料、油墨、胶粘剂、清洗剂等建设项目，提高低（无）VOCs含量产品比重。实施源头替代工程，加大工业涂装、包装印刷和电子行业低（无）VOCs含量原辅材料替代力度。指导企业积极申报VOCs末端治理豁免。在生产、销售、进口、使用等环节严格执行VOCs含量限值标准。</w:t>
                  </w:r>
                </w:p>
              </w:tc>
              <w:tc>
                <w:tcPr>
                  <w:tcW w:w="1224" w:type="pct"/>
                  <w:vAlign w:val="center"/>
                </w:tcPr>
                <w:p w14:paraId="51AE17FE">
                  <w:pPr>
                    <w:snapToGrid w:val="0"/>
                    <w:jc w:val="center"/>
                    <w:rPr>
                      <w:rFonts w:hint="default" w:ascii="Times New Roman" w:hAnsi="Times New Roman" w:cs="Times New Roman"/>
                      <w:color w:val="000000" w:themeColor="text1"/>
                      <w:sz w:val="21"/>
                      <w:szCs w:val="21"/>
                      <w:highlight w:val="none"/>
                      <w:lang w:val="en-US"/>
                    </w:rPr>
                  </w:pPr>
                  <w:r>
                    <w:rPr>
                      <w:rFonts w:hint="default" w:ascii="Times New Roman" w:hAnsi="Times New Roman" w:cs="Times New Roman"/>
                      <w:color w:val="000000" w:themeColor="text1"/>
                      <w:sz w:val="21"/>
                      <w:szCs w:val="21"/>
                      <w:highlight w:val="none"/>
                    </w:rPr>
                    <w:t>本项目</w:t>
                  </w:r>
                  <w:r>
                    <w:rPr>
                      <w:rFonts w:hint="default" w:ascii="Times New Roman" w:hAnsi="Times New Roman" w:cs="Times New Roman"/>
                      <w:color w:val="000000" w:themeColor="text1"/>
                      <w:sz w:val="21"/>
                      <w:szCs w:val="21"/>
                      <w:highlight w:val="none"/>
                      <w:lang w:val="en-US" w:eastAsia="zh-CN"/>
                    </w:rPr>
                    <w:t>不涉及VOCs</w:t>
                  </w:r>
                </w:p>
              </w:tc>
              <w:tc>
                <w:tcPr>
                  <w:tcW w:w="547" w:type="pct"/>
                  <w:vAlign w:val="center"/>
                </w:tcPr>
                <w:p w14:paraId="7BBC364C">
                  <w:pPr>
                    <w:snapToGrid w:val="0"/>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符合</w:t>
                  </w:r>
                </w:p>
              </w:tc>
            </w:tr>
            <w:tr w14:paraId="793D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8" w:type="pct"/>
                  <w:vMerge w:val="restart"/>
                  <w:vAlign w:val="center"/>
                </w:tcPr>
                <w:p w14:paraId="4BFB5D6D">
                  <w:pPr>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六、多污染物协同治理行动</w:t>
                  </w:r>
                </w:p>
              </w:tc>
              <w:tc>
                <w:tcPr>
                  <w:tcW w:w="2808" w:type="pct"/>
                  <w:vAlign w:val="center"/>
                </w:tcPr>
                <w:p w14:paraId="545B8129">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一）强化VOCs全流程、全环节综合治理。以石油炼制、石油化工、有机化工等行业以及储油库、港口码头为重点，开展VOCs液体储罐专项治理。做好石化、化工行业集中的工业园区泄漏检测与修复（LDAR）信息管理平台日常运维监管。</w:t>
                  </w:r>
                </w:p>
              </w:tc>
              <w:tc>
                <w:tcPr>
                  <w:tcW w:w="1224" w:type="pct"/>
                  <w:vAlign w:val="center"/>
                </w:tcPr>
                <w:p w14:paraId="1C14AB55">
                  <w:pPr>
                    <w:pStyle w:val="8"/>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本项目</w:t>
                  </w:r>
                  <w:r>
                    <w:rPr>
                      <w:rFonts w:hint="default" w:ascii="Times New Roman" w:hAnsi="Times New Roman" w:cs="Times New Roman"/>
                      <w:color w:val="000000" w:themeColor="text1"/>
                      <w:sz w:val="21"/>
                      <w:szCs w:val="21"/>
                      <w:highlight w:val="none"/>
                      <w:lang w:val="en-US" w:eastAsia="zh-CN"/>
                    </w:rPr>
                    <w:t>不涉及VOCs</w:t>
                  </w:r>
                </w:p>
              </w:tc>
              <w:tc>
                <w:tcPr>
                  <w:tcW w:w="547" w:type="pct"/>
                  <w:vAlign w:val="center"/>
                </w:tcPr>
                <w:p w14:paraId="452EA423">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符合</w:t>
                  </w:r>
                </w:p>
              </w:tc>
            </w:tr>
            <w:tr w14:paraId="4167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8" w:type="pct"/>
                  <w:vMerge w:val="continue"/>
                  <w:vAlign w:val="center"/>
                </w:tcPr>
                <w:p w14:paraId="183922AA">
                  <w:pPr>
                    <w:snapToGrid w:val="0"/>
                    <w:jc w:val="center"/>
                    <w:rPr>
                      <w:rFonts w:hint="default" w:ascii="Times New Roman" w:hAnsi="Times New Roman" w:cs="Times New Roman"/>
                      <w:color w:val="000000" w:themeColor="text1"/>
                      <w:sz w:val="21"/>
                      <w:szCs w:val="21"/>
                      <w:highlight w:val="none"/>
                    </w:rPr>
                  </w:pPr>
                </w:p>
              </w:tc>
              <w:tc>
                <w:tcPr>
                  <w:tcW w:w="2808" w:type="pct"/>
                  <w:vAlign w:val="center"/>
                </w:tcPr>
                <w:p w14:paraId="6589C893">
                  <w:pPr>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二）深化重点行业深度治理。推动火电、氧化铝等行业深度治理。鼓励各市因地制宜开展环保绩效提级行动，推动企业争创环保绩效A级或行业引领性企业。按照国家要求开展低效失效污染治理设施排查，通过清洁能源替代、升级改造、整合退出等方式实施分类处置。推进整合小型生物质锅炉，积极引导城市建成区内生物质锅炉（含电力）超低排放改造。</w:t>
                  </w:r>
                </w:p>
              </w:tc>
              <w:tc>
                <w:tcPr>
                  <w:tcW w:w="1224" w:type="pct"/>
                  <w:vAlign w:val="center"/>
                </w:tcPr>
                <w:p w14:paraId="390612E5">
                  <w:pPr>
                    <w:pStyle w:val="8"/>
                    <w:snapToGrid w:val="0"/>
                    <w:jc w:val="center"/>
                    <w:rPr>
                      <w:rFonts w:hint="default" w:ascii="Times New Roman" w:hAnsi="Times New Roman" w:eastAsia="宋体" w:cs="Times New Roman"/>
                      <w:color w:val="000000" w:themeColor="text1"/>
                      <w:kern w:val="2"/>
                      <w:sz w:val="21"/>
                      <w:szCs w:val="21"/>
                      <w:highlight w:val="none"/>
                      <w:lang w:val="en-US" w:eastAsia="zh-CN"/>
                    </w:rPr>
                  </w:pPr>
                  <w:r>
                    <w:rPr>
                      <w:rFonts w:hint="default" w:ascii="Times New Roman" w:hAnsi="Times New Roman" w:cs="Times New Roman"/>
                      <w:color w:val="000000" w:themeColor="text1"/>
                      <w:kern w:val="2"/>
                      <w:sz w:val="21"/>
                      <w:szCs w:val="21"/>
                      <w:highlight w:val="none"/>
                      <w:lang w:val="en-US" w:eastAsia="zh-CN"/>
                    </w:rPr>
                    <w:t>本项目不属于所列行业</w:t>
                  </w:r>
                </w:p>
              </w:tc>
              <w:tc>
                <w:tcPr>
                  <w:tcW w:w="547" w:type="pct"/>
                  <w:vAlign w:val="center"/>
                </w:tcPr>
                <w:p w14:paraId="481F9421">
                  <w:pPr>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符合</w:t>
                  </w:r>
                </w:p>
              </w:tc>
            </w:tr>
          </w:tbl>
          <w:p w14:paraId="44A2BC3C">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由上表可知，本项目符合</w:t>
            </w:r>
            <w:r>
              <w:rPr>
                <w:rFonts w:hint="default" w:ascii="Times New Roman" w:hAnsi="Times New Roman" w:cs="Times New Roman"/>
                <w:color w:val="000000" w:themeColor="text1"/>
                <w:sz w:val="24"/>
                <w:highlight w:val="none"/>
                <w:lang w:val="en-US" w:eastAsia="zh-CN"/>
              </w:rPr>
              <w:t>《山东省空气质量持续改善暨第三轮“四减四增”行动实施方案》（鲁政字〔2024〕102号）</w:t>
            </w:r>
            <w:r>
              <w:rPr>
                <w:rFonts w:hint="default" w:ascii="Times New Roman" w:hAnsi="Times New Roman" w:cs="Times New Roman"/>
                <w:color w:val="000000" w:themeColor="text1"/>
                <w:sz w:val="24"/>
                <w:highlight w:val="none"/>
              </w:rPr>
              <w:t>的相关要求。</w:t>
            </w:r>
          </w:p>
          <w:p w14:paraId="67AE14C2">
            <w:pPr>
              <w:rPr>
                <w:rFonts w:hint="default" w:ascii="Times New Roman" w:hAnsi="Times New Roman" w:cs="Times New Roman"/>
                <w:color w:val="000000" w:themeColor="text1"/>
                <w:highlight w:val="none"/>
                <w:lang w:eastAsia="zh-CN"/>
              </w:rPr>
            </w:pPr>
          </w:p>
          <w:p w14:paraId="23C7FADA">
            <w:pPr>
              <w:rPr>
                <w:rFonts w:hint="default" w:ascii="Times New Roman" w:hAnsi="Times New Roman" w:cs="Times New Roman"/>
                <w:color w:val="000000" w:themeColor="text1"/>
                <w:highlight w:val="none"/>
                <w:lang w:eastAsia="zh-CN"/>
              </w:rPr>
            </w:pPr>
          </w:p>
          <w:p w14:paraId="02386525">
            <w:pPr>
              <w:rPr>
                <w:rFonts w:hint="default" w:ascii="Times New Roman" w:hAnsi="Times New Roman" w:cs="Times New Roman"/>
                <w:color w:val="000000" w:themeColor="text1"/>
                <w:highlight w:val="none"/>
                <w:lang w:eastAsia="zh-CN"/>
              </w:rPr>
            </w:pPr>
          </w:p>
          <w:p w14:paraId="006C454C">
            <w:pPr>
              <w:rPr>
                <w:rFonts w:hint="default" w:ascii="Times New Roman" w:hAnsi="Times New Roman" w:cs="Times New Roman"/>
                <w:color w:val="000000" w:themeColor="text1"/>
                <w:highlight w:val="none"/>
                <w:lang w:eastAsia="zh-CN"/>
              </w:rPr>
            </w:pPr>
          </w:p>
          <w:p w14:paraId="08607ECB">
            <w:pPr>
              <w:rPr>
                <w:rFonts w:hint="default" w:ascii="Times New Roman" w:hAnsi="Times New Roman" w:cs="Times New Roman"/>
                <w:color w:val="000000" w:themeColor="text1"/>
                <w:highlight w:val="none"/>
                <w:lang w:eastAsia="zh-CN"/>
              </w:rPr>
            </w:pPr>
          </w:p>
          <w:p w14:paraId="73E8FB2A">
            <w:pPr>
              <w:rPr>
                <w:rFonts w:hint="default" w:ascii="Times New Roman" w:hAnsi="Times New Roman" w:cs="Times New Roman"/>
                <w:color w:val="000000" w:themeColor="text1"/>
                <w:highlight w:val="none"/>
                <w:lang w:eastAsia="zh-CN"/>
              </w:rPr>
            </w:pPr>
          </w:p>
          <w:p w14:paraId="72A9D1D9">
            <w:pPr>
              <w:rPr>
                <w:rFonts w:hint="default" w:ascii="Times New Roman" w:hAnsi="Times New Roman" w:cs="Times New Roman"/>
                <w:color w:val="000000" w:themeColor="text1"/>
                <w:highlight w:val="none"/>
                <w:lang w:eastAsia="zh-CN"/>
              </w:rPr>
            </w:pPr>
          </w:p>
          <w:p w14:paraId="6BB97A1A">
            <w:pPr>
              <w:rPr>
                <w:rFonts w:hint="default" w:ascii="Times New Roman" w:hAnsi="Times New Roman" w:cs="Times New Roman"/>
                <w:color w:val="000000" w:themeColor="text1"/>
                <w:highlight w:val="none"/>
                <w:lang w:eastAsia="zh-CN"/>
              </w:rPr>
            </w:pPr>
          </w:p>
          <w:p w14:paraId="7979ECAD">
            <w:pPr>
              <w:rPr>
                <w:rFonts w:hint="default" w:ascii="Times New Roman" w:hAnsi="Times New Roman" w:cs="Times New Roman"/>
                <w:color w:val="000000" w:themeColor="text1"/>
                <w:highlight w:val="none"/>
                <w:lang w:eastAsia="zh-CN"/>
              </w:rPr>
            </w:pPr>
          </w:p>
          <w:p w14:paraId="6644E57B">
            <w:pPr>
              <w:rPr>
                <w:rFonts w:hint="default" w:ascii="Times New Roman" w:hAnsi="Times New Roman" w:cs="Times New Roman"/>
                <w:color w:val="000000" w:themeColor="text1"/>
                <w:highlight w:val="none"/>
                <w:lang w:eastAsia="zh-CN"/>
              </w:rPr>
            </w:pPr>
          </w:p>
          <w:p w14:paraId="55BD02CC">
            <w:pPr>
              <w:rPr>
                <w:rFonts w:hint="default" w:ascii="Times New Roman" w:hAnsi="Times New Roman" w:cs="Times New Roman"/>
                <w:color w:val="000000" w:themeColor="text1"/>
                <w:highlight w:val="none"/>
                <w:lang w:eastAsia="zh-CN"/>
              </w:rPr>
            </w:pPr>
          </w:p>
        </w:tc>
      </w:tr>
    </w:tbl>
    <w:p w14:paraId="182FEABC">
      <w:pPr>
        <w:spacing w:line="360" w:lineRule="auto"/>
        <w:outlineLvl w:val="0"/>
        <w:rPr>
          <w:rFonts w:hint="default" w:ascii="Times New Roman" w:hAnsi="Times New Roman" w:eastAsia="黑体" w:cs="Times New Roman"/>
          <w:color w:val="000000" w:themeColor="text1"/>
          <w:sz w:val="30"/>
          <w:highlight w:val="none"/>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type="lines" w:linePitch="312" w:charSpace="0"/>
        </w:sectPr>
      </w:pPr>
    </w:p>
    <w:p w14:paraId="1DBBE23D">
      <w:pPr>
        <w:pStyle w:val="28"/>
        <w:jc w:val="center"/>
        <w:outlineLvl w:val="0"/>
        <w:rPr>
          <w:rFonts w:hint="default" w:ascii="Times New Roman" w:hAnsi="Times New Roman" w:eastAsia="黑体" w:cs="Times New Roman"/>
          <w:snapToGrid w:val="0"/>
          <w:color w:val="000000" w:themeColor="text1"/>
          <w:sz w:val="30"/>
          <w:szCs w:val="30"/>
          <w:highlight w:val="none"/>
        </w:rPr>
      </w:pPr>
      <w:r>
        <w:rPr>
          <w:rFonts w:hint="default" w:ascii="Times New Roman" w:hAnsi="Times New Roman" w:eastAsia="黑体" w:cs="Times New Roman"/>
          <w:snapToGrid w:val="0"/>
          <w:color w:val="000000" w:themeColor="text1"/>
          <w:sz w:val="30"/>
          <w:szCs w:val="30"/>
          <w:highlight w:val="none"/>
        </w:rPr>
        <w:t>二、建设项目工程分析</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3"/>
        <w:gridCol w:w="8577"/>
      </w:tblGrid>
      <w:tr w14:paraId="6545C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dxa"/>
            <w:vAlign w:val="center"/>
          </w:tcPr>
          <w:p w14:paraId="5A870FB5">
            <w:pPr>
              <w:pStyle w:val="28"/>
              <w:adjustRightInd w:val="0"/>
              <w:snapToGrid w:val="0"/>
              <w:spacing w:before="0" w:beforeAutospacing="0" w:after="0" w:afterAutospacing="0"/>
              <w:jc w:val="center"/>
              <w:rPr>
                <w:rFonts w:hint="default" w:ascii="Times New Roman" w:hAnsi="Times New Roman" w:cs="Times New Roman"/>
                <w:color w:val="000000" w:themeColor="text1"/>
                <w:szCs w:val="24"/>
                <w:highlight w:val="none"/>
              </w:rPr>
            </w:pPr>
            <w:r>
              <w:rPr>
                <w:rFonts w:hint="default" w:ascii="Times New Roman" w:hAnsi="Times New Roman" w:cs="Times New Roman"/>
                <w:color w:val="000000" w:themeColor="text1"/>
                <w:szCs w:val="24"/>
                <w:highlight w:val="none"/>
              </w:rPr>
              <w:t>建设内容</w:t>
            </w:r>
          </w:p>
        </w:tc>
        <w:tc>
          <w:tcPr>
            <w:tcW w:w="8577" w:type="dxa"/>
          </w:tcPr>
          <w:p w14:paraId="2255FB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000000" w:themeColor="text1"/>
                <w:sz w:val="24"/>
                <w:highlight w:val="none"/>
              </w:rPr>
            </w:pPr>
            <w:r>
              <w:rPr>
                <w:rFonts w:hint="default" w:ascii="Times New Roman" w:hAnsi="Times New Roman" w:cs="Times New Roman"/>
                <w:b/>
                <w:bCs/>
                <w:color w:val="000000" w:themeColor="text1"/>
                <w:sz w:val="24"/>
                <w:highlight w:val="none"/>
              </w:rPr>
              <w:t>1、项目背景</w:t>
            </w:r>
          </w:p>
          <w:p w14:paraId="4FBB72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1"/>
                <w:highlight w:val="none"/>
              </w:rPr>
            </w:pPr>
            <w:r>
              <w:rPr>
                <w:rFonts w:hint="default" w:ascii="Times New Roman" w:hAnsi="Times New Roman" w:cs="Times New Roman"/>
                <w:color w:val="000000" w:themeColor="text1"/>
                <w:sz w:val="24"/>
                <w:szCs w:val="21"/>
                <w:highlight w:val="none"/>
                <w:lang w:eastAsia="zh-CN"/>
              </w:rPr>
              <w:t>淄博泉锆新材料科技有限公司</w:t>
            </w:r>
            <w:r>
              <w:rPr>
                <w:rFonts w:hint="default" w:ascii="Times New Roman" w:hAnsi="Times New Roman" w:cs="Times New Roman"/>
                <w:color w:val="000000" w:themeColor="text1"/>
                <w:sz w:val="24"/>
                <w:szCs w:val="21"/>
                <w:highlight w:val="none"/>
              </w:rPr>
              <w:t>成立于20</w:t>
            </w:r>
            <w:r>
              <w:rPr>
                <w:rFonts w:hint="default" w:ascii="Times New Roman" w:hAnsi="Times New Roman" w:cs="Times New Roman"/>
                <w:color w:val="000000" w:themeColor="text1"/>
                <w:sz w:val="24"/>
                <w:szCs w:val="21"/>
                <w:highlight w:val="none"/>
                <w:lang w:val="en-US" w:eastAsia="zh-CN"/>
              </w:rPr>
              <w:t>26</w:t>
            </w:r>
            <w:r>
              <w:rPr>
                <w:rFonts w:hint="default" w:ascii="Times New Roman" w:hAnsi="Times New Roman" w:cs="Times New Roman"/>
                <w:color w:val="000000" w:themeColor="text1"/>
                <w:sz w:val="24"/>
                <w:szCs w:val="21"/>
                <w:highlight w:val="none"/>
              </w:rPr>
              <w:t>年</w:t>
            </w:r>
            <w:r>
              <w:rPr>
                <w:rFonts w:hint="default" w:ascii="Times New Roman" w:hAnsi="Times New Roman" w:cs="Times New Roman"/>
                <w:color w:val="000000" w:themeColor="text1"/>
                <w:sz w:val="24"/>
                <w:szCs w:val="21"/>
                <w:highlight w:val="none"/>
                <w:lang w:val="en-US" w:eastAsia="zh-CN"/>
              </w:rPr>
              <w:t>1</w:t>
            </w:r>
            <w:r>
              <w:rPr>
                <w:rFonts w:hint="default" w:ascii="Times New Roman" w:hAnsi="Times New Roman" w:cs="Times New Roman"/>
                <w:color w:val="000000" w:themeColor="text1"/>
                <w:sz w:val="24"/>
                <w:szCs w:val="21"/>
                <w:highlight w:val="none"/>
              </w:rPr>
              <w:t>月</w:t>
            </w:r>
            <w:r>
              <w:rPr>
                <w:rFonts w:hint="default" w:ascii="Times New Roman" w:hAnsi="Times New Roman" w:cs="Times New Roman"/>
                <w:color w:val="000000" w:themeColor="text1"/>
                <w:sz w:val="24"/>
                <w:szCs w:val="21"/>
                <w:highlight w:val="none"/>
                <w:lang w:val="en-US" w:eastAsia="zh-CN"/>
              </w:rPr>
              <w:t>8</w:t>
            </w:r>
            <w:r>
              <w:rPr>
                <w:rFonts w:hint="default" w:ascii="Times New Roman" w:hAnsi="Times New Roman" w:cs="Times New Roman"/>
                <w:color w:val="000000" w:themeColor="text1"/>
                <w:sz w:val="24"/>
                <w:szCs w:val="21"/>
                <w:highlight w:val="none"/>
              </w:rPr>
              <w:t>日，公司注册地址位于山东省</w:t>
            </w:r>
            <w:r>
              <w:rPr>
                <w:rFonts w:hint="default" w:ascii="Times New Roman" w:hAnsi="Times New Roman" w:cs="Times New Roman"/>
                <w:color w:val="000000" w:themeColor="text1"/>
                <w:sz w:val="24"/>
                <w:highlight w:val="none"/>
                <w:lang w:eastAsia="zh-CN"/>
              </w:rPr>
              <w:t>淄博市淄博经开区傅家镇双杨管区天津路与梁牛路路口西150米路北院内西侧第二车间</w:t>
            </w:r>
            <w:r>
              <w:rPr>
                <w:rFonts w:hint="default" w:ascii="Times New Roman" w:hAnsi="Times New Roman" w:cs="Times New Roman"/>
                <w:color w:val="000000" w:themeColor="text1"/>
                <w:sz w:val="24"/>
                <w:szCs w:val="21"/>
                <w:highlight w:val="none"/>
              </w:rPr>
              <w:t>，公司主要从事</w:t>
            </w:r>
            <w:r>
              <w:rPr>
                <w:rFonts w:hint="default" w:ascii="Times New Roman" w:hAnsi="Times New Roman" w:cs="Times New Roman"/>
                <w:color w:val="000000" w:themeColor="text1"/>
                <w:sz w:val="24"/>
                <w:szCs w:val="21"/>
                <w:highlight w:val="none"/>
                <w:lang w:val="en-US" w:eastAsia="zh-CN"/>
              </w:rPr>
              <w:t>新材料技术研发、非金属矿物及制品销售、非金属矿物制品制造</w:t>
            </w:r>
            <w:r>
              <w:rPr>
                <w:rFonts w:hint="default" w:ascii="Times New Roman" w:hAnsi="Times New Roman" w:cs="Times New Roman"/>
                <w:color w:val="000000" w:themeColor="text1"/>
                <w:sz w:val="24"/>
                <w:szCs w:val="21"/>
                <w:highlight w:val="none"/>
              </w:rPr>
              <w:t>等。</w:t>
            </w:r>
          </w:p>
          <w:p w14:paraId="5847C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szCs w:val="21"/>
                <w:highlight w:val="none"/>
                <w:lang w:eastAsia="zh-CN"/>
              </w:rPr>
              <w:t>淄博泉锆新材料科技有限公司</w:t>
            </w:r>
            <w:r>
              <w:rPr>
                <w:rFonts w:hint="default" w:ascii="Times New Roman" w:hAnsi="Times New Roman" w:eastAsia="宋体" w:cs="Times New Roman"/>
                <w:color w:val="000000" w:themeColor="text1"/>
                <w:sz w:val="24"/>
                <w:szCs w:val="24"/>
                <w:highlight w:val="none"/>
              </w:rPr>
              <w:t>拟投资</w:t>
            </w:r>
            <w:r>
              <w:rPr>
                <w:rFonts w:hint="default" w:ascii="Times New Roman" w:hAnsi="Times New Roman" w:cs="Times New Roman"/>
                <w:color w:val="000000" w:themeColor="text1"/>
                <w:sz w:val="24"/>
                <w:szCs w:val="24"/>
                <w:highlight w:val="none"/>
                <w:lang w:val="en-US" w:eastAsia="zh-CN"/>
              </w:rPr>
              <w:t>1500</w:t>
            </w:r>
            <w:r>
              <w:rPr>
                <w:rFonts w:hint="default" w:ascii="Times New Roman" w:hAnsi="Times New Roman" w:eastAsia="宋体" w:cs="Times New Roman"/>
                <w:color w:val="000000" w:themeColor="text1"/>
                <w:sz w:val="24"/>
                <w:szCs w:val="24"/>
                <w:highlight w:val="none"/>
              </w:rPr>
              <w:t>万元，在</w:t>
            </w:r>
            <w:r>
              <w:rPr>
                <w:rFonts w:hint="default" w:ascii="Times New Roman" w:hAnsi="Times New Roman" w:cs="Times New Roman"/>
                <w:color w:val="000000" w:themeColor="text1"/>
                <w:sz w:val="24"/>
                <w:highlight w:val="none"/>
                <w:lang w:eastAsia="zh-CN"/>
              </w:rPr>
              <w:t>淄博市淄博经开区傅家镇双杨管区天津路与梁牛路路口西150米路北院内西侧第二车间</w:t>
            </w:r>
            <w:r>
              <w:rPr>
                <w:rFonts w:hint="default" w:ascii="Times New Roman" w:hAnsi="Times New Roman" w:eastAsia="宋体" w:cs="Times New Roman"/>
                <w:color w:val="000000" w:themeColor="text1"/>
                <w:sz w:val="24"/>
                <w:szCs w:val="24"/>
                <w:highlight w:val="none"/>
              </w:rPr>
              <w:t>建设</w:t>
            </w:r>
            <w:r>
              <w:rPr>
                <w:rFonts w:hint="default" w:ascii="Times New Roman" w:hAnsi="Times New Roman" w:cs="Times New Roman"/>
                <w:color w:val="000000" w:themeColor="text1"/>
                <w:sz w:val="24"/>
                <w:szCs w:val="24"/>
                <w:highlight w:val="none"/>
                <w:lang w:eastAsia="zh-CN"/>
              </w:rPr>
              <w:t>“</w:t>
            </w:r>
            <w:r>
              <w:rPr>
                <w:rFonts w:hint="default" w:ascii="Times New Roman" w:hAnsi="Times New Roman" w:cs="Times New Roman"/>
                <w:color w:val="000000" w:themeColor="text1"/>
                <w:sz w:val="24"/>
                <w:highlight w:val="none"/>
                <w:lang w:eastAsia="zh-CN"/>
              </w:rPr>
              <w:t>年加工15000吨锆英粉项目</w:t>
            </w:r>
            <w:r>
              <w:rPr>
                <w:rFonts w:hint="default" w:ascii="Times New Roman" w:hAnsi="Times New Roman"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，本项目</w:t>
            </w:r>
            <w:r>
              <w:rPr>
                <w:rFonts w:hint="default" w:ascii="Times New Roman" w:hAnsi="Times New Roman" w:cs="Times New Roman"/>
                <w:color w:val="000000" w:themeColor="text1"/>
                <w:sz w:val="24"/>
                <w:szCs w:val="24"/>
                <w:highlight w:val="none"/>
                <w:lang w:val="en-US" w:eastAsia="zh-CN"/>
              </w:rPr>
              <w:t>租赁现有闲置生产车间</w:t>
            </w:r>
            <w:r>
              <w:rPr>
                <w:rFonts w:hint="default" w:ascii="Times New Roman" w:hAnsi="Times New Roman" w:eastAsia="宋体" w:cs="Times New Roman"/>
                <w:color w:val="000000" w:themeColor="text1"/>
                <w:sz w:val="24"/>
                <w:szCs w:val="24"/>
                <w:highlight w:val="none"/>
                <w:lang w:eastAsia="zh-CN"/>
              </w:rPr>
              <w:t>，购置</w:t>
            </w:r>
            <w:r>
              <w:rPr>
                <w:rFonts w:hint="default" w:ascii="Times New Roman" w:hAnsi="Times New Roman" w:eastAsia="宋体" w:cs="Times New Roman"/>
                <w:color w:val="000000" w:themeColor="text1"/>
                <w:sz w:val="24"/>
                <w:szCs w:val="24"/>
                <w:highlight w:val="none"/>
                <w:lang w:val="en-US" w:eastAsia="zh-CN"/>
              </w:rPr>
              <w:t>球磨机、压滤机、烘干机、收料机、混料机、磨粉机、包装机</w:t>
            </w:r>
            <w:r>
              <w:rPr>
                <w:rFonts w:hint="default" w:ascii="Times New Roman" w:hAnsi="Times New Roman" w:eastAsia="宋体" w:cs="Times New Roman"/>
                <w:color w:val="000000" w:themeColor="text1"/>
                <w:sz w:val="24"/>
                <w:szCs w:val="24"/>
                <w:highlight w:val="none"/>
              </w:rPr>
              <w:t>等</w:t>
            </w:r>
            <w:r>
              <w:rPr>
                <w:rFonts w:hint="default" w:ascii="Times New Roman" w:hAnsi="Times New Roman" w:eastAsia="宋体" w:cs="Times New Roman"/>
                <w:color w:val="000000" w:themeColor="text1"/>
                <w:sz w:val="24"/>
                <w:szCs w:val="24"/>
                <w:highlight w:val="none"/>
                <w:lang w:val="en-US" w:eastAsia="zh-CN"/>
              </w:rPr>
              <w:t>生产设施</w:t>
            </w:r>
            <w:r>
              <w:rPr>
                <w:rFonts w:hint="default" w:ascii="Times New Roman" w:hAnsi="Times New Roman" w:cs="Times New Roman"/>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rPr>
              <w:t>本项目劳动定员</w:t>
            </w:r>
            <w:r>
              <w:rPr>
                <w:rFonts w:hint="default" w:ascii="Times New Roman" w:hAnsi="Times New Roman" w:cs="Times New Roman"/>
                <w:color w:val="000000" w:themeColor="text1"/>
                <w:sz w:val="24"/>
                <w:szCs w:val="24"/>
                <w:highlight w:val="none"/>
                <w:lang w:val="en-US" w:eastAsia="zh-CN"/>
              </w:rPr>
              <w:t>30人</w:t>
            </w:r>
            <w:r>
              <w:rPr>
                <w:rFonts w:hint="default" w:ascii="Times New Roman" w:hAnsi="Times New Roman" w:eastAsia="宋体" w:cs="Times New Roman"/>
                <w:color w:val="000000" w:themeColor="text1"/>
                <w:sz w:val="24"/>
                <w:szCs w:val="24"/>
                <w:highlight w:val="none"/>
              </w:rPr>
              <w:t>，</w:t>
            </w:r>
            <w:r>
              <w:rPr>
                <w:rFonts w:hint="default" w:ascii="Times New Roman" w:hAnsi="Times New Roman" w:eastAsia="宋体" w:cs="Times New Roman"/>
                <w:color w:val="000000" w:themeColor="text1"/>
                <w:sz w:val="24"/>
                <w:szCs w:val="24"/>
                <w:highlight w:val="none"/>
                <w:lang w:val="en-US" w:eastAsia="zh-CN"/>
              </w:rPr>
              <w:t>三</w:t>
            </w:r>
            <w:r>
              <w:rPr>
                <w:rFonts w:hint="default" w:ascii="Times New Roman" w:hAnsi="Times New Roman" w:eastAsia="宋体" w:cs="Times New Roman"/>
                <w:color w:val="000000" w:themeColor="text1"/>
                <w:sz w:val="24"/>
                <w:szCs w:val="24"/>
                <w:highlight w:val="none"/>
              </w:rPr>
              <w:t>班</w:t>
            </w:r>
            <w:r>
              <w:rPr>
                <w:rFonts w:hint="default" w:ascii="Times New Roman" w:hAnsi="Times New Roman" w:cs="Times New Roman"/>
                <w:color w:val="000000" w:themeColor="text1"/>
                <w:sz w:val="24"/>
                <w:szCs w:val="24"/>
                <w:highlight w:val="none"/>
                <w:lang w:val="en-US" w:eastAsia="zh-CN"/>
              </w:rPr>
              <w:t>工作</w:t>
            </w:r>
            <w:r>
              <w:rPr>
                <w:rFonts w:hint="default" w:ascii="Times New Roman" w:hAnsi="Times New Roman" w:eastAsia="宋体" w:cs="Times New Roman"/>
                <w:color w:val="000000" w:themeColor="text1"/>
                <w:sz w:val="24"/>
                <w:szCs w:val="24"/>
                <w:highlight w:val="none"/>
              </w:rPr>
              <w:t>制，每班工作8小时。项目建成后可</w:t>
            </w:r>
            <w:r>
              <w:rPr>
                <w:rFonts w:hint="default" w:ascii="Times New Roman" w:hAnsi="Times New Roman" w:eastAsia="宋体" w:cs="Times New Roman"/>
                <w:color w:val="000000" w:themeColor="text1"/>
                <w:sz w:val="24"/>
                <w:szCs w:val="24"/>
                <w:highlight w:val="none"/>
                <w:lang w:eastAsia="zh-CN"/>
              </w:rPr>
              <w:t>年产1</w:t>
            </w:r>
            <w:r>
              <w:rPr>
                <w:rFonts w:hint="default" w:ascii="Times New Roman" w:hAnsi="Times New Roman" w:cs="Times New Roman"/>
                <w:color w:val="000000" w:themeColor="text1"/>
                <w:sz w:val="24"/>
                <w:szCs w:val="24"/>
                <w:highlight w:val="none"/>
                <w:lang w:val="en-US" w:eastAsia="zh-CN"/>
              </w:rPr>
              <w:t>5000</w:t>
            </w:r>
            <w:r>
              <w:rPr>
                <w:rFonts w:hint="default" w:ascii="Times New Roman" w:hAnsi="Times New Roman" w:eastAsia="宋体" w:cs="Times New Roman"/>
                <w:color w:val="000000" w:themeColor="text1"/>
                <w:sz w:val="24"/>
                <w:szCs w:val="24"/>
                <w:highlight w:val="none"/>
                <w:lang w:eastAsia="zh-CN"/>
              </w:rPr>
              <w:t>吨</w:t>
            </w:r>
            <w:r>
              <w:rPr>
                <w:rFonts w:hint="default" w:ascii="Times New Roman" w:hAnsi="Times New Roman" w:cs="Times New Roman"/>
                <w:color w:val="000000" w:themeColor="text1"/>
                <w:sz w:val="24"/>
                <w:szCs w:val="24"/>
                <w:highlight w:val="none"/>
                <w:lang w:val="en-US" w:eastAsia="zh-CN"/>
              </w:rPr>
              <w:t>锆英粉</w:t>
            </w:r>
            <w:r>
              <w:rPr>
                <w:rFonts w:hint="default" w:ascii="Times New Roman" w:hAnsi="Times New Roman" w:eastAsia="宋体" w:cs="Times New Roman"/>
                <w:color w:val="000000" w:themeColor="text1"/>
                <w:sz w:val="24"/>
                <w:szCs w:val="24"/>
                <w:highlight w:val="none"/>
              </w:rPr>
              <w:t>。</w:t>
            </w:r>
          </w:p>
          <w:p w14:paraId="3F5B46A3">
            <w:pPr>
              <w:pStyle w:val="6"/>
              <w:spacing w:line="360" w:lineRule="auto"/>
              <w:ind w:firstLine="514" w:firstLineChars="200"/>
              <w:rPr>
                <w:rFonts w:hint="default" w:ascii="Times New Roman" w:hAnsi="Times New Roman" w:eastAsia="宋体" w:cs="Times New Roman"/>
                <w:b/>
                <w:color w:val="000000" w:themeColor="text1"/>
                <w:szCs w:val="24"/>
                <w:highlight w:val="none"/>
              </w:rPr>
            </w:pPr>
            <w:r>
              <w:rPr>
                <w:rFonts w:hint="default" w:ascii="Times New Roman" w:hAnsi="Times New Roman" w:eastAsia="宋体" w:cs="Times New Roman"/>
                <w:b/>
                <w:color w:val="000000" w:themeColor="text1"/>
                <w:szCs w:val="24"/>
                <w:highlight w:val="none"/>
              </w:rPr>
              <w:t>2、主要建设内容</w:t>
            </w:r>
          </w:p>
          <w:p w14:paraId="7A3DC331">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cs="Times New Roman"/>
                <w:color w:val="000000" w:themeColor="text1"/>
                <w:sz w:val="24"/>
                <w:szCs w:val="24"/>
                <w:highlight w:val="none"/>
                <w:lang w:val="en-US" w:eastAsia="zh-CN"/>
              </w:rPr>
              <w:t>本项目建设内容与备案证明一致，</w:t>
            </w:r>
            <w:r>
              <w:rPr>
                <w:rFonts w:hint="default" w:ascii="Times New Roman" w:hAnsi="Times New Roman" w:eastAsia="宋体" w:cs="Times New Roman"/>
                <w:color w:val="000000" w:themeColor="text1"/>
                <w:sz w:val="24"/>
                <w:szCs w:val="24"/>
                <w:highlight w:val="none"/>
                <w:lang w:val="en-US" w:eastAsia="zh-CN"/>
              </w:rPr>
              <w:t>项目主要工程内容见下表。</w:t>
            </w:r>
          </w:p>
          <w:p w14:paraId="5AFEB762">
            <w:pPr>
              <w:spacing w:line="360" w:lineRule="auto"/>
              <w:jc w:val="center"/>
              <w:rPr>
                <w:rFonts w:hint="default" w:ascii="Times New Roman" w:hAnsi="Times New Roman" w:cs="Times New Roman"/>
                <w:b/>
                <w:color w:val="000000" w:themeColor="text1"/>
                <w:sz w:val="21"/>
                <w:szCs w:val="21"/>
                <w:highlight w:val="none"/>
                <w:lang w:val="zh-CN"/>
              </w:rPr>
            </w:pPr>
            <w:r>
              <w:rPr>
                <w:rFonts w:hint="default" w:ascii="Times New Roman" w:hAnsi="Times New Roman" w:cs="Times New Roman"/>
                <w:b/>
                <w:color w:val="000000" w:themeColor="text1"/>
                <w:sz w:val="21"/>
                <w:szCs w:val="21"/>
                <w:highlight w:val="none"/>
                <w:lang w:val="zh-CN"/>
              </w:rPr>
              <w:t>表</w:t>
            </w:r>
            <w:r>
              <w:rPr>
                <w:rFonts w:hint="default" w:ascii="Times New Roman" w:hAnsi="Times New Roman" w:cs="Times New Roman"/>
                <w:b/>
                <w:color w:val="000000" w:themeColor="text1"/>
                <w:sz w:val="21"/>
                <w:szCs w:val="21"/>
                <w:highlight w:val="none"/>
                <w:lang w:val="en-US" w:eastAsia="zh-CN"/>
              </w:rPr>
              <w:t>2-1</w:t>
            </w:r>
            <w:r>
              <w:rPr>
                <w:rFonts w:hint="default" w:ascii="Times New Roman" w:hAnsi="Times New Roman" w:cs="Times New Roman"/>
                <w:b/>
                <w:color w:val="000000" w:themeColor="text1"/>
                <w:sz w:val="21"/>
                <w:szCs w:val="21"/>
                <w:highlight w:val="none"/>
                <w:lang w:val="zh-CN"/>
              </w:rPr>
              <w:t xml:space="preserve">  主要工程内容一览表</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1"/>
              <w:gridCol w:w="997"/>
              <w:gridCol w:w="1037"/>
              <w:gridCol w:w="4858"/>
              <w:gridCol w:w="805"/>
            </w:tblGrid>
            <w:tr w14:paraId="7301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90" w:type="pct"/>
                  <w:vAlign w:val="center"/>
                </w:tcPr>
                <w:p w14:paraId="407A26FB">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序号</w:t>
                  </w:r>
                </w:p>
              </w:tc>
              <w:tc>
                <w:tcPr>
                  <w:tcW w:w="597" w:type="pct"/>
                  <w:vAlign w:val="center"/>
                </w:tcPr>
                <w:p w14:paraId="41BAE0E7">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工程类别</w:t>
                  </w:r>
                </w:p>
              </w:tc>
              <w:tc>
                <w:tcPr>
                  <w:tcW w:w="621" w:type="pct"/>
                  <w:vAlign w:val="center"/>
                </w:tcPr>
                <w:p w14:paraId="43B3766D">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工程名称</w:t>
                  </w:r>
                </w:p>
              </w:tc>
              <w:tc>
                <w:tcPr>
                  <w:tcW w:w="2909" w:type="pct"/>
                  <w:vAlign w:val="center"/>
                </w:tcPr>
                <w:p w14:paraId="6731261C">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建设内容</w:t>
                  </w:r>
                </w:p>
              </w:tc>
              <w:tc>
                <w:tcPr>
                  <w:tcW w:w="481" w:type="pct"/>
                  <w:vAlign w:val="center"/>
                </w:tcPr>
                <w:p w14:paraId="732BA522">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备注</w:t>
                  </w:r>
                </w:p>
              </w:tc>
            </w:tr>
            <w:tr w14:paraId="179E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90" w:type="pct"/>
                  <w:vAlign w:val="center"/>
                </w:tcPr>
                <w:p w14:paraId="0B91987C">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w:t>
                  </w:r>
                </w:p>
              </w:tc>
              <w:tc>
                <w:tcPr>
                  <w:tcW w:w="597" w:type="pct"/>
                  <w:vAlign w:val="center"/>
                </w:tcPr>
                <w:p w14:paraId="2FCBF93A">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主体工程</w:t>
                  </w:r>
                </w:p>
              </w:tc>
              <w:tc>
                <w:tcPr>
                  <w:tcW w:w="621" w:type="pct"/>
                  <w:vAlign w:val="center"/>
                </w:tcPr>
                <w:p w14:paraId="3254800F">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生产车间</w:t>
                  </w:r>
                </w:p>
              </w:tc>
              <w:tc>
                <w:tcPr>
                  <w:tcW w:w="2909" w:type="pct"/>
                  <w:vAlign w:val="center"/>
                </w:tcPr>
                <w:p w14:paraId="067DE533">
                  <w:pPr>
                    <w:pStyle w:val="19"/>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1座</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lang w:val="en-US" w:eastAsia="zh-CN"/>
                    </w:rPr>
                    <w:t>1</w:t>
                  </w:r>
                  <w:r>
                    <w:rPr>
                      <w:rFonts w:hint="default" w:ascii="Times New Roman" w:hAnsi="Times New Roman" w:cs="Times New Roman"/>
                      <w:color w:val="000000" w:themeColor="text1"/>
                      <w:sz w:val="21"/>
                      <w:szCs w:val="21"/>
                      <w:highlight w:val="none"/>
                    </w:rPr>
                    <w:t>层，</w:t>
                  </w:r>
                  <w:r>
                    <w:rPr>
                      <w:rFonts w:hint="default" w:ascii="Times New Roman" w:hAnsi="Times New Roman" w:cs="Times New Roman"/>
                      <w:color w:val="000000" w:themeColor="text1"/>
                      <w:sz w:val="21"/>
                      <w:szCs w:val="21"/>
                      <w:highlight w:val="none"/>
                      <w:lang w:val="en-US" w:eastAsia="zh-CN"/>
                    </w:rPr>
                    <w:t>占地面积3000</w:t>
                  </w:r>
                  <w:r>
                    <w:rPr>
                      <w:rFonts w:hint="default" w:ascii="Times New Roman" w:hAnsi="Times New Roman" w:cs="Times New Roman"/>
                      <w:color w:val="000000" w:themeColor="text1"/>
                      <w:sz w:val="21"/>
                      <w:szCs w:val="21"/>
                      <w:highlight w:val="none"/>
                    </w:rPr>
                    <w:t>m</w:t>
                  </w:r>
                  <w:r>
                    <w:rPr>
                      <w:rFonts w:hint="default" w:ascii="Times New Roman" w:hAnsi="Times New Roman" w:cs="Times New Roman"/>
                      <w:color w:val="000000" w:themeColor="text1"/>
                      <w:sz w:val="21"/>
                      <w:szCs w:val="21"/>
                      <w:highlight w:val="none"/>
                      <w:vertAlign w:val="superscript"/>
                    </w:rPr>
                    <w:t>2</w:t>
                  </w:r>
                  <w:r>
                    <w:rPr>
                      <w:rFonts w:hint="default" w:ascii="Times New Roman" w:hAnsi="Times New Roman" w:cs="Times New Roman"/>
                      <w:color w:val="000000" w:themeColor="text1"/>
                      <w:sz w:val="21"/>
                      <w:szCs w:val="21"/>
                      <w:highlight w:val="none"/>
                    </w:rPr>
                    <w:t>，</w:t>
                  </w:r>
                  <w:r>
                    <w:rPr>
                      <w:rFonts w:hint="eastAsia" w:ascii="Times New Roman" w:hAnsi="Times New Roman" w:cs="Times New Roman"/>
                      <w:color w:val="000000" w:themeColor="text1"/>
                      <w:sz w:val="21"/>
                      <w:szCs w:val="21"/>
                      <w:highlight w:val="none"/>
                      <w:lang w:val="en-US" w:eastAsia="zh-CN"/>
                    </w:rPr>
                    <w:t>设置湿法生产线1条，包含</w:t>
                  </w:r>
                  <w:r>
                    <w:rPr>
                      <w:rFonts w:hint="default" w:ascii="Times New Roman" w:hAnsi="Times New Roman" w:cs="Times New Roman"/>
                      <w:color w:val="000000" w:themeColor="text1"/>
                      <w:sz w:val="21"/>
                      <w:szCs w:val="21"/>
                      <w:highlight w:val="none"/>
                      <w:lang w:val="en-US" w:eastAsia="zh-CN"/>
                    </w:rPr>
                    <w:t>球磨机、压滤机、烘干机、收料机、混料机</w:t>
                  </w:r>
                  <w:r>
                    <w:rPr>
                      <w:rFonts w:hint="eastAsia" w:ascii="Times New Roman" w:hAnsi="Times New Roman" w:cs="Times New Roman"/>
                      <w:color w:val="000000" w:themeColor="text1"/>
                      <w:sz w:val="21"/>
                      <w:szCs w:val="21"/>
                      <w:highlight w:val="none"/>
                      <w:lang w:val="en-US" w:eastAsia="zh-CN"/>
                    </w:rPr>
                    <w:t>等设备；3条干法生产线，包含</w:t>
                  </w:r>
                  <w:r>
                    <w:rPr>
                      <w:rFonts w:hint="default" w:ascii="Times New Roman" w:hAnsi="Times New Roman" w:cs="Times New Roman"/>
                      <w:color w:val="000000" w:themeColor="text1"/>
                      <w:sz w:val="21"/>
                      <w:szCs w:val="21"/>
                      <w:highlight w:val="none"/>
                      <w:lang w:val="en-US" w:eastAsia="zh-CN"/>
                    </w:rPr>
                    <w:t>磨粉机、包装机等生产</w:t>
                  </w:r>
                  <w:r>
                    <w:rPr>
                      <w:rFonts w:hint="eastAsia" w:ascii="Times New Roman" w:hAnsi="Times New Roman" w:cs="Times New Roman"/>
                      <w:color w:val="000000" w:themeColor="text1"/>
                      <w:sz w:val="21"/>
                      <w:szCs w:val="21"/>
                      <w:highlight w:val="none"/>
                      <w:lang w:val="en-US" w:eastAsia="zh-CN"/>
                    </w:rPr>
                    <w:t>设备</w:t>
                  </w:r>
                  <w:bookmarkStart w:id="19" w:name="_GoBack"/>
                  <w:bookmarkEnd w:id="19"/>
                </w:p>
              </w:tc>
              <w:tc>
                <w:tcPr>
                  <w:tcW w:w="481" w:type="pct"/>
                  <w:vMerge w:val="restart"/>
                  <w:vAlign w:val="center"/>
                </w:tcPr>
                <w:p w14:paraId="7B67AED0">
                  <w:pPr>
                    <w:jc w:val="center"/>
                    <w:rPr>
                      <w:rFonts w:hint="default" w:ascii="Times New Roman" w:hAnsi="Times New Roman" w:cs="Times New Roman"/>
                      <w:color w:val="000000" w:themeColor="text1"/>
                      <w:sz w:val="21"/>
                      <w:szCs w:val="21"/>
                      <w:highlight w:val="none"/>
                      <w:lang w:val="en-US"/>
                    </w:rPr>
                  </w:pPr>
                  <w:r>
                    <w:rPr>
                      <w:rFonts w:hint="default" w:ascii="Times New Roman" w:hAnsi="Times New Roman" w:cs="Times New Roman"/>
                      <w:color w:val="000000" w:themeColor="text1"/>
                      <w:sz w:val="21"/>
                      <w:szCs w:val="21"/>
                      <w:highlight w:val="none"/>
                      <w:lang w:val="en-US" w:eastAsia="zh-CN"/>
                    </w:rPr>
                    <w:t>租赁现有闲置生产车间</w:t>
                  </w:r>
                </w:p>
              </w:tc>
            </w:tr>
            <w:tr w14:paraId="395B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90" w:type="pct"/>
                  <w:vAlign w:val="center"/>
                </w:tcPr>
                <w:p w14:paraId="379AF6C0">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2</w:t>
                  </w:r>
                </w:p>
              </w:tc>
              <w:tc>
                <w:tcPr>
                  <w:tcW w:w="597" w:type="pct"/>
                  <w:vAlign w:val="center"/>
                </w:tcPr>
                <w:p w14:paraId="277F1B40">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辅助工程</w:t>
                  </w:r>
                </w:p>
              </w:tc>
              <w:tc>
                <w:tcPr>
                  <w:tcW w:w="621" w:type="pct"/>
                  <w:shd w:val="clear" w:color="auto" w:fill="auto"/>
                  <w:vAlign w:val="center"/>
                </w:tcPr>
                <w:p w14:paraId="37E231D2">
                  <w:pPr>
                    <w:pStyle w:val="19"/>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rPr>
                    <w:t>办公</w:t>
                  </w:r>
                  <w:r>
                    <w:rPr>
                      <w:rFonts w:hint="default" w:ascii="Times New Roman" w:hAnsi="Times New Roman" w:cs="Times New Roman"/>
                      <w:color w:val="000000" w:themeColor="text1"/>
                      <w:sz w:val="21"/>
                      <w:szCs w:val="21"/>
                      <w:highlight w:val="none"/>
                      <w:lang w:val="en-US" w:eastAsia="zh-CN"/>
                    </w:rPr>
                    <w:t>室</w:t>
                  </w:r>
                </w:p>
              </w:tc>
              <w:tc>
                <w:tcPr>
                  <w:tcW w:w="2909" w:type="pct"/>
                  <w:shd w:val="clear" w:color="auto" w:fill="auto"/>
                  <w:vAlign w:val="center"/>
                </w:tcPr>
                <w:p w14:paraId="397E5F98">
                  <w:pPr>
                    <w:pStyle w:val="19"/>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位于生产车间内，主要用于办公</w:t>
                  </w:r>
                </w:p>
              </w:tc>
              <w:tc>
                <w:tcPr>
                  <w:tcW w:w="481" w:type="pct"/>
                  <w:vMerge w:val="continue"/>
                  <w:vAlign w:val="center"/>
                </w:tcPr>
                <w:p w14:paraId="723F53E4">
                  <w:pPr>
                    <w:jc w:val="center"/>
                    <w:rPr>
                      <w:rFonts w:hint="default" w:ascii="Times New Roman" w:hAnsi="Times New Roman" w:cs="Times New Roman"/>
                      <w:color w:val="000000" w:themeColor="text1"/>
                      <w:sz w:val="21"/>
                      <w:szCs w:val="21"/>
                      <w:highlight w:val="none"/>
                    </w:rPr>
                  </w:pPr>
                </w:p>
              </w:tc>
            </w:tr>
            <w:tr w14:paraId="750E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390" w:type="pct"/>
                  <w:shd w:val="clear" w:color="auto" w:fill="auto"/>
                  <w:vAlign w:val="center"/>
                </w:tcPr>
                <w:p w14:paraId="277EBEAD">
                  <w:pPr>
                    <w:pStyle w:val="19"/>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3</w:t>
                  </w:r>
                </w:p>
              </w:tc>
              <w:tc>
                <w:tcPr>
                  <w:tcW w:w="597" w:type="pct"/>
                  <w:vAlign w:val="center"/>
                </w:tcPr>
                <w:p w14:paraId="0B154649">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储运工程</w:t>
                  </w:r>
                </w:p>
              </w:tc>
              <w:tc>
                <w:tcPr>
                  <w:tcW w:w="621" w:type="pct"/>
                  <w:shd w:val="clear" w:color="auto" w:fill="auto"/>
                  <w:vAlign w:val="center"/>
                </w:tcPr>
                <w:p w14:paraId="0A7A315B">
                  <w:pPr>
                    <w:adjustRightInd w:val="0"/>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color w:val="000000" w:themeColor="text1"/>
                      <w:sz w:val="21"/>
                      <w:szCs w:val="21"/>
                      <w:highlight w:val="none"/>
                    </w:rPr>
                    <w:t>仓库</w:t>
                  </w:r>
                </w:p>
              </w:tc>
              <w:tc>
                <w:tcPr>
                  <w:tcW w:w="2909" w:type="pct"/>
                  <w:shd w:val="clear" w:color="auto" w:fill="auto"/>
                  <w:vAlign w:val="center"/>
                </w:tcPr>
                <w:p w14:paraId="2FDC6226">
                  <w:pPr>
                    <w:adjustRightInd w:val="0"/>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位于生产车间内，用于原料、产品储存</w:t>
                  </w:r>
                </w:p>
              </w:tc>
              <w:tc>
                <w:tcPr>
                  <w:tcW w:w="481" w:type="pct"/>
                  <w:vMerge w:val="continue"/>
                  <w:vAlign w:val="center"/>
                </w:tcPr>
                <w:p w14:paraId="6CFDB881">
                  <w:pPr>
                    <w:jc w:val="center"/>
                    <w:rPr>
                      <w:rFonts w:hint="default" w:ascii="Times New Roman" w:hAnsi="Times New Roman" w:cs="Times New Roman"/>
                      <w:color w:val="000000" w:themeColor="text1"/>
                      <w:sz w:val="21"/>
                      <w:szCs w:val="21"/>
                      <w:highlight w:val="none"/>
                    </w:rPr>
                  </w:pPr>
                </w:p>
              </w:tc>
            </w:tr>
            <w:tr w14:paraId="0276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90" w:type="pct"/>
                  <w:vMerge w:val="restart"/>
                  <w:shd w:val="clear" w:color="auto" w:fill="auto"/>
                  <w:vAlign w:val="center"/>
                </w:tcPr>
                <w:p w14:paraId="66FF4309">
                  <w:pPr>
                    <w:pStyle w:val="19"/>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4</w:t>
                  </w:r>
                </w:p>
              </w:tc>
              <w:tc>
                <w:tcPr>
                  <w:tcW w:w="597" w:type="pct"/>
                  <w:vMerge w:val="restart"/>
                  <w:vAlign w:val="center"/>
                </w:tcPr>
                <w:p w14:paraId="650CEB19">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公用工程</w:t>
                  </w:r>
                </w:p>
              </w:tc>
              <w:tc>
                <w:tcPr>
                  <w:tcW w:w="621" w:type="pct"/>
                  <w:vAlign w:val="center"/>
                </w:tcPr>
                <w:p w14:paraId="2AEA5386">
                  <w:pPr>
                    <w:pStyle w:val="19"/>
                    <w:ind w:firstLine="107" w:firstLineChars="51"/>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供水</w:t>
                  </w:r>
                </w:p>
              </w:tc>
              <w:tc>
                <w:tcPr>
                  <w:tcW w:w="3391" w:type="pct"/>
                  <w:gridSpan w:val="2"/>
                  <w:vAlign w:val="center"/>
                </w:tcPr>
                <w:p w14:paraId="69EAB819">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由当地自来水公司供给</w:t>
                  </w:r>
                </w:p>
              </w:tc>
            </w:tr>
            <w:tr w14:paraId="4C52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90" w:type="pct"/>
                  <w:vMerge w:val="continue"/>
                  <w:shd w:val="clear" w:color="auto" w:fill="auto"/>
                  <w:vAlign w:val="center"/>
                </w:tcPr>
                <w:p w14:paraId="115F3E97">
                  <w:pPr>
                    <w:pStyle w:val="19"/>
                    <w:jc w:val="center"/>
                    <w:rPr>
                      <w:rFonts w:hint="default" w:ascii="Times New Roman" w:hAnsi="Times New Roman" w:eastAsia="宋体" w:cs="Times New Roman"/>
                      <w:color w:val="000000" w:themeColor="text1"/>
                      <w:kern w:val="2"/>
                      <w:sz w:val="21"/>
                      <w:szCs w:val="21"/>
                      <w:highlight w:val="none"/>
                      <w:lang w:val="en-US" w:eastAsia="zh-CN" w:bidi="ar-SA"/>
                    </w:rPr>
                  </w:pPr>
                </w:p>
              </w:tc>
              <w:tc>
                <w:tcPr>
                  <w:tcW w:w="597" w:type="pct"/>
                  <w:vMerge w:val="continue"/>
                  <w:vAlign w:val="center"/>
                </w:tcPr>
                <w:p w14:paraId="1D1A3D49">
                  <w:pPr>
                    <w:pStyle w:val="19"/>
                    <w:jc w:val="center"/>
                    <w:rPr>
                      <w:rFonts w:hint="default" w:ascii="Times New Roman" w:hAnsi="Times New Roman" w:cs="Times New Roman"/>
                      <w:color w:val="000000" w:themeColor="text1"/>
                      <w:sz w:val="21"/>
                      <w:szCs w:val="21"/>
                      <w:highlight w:val="none"/>
                    </w:rPr>
                  </w:pPr>
                </w:p>
              </w:tc>
              <w:tc>
                <w:tcPr>
                  <w:tcW w:w="621" w:type="pct"/>
                  <w:vAlign w:val="center"/>
                </w:tcPr>
                <w:p w14:paraId="76E2005F">
                  <w:pPr>
                    <w:pStyle w:val="19"/>
                    <w:ind w:firstLine="107" w:firstLineChars="51"/>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供电</w:t>
                  </w:r>
                </w:p>
              </w:tc>
              <w:tc>
                <w:tcPr>
                  <w:tcW w:w="3391" w:type="pct"/>
                  <w:gridSpan w:val="2"/>
                  <w:vAlign w:val="center"/>
                </w:tcPr>
                <w:p w14:paraId="7540784E">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由当地供电公司供给</w:t>
                  </w:r>
                </w:p>
              </w:tc>
            </w:tr>
            <w:tr w14:paraId="67F2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90" w:type="pct"/>
                  <w:vMerge w:val="continue"/>
                  <w:shd w:val="clear" w:color="auto" w:fill="auto"/>
                  <w:vAlign w:val="center"/>
                </w:tcPr>
                <w:p w14:paraId="4ECC75C6">
                  <w:pPr>
                    <w:pStyle w:val="19"/>
                    <w:jc w:val="center"/>
                    <w:rPr>
                      <w:rFonts w:hint="default" w:ascii="Times New Roman" w:hAnsi="Times New Roman" w:eastAsia="宋体" w:cs="Times New Roman"/>
                      <w:color w:val="000000" w:themeColor="text1"/>
                      <w:kern w:val="2"/>
                      <w:sz w:val="21"/>
                      <w:szCs w:val="21"/>
                      <w:highlight w:val="none"/>
                      <w:lang w:val="en-US" w:eastAsia="zh-CN" w:bidi="ar-SA"/>
                    </w:rPr>
                  </w:pPr>
                </w:p>
              </w:tc>
              <w:tc>
                <w:tcPr>
                  <w:tcW w:w="597" w:type="pct"/>
                  <w:vMerge w:val="continue"/>
                  <w:vAlign w:val="center"/>
                </w:tcPr>
                <w:p w14:paraId="0FD39B38">
                  <w:pPr>
                    <w:pStyle w:val="19"/>
                    <w:jc w:val="center"/>
                    <w:rPr>
                      <w:rFonts w:hint="default" w:ascii="Times New Roman" w:hAnsi="Times New Roman" w:cs="Times New Roman"/>
                      <w:color w:val="000000" w:themeColor="text1"/>
                      <w:sz w:val="21"/>
                      <w:szCs w:val="21"/>
                      <w:highlight w:val="none"/>
                    </w:rPr>
                  </w:pPr>
                </w:p>
              </w:tc>
              <w:tc>
                <w:tcPr>
                  <w:tcW w:w="621" w:type="pct"/>
                  <w:vAlign w:val="center"/>
                </w:tcPr>
                <w:p w14:paraId="138BF791">
                  <w:pPr>
                    <w:pStyle w:val="19"/>
                    <w:ind w:firstLine="107" w:firstLineChars="51"/>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供气</w:t>
                  </w:r>
                </w:p>
              </w:tc>
              <w:tc>
                <w:tcPr>
                  <w:tcW w:w="3391" w:type="pct"/>
                  <w:gridSpan w:val="2"/>
                  <w:vAlign w:val="center"/>
                </w:tcPr>
                <w:p w14:paraId="3A17B000">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由当地供气管网供给</w:t>
                  </w:r>
                </w:p>
              </w:tc>
            </w:tr>
            <w:tr w14:paraId="77C3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90" w:type="pct"/>
                  <w:vMerge w:val="restart"/>
                  <w:shd w:val="clear" w:color="auto" w:fill="auto"/>
                  <w:vAlign w:val="center"/>
                </w:tcPr>
                <w:p w14:paraId="4CA604CB">
                  <w:pPr>
                    <w:pStyle w:val="19"/>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color w:val="000000" w:themeColor="text1"/>
                      <w:kern w:val="2"/>
                      <w:sz w:val="21"/>
                      <w:szCs w:val="21"/>
                      <w:highlight w:val="none"/>
                      <w:lang w:val="en-US" w:eastAsia="zh-CN" w:bidi="ar-SA"/>
                    </w:rPr>
                    <w:t>5</w:t>
                  </w:r>
                </w:p>
              </w:tc>
              <w:tc>
                <w:tcPr>
                  <w:tcW w:w="597" w:type="pct"/>
                  <w:vMerge w:val="restart"/>
                  <w:vAlign w:val="center"/>
                </w:tcPr>
                <w:p w14:paraId="6ABB29B0">
                  <w:pPr>
                    <w:pStyle w:val="19"/>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环保工程</w:t>
                  </w:r>
                </w:p>
              </w:tc>
              <w:tc>
                <w:tcPr>
                  <w:tcW w:w="621" w:type="pct"/>
                  <w:vAlign w:val="center"/>
                </w:tcPr>
                <w:p w14:paraId="09EF6F2D">
                  <w:pPr>
                    <w:pStyle w:val="19"/>
                    <w:ind w:firstLine="107" w:firstLineChars="51"/>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废气</w:t>
                  </w:r>
                </w:p>
              </w:tc>
              <w:tc>
                <w:tcPr>
                  <w:tcW w:w="3391" w:type="pct"/>
                  <w:gridSpan w:val="2"/>
                  <w:vAlign w:val="center"/>
                </w:tcPr>
                <w:p w14:paraId="5997720B">
                  <w:pPr>
                    <w:pStyle w:val="19"/>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本项目</w:t>
                  </w:r>
                  <w:r>
                    <w:rPr>
                      <w:rFonts w:hint="eastAsia" w:ascii="Times New Roman" w:hAnsi="Times New Roman" w:cs="Times New Roman"/>
                      <w:color w:val="000000" w:themeColor="text1"/>
                      <w:spacing w:val="6"/>
                      <w:sz w:val="21"/>
                      <w:szCs w:val="21"/>
                      <w:highlight w:val="none"/>
                      <w:lang w:val="en-US" w:eastAsia="zh-CN"/>
                    </w:rPr>
                    <w:t>湿法生产线投料、气力输送、包装过程</w:t>
                  </w:r>
                  <w:r>
                    <w:rPr>
                      <w:rFonts w:hint="default" w:ascii="Times New Roman" w:hAnsi="Times New Roman" w:cs="Times New Roman"/>
                      <w:color w:val="000000" w:themeColor="text1"/>
                      <w:sz w:val="21"/>
                      <w:szCs w:val="21"/>
                      <w:highlight w:val="none"/>
                      <w:lang w:val="en-US" w:eastAsia="zh-CN"/>
                    </w:rPr>
                    <w:t>产生颗粒物经</w:t>
                  </w:r>
                  <w:r>
                    <w:rPr>
                      <w:rFonts w:hint="eastAsia" w:ascii="Times New Roman" w:hAnsi="Times New Roman" w:cs="Times New Roman"/>
                      <w:color w:val="000000" w:themeColor="text1"/>
                      <w:sz w:val="21"/>
                      <w:szCs w:val="21"/>
                      <w:highlight w:val="none"/>
                      <w:lang w:val="en-US" w:eastAsia="zh-CN"/>
                    </w:rPr>
                    <w:t>1套</w:t>
                  </w:r>
                  <w:r>
                    <w:rPr>
                      <w:rFonts w:hint="default" w:ascii="Times New Roman" w:hAnsi="Times New Roman" w:cs="Times New Roman"/>
                      <w:color w:val="000000" w:themeColor="text1"/>
                      <w:sz w:val="21"/>
                      <w:szCs w:val="21"/>
                      <w:highlight w:val="none"/>
                      <w:lang w:val="en-US" w:eastAsia="zh-CN"/>
                    </w:rPr>
                    <w:t>布袋除尘器（设计处理能力为</w:t>
                  </w:r>
                  <w:r>
                    <w:rPr>
                      <w:rFonts w:hint="eastAsia" w:ascii="Times New Roman" w:hAnsi="Times New Roman" w:cs="Times New Roman"/>
                      <w:color w:val="000000" w:themeColor="text1"/>
                      <w:sz w:val="21"/>
                      <w:szCs w:val="21"/>
                      <w:highlight w:val="none"/>
                      <w:lang w:val="en-US" w:eastAsia="zh-CN"/>
                    </w:rPr>
                    <w:t>4000</w:t>
                  </w:r>
                  <w:r>
                    <w:rPr>
                      <w:rFonts w:hint="default" w:ascii="Times New Roman" w:hAnsi="Times New Roman" w:cs="Times New Roman"/>
                      <w:color w:val="000000" w:themeColor="text1"/>
                      <w:sz w:val="21"/>
                      <w:szCs w:val="21"/>
                      <w:highlight w:val="none"/>
                      <w:lang w:val="en-US" w:eastAsia="zh-CN"/>
                    </w:rPr>
                    <w:t>m</w:t>
                  </w:r>
                  <w:r>
                    <w:rPr>
                      <w:rFonts w:hint="default" w:ascii="Times New Roman" w:hAnsi="Times New Roman" w:cs="Times New Roman"/>
                      <w:color w:val="000000" w:themeColor="text1"/>
                      <w:sz w:val="21"/>
                      <w:szCs w:val="21"/>
                      <w:highlight w:val="none"/>
                      <w:vertAlign w:val="superscript"/>
                      <w:lang w:val="en-US" w:eastAsia="zh-CN"/>
                    </w:rPr>
                    <w:t>3</w:t>
                  </w:r>
                  <w:r>
                    <w:rPr>
                      <w:rFonts w:hint="default" w:ascii="Times New Roman" w:hAnsi="Times New Roman" w:cs="Times New Roman"/>
                      <w:color w:val="000000" w:themeColor="text1"/>
                      <w:sz w:val="21"/>
                      <w:szCs w:val="21"/>
                      <w:highlight w:val="none"/>
                      <w:lang w:val="en-US" w:eastAsia="zh-CN"/>
                    </w:rPr>
                    <w:t>/h）</w:t>
                  </w:r>
                  <w:r>
                    <w:rPr>
                      <w:rFonts w:hint="default" w:ascii="Times New Roman" w:hAnsi="Times New Roman" w:cs="Times New Roman"/>
                      <w:color w:val="000000" w:themeColor="text1"/>
                      <w:sz w:val="21"/>
                      <w:szCs w:val="21"/>
                      <w:highlight w:val="none"/>
                    </w:rPr>
                    <w:t>处理后经一根15m高排气筒（DA0</w:t>
                  </w:r>
                  <w:r>
                    <w:rPr>
                      <w:rFonts w:hint="default" w:ascii="Times New Roman" w:hAnsi="Times New Roman" w:cs="Times New Roman"/>
                      <w:color w:val="000000" w:themeColor="text1"/>
                      <w:sz w:val="21"/>
                      <w:szCs w:val="21"/>
                      <w:highlight w:val="none"/>
                      <w:lang w:val="en-US" w:eastAsia="zh-CN"/>
                    </w:rPr>
                    <w:t>01</w:t>
                  </w:r>
                  <w:r>
                    <w:rPr>
                      <w:rFonts w:hint="eastAsia" w:ascii="Times New Roman" w:hAnsi="Times New Roman" w:cs="Times New Roman"/>
                      <w:color w:val="000000" w:themeColor="text1"/>
                      <w:sz w:val="21"/>
                      <w:szCs w:val="21"/>
                      <w:highlight w:val="none"/>
                      <w:lang w:val="en-US" w:eastAsia="zh-CN"/>
                    </w:rPr>
                    <w:t>，内径0.3m</w:t>
                  </w:r>
                  <w:r>
                    <w:rPr>
                      <w:rFonts w:hint="default" w:ascii="Times New Roman" w:hAnsi="Times New Roman" w:cs="Times New Roman"/>
                      <w:color w:val="000000" w:themeColor="text1"/>
                      <w:sz w:val="21"/>
                      <w:szCs w:val="21"/>
                      <w:highlight w:val="none"/>
                    </w:rPr>
                    <w:t>）排放</w:t>
                  </w:r>
                  <w:r>
                    <w:rPr>
                      <w:rFonts w:hint="default" w:ascii="Times New Roman" w:hAnsi="Times New Roman" w:cs="Times New Roman"/>
                      <w:color w:val="000000" w:themeColor="text1"/>
                      <w:sz w:val="21"/>
                      <w:szCs w:val="21"/>
                      <w:highlight w:val="none"/>
                      <w:lang w:eastAsia="zh-CN"/>
                    </w:rPr>
                    <w:t>；</w:t>
                  </w:r>
                  <w:r>
                    <w:rPr>
                      <w:rFonts w:hint="eastAsia" w:ascii="Times New Roman" w:hAnsi="Times New Roman" w:cs="Times New Roman"/>
                      <w:color w:val="000000" w:themeColor="text1"/>
                      <w:sz w:val="21"/>
                      <w:szCs w:val="21"/>
                      <w:highlight w:val="none"/>
                      <w:lang w:val="en-US" w:eastAsia="zh-CN"/>
                    </w:rPr>
                    <w:t>干法生</w:t>
                  </w:r>
                  <w:r>
                    <w:rPr>
                      <w:rFonts w:hint="eastAsia" w:ascii="Times New Roman" w:hAnsi="Times New Roman" w:cs="Times New Roman"/>
                      <w:color w:val="000000" w:themeColor="text1"/>
                      <w:spacing w:val="6"/>
                      <w:sz w:val="21"/>
                      <w:szCs w:val="21"/>
                      <w:highlight w:val="none"/>
                      <w:lang w:val="en-US" w:eastAsia="zh-CN"/>
                    </w:rPr>
                    <w:t>产线投料、磨粉、包装</w:t>
                  </w:r>
                  <w:r>
                    <w:rPr>
                      <w:rFonts w:hint="eastAsia" w:ascii="Times New Roman" w:hAnsi="Times New Roman" w:cs="Times New Roman"/>
                      <w:color w:val="000000" w:themeColor="text1"/>
                      <w:sz w:val="21"/>
                      <w:szCs w:val="21"/>
                      <w:highlight w:val="none"/>
                      <w:lang w:val="en-US" w:eastAsia="zh-CN"/>
                    </w:rPr>
                    <w:t>过程产生颗粒物经1套</w:t>
                  </w:r>
                  <w:r>
                    <w:rPr>
                      <w:rFonts w:hint="default" w:ascii="Times New Roman" w:hAnsi="Times New Roman" w:cs="Times New Roman"/>
                      <w:color w:val="000000" w:themeColor="text1"/>
                      <w:sz w:val="21"/>
                      <w:szCs w:val="21"/>
                      <w:highlight w:val="none"/>
                      <w:lang w:val="en-US" w:eastAsia="zh-CN"/>
                    </w:rPr>
                    <w:t>布袋除尘器（设计处理能力为</w:t>
                  </w:r>
                  <w:r>
                    <w:rPr>
                      <w:rFonts w:hint="eastAsia" w:ascii="Times New Roman" w:hAnsi="Times New Roman" w:cs="Times New Roman"/>
                      <w:color w:val="000000" w:themeColor="text1"/>
                      <w:sz w:val="21"/>
                      <w:szCs w:val="21"/>
                      <w:highlight w:val="none"/>
                      <w:lang w:val="en-US" w:eastAsia="zh-CN"/>
                    </w:rPr>
                    <w:t>6</w:t>
                  </w:r>
                  <w:r>
                    <w:rPr>
                      <w:rFonts w:hint="default" w:ascii="Times New Roman" w:hAnsi="Times New Roman" w:cs="Times New Roman"/>
                      <w:color w:val="000000" w:themeColor="text1"/>
                      <w:sz w:val="21"/>
                      <w:szCs w:val="21"/>
                      <w:highlight w:val="none"/>
                      <w:lang w:val="en-US" w:eastAsia="zh-CN"/>
                    </w:rPr>
                    <w:t>000m</w:t>
                  </w:r>
                  <w:r>
                    <w:rPr>
                      <w:rFonts w:hint="default" w:ascii="Times New Roman" w:hAnsi="Times New Roman" w:cs="Times New Roman"/>
                      <w:color w:val="000000" w:themeColor="text1"/>
                      <w:sz w:val="21"/>
                      <w:szCs w:val="21"/>
                      <w:highlight w:val="none"/>
                      <w:vertAlign w:val="superscript"/>
                      <w:lang w:val="en-US" w:eastAsia="zh-CN"/>
                    </w:rPr>
                    <w:t>3</w:t>
                  </w:r>
                  <w:r>
                    <w:rPr>
                      <w:rFonts w:hint="default" w:ascii="Times New Roman" w:hAnsi="Times New Roman" w:cs="Times New Roman"/>
                      <w:color w:val="000000" w:themeColor="text1"/>
                      <w:sz w:val="21"/>
                      <w:szCs w:val="21"/>
                      <w:highlight w:val="none"/>
                      <w:lang w:val="en-US" w:eastAsia="zh-CN"/>
                    </w:rPr>
                    <w:t>/h）</w:t>
                  </w:r>
                  <w:r>
                    <w:rPr>
                      <w:rFonts w:hint="default" w:ascii="Times New Roman" w:hAnsi="Times New Roman" w:cs="Times New Roman"/>
                      <w:color w:val="000000" w:themeColor="text1"/>
                      <w:sz w:val="21"/>
                      <w:szCs w:val="21"/>
                      <w:highlight w:val="none"/>
                    </w:rPr>
                    <w:t>处理后经一根15m高排气筒（DA0</w:t>
                  </w:r>
                  <w:r>
                    <w:rPr>
                      <w:rFonts w:hint="default" w:ascii="Times New Roman" w:hAnsi="Times New Roman" w:cs="Times New Roman"/>
                      <w:color w:val="000000" w:themeColor="text1"/>
                      <w:sz w:val="21"/>
                      <w:szCs w:val="21"/>
                      <w:highlight w:val="none"/>
                      <w:lang w:val="en-US" w:eastAsia="zh-CN"/>
                    </w:rPr>
                    <w:t>0</w:t>
                  </w:r>
                  <w:r>
                    <w:rPr>
                      <w:rFonts w:hint="eastAsia" w:ascii="Times New Roman" w:hAnsi="Times New Roman" w:cs="Times New Roman"/>
                      <w:color w:val="000000" w:themeColor="text1"/>
                      <w:sz w:val="21"/>
                      <w:szCs w:val="21"/>
                      <w:highlight w:val="none"/>
                      <w:lang w:val="en-US" w:eastAsia="zh-CN"/>
                    </w:rPr>
                    <w:t>2，内径0.4m</w:t>
                  </w:r>
                  <w:r>
                    <w:rPr>
                      <w:rFonts w:hint="default" w:ascii="Times New Roman" w:hAnsi="Times New Roman" w:cs="Times New Roman"/>
                      <w:color w:val="000000" w:themeColor="text1"/>
                      <w:sz w:val="21"/>
                      <w:szCs w:val="21"/>
                      <w:highlight w:val="none"/>
                    </w:rPr>
                    <w:t>）排放</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lang w:val="en-US" w:eastAsia="zh-CN"/>
                    </w:rPr>
                    <w:t>项目烘干机配备低氮燃烧器，</w:t>
                  </w:r>
                  <w:r>
                    <w:rPr>
                      <w:rFonts w:hint="eastAsia" w:ascii="Times New Roman" w:hAnsi="Times New Roman" w:cs="Times New Roman"/>
                      <w:color w:val="000000" w:themeColor="text1"/>
                      <w:sz w:val="21"/>
                      <w:szCs w:val="21"/>
                      <w:highlight w:val="none"/>
                      <w:lang w:val="en-US" w:eastAsia="zh-CN"/>
                    </w:rPr>
                    <w:t>烘干</w:t>
                  </w:r>
                  <w:r>
                    <w:rPr>
                      <w:rFonts w:hint="default" w:ascii="Times New Roman" w:hAnsi="Times New Roman" w:cs="Times New Roman"/>
                      <w:color w:val="000000" w:themeColor="text1"/>
                      <w:sz w:val="21"/>
                      <w:szCs w:val="21"/>
                      <w:highlight w:val="none"/>
                      <w:lang w:val="en-US" w:eastAsia="zh-CN"/>
                    </w:rPr>
                    <w:t>废气经</w:t>
                  </w:r>
                  <w:r>
                    <w:rPr>
                      <w:rFonts w:hint="eastAsia" w:ascii="Times New Roman" w:hAnsi="Times New Roman" w:cs="Times New Roman"/>
                      <w:color w:val="000000" w:themeColor="text1"/>
                      <w:sz w:val="21"/>
                      <w:szCs w:val="21"/>
                      <w:highlight w:val="none"/>
                      <w:lang w:val="en-US" w:eastAsia="zh-CN"/>
                    </w:rPr>
                    <w:t>1套布袋除尘器</w:t>
                  </w:r>
                  <w:r>
                    <w:rPr>
                      <w:rFonts w:hint="default" w:ascii="Times New Roman" w:hAnsi="Times New Roman" w:cs="Times New Roman"/>
                      <w:color w:val="000000" w:themeColor="text1"/>
                      <w:sz w:val="21"/>
                      <w:szCs w:val="21"/>
                      <w:highlight w:val="none"/>
                      <w:lang w:val="en-US" w:eastAsia="zh-CN"/>
                    </w:rPr>
                    <w:t>（设计处理能力为</w:t>
                  </w:r>
                  <w:r>
                    <w:rPr>
                      <w:rFonts w:hint="eastAsia" w:ascii="Times New Roman" w:hAnsi="Times New Roman" w:cs="Times New Roman"/>
                      <w:color w:val="000000" w:themeColor="text1"/>
                      <w:sz w:val="21"/>
                      <w:szCs w:val="21"/>
                      <w:highlight w:val="none"/>
                      <w:lang w:val="en-US" w:eastAsia="zh-CN"/>
                    </w:rPr>
                    <w:t>5</w:t>
                  </w:r>
                  <w:r>
                    <w:rPr>
                      <w:rFonts w:hint="default" w:ascii="Times New Roman" w:hAnsi="Times New Roman" w:cs="Times New Roman"/>
                      <w:color w:val="000000" w:themeColor="text1"/>
                      <w:sz w:val="21"/>
                      <w:szCs w:val="21"/>
                      <w:highlight w:val="none"/>
                      <w:lang w:val="en-US" w:eastAsia="zh-CN"/>
                    </w:rPr>
                    <w:t>000m</w:t>
                  </w:r>
                  <w:r>
                    <w:rPr>
                      <w:rFonts w:hint="default" w:ascii="Times New Roman" w:hAnsi="Times New Roman" w:cs="Times New Roman"/>
                      <w:color w:val="000000" w:themeColor="text1"/>
                      <w:sz w:val="21"/>
                      <w:szCs w:val="21"/>
                      <w:highlight w:val="none"/>
                      <w:vertAlign w:val="superscript"/>
                      <w:lang w:val="en-US" w:eastAsia="zh-CN"/>
                    </w:rPr>
                    <w:t>3</w:t>
                  </w:r>
                  <w:r>
                    <w:rPr>
                      <w:rFonts w:hint="default" w:ascii="Times New Roman" w:hAnsi="Times New Roman" w:cs="Times New Roman"/>
                      <w:color w:val="000000" w:themeColor="text1"/>
                      <w:sz w:val="21"/>
                      <w:szCs w:val="21"/>
                      <w:highlight w:val="none"/>
                      <w:lang w:val="en-US" w:eastAsia="zh-CN"/>
                    </w:rPr>
                    <w:t>/h）</w:t>
                  </w:r>
                  <w:r>
                    <w:rPr>
                      <w:rFonts w:hint="eastAsia" w:ascii="Times New Roman" w:hAnsi="Times New Roman" w:cs="Times New Roman"/>
                      <w:color w:val="000000" w:themeColor="text1"/>
                      <w:sz w:val="21"/>
                      <w:szCs w:val="21"/>
                      <w:highlight w:val="none"/>
                      <w:lang w:val="en-US" w:eastAsia="zh-CN"/>
                    </w:rPr>
                    <w:t>处理后经</w:t>
                  </w:r>
                  <w:r>
                    <w:rPr>
                      <w:rFonts w:hint="default" w:ascii="Times New Roman" w:hAnsi="Times New Roman" w:cs="Times New Roman"/>
                      <w:color w:val="000000" w:themeColor="text1"/>
                      <w:sz w:val="21"/>
                      <w:szCs w:val="21"/>
                      <w:highlight w:val="none"/>
                      <w:lang w:val="en-US" w:eastAsia="zh-CN"/>
                    </w:rPr>
                    <w:t>一根15m高排气筒</w:t>
                  </w:r>
                  <w:r>
                    <w:rPr>
                      <w:rFonts w:hint="default" w:ascii="Times New Roman" w:hAnsi="Times New Roman" w:cs="Times New Roman"/>
                      <w:color w:val="000000" w:themeColor="text1"/>
                      <w:sz w:val="21"/>
                      <w:szCs w:val="21"/>
                      <w:highlight w:val="none"/>
                    </w:rPr>
                    <w:t>（DA0</w:t>
                  </w:r>
                  <w:r>
                    <w:rPr>
                      <w:rFonts w:hint="default" w:ascii="Times New Roman" w:hAnsi="Times New Roman" w:cs="Times New Roman"/>
                      <w:color w:val="000000" w:themeColor="text1"/>
                      <w:sz w:val="21"/>
                      <w:szCs w:val="21"/>
                      <w:highlight w:val="none"/>
                      <w:lang w:val="en-US" w:eastAsia="zh-CN"/>
                    </w:rPr>
                    <w:t>0</w:t>
                  </w:r>
                  <w:r>
                    <w:rPr>
                      <w:rFonts w:hint="eastAsia" w:ascii="Times New Roman" w:hAnsi="Times New Roman" w:cs="Times New Roman"/>
                      <w:color w:val="000000" w:themeColor="text1"/>
                      <w:sz w:val="21"/>
                      <w:szCs w:val="21"/>
                      <w:highlight w:val="none"/>
                      <w:lang w:val="en-US" w:eastAsia="zh-CN"/>
                    </w:rPr>
                    <w:t>3，内径0.3m</w:t>
                  </w:r>
                  <w:r>
                    <w:rPr>
                      <w:rFonts w:hint="default" w:ascii="Times New Roman" w:hAnsi="Times New Roman" w:cs="Times New Roman"/>
                      <w:color w:val="000000" w:themeColor="text1"/>
                      <w:sz w:val="21"/>
                      <w:szCs w:val="21"/>
                      <w:highlight w:val="none"/>
                    </w:rPr>
                    <w:t>）</w:t>
                  </w:r>
                  <w:r>
                    <w:rPr>
                      <w:rFonts w:hint="default" w:ascii="Times New Roman" w:hAnsi="Times New Roman" w:cs="Times New Roman"/>
                      <w:color w:val="000000" w:themeColor="text1"/>
                      <w:sz w:val="21"/>
                      <w:szCs w:val="21"/>
                      <w:highlight w:val="none"/>
                      <w:lang w:val="en-US" w:eastAsia="zh-CN"/>
                    </w:rPr>
                    <w:t>排放</w:t>
                  </w:r>
                </w:p>
              </w:tc>
            </w:tr>
            <w:tr w14:paraId="6D34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90" w:type="pct"/>
                  <w:vMerge w:val="continue"/>
                  <w:shd w:val="clear" w:color="auto" w:fill="auto"/>
                  <w:vAlign w:val="center"/>
                </w:tcPr>
                <w:p w14:paraId="7CB5EBF2">
                  <w:pPr>
                    <w:pStyle w:val="19"/>
                    <w:jc w:val="center"/>
                    <w:rPr>
                      <w:rFonts w:hint="default" w:ascii="Times New Roman" w:hAnsi="Times New Roman" w:eastAsia="宋体" w:cs="Times New Roman"/>
                      <w:color w:val="000000" w:themeColor="text1"/>
                      <w:kern w:val="2"/>
                      <w:sz w:val="21"/>
                      <w:szCs w:val="21"/>
                      <w:highlight w:val="none"/>
                      <w:lang w:val="en-US" w:eastAsia="zh-CN" w:bidi="ar-SA"/>
                    </w:rPr>
                  </w:pPr>
                </w:p>
              </w:tc>
              <w:tc>
                <w:tcPr>
                  <w:tcW w:w="597" w:type="pct"/>
                  <w:vMerge w:val="continue"/>
                  <w:vAlign w:val="center"/>
                </w:tcPr>
                <w:p w14:paraId="071B17B4">
                  <w:pPr>
                    <w:pStyle w:val="19"/>
                    <w:jc w:val="center"/>
                    <w:rPr>
                      <w:rFonts w:hint="default" w:ascii="Times New Roman" w:hAnsi="Times New Roman" w:cs="Times New Roman"/>
                      <w:color w:val="000000" w:themeColor="text1"/>
                      <w:sz w:val="21"/>
                      <w:szCs w:val="21"/>
                      <w:highlight w:val="none"/>
                    </w:rPr>
                  </w:pPr>
                </w:p>
              </w:tc>
              <w:tc>
                <w:tcPr>
                  <w:tcW w:w="621" w:type="pct"/>
                  <w:vAlign w:val="center"/>
                </w:tcPr>
                <w:p w14:paraId="0BB46E47">
                  <w:pPr>
                    <w:pStyle w:val="19"/>
                    <w:ind w:firstLine="107" w:firstLineChars="51"/>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废水</w:t>
                  </w:r>
                </w:p>
              </w:tc>
              <w:tc>
                <w:tcPr>
                  <w:tcW w:w="3391" w:type="pct"/>
                  <w:gridSpan w:val="2"/>
                  <w:vAlign w:val="center"/>
                </w:tcPr>
                <w:p w14:paraId="6623915B">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lang w:val="en-US" w:eastAsia="zh-CN"/>
                    </w:rPr>
                    <w:t>项目生活废水经</w:t>
                  </w:r>
                  <w:r>
                    <w:rPr>
                      <w:rFonts w:hint="eastAsia" w:ascii="Times New Roman" w:hAnsi="Times New Roman" w:cs="Times New Roman"/>
                      <w:color w:val="000000" w:themeColor="text1"/>
                      <w:sz w:val="21"/>
                      <w:szCs w:val="21"/>
                      <w:highlight w:val="none"/>
                      <w:lang w:val="en-US" w:eastAsia="zh-CN"/>
                    </w:rPr>
                    <w:t>化粪池</w:t>
                  </w:r>
                  <w:r>
                    <w:rPr>
                      <w:rStyle w:val="41"/>
                      <w:rFonts w:hint="eastAsia"/>
                      <w:color w:val="000000" w:themeColor="text1"/>
                      <w:kern w:val="0"/>
                      <w:szCs w:val="20"/>
                      <w:highlight w:val="none"/>
                      <w:lang w:eastAsia="zh-CN"/>
                    </w:rPr>
                    <w:t>（有效容积为</w:t>
                  </w:r>
                  <w:r>
                    <w:rPr>
                      <w:rStyle w:val="41"/>
                      <w:rFonts w:hint="eastAsia"/>
                      <w:color w:val="000000" w:themeColor="text1"/>
                      <w:kern w:val="0"/>
                      <w:szCs w:val="20"/>
                      <w:highlight w:val="none"/>
                      <w:lang w:val="en-US" w:eastAsia="zh-CN"/>
                    </w:rPr>
                    <w:t>8m</w:t>
                  </w:r>
                  <w:r>
                    <w:rPr>
                      <w:rStyle w:val="41"/>
                      <w:rFonts w:hint="eastAsia"/>
                      <w:color w:val="000000" w:themeColor="text1"/>
                      <w:kern w:val="0"/>
                      <w:szCs w:val="20"/>
                      <w:highlight w:val="none"/>
                      <w:vertAlign w:val="superscript"/>
                      <w:lang w:val="en-US" w:eastAsia="zh-CN"/>
                    </w:rPr>
                    <w:t>3</w:t>
                  </w:r>
                  <w:r>
                    <w:rPr>
                      <w:rStyle w:val="41"/>
                      <w:rFonts w:hint="eastAsia"/>
                      <w:color w:val="000000" w:themeColor="text1"/>
                      <w:kern w:val="0"/>
                      <w:szCs w:val="20"/>
                      <w:highlight w:val="none"/>
                      <w:lang w:eastAsia="zh-CN"/>
                    </w:rPr>
                    <w:t>）</w:t>
                  </w:r>
                  <w:r>
                    <w:rPr>
                      <w:rFonts w:hint="eastAsia" w:ascii="Times New Roman" w:hAnsi="Times New Roman" w:cs="Times New Roman"/>
                      <w:color w:val="000000" w:themeColor="text1"/>
                      <w:sz w:val="21"/>
                      <w:szCs w:val="21"/>
                      <w:highlight w:val="none"/>
                      <w:lang w:val="en-US" w:eastAsia="zh-CN"/>
                    </w:rPr>
                    <w:t>暂存</w:t>
                  </w:r>
                  <w:r>
                    <w:rPr>
                      <w:rFonts w:hint="default" w:ascii="Times New Roman" w:hAnsi="Times New Roman" w:cs="Times New Roman"/>
                      <w:color w:val="000000" w:themeColor="text1"/>
                      <w:sz w:val="21"/>
                      <w:szCs w:val="21"/>
                      <w:highlight w:val="none"/>
                      <w:lang w:val="en-US" w:eastAsia="zh-CN"/>
                    </w:rPr>
                    <w:t>后，</w:t>
                  </w:r>
                  <w:r>
                    <w:rPr>
                      <w:rFonts w:hint="eastAsia" w:ascii="Times New Roman" w:hAnsi="Times New Roman" w:cs="Times New Roman"/>
                      <w:color w:val="000000" w:themeColor="text1"/>
                      <w:sz w:val="21"/>
                      <w:szCs w:val="21"/>
                      <w:highlight w:val="none"/>
                      <w:lang w:val="en-US" w:eastAsia="zh-CN"/>
                    </w:rPr>
                    <w:t>由环卫部门定期清运</w:t>
                  </w:r>
                </w:p>
              </w:tc>
            </w:tr>
            <w:tr w14:paraId="2B9E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90" w:type="pct"/>
                  <w:vMerge w:val="continue"/>
                  <w:shd w:val="clear" w:color="auto" w:fill="auto"/>
                  <w:vAlign w:val="center"/>
                </w:tcPr>
                <w:p w14:paraId="2F13A2E3">
                  <w:pPr>
                    <w:pStyle w:val="19"/>
                    <w:jc w:val="center"/>
                    <w:rPr>
                      <w:rFonts w:hint="default" w:ascii="Times New Roman" w:hAnsi="Times New Roman" w:eastAsia="宋体" w:cs="Times New Roman"/>
                      <w:color w:val="000000" w:themeColor="text1"/>
                      <w:kern w:val="2"/>
                      <w:sz w:val="21"/>
                      <w:szCs w:val="21"/>
                      <w:highlight w:val="none"/>
                      <w:lang w:val="en-US" w:eastAsia="zh-CN" w:bidi="ar-SA"/>
                    </w:rPr>
                  </w:pPr>
                </w:p>
              </w:tc>
              <w:tc>
                <w:tcPr>
                  <w:tcW w:w="597" w:type="pct"/>
                  <w:vMerge w:val="continue"/>
                  <w:vAlign w:val="center"/>
                </w:tcPr>
                <w:p w14:paraId="46F817EB">
                  <w:pPr>
                    <w:pStyle w:val="19"/>
                    <w:jc w:val="center"/>
                    <w:rPr>
                      <w:rFonts w:hint="default" w:ascii="Times New Roman" w:hAnsi="Times New Roman" w:cs="Times New Roman"/>
                      <w:color w:val="000000" w:themeColor="text1"/>
                      <w:sz w:val="21"/>
                      <w:szCs w:val="21"/>
                      <w:highlight w:val="none"/>
                    </w:rPr>
                  </w:pPr>
                </w:p>
              </w:tc>
              <w:tc>
                <w:tcPr>
                  <w:tcW w:w="621" w:type="pct"/>
                  <w:vAlign w:val="center"/>
                </w:tcPr>
                <w:p w14:paraId="1E2B6F04">
                  <w:pPr>
                    <w:pStyle w:val="19"/>
                    <w:ind w:firstLine="107" w:firstLineChars="51"/>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固废</w:t>
                  </w:r>
                </w:p>
              </w:tc>
              <w:tc>
                <w:tcPr>
                  <w:tcW w:w="3391" w:type="pct"/>
                  <w:gridSpan w:val="2"/>
                  <w:vAlign w:val="center"/>
                </w:tcPr>
                <w:p w14:paraId="3CBBC5E5">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本项目</w:t>
                  </w:r>
                  <w:r>
                    <w:rPr>
                      <w:rFonts w:hint="default" w:ascii="Times New Roman" w:hAnsi="Times New Roman" w:cs="Times New Roman"/>
                      <w:color w:val="000000" w:themeColor="text1"/>
                      <w:sz w:val="21"/>
                      <w:szCs w:val="21"/>
                      <w:highlight w:val="none"/>
                      <w:lang w:val="en-US" w:eastAsia="zh-CN"/>
                    </w:rPr>
                    <w:t>废包装袋集中收集后外售，收集尘回用于生产，废布袋由厂家回收，废机油、废机油桶</w:t>
                  </w:r>
                  <w:r>
                    <w:rPr>
                      <w:rFonts w:hint="default" w:ascii="Times New Roman" w:hAnsi="Times New Roman" w:cs="Times New Roman"/>
                      <w:color w:val="000000" w:themeColor="text1"/>
                      <w:sz w:val="21"/>
                      <w:szCs w:val="21"/>
                      <w:highlight w:val="none"/>
                    </w:rPr>
                    <w:t>暂存于危废暂存间，委托有资质的单位处置；生活垃圾由环卫部门定期清运</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lang w:val="en-US" w:eastAsia="zh-CN"/>
                    </w:rPr>
                    <w:t>新建一座5m</w:t>
                  </w:r>
                  <w:r>
                    <w:rPr>
                      <w:rFonts w:hint="default" w:ascii="Times New Roman" w:hAnsi="Times New Roman" w:cs="Times New Roman"/>
                      <w:color w:val="000000" w:themeColor="text1"/>
                      <w:sz w:val="21"/>
                      <w:szCs w:val="21"/>
                      <w:highlight w:val="none"/>
                      <w:vertAlign w:val="superscript"/>
                      <w:lang w:val="en-US" w:eastAsia="zh-CN"/>
                    </w:rPr>
                    <w:t>2</w:t>
                  </w:r>
                  <w:r>
                    <w:rPr>
                      <w:rFonts w:hint="default" w:ascii="Times New Roman" w:hAnsi="Times New Roman" w:cs="Times New Roman"/>
                      <w:color w:val="000000" w:themeColor="text1"/>
                      <w:sz w:val="21"/>
                      <w:szCs w:val="21"/>
                      <w:highlight w:val="none"/>
                      <w:lang w:val="en-US" w:eastAsia="zh-CN"/>
                    </w:rPr>
                    <w:t>的危废暂存间</w:t>
                  </w:r>
                </w:p>
              </w:tc>
            </w:tr>
            <w:tr w14:paraId="4E9D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90" w:type="pct"/>
                  <w:vMerge w:val="continue"/>
                  <w:vAlign w:val="center"/>
                </w:tcPr>
                <w:p w14:paraId="5D65AA9A">
                  <w:pPr>
                    <w:pStyle w:val="19"/>
                    <w:jc w:val="center"/>
                    <w:rPr>
                      <w:rFonts w:hint="default" w:ascii="Times New Roman" w:hAnsi="Times New Roman" w:eastAsia="宋体" w:cs="Times New Roman"/>
                      <w:color w:val="000000" w:themeColor="text1"/>
                      <w:sz w:val="21"/>
                      <w:szCs w:val="21"/>
                      <w:highlight w:val="none"/>
                      <w:lang w:val="en-US" w:eastAsia="zh-CN"/>
                    </w:rPr>
                  </w:pPr>
                </w:p>
              </w:tc>
              <w:tc>
                <w:tcPr>
                  <w:tcW w:w="597" w:type="pct"/>
                  <w:vMerge w:val="continue"/>
                  <w:vAlign w:val="center"/>
                </w:tcPr>
                <w:p w14:paraId="4714FF46">
                  <w:pPr>
                    <w:pStyle w:val="19"/>
                    <w:jc w:val="center"/>
                    <w:rPr>
                      <w:rFonts w:hint="default" w:ascii="Times New Roman" w:hAnsi="Times New Roman" w:cs="Times New Roman"/>
                      <w:color w:val="000000" w:themeColor="text1"/>
                      <w:sz w:val="21"/>
                      <w:szCs w:val="21"/>
                      <w:highlight w:val="none"/>
                    </w:rPr>
                  </w:pPr>
                </w:p>
              </w:tc>
              <w:tc>
                <w:tcPr>
                  <w:tcW w:w="621" w:type="pct"/>
                  <w:vAlign w:val="center"/>
                </w:tcPr>
                <w:p w14:paraId="6794B22A">
                  <w:pPr>
                    <w:pStyle w:val="19"/>
                    <w:ind w:firstLine="107" w:firstLineChars="51"/>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噪声</w:t>
                  </w:r>
                </w:p>
              </w:tc>
              <w:tc>
                <w:tcPr>
                  <w:tcW w:w="3391" w:type="pct"/>
                  <w:gridSpan w:val="2"/>
                  <w:vAlign w:val="center"/>
                </w:tcPr>
                <w:p w14:paraId="6704367C">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选用低噪声设备，采取隔声、减振等降噪措施</w:t>
                  </w:r>
                </w:p>
              </w:tc>
            </w:tr>
          </w:tbl>
          <w:p w14:paraId="75D509FB">
            <w:pPr>
              <w:spacing w:line="360" w:lineRule="auto"/>
              <w:ind w:firstLine="482" w:firstLineChars="200"/>
              <w:rPr>
                <w:rFonts w:hint="default" w:ascii="Times New Roman" w:hAnsi="Times New Roman" w:cs="Times New Roman"/>
                <w:b/>
                <w:color w:val="000000" w:themeColor="text1"/>
                <w:sz w:val="24"/>
                <w:highlight w:val="none"/>
              </w:rPr>
            </w:pPr>
            <w:r>
              <w:rPr>
                <w:rFonts w:hint="default" w:ascii="Times New Roman" w:hAnsi="Times New Roman" w:cs="Times New Roman"/>
                <w:b/>
                <w:color w:val="000000" w:themeColor="text1"/>
                <w:sz w:val="24"/>
                <w:highlight w:val="none"/>
              </w:rPr>
              <w:t>3、主要生产设备</w:t>
            </w:r>
          </w:p>
          <w:p w14:paraId="3731F672">
            <w:pPr>
              <w:pStyle w:val="5"/>
              <w:spacing w:before="0" w:after="0" w:line="360" w:lineRule="auto"/>
              <w:ind w:firstLine="480" w:firstLineChars="200"/>
              <w:rPr>
                <w:rFonts w:hint="default" w:ascii="Times New Roman" w:hAnsi="Times New Roman" w:eastAsia="宋体" w:cs="Times New Roman"/>
                <w:b w:val="0"/>
                <w:color w:val="000000" w:themeColor="text1"/>
                <w:sz w:val="24"/>
                <w:szCs w:val="24"/>
                <w:highlight w:val="none"/>
              </w:rPr>
            </w:pPr>
            <w:r>
              <w:rPr>
                <w:rFonts w:hint="default" w:ascii="Times New Roman" w:hAnsi="Times New Roman" w:eastAsia="宋体" w:cs="Times New Roman"/>
                <w:b w:val="0"/>
                <w:color w:val="000000" w:themeColor="text1"/>
                <w:sz w:val="24"/>
                <w:szCs w:val="24"/>
                <w:highlight w:val="none"/>
              </w:rPr>
              <w:t>本项目主要生产设备见下表。</w:t>
            </w:r>
          </w:p>
          <w:p w14:paraId="167E64E6">
            <w:pPr>
              <w:spacing w:line="360" w:lineRule="auto"/>
              <w:jc w:val="center"/>
              <w:rPr>
                <w:rStyle w:val="41"/>
                <w:rFonts w:hint="default" w:ascii="Times New Roman" w:hAnsi="Times New Roman" w:cs="Times New Roman"/>
                <w:color w:val="000000" w:themeColor="text1"/>
                <w:kern w:val="0"/>
                <w:sz w:val="21"/>
                <w:szCs w:val="21"/>
                <w:highlight w:val="none"/>
              </w:rPr>
            </w:pPr>
            <w:r>
              <w:rPr>
                <w:rFonts w:hint="default" w:ascii="Times New Roman" w:hAnsi="Times New Roman" w:cs="Times New Roman"/>
                <w:b/>
                <w:color w:val="000000" w:themeColor="text1"/>
                <w:sz w:val="21"/>
                <w:szCs w:val="21"/>
                <w:highlight w:val="none"/>
                <w:lang w:val="zh-CN"/>
              </w:rPr>
              <w:t>表</w:t>
            </w:r>
            <w:r>
              <w:rPr>
                <w:rFonts w:hint="default" w:ascii="Times New Roman" w:hAnsi="Times New Roman" w:cs="Times New Roman"/>
                <w:b/>
                <w:color w:val="000000" w:themeColor="text1"/>
                <w:sz w:val="21"/>
                <w:szCs w:val="21"/>
                <w:highlight w:val="none"/>
                <w:lang w:val="en-US" w:eastAsia="zh-CN"/>
              </w:rPr>
              <w:t>2-2</w:t>
            </w:r>
            <w:r>
              <w:rPr>
                <w:rFonts w:hint="default" w:ascii="Times New Roman" w:hAnsi="Times New Roman" w:cs="Times New Roman"/>
                <w:b/>
                <w:color w:val="000000" w:themeColor="text1"/>
                <w:sz w:val="21"/>
                <w:szCs w:val="21"/>
                <w:highlight w:val="none"/>
              </w:rPr>
              <w:t xml:space="preserve"> </w:t>
            </w:r>
            <w:r>
              <w:rPr>
                <w:rFonts w:hint="default" w:ascii="Times New Roman" w:hAnsi="Times New Roman" w:cs="Times New Roman"/>
                <w:b/>
                <w:color w:val="000000" w:themeColor="text1"/>
                <w:sz w:val="21"/>
                <w:szCs w:val="21"/>
                <w:highlight w:val="none"/>
                <w:lang w:val="zh-CN"/>
              </w:rPr>
              <w:t xml:space="preserve"> 主要</w:t>
            </w:r>
            <w:r>
              <w:rPr>
                <w:rFonts w:hint="default" w:ascii="Times New Roman" w:hAnsi="Times New Roman" w:cs="Times New Roman"/>
                <w:b/>
                <w:color w:val="000000" w:themeColor="text1"/>
                <w:sz w:val="21"/>
                <w:szCs w:val="21"/>
                <w:highlight w:val="none"/>
              </w:rPr>
              <w:t>生产</w:t>
            </w:r>
            <w:r>
              <w:rPr>
                <w:rFonts w:hint="default" w:ascii="Times New Roman" w:hAnsi="Times New Roman" w:cs="Times New Roman"/>
                <w:b/>
                <w:color w:val="000000" w:themeColor="text1"/>
                <w:sz w:val="21"/>
                <w:szCs w:val="21"/>
                <w:highlight w:val="none"/>
                <w:lang w:val="zh-CN"/>
              </w:rPr>
              <w:t>设备一览表</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71"/>
              <w:gridCol w:w="1650"/>
              <w:gridCol w:w="2009"/>
              <w:gridCol w:w="1340"/>
              <w:gridCol w:w="1342"/>
            </w:tblGrid>
            <w:tr w14:paraId="2443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noWrap/>
                  <w:vAlign w:val="center"/>
                </w:tcPr>
                <w:p w14:paraId="525D1AE6">
                  <w:pPr>
                    <w:widowControl/>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序号</w:t>
                  </w:r>
                </w:p>
              </w:tc>
              <w:tc>
                <w:tcPr>
                  <w:tcW w:w="1689" w:type="pct"/>
                  <w:gridSpan w:val="2"/>
                  <w:noWrap/>
                  <w:vAlign w:val="center"/>
                </w:tcPr>
                <w:p w14:paraId="650012B4">
                  <w:pPr>
                    <w:widowControl/>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名称</w:t>
                  </w:r>
                </w:p>
              </w:tc>
              <w:tc>
                <w:tcPr>
                  <w:tcW w:w="1203" w:type="pct"/>
                  <w:noWrap/>
                  <w:vAlign w:val="center"/>
                </w:tcPr>
                <w:p w14:paraId="340D03FD">
                  <w:pPr>
                    <w:widowControl/>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规格型号</w:t>
                  </w:r>
                </w:p>
              </w:tc>
              <w:tc>
                <w:tcPr>
                  <w:tcW w:w="802" w:type="pct"/>
                  <w:noWrap/>
                  <w:vAlign w:val="center"/>
                </w:tcPr>
                <w:p w14:paraId="28296A51">
                  <w:pPr>
                    <w:widowControl/>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单位</w:t>
                  </w:r>
                </w:p>
              </w:tc>
              <w:tc>
                <w:tcPr>
                  <w:tcW w:w="803" w:type="pct"/>
                  <w:noWrap/>
                  <w:vAlign w:val="center"/>
                </w:tcPr>
                <w:p w14:paraId="1A50829F">
                  <w:pPr>
                    <w:widowControl/>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数量</w:t>
                  </w:r>
                </w:p>
              </w:tc>
            </w:tr>
            <w:tr w14:paraId="799A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noWrap/>
                  <w:vAlign w:val="center"/>
                </w:tcPr>
                <w:p w14:paraId="30606404">
                  <w:pPr>
                    <w:widowControl/>
                    <w:jc w:val="center"/>
                    <w:textAlignment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kern w:val="0"/>
                      <w:sz w:val="21"/>
                      <w:szCs w:val="21"/>
                      <w:highlight w:val="none"/>
                    </w:rPr>
                    <w:t>1</w:t>
                  </w:r>
                </w:p>
              </w:tc>
              <w:tc>
                <w:tcPr>
                  <w:tcW w:w="701" w:type="pct"/>
                  <w:vMerge w:val="restart"/>
                  <w:shd w:val="clear" w:color="auto" w:fill="auto"/>
                  <w:noWrap/>
                  <w:vAlign w:val="center"/>
                </w:tcPr>
                <w:p w14:paraId="20A75E09">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湿法生产线</w:t>
                  </w:r>
                </w:p>
              </w:tc>
              <w:tc>
                <w:tcPr>
                  <w:tcW w:w="988" w:type="pct"/>
                  <w:shd w:val="clear" w:color="auto" w:fill="auto"/>
                  <w:noWrap/>
                  <w:vAlign w:val="center"/>
                </w:tcPr>
                <w:p w14:paraId="56799AC6">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球磨机</w:t>
                  </w:r>
                </w:p>
              </w:tc>
              <w:tc>
                <w:tcPr>
                  <w:tcW w:w="1203" w:type="pct"/>
                  <w:shd w:val="clear" w:color="auto" w:fill="auto"/>
                  <w:noWrap/>
                  <w:vAlign w:val="center"/>
                </w:tcPr>
                <w:p w14:paraId="29351452">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10t（0.417t/h）</w:t>
                  </w:r>
                </w:p>
              </w:tc>
              <w:tc>
                <w:tcPr>
                  <w:tcW w:w="802" w:type="pct"/>
                  <w:shd w:val="clear" w:color="auto" w:fill="auto"/>
                  <w:noWrap/>
                  <w:vAlign w:val="center"/>
                </w:tcPr>
                <w:p w14:paraId="59279F69">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台</w:t>
                  </w:r>
                </w:p>
              </w:tc>
              <w:tc>
                <w:tcPr>
                  <w:tcW w:w="803" w:type="pct"/>
                  <w:shd w:val="clear" w:color="auto" w:fill="auto"/>
                  <w:noWrap/>
                  <w:vAlign w:val="center"/>
                </w:tcPr>
                <w:p w14:paraId="75010ED7">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4</w:t>
                  </w:r>
                </w:p>
              </w:tc>
            </w:tr>
            <w:tr w14:paraId="5561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00" w:type="pct"/>
                  <w:noWrap/>
                  <w:vAlign w:val="center"/>
                </w:tcPr>
                <w:p w14:paraId="66B12421">
                  <w:pPr>
                    <w:widowControl/>
                    <w:jc w:val="center"/>
                    <w:textAlignment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kern w:val="0"/>
                      <w:sz w:val="21"/>
                      <w:szCs w:val="21"/>
                      <w:highlight w:val="none"/>
                    </w:rPr>
                    <w:t>2</w:t>
                  </w:r>
                </w:p>
              </w:tc>
              <w:tc>
                <w:tcPr>
                  <w:tcW w:w="701" w:type="pct"/>
                  <w:vMerge w:val="continue"/>
                  <w:shd w:val="clear" w:color="auto" w:fill="auto"/>
                  <w:noWrap/>
                  <w:vAlign w:val="center"/>
                </w:tcPr>
                <w:p w14:paraId="49EBD3C3">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p>
              </w:tc>
              <w:tc>
                <w:tcPr>
                  <w:tcW w:w="988" w:type="pct"/>
                  <w:shd w:val="clear" w:color="auto" w:fill="auto"/>
                  <w:noWrap/>
                  <w:vAlign w:val="center"/>
                </w:tcPr>
                <w:p w14:paraId="13D3A1CC">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压滤机</w:t>
                  </w:r>
                </w:p>
              </w:tc>
              <w:tc>
                <w:tcPr>
                  <w:tcW w:w="1203" w:type="pct"/>
                  <w:shd w:val="clear" w:color="auto" w:fill="auto"/>
                  <w:noWrap/>
                  <w:vAlign w:val="center"/>
                </w:tcPr>
                <w:p w14:paraId="2053889E">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3t/h</w:t>
                  </w:r>
                </w:p>
              </w:tc>
              <w:tc>
                <w:tcPr>
                  <w:tcW w:w="802" w:type="pct"/>
                  <w:shd w:val="clear" w:color="auto" w:fill="auto"/>
                  <w:noWrap/>
                  <w:vAlign w:val="center"/>
                </w:tcPr>
                <w:p w14:paraId="52BA5A47">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台</w:t>
                  </w:r>
                </w:p>
              </w:tc>
              <w:tc>
                <w:tcPr>
                  <w:tcW w:w="803" w:type="pct"/>
                  <w:shd w:val="clear" w:color="auto" w:fill="auto"/>
                  <w:noWrap/>
                  <w:vAlign w:val="center"/>
                </w:tcPr>
                <w:p w14:paraId="262E65EE">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2</w:t>
                  </w:r>
                </w:p>
              </w:tc>
            </w:tr>
            <w:tr w14:paraId="451C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noWrap/>
                  <w:vAlign w:val="center"/>
                </w:tcPr>
                <w:p w14:paraId="1DE76A2E">
                  <w:pPr>
                    <w:widowControl/>
                    <w:jc w:val="center"/>
                    <w:textAlignment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kern w:val="0"/>
                      <w:sz w:val="21"/>
                      <w:szCs w:val="21"/>
                      <w:highlight w:val="none"/>
                    </w:rPr>
                    <w:t>3</w:t>
                  </w:r>
                </w:p>
              </w:tc>
              <w:tc>
                <w:tcPr>
                  <w:tcW w:w="701" w:type="pct"/>
                  <w:vMerge w:val="continue"/>
                  <w:shd w:val="clear" w:color="auto" w:fill="auto"/>
                  <w:noWrap/>
                  <w:vAlign w:val="center"/>
                </w:tcPr>
                <w:p w14:paraId="0BE9A691">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p>
              </w:tc>
              <w:tc>
                <w:tcPr>
                  <w:tcW w:w="988" w:type="pct"/>
                  <w:shd w:val="clear" w:color="auto" w:fill="auto"/>
                  <w:noWrap/>
                  <w:vAlign w:val="center"/>
                </w:tcPr>
                <w:p w14:paraId="2D895026">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料浆池</w:t>
                  </w:r>
                </w:p>
              </w:tc>
              <w:tc>
                <w:tcPr>
                  <w:tcW w:w="1203" w:type="pct"/>
                  <w:shd w:val="clear" w:color="auto" w:fill="auto"/>
                  <w:noWrap/>
                  <w:vAlign w:val="center"/>
                </w:tcPr>
                <w:p w14:paraId="5302F8F9">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18m</w:t>
                  </w:r>
                  <w:r>
                    <w:rPr>
                      <w:rFonts w:hint="eastAsia" w:ascii="Times New Roman" w:hAnsi="Times New Roman" w:cs="Times New Roman"/>
                      <w:color w:val="000000" w:themeColor="text1"/>
                      <w:sz w:val="21"/>
                      <w:szCs w:val="21"/>
                      <w:highlight w:val="none"/>
                      <w:vertAlign w:val="superscript"/>
                      <w:lang w:val="en-US" w:eastAsia="zh-CN"/>
                    </w:rPr>
                    <w:t>3</w:t>
                  </w:r>
                </w:p>
              </w:tc>
              <w:tc>
                <w:tcPr>
                  <w:tcW w:w="802" w:type="pct"/>
                  <w:shd w:val="clear" w:color="auto" w:fill="auto"/>
                  <w:noWrap/>
                  <w:vAlign w:val="center"/>
                </w:tcPr>
                <w:p w14:paraId="033A1054">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个</w:t>
                  </w:r>
                </w:p>
              </w:tc>
              <w:tc>
                <w:tcPr>
                  <w:tcW w:w="803" w:type="pct"/>
                  <w:shd w:val="clear" w:color="auto" w:fill="auto"/>
                  <w:noWrap/>
                  <w:vAlign w:val="center"/>
                </w:tcPr>
                <w:p w14:paraId="23E9449D">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4</w:t>
                  </w:r>
                </w:p>
              </w:tc>
            </w:tr>
            <w:tr w14:paraId="64D8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noWrap/>
                  <w:vAlign w:val="center"/>
                </w:tcPr>
                <w:p w14:paraId="4354C089">
                  <w:pPr>
                    <w:widowControl/>
                    <w:jc w:val="center"/>
                    <w:textAlignment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kern w:val="0"/>
                      <w:sz w:val="21"/>
                      <w:szCs w:val="21"/>
                      <w:highlight w:val="none"/>
                    </w:rPr>
                    <w:t>4</w:t>
                  </w:r>
                </w:p>
              </w:tc>
              <w:tc>
                <w:tcPr>
                  <w:tcW w:w="701" w:type="pct"/>
                  <w:vMerge w:val="continue"/>
                  <w:shd w:val="clear" w:color="auto" w:fill="auto"/>
                  <w:noWrap/>
                  <w:vAlign w:val="center"/>
                </w:tcPr>
                <w:p w14:paraId="40169CBC">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p>
              </w:tc>
              <w:tc>
                <w:tcPr>
                  <w:tcW w:w="988" w:type="pct"/>
                  <w:shd w:val="clear" w:color="auto" w:fill="auto"/>
                  <w:noWrap/>
                  <w:vAlign w:val="center"/>
                </w:tcPr>
                <w:p w14:paraId="097B9748">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烘干机</w:t>
                  </w:r>
                </w:p>
              </w:tc>
              <w:tc>
                <w:tcPr>
                  <w:tcW w:w="1203" w:type="pct"/>
                  <w:shd w:val="clear" w:color="auto" w:fill="auto"/>
                  <w:noWrap/>
                  <w:vAlign w:val="center"/>
                </w:tcPr>
                <w:p w14:paraId="176FB2F0">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50万kcal/h</w:t>
                  </w:r>
                </w:p>
              </w:tc>
              <w:tc>
                <w:tcPr>
                  <w:tcW w:w="802" w:type="pct"/>
                  <w:shd w:val="clear" w:color="auto" w:fill="auto"/>
                  <w:noWrap/>
                  <w:vAlign w:val="center"/>
                </w:tcPr>
                <w:p w14:paraId="31129464">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台</w:t>
                  </w:r>
                </w:p>
              </w:tc>
              <w:tc>
                <w:tcPr>
                  <w:tcW w:w="803" w:type="pct"/>
                  <w:shd w:val="clear" w:color="auto" w:fill="auto"/>
                  <w:noWrap/>
                  <w:vAlign w:val="center"/>
                </w:tcPr>
                <w:p w14:paraId="6B32976B">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1</w:t>
                  </w:r>
                </w:p>
              </w:tc>
            </w:tr>
            <w:tr w14:paraId="7C9B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14:paraId="4F89BA0A">
                  <w:pPr>
                    <w:widowControl/>
                    <w:jc w:val="center"/>
                    <w:textAlignment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5</w:t>
                  </w:r>
                </w:p>
              </w:tc>
              <w:tc>
                <w:tcPr>
                  <w:tcW w:w="701" w:type="pct"/>
                  <w:vMerge w:val="continue"/>
                  <w:shd w:val="clear" w:color="auto" w:fill="auto"/>
                  <w:vAlign w:val="center"/>
                </w:tcPr>
                <w:p w14:paraId="22E438A3">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p>
              </w:tc>
              <w:tc>
                <w:tcPr>
                  <w:tcW w:w="988" w:type="pct"/>
                  <w:shd w:val="clear" w:color="auto" w:fill="auto"/>
                  <w:vAlign w:val="center"/>
                </w:tcPr>
                <w:p w14:paraId="08D74C4E">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收料机</w:t>
                  </w:r>
                </w:p>
              </w:tc>
              <w:tc>
                <w:tcPr>
                  <w:tcW w:w="1203" w:type="pct"/>
                  <w:shd w:val="clear" w:color="auto" w:fill="auto"/>
                  <w:vAlign w:val="center"/>
                </w:tcPr>
                <w:p w14:paraId="097EA193">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w:t>
                  </w:r>
                </w:p>
              </w:tc>
              <w:tc>
                <w:tcPr>
                  <w:tcW w:w="802" w:type="pct"/>
                  <w:shd w:val="clear" w:color="auto" w:fill="auto"/>
                  <w:vAlign w:val="center"/>
                </w:tcPr>
                <w:p w14:paraId="63ED5A70">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台</w:t>
                  </w:r>
                </w:p>
              </w:tc>
              <w:tc>
                <w:tcPr>
                  <w:tcW w:w="803" w:type="pct"/>
                  <w:shd w:val="clear" w:color="auto" w:fill="auto"/>
                  <w:vAlign w:val="center"/>
                </w:tcPr>
                <w:p w14:paraId="55D36DC7">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1</w:t>
                  </w:r>
                </w:p>
              </w:tc>
            </w:tr>
            <w:tr w14:paraId="0A70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14:paraId="4477B2BE">
                  <w:pPr>
                    <w:widowControl/>
                    <w:jc w:val="center"/>
                    <w:textAlignment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6</w:t>
                  </w:r>
                </w:p>
              </w:tc>
              <w:tc>
                <w:tcPr>
                  <w:tcW w:w="701" w:type="pct"/>
                  <w:vMerge w:val="continue"/>
                  <w:shd w:val="clear" w:color="auto" w:fill="auto"/>
                  <w:vAlign w:val="center"/>
                </w:tcPr>
                <w:p w14:paraId="67D477A2">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p>
              </w:tc>
              <w:tc>
                <w:tcPr>
                  <w:tcW w:w="988" w:type="pct"/>
                  <w:shd w:val="clear" w:color="auto" w:fill="auto"/>
                  <w:vAlign w:val="center"/>
                </w:tcPr>
                <w:p w14:paraId="0FC3A0AD">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包装机</w:t>
                  </w:r>
                </w:p>
              </w:tc>
              <w:tc>
                <w:tcPr>
                  <w:tcW w:w="1203" w:type="pct"/>
                  <w:shd w:val="clear" w:color="auto" w:fill="auto"/>
                  <w:vAlign w:val="center"/>
                </w:tcPr>
                <w:p w14:paraId="2A1354FF">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GK9-340</w:t>
                  </w:r>
                </w:p>
              </w:tc>
              <w:tc>
                <w:tcPr>
                  <w:tcW w:w="802" w:type="pct"/>
                  <w:shd w:val="clear" w:color="auto" w:fill="auto"/>
                  <w:vAlign w:val="center"/>
                </w:tcPr>
                <w:p w14:paraId="2335B143">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台</w:t>
                  </w:r>
                </w:p>
              </w:tc>
              <w:tc>
                <w:tcPr>
                  <w:tcW w:w="803" w:type="pct"/>
                  <w:shd w:val="clear" w:color="auto" w:fill="auto"/>
                  <w:vAlign w:val="center"/>
                </w:tcPr>
                <w:p w14:paraId="2AF5CC2B">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1</w:t>
                  </w:r>
                </w:p>
              </w:tc>
            </w:tr>
            <w:tr w14:paraId="48B5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14:paraId="475D71CD">
                  <w:pPr>
                    <w:widowControl/>
                    <w:jc w:val="center"/>
                    <w:textAlignment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7</w:t>
                  </w:r>
                </w:p>
              </w:tc>
              <w:tc>
                <w:tcPr>
                  <w:tcW w:w="701" w:type="pct"/>
                  <w:vMerge w:val="continue"/>
                  <w:shd w:val="clear" w:color="auto" w:fill="auto"/>
                  <w:vAlign w:val="center"/>
                </w:tcPr>
                <w:p w14:paraId="7DD2C250">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p>
              </w:tc>
              <w:tc>
                <w:tcPr>
                  <w:tcW w:w="988" w:type="pct"/>
                  <w:shd w:val="clear" w:color="auto" w:fill="auto"/>
                  <w:vAlign w:val="center"/>
                </w:tcPr>
                <w:p w14:paraId="4769CC47">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母液池</w:t>
                  </w:r>
                </w:p>
              </w:tc>
              <w:tc>
                <w:tcPr>
                  <w:tcW w:w="1203" w:type="pct"/>
                  <w:shd w:val="clear" w:color="auto" w:fill="auto"/>
                  <w:vAlign w:val="center"/>
                </w:tcPr>
                <w:p w14:paraId="40D5ED21">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13m</w:t>
                  </w:r>
                  <w:r>
                    <w:rPr>
                      <w:rFonts w:hint="eastAsia" w:ascii="Times New Roman" w:hAnsi="Times New Roman" w:cs="Times New Roman"/>
                      <w:color w:val="000000" w:themeColor="text1"/>
                      <w:sz w:val="21"/>
                      <w:szCs w:val="21"/>
                      <w:highlight w:val="none"/>
                      <w:vertAlign w:val="superscript"/>
                      <w:lang w:val="en-US" w:eastAsia="zh-CN"/>
                    </w:rPr>
                    <w:t>3</w:t>
                  </w:r>
                </w:p>
              </w:tc>
              <w:tc>
                <w:tcPr>
                  <w:tcW w:w="802" w:type="pct"/>
                  <w:shd w:val="clear" w:color="auto" w:fill="auto"/>
                  <w:vAlign w:val="center"/>
                </w:tcPr>
                <w:p w14:paraId="290D1FC3">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个</w:t>
                  </w:r>
                </w:p>
              </w:tc>
              <w:tc>
                <w:tcPr>
                  <w:tcW w:w="803" w:type="pct"/>
                  <w:shd w:val="clear" w:color="auto" w:fill="auto"/>
                  <w:vAlign w:val="center"/>
                </w:tcPr>
                <w:p w14:paraId="485412B4">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2</w:t>
                  </w:r>
                </w:p>
              </w:tc>
            </w:tr>
            <w:tr w14:paraId="0DD3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14:paraId="1E54F5C7">
                  <w:pPr>
                    <w:widowControl/>
                    <w:jc w:val="center"/>
                    <w:textAlignment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8</w:t>
                  </w:r>
                </w:p>
              </w:tc>
              <w:tc>
                <w:tcPr>
                  <w:tcW w:w="701" w:type="pct"/>
                  <w:vMerge w:val="restart"/>
                  <w:shd w:val="clear" w:color="auto" w:fill="auto"/>
                  <w:vAlign w:val="center"/>
                </w:tcPr>
                <w:p w14:paraId="41857DCB">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干法生产线</w:t>
                  </w:r>
                </w:p>
              </w:tc>
              <w:tc>
                <w:tcPr>
                  <w:tcW w:w="988" w:type="pct"/>
                  <w:shd w:val="clear" w:color="auto" w:fill="auto"/>
                  <w:vAlign w:val="center"/>
                </w:tcPr>
                <w:p w14:paraId="10CB228C">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混料机</w:t>
                  </w:r>
                </w:p>
              </w:tc>
              <w:tc>
                <w:tcPr>
                  <w:tcW w:w="1203" w:type="pct"/>
                  <w:shd w:val="clear" w:color="auto" w:fill="auto"/>
                  <w:vAlign w:val="center"/>
                </w:tcPr>
                <w:p w14:paraId="508D0480">
                  <w:pPr>
                    <w:adjustRightInd w:val="0"/>
                    <w:snapToGrid w:val="0"/>
                    <w:jc w:val="center"/>
                    <w:rPr>
                      <w:rFonts w:hint="default"/>
                      <w:color w:val="000000" w:themeColor="text1"/>
                      <w:highlight w:val="none"/>
                      <w:lang w:val="en-US" w:eastAsia="zh-CN"/>
                    </w:rPr>
                  </w:pPr>
                  <w:r>
                    <w:rPr>
                      <w:rFonts w:hint="eastAsia" w:ascii="Times New Roman" w:hAnsi="Times New Roman" w:cs="Times New Roman"/>
                      <w:color w:val="000000" w:themeColor="text1"/>
                      <w:sz w:val="21"/>
                      <w:szCs w:val="21"/>
                      <w:highlight w:val="none"/>
                      <w:lang w:val="en-US" w:eastAsia="zh-CN"/>
                    </w:rPr>
                    <w:t>6t/h</w:t>
                  </w:r>
                </w:p>
              </w:tc>
              <w:tc>
                <w:tcPr>
                  <w:tcW w:w="802" w:type="pct"/>
                  <w:shd w:val="clear" w:color="auto" w:fill="auto"/>
                  <w:vAlign w:val="center"/>
                </w:tcPr>
                <w:p w14:paraId="0562FE80">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台</w:t>
                  </w:r>
                </w:p>
              </w:tc>
              <w:tc>
                <w:tcPr>
                  <w:tcW w:w="803" w:type="pct"/>
                  <w:shd w:val="clear" w:color="auto" w:fill="auto"/>
                  <w:vAlign w:val="center"/>
                </w:tcPr>
                <w:p w14:paraId="2A8E6BB2">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3</w:t>
                  </w:r>
                </w:p>
              </w:tc>
            </w:tr>
            <w:tr w14:paraId="718B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14:paraId="1D7F9905">
                  <w:pPr>
                    <w:widowControl/>
                    <w:jc w:val="center"/>
                    <w:textAlignment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9</w:t>
                  </w:r>
                </w:p>
              </w:tc>
              <w:tc>
                <w:tcPr>
                  <w:tcW w:w="701" w:type="pct"/>
                  <w:vMerge w:val="continue"/>
                  <w:shd w:val="clear" w:color="auto" w:fill="auto"/>
                  <w:vAlign w:val="center"/>
                </w:tcPr>
                <w:p w14:paraId="28CA26AA">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p>
              </w:tc>
              <w:tc>
                <w:tcPr>
                  <w:tcW w:w="988" w:type="pct"/>
                  <w:shd w:val="clear" w:color="auto" w:fill="auto"/>
                  <w:vAlign w:val="center"/>
                </w:tcPr>
                <w:p w14:paraId="2B6AA73D">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磨粉机</w:t>
                  </w:r>
                </w:p>
              </w:tc>
              <w:tc>
                <w:tcPr>
                  <w:tcW w:w="1203" w:type="pct"/>
                  <w:shd w:val="clear" w:color="auto" w:fill="auto"/>
                  <w:vAlign w:val="center"/>
                </w:tcPr>
                <w:p w14:paraId="2A53E90A">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1t/h</w:t>
                  </w:r>
                </w:p>
              </w:tc>
              <w:tc>
                <w:tcPr>
                  <w:tcW w:w="802" w:type="pct"/>
                  <w:shd w:val="clear" w:color="auto" w:fill="auto"/>
                  <w:vAlign w:val="center"/>
                </w:tcPr>
                <w:p w14:paraId="0DAF1B56">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台</w:t>
                  </w:r>
                </w:p>
              </w:tc>
              <w:tc>
                <w:tcPr>
                  <w:tcW w:w="803" w:type="pct"/>
                  <w:shd w:val="clear" w:color="auto" w:fill="auto"/>
                  <w:vAlign w:val="center"/>
                </w:tcPr>
                <w:p w14:paraId="49FF13A9">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3</w:t>
                  </w:r>
                </w:p>
              </w:tc>
            </w:tr>
            <w:tr w14:paraId="3140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pct"/>
                  <w:vAlign w:val="center"/>
                </w:tcPr>
                <w:p w14:paraId="5EBA92E5">
                  <w:pPr>
                    <w:widowControl/>
                    <w:jc w:val="center"/>
                    <w:textAlignment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10</w:t>
                  </w:r>
                </w:p>
              </w:tc>
              <w:tc>
                <w:tcPr>
                  <w:tcW w:w="701" w:type="pct"/>
                  <w:vMerge w:val="continue"/>
                  <w:shd w:val="clear" w:color="auto" w:fill="auto"/>
                  <w:vAlign w:val="center"/>
                </w:tcPr>
                <w:p w14:paraId="0979CA5D">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p>
              </w:tc>
              <w:tc>
                <w:tcPr>
                  <w:tcW w:w="988" w:type="pct"/>
                  <w:shd w:val="clear" w:color="auto" w:fill="auto"/>
                  <w:vAlign w:val="center"/>
                </w:tcPr>
                <w:p w14:paraId="28C58FF4">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包装机</w:t>
                  </w:r>
                </w:p>
              </w:tc>
              <w:tc>
                <w:tcPr>
                  <w:tcW w:w="1203" w:type="pct"/>
                  <w:shd w:val="clear" w:color="auto" w:fill="auto"/>
                  <w:vAlign w:val="center"/>
                </w:tcPr>
                <w:p w14:paraId="60920897">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w:t>
                  </w:r>
                </w:p>
              </w:tc>
              <w:tc>
                <w:tcPr>
                  <w:tcW w:w="802" w:type="pct"/>
                  <w:shd w:val="clear" w:color="auto" w:fill="auto"/>
                  <w:vAlign w:val="center"/>
                </w:tcPr>
                <w:p w14:paraId="787F81DA">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台</w:t>
                  </w:r>
                </w:p>
              </w:tc>
              <w:tc>
                <w:tcPr>
                  <w:tcW w:w="803" w:type="pct"/>
                  <w:shd w:val="clear" w:color="auto" w:fill="auto"/>
                  <w:vAlign w:val="center"/>
                </w:tcPr>
                <w:p w14:paraId="31FDF397">
                  <w:pPr>
                    <w:adjustRightInd w:val="0"/>
                    <w:snapToGrid w:val="0"/>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3</w:t>
                  </w:r>
                </w:p>
              </w:tc>
            </w:tr>
          </w:tbl>
          <w:p w14:paraId="7C940E1E">
            <w:pPr>
              <w:spacing w:line="360" w:lineRule="auto"/>
              <w:ind w:firstLine="482" w:firstLineChars="200"/>
              <w:rPr>
                <w:rFonts w:hint="default" w:ascii="Times New Roman" w:hAnsi="Times New Roman" w:cs="Times New Roman"/>
                <w:b/>
                <w:color w:val="000000" w:themeColor="text1"/>
                <w:sz w:val="24"/>
                <w:highlight w:val="none"/>
              </w:rPr>
            </w:pPr>
            <w:r>
              <w:rPr>
                <w:rFonts w:hint="default" w:ascii="Times New Roman" w:hAnsi="Times New Roman" w:cs="Times New Roman"/>
                <w:b/>
                <w:bCs/>
                <w:color w:val="000000" w:themeColor="text1"/>
                <w:sz w:val="24"/>
                <w:highlight w:val="none"/>
              </w:rPr>
              <w:t>4、主要</w:t>
            </w:r>
            <w:r>
              <w:rPr>
                <w:rFonts w:hint="default" w:ascii="Times New Roman" w:hAnsi="Times New Roman" w:cs="Times New Roman"/>
                <w:b/>
                <w:color w:val="000000" w:themeColor="text1"/>
                <w:sz w:val="24"/>
                <w:highlight w:val="none"/>
              </w:rPr>
              <w:t>原辅材料</w:t>
            </w:r>
          </w:p>
          <w:p w14:paraId="5FCDCF30">
            <w:pPr>
              <w:spacing w:line="360" w:lineRule="auto"/>
              <w:ind w:firstLine="480" w:firstLineChars="200"/>
              <w:jc w:val="left"/>
              <w:rPr>
                <w:rFonts w:hint="default" w:ascii="Times New Roman" w:hAnsi="Times New Roman" w:cs="Times New Roman"/>
                <w:b/>
                <w:color w:val="000000" w:themeColor="text1"/>
                <w:szCs w:val="21"/>
                <w:highlight w:val="none"/>
                <w:lang w:val="zh-CN"/>
              </w:rPr>
            </w:pPr>
            <w:r>
              <w:rPr>
                <w:rFonts w:hint="default" w:ascii="Times New Roman" w:hAnsi="Times New Roman" w:cs="Times New Roman"/>
                <w:color w:val="000000" w:themeColor="text1"/>
                <w:sz w:val="24"/>
                <w:highlight w:val="none"/>
              </w:rPr>
              <w:t>项目主要原辅材料情况见下表。</w:t>
            </w:r>
          </w:p>
          <w:p w14:paraId="24EFF67D">
            <w:pPr>
              <w:spacing w:line="360" w:lineRule="auto"/>
              <w:jc w:val="center"/>
              <w:rPr>
                <w:rFonts w:hint="default" w:ascii="Times New Roman" w:hAnsi="Times New Roman" w:cs="Times New Roman"/>
                <w:b/>
                <w:color w:val="000000" w:themeColor="text1"/>
                <w:sz w:val="21"/>
                <w:szCs w:val="21"/>
                <w:highlight w:val="none"/>
                <w:lang w:val="zh-CN"/>
              </w:rPr>
            </w:pPr>
            <w:r>
              <w:rPr>
                <w:rFonts w:hint="default" w:ascii="Times New Roman" w:hAnsi="Times New Roman" w:cs="Times New Roman"/>
                <w:b/>
                <w:color w:val="000000" w:themeColor="text1"/>
                <w:sz w:val="21"/>
                <w:szCs w:val="21"/>
                <w:highlight w:val="none"/>
                <w:lang w:val="zh-CN"/>
              </w:rPr>
              <w:t>表</w:t>
            </w:r>
            <w:r>
              <w:rPr>
                <w:rFonts w:hint="default" w:ascii="Times New Roman" w:hAnsi="Times New Roman" w:cs="Times New Roman"/>
                <w:b/>
                <w:color w:val="000000" w:themeColor="text1"/>
                <w:sz w:val="21"/>
                <w:szCs w:val="21"/>
                <w:highlight w:val="none"/>
                <w:lang w:val="en-US" w:eastAsia="zh-CN"/>
              </w:rPr>
              <w:t>2-3</w:t>
            </w:r>
            <w:r>
              <w:rPr>
                <w:rFonts w:hint="default" w:ascii="Times New Roman" w:hAnsi="Times New Roman" w:cs="Times New Roman"/>
                <w:b/>
                <w:color w:val="000000" w:themeColor="text1"/>
                <w:sz w:val="21"/>
                <w:szCs w:val="21"/>
                <w:highlight w:val="none"/>
              </w:rPr>
              <w:t xml:space="preserve">  项目</w:t>
            </w:r>
            <w:r>
              <w:rPr>
                <w:rFonts w:hint="default" w:ascii="Times New Roman" w:hAnsi="Times New Roman" w:cs="Times New Roman"/>
                <w:b/>
                <w:color w:val="000000" w:themeColor="text1"/>
                <w:sz w:val="21"/>
                <w:szCs w:val="21"/>
                <w:highlight w:val="none"/>
                <w:lang w:val="zh-CN"/>
              </w:rPr>
              <w:t>主要原辅材料情况一览表</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060"/>
              <w:gridCol w:w="1010"/>
              <w:gridCol w:w="841"/>
              <w:gridCol w:w="4674"/>
            </w:tblGrid>
            <w:tr w14:paraId="638F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56" w:type="pct"/>
                  <w:vAlign w:val="center"/>
                </w:tcPr>
                <w:p w14:paraId="514FA3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序号</w:t>
                  </w:r>
                </w:p>
              </w:tc>
              <w:tc>
                <w:tcPr>
                  <w:tcW w:w="635" w:type="pct"/>
                  <w:vAlign w:val="center"/>
                </w:tcPr>
                <w:p w14:paraId="79DF0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名称</w:t>
                  </w:r>
                </w:p>
              </w:tc>
              <w:tc>
                <w:tcPr>
                  <w:tcW w:w="605" w:type="pct"/>
                  <w:vAlign w:val="center"/>
                </w:tcPr>
                <w:p w14:paraId="5D9046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单位</w:t>
                  </w:r>
                </w:p>
              </w:tc>
              <w:tc>
                <w:tcPr>
                  <w:tcW w:w="504" w:type="pct"/>
                  <w:vAlign w:val="center"/>
                </w:tcPr>
                <w:p w14:paraId="3988FF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用量</w:t>
                  </w:r>
                </w:p>
              </w:tc>
              <w:tc>
                <w:tcPr>
                  <w:tcW w:w="2797" w:type="pct"/>
                  <w:vAlign w:val="center"/>
                </w:tcPr>
                <w:p w14:paraId="561A5A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备注</w:t>
                  </w:r>
                </w:p>
              </w:tc>
            </w:tr>
            <w:tr w14:paraId="6B8E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
                  <w:vAlign w:val="center"/>
                </w:tcPr>
                <w:p w14:paraId="3FD33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原辅材料</w:t>
                  </w:r>
                </w:p>
              </w:tc>
            </w:tr>
            <w:tr w14:paraId="306D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pct"/>
                  <w:vAlign w:val="center"/>
                </w:tcPr>
                <w:p w14:paraId="20A4CB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1</w:t>
                  </w:r>
                </w:p>
              </w:tc>
              <w:tc>
                <w:tcPr>
                  <w:tcW w:w="635" w:type="pct"/>
                  <w:shd w:val="clear" w:color="auto" w:fill="auto"/>
                  <w:vAlign w:val="center"/>
                </w:tcPr>
                <w:p w14:paraId="4C054BD9">
                  <w:pPr>
                    <w:snapToGrid w:val="0"/>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锆英砂</w:t>
                  </w:r>
                </w:p>
              </w:tc>
              <w:tc>
                <w:tcPr>
                  <w:tcW w:w="605" w:type="pct"/>
                  <w:shd w:val="clear" w:color="auto" w:fill="auto"/>
                  <w:vAlign w:val="center"/>
                </w:tcPr>
                <w:p w14:paraId="45FD3F20">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color w:val="000000" w:themeColor="text1"/>
                      <w:sz w:val="21"/>
                      <w:szCs w:val="21"/>
                      <w:highlight w:val="none"/>
                    </w:rPr>
                    <w:t>t/a</w:t>
                  </w:r>
                </w:p>
              </w:tc>
              <w:tc>
                <w:tcPr>
                  <w:tcW w:w="504" w:type="pct"/>
                  <w:shd w:val="clear" w:color="auto" w:fill="auto"/>
                  <w:vAlign w:val="center"/>
                </w:tcPr>
                <w:p w14:paraId="2FBB30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15002</w:t>
                  </w:r>
                </w:p>
              </w:tc>
              <w:tc>
                <w:tcPr>
                  <w:tcW w:w="2797" w:type="pct"/>
                  <w:shd w:val="clear" w:color="auto" w:fill="auto"/>
                  <w:vAlign w:val="center"/>
                </w:tcPr>
                <w:p w14:paraId="2FDBCA02">
                  <w:pPr>
                    <w:contextualSpacing/>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color w:val="000000" w:themeColor="text1"/>
                      <w:sz w:val="21"/>
                      <w:szCs w:val="21"/>
                      <w:highlight w:val="none"/>
                    </w:rPr>
                    <w:t>外购</w:t>
                  </w:r>
                  <w:r>
                    <w:rPr>
                      <w:rFonts w:hint="eastAsia" w:ascii="Times New Roman" w:hAnsi="Times New Roman" w:cs="Times New Roman"/>
                      <w:color w:val="000000" w:themeColor="text1"/>
                      <w:sz w:val="21"/>
                      <w:szCs w:val="21"/>
                      <w:highlight w:val="none"/>
                      <w:lang w:eastAsia="zh-CN"/>
                    </w:rPr>
                    <w:t>，</w:t>
                  </w:r>
                  <w:r>
                    <w:rPr>
                      <w:rFonts w:hint="eastAsia" w:ascii="Times New Roman" w:hAnsi="Times New Roman" w:cs="Times New Roman"/>
                      <w:color w:val="000000" w:themeColor="text1"/>
                      <w:sz w:val="21"/>
                      <w:szCs w:val="21"/>
                      <w:highlight w:val="none"/>
                      <w:lang w:val="en-US" w:eastAsia="zh-CN"/>
                    </w:rPr>
                    <w:t>粒径为80~120目，包装方式为袋装或吨包</w:t>
                  </w:r>
                </w:p>
              </w:tc>
            </w:tr>
            <w:tr w14:paraId="57A3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
                  <w:vAlign w:val="center"/>
                </w:tcPr>
                <w:p w14:paraId="0445BC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能源</w:t>
                  </w:r>
                </w:p>
              </w:tc>
            </w:tr>
            <w:tr w14:paraId="455A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56" w:type="pct"/>
                  <w:shd w:val="clear" w:color="auto" w:fill="auto"/>
                  <w:vAlign w:val="center"/>
                </w:tcPr>
                <w:p w14:paraId="58DF4C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1</w:t>
                  </w:r>
                </w:p>
              </w:tc>
              <w:tc>
                <w:tcPr>
                  <w:tcW w:w="635" w:type="pct"/>
                  <w:shd w:val="clear" w:color="auto" w:fill="auto"/>
                  <w:vAlign w:val="center"/>
                </w:tcPr>
                <w:p w14:paraId="1C3A2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新鲜水</w:t>
                  </w:r>
                </w:p>
              </w:tc>
              <w:tc>
                <w:tcPr>
                  <w:tcW w:w="605" w:type="pct"/>
                  <w:shd w:val="clear" w:color="auto" w:fill="auto"/>
                  <w:vAlign w:val="center"/>
                </w:tcPr>
                <w:p w14:paraId="3DAA8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color w:val="000000" w:themeColor="text1"/>
                      <w:sz w:val="21"/>
                      <w:szCs w:val="21"/>
                      <w:highlight w:val="none"/>
                    </w:rPr>
                    <w:t>m</w:t>
                  </w:r>
                  <w:r>
                    <w:rPr>
                      <w:rFonts w:hint="default" w:ascii="Times New Roman" w:hAnsi="Times New Roman" w:cs="Times New Roman"/>
                      <w:color w:val="000000" w:themeColor="text1"/>
                      <w:sz w:val="21"/>
                      <w:szCs w:val="21"/>
                      <w:highlight w:val="none"/>
                      <w:vertAlign w:val="superscript"/>
                    </w:rPr>
                    <w:t>3</w:t>
                  </w:r>
                  <w:r>
                    <w:rPr>
                      <w:rFonts w:hint="default" w:ascii="Times New Roman" w:hAnsi="Times New Roman" w:cs="Times New Roman"/>
                      <w:color w:val="000000" w:themeColor="text1"/>
                      <w:sz w:val="21"/>
                      <w:szCs w:val="21"/>
                      <w:highlight w:val="none"/>
                    </w:rPr>
                    <w:t>/a</w:t>
                  </w:r>
                </w:p>
              </w:tc>
              <w:tc>
                <w:tcPr>
                  <w:tcW w:w="504" w:type="pct"/>
                  <w:shd w:val="clear" w:color="auto" w:fill="auto"/>
                  <w:vAlign w:val="center"/>
                </w:tcPr>
                <w:p w14:paraId="1BDE4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1290</w:t>
                  </w:r>
                </w:p>
              </w:tc>
              <w:tc>
                <w:tcPr>
                  <w:tcW w:w="2797" w:type="pct"/>
                  <w:shd w:val="clear" w:color="auto" w:fill="auto"/>
                  <w:vAlign w:val="center"/>
                </w:tcPr>
                <w:p w14:paraId="266432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rPr>
                  </w:pPr>
                  <w:r>
                    <w:rPr>
                      <w:rFonts w:hint="default" w:ascii="Times New Roman" w:hAnsi="Times New Roman" w:cs="Times New Roman"/>
                      <w:color w:val="000000" w:themeColor="text1"/>
                      <w:sz w:val="21"/>
                      <w:szCs w:val="21"/>
                      <w:highlight w:val="none"/>
                    </w:rPr>
                    <w:t>由市政供水管网供给</w:t>
                  </w:r>
                </w:p>
              </w:tc>
            </w:tr>
            <w:tr w14:paraId="3E9D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pct"/>
                  <w:vAlign w:val="center"/>
                </w:tcPr>
                <w:p w14:paraId="129A8B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2</w:t>
                  </w:r>
                </w:p>
              </w:tc>
              <w:tc>
                <w:tcPr>
                  <w:tcW w:w="635" w:type="pct"/>
                  <w:vAlign w:val="center"/>
                </w:tcPr>
                <w:p w14:paraId="1C943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电</w:t>
                  </w:r>
                </w:p>
              </w:tc>
              <w:tc>
                <w:tcPr>
                  <w:tcW w:w="605" w:type="pct"/>
                  <w:vAlign w:val="center"/>
                </w:tcPr>
                <w:p w14:paraId="5D4696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rPr>
                  </w:pPr>
                  <w:r>
                    <w:rPr>
                      <w:rFonts w:hint="default" w:ascii="Times New Roman" w:hAnsi="Times New Roman" w:cs="Times New Roman"/>
                      <w:color w:val="000000" w:themeColor="text1"/>
                      <w:spacing w:val="-11"/>
                      <w:sz w:val="21"/>
                      <w:szCs w:val="21"/>
                      <w:highlight w:val="none"/>
                    </w:rPr>
                    <w:t>万kW·h</w:t>
                  </w:r>
                </w:p>
              </w:tc>
              <w:tc>
                <w:tcPr>
                  <w:tcW w:w="504" w:type="pct"/>
                  <w:vAlign w:val="center"/>
                </w:tcPr>
                <w:p w14:paraId="77EC1E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300</w:t>
                  </w:r>
                </w:p>
              </w:tc>
              <w:tc>
                <w:tcPr>
                  <w:tcW w:w="2797" w:type="pct"/>
                  <w:shd w:val="clear" w:color="auto" w:fill="auto"/>
                  <w:vAlign w:val="center"/>
                </w:tcPr>
                <w:p w14:paraId="33A6B4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rPr>
                  </w:pPr>
                  <w:r>
                    <w:rPr>
                      <w:rFonts w:hint="default" w:ascii="Times New Roman" w:hAnsi="Times New Roman" w:cs="Times New Roman"/>
                      <w:color w:val="000000" w:themeColor="text1"/>
                      <w:sz w:val="21"/>
                      <w:szCs w:val="21"/>
                      <w:highlight w:val="none"/>
                    </w:rPr>
                    <w:t>由当地供电公司供给</w:t>
                  </w:r>
                </w:p>
              </w:tc>
            </w:tr>
            <w:tr w14:paraId="3AB2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pct"/>
                  <w:vAlign w:val="center"/>
                </w:tcPr>
                <w:p w14:paraId="27E533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3</w:t>
                  </w:r>
                </w:p>
              </w:tc>
              <w:tc>
                <w:tcPr>
                  <w:tcW w:w="635" w:type="pct"/>
                  <w:vAlign w:val="center"/>
                </w:tcPr>
                <w:p w14:paraId="10BE65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天然气</w:t>
                  </w:r>
                </w:p>
              </w:tc>
              <w:tc>
                <w:tcPr>
                  <w:tcW w:w="605" w:type="pct"/>
                  <w:vAlign w:val="center"/>
                </w:tcPr>
                <w:p w14:paraId="437259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11"/>
                      <w:sz w:val="21"/>
                      <w:szCs w:val="21"/>
                      <w:highlight w:val="none"/>
                      <w:lang w:val="en-US" w:eastAsia="zh-CN"/>
                    </w:rPr>
                  </w:pPr>
                  <w:r>
                    <w:rPr>
                      <w:rFonts w:hint="default" w:ascii="Times New Roman" w:hAnsi="Times New Roman" w:cs="Times New Roman"/>
                      <w:color w:val="000000" w:themeColor="text1"/>
                      <w:spacing w:val="-11"/>
                      <w:sz w:val="21"/>
                      <w:szCs w:val="21"/>
                      <w:highlight w:val="none"/>
                      <w:lang w:val="en-US" w:eastAsia="zh-CN"/>
                    </w:rPr>
                    <w:t>万</w:t>
                  </w:r>
                  <w:r>
                    <w:rPr>
                      <w:rFonts w:hint="default" w:ascii="Times New Roman" w:hAnsi="Times New Roman" w:cs="Times New Roman"/>
                      <w:color w:val="000000" w:themeColor="text1"/>
                      <w:sz w:val="21"/>
                      <w:szCs w:val="21"/>
                      <w:highlight w:val="none"/>
                    </w:rPr>
                    <w:t>m</w:t>
                  </w:r>
                  <w:r>
                    <w:rPr>
                      <w:rFonts w:hint="default" w:ascii="Times New Roman" w:hAnsi="Times New Roman" w:cs="Times New Roman"/>
                      <w:color w:val="000000" w:themeColor="text1"/>
                      <w:sz w:val="21"/>
                      <w:szCs w:val="21"/>
                      <w:highlight w:val="none"/>
                      <w:vertAlign w:val="superscript"/>
                    </w:rPr>
                    <w:t>3</w:t>
                  </w:r>
                  <w:r>
                    <w:rPr>
                      <w:rFonts w:hint="default" w:ascii="Times New Roman" w:hAnsi="Times New Roman" w:cs="Times New Roman"/>
                      <w:color w:val="000000" w:themeColor="text1"/>
                      <w:sz w:val="21"/>
                      <w:szCs w:val="21"/>
                      <w:highlight w:val="none"/>
                    </w:rPr>
                    <w:t>/a</w:t>
                  </w:r>
                </w:p>
              </w:tc>
              <w:tc>
                <w:tcPr>
                  <w:tcW w:w="504" w:type="pct"/>
                  <w:vAlign w:val="center"/>
                </w:tcPr>
                <w:p w14:paraId="56EA3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24</w:t>
                  </w:r>
                </w:p>
              </w:tc>
              <w:tc>
                <w:tcPr>
                  <w:tcW w:w="2797" w:type="pct"/>
                  <w:shd w:val="clear" w:color="auto" w:fill="auto"/>
                  <w:vAlign w:val="center"/>
                </w:tcPr>
                <w:p w14:paraId="17DCDA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由当地供气管网供给</w:t>
                  </w:r>
                </w:p>
              </w:tc>
            </w:tr>
          </w:tbl>
          <w:p w14:paraId="0DEA108C">
            <w:pPr>
              <w:spacing w:line="360" w:lineRule="auto"/>
              <w:ind w:firstLine="482" w:firstLineChars="200"/>
              <w:rPr>
                <w:rFonts w:hint="default" w:ascii="Times New Roman" w:hAnsi="Times New Roman" w:cs="Times New Roman"/>
                <w:bCs/>
                <w:color w:val="000000" w:themeColor="text1"/>
                <w:sz w:val="24"/>
                <w:highlight w:val="none"/>
                <w:lang w:val="en-US" w:eastAsia="zh-CN"/>
              </w:rPr>
            </w:pPr>
            <w:r>
              <w:rPr>
                <w:rFonts w:hint="default" w:ascii="Times New Roman" w:hAnsi="Times New Roman" w:cs="Times New Roman"/>
                <w:b/>
                <w:bCs w:val="0"/>
                <w:color w:val="000000" w:themeColor="text1"/>
                <w:sz w:val="24"/>
                <w:highlight w:val="none"/>
                <w:lang w:val="en-US" w:eastAsia="zh-CN"/>
              </w:rPr>
              <w:t>锆英砂：</w:t>
            </w:r>
            <w:r>
              <w:rPr>
                <w:rFonts w:hint="default" w:ascii="Times New Roman" w:hAnsi="Times New Roman" w:cs="Times New Roman"/>
                <w:bCs/>
                <w:color w:val="000000" w:themeColor="text1"/>
                <w:sz w:val="24"/>
                <w:highlight w:val="none"/>
                <w:lang w:val="en-US" w:eastAsia="zh-CN"/>
              </w:rPr>
              <w:t>是一种以锆的硅酸盐为主要组成的矿物。熔点2340~2550℃，氧化条件下，在1300~1500℃稳定；1550~1750℃分解，生成ZrO</w:t>
            </w:r>
            <w:r>
              <w:rPr>
                <w:rFonts w:hint="default" w:ascii="Times New Roman" w:hAnsi="Times New Roman" w:cs="Times New Roman"/>
                <w:bCs/>
                <w:color w:val="000000" w:themeColor="text1"/>
                <w:sz w:val="24"/>
                <w:highlight w:val="none"/>
                <w:vertAlign w:val="subscript"/>
                <w:lang w:val="en-US" w:eastAsia="zh-CN"/>
              </w:rPr>
              <w:t>2</w:t>
            </w:r>
            <w:r>
              <w:rPr>
                <w:rFonts w:hint="default" w:ascii="Times New Roman" w:hAnsi="Times New Roman" w:cs="Times New Roman"/>
                <w:bCs/>
                <w:color w:val="000000" w:themeColor="text1"/>
                <w:sz w:val="24"/>
                <w:highlight w:val="none"/>
                <w:lang w:val="en-US" w:eastAsia="zh-CN"/>
              </w:rPr>
              <w:t>SiO</w:t>
            </w:r>
            <w:r>
              <w:rPr>
                <w:rFonts w:hint="default" w:ascii="Times New Roman" w:hAnsi="Times New Roman" w:cs="Times New Roman"/>
                <w:bCs/>
                <w:color w:val="000000" w:themeColor="text1"/>
                <w:sz w:val="24"/>
                <w:highlight w:val="none"/>
                <w:vertAlign w:val="subscript"/>
                <w:lang w:val="en-US" w:eastAsia="zh-CN"/>
              </w:rPr>
              <w:t>2</w:t>
            </w:r>
            <w:r>
              <w:rPr>
                <w:rFonts w:hint="default" w:ascii="Times New Roman" w:hAnsi="Times New Roman" w:cs="Times New Roman"/>
                <w:bCs/>
                <w:color w:val="000000" w:themeColor="text1"/>
                <w:sz w:val="24"/>
                <w:highlight w:val="none"/>
                <w:lang w:val="en-US" w:eastAsia="zh-CN"/>
              </w:rPr>
              <w:t>。线性热膨胀系数5.010-6/℃(200~1000℃)，且耐热震动，稳定性良好。高温下不与CaO、SiO</w:t>
            </w:r>
            <w:r>
              <w:rPr>
                <w:rFonts w:hint="default" w:ascii="Times New Roman" w:hAnsi="Times New Roman" w:cs="Times New Roman"/>
                <w:bCs/>
                <w:color w:val="000000" w:themeColor="text1"/>
                <w:sz w:val="24"/>
                <w:highlight w:val="none"/>
                <w:vertAlign w:val="subscript"/>
                <w:lang w:val="en-US" w:eastAsia="zh-CN"/>
              </w:rPr>
              <w:t>2</w:t>
            </w:r>
            <w:r>
              <w:rPr>
                <w:rFonts w:hint="default" w:ascii="Times New Roman" w:hAnsi="Times New Roman" w:cs="Times New Roman"/>
                <w:bCs/>
                <w:color w:val="000000" w:themeColor="text1"/>
                <w:sz w:val="24"/>
                <w:highlight w:val="none"/>
                <w:lang w:val="en-US" w:eastAsia="zh-CN"/>
              </w:rPr>
              <w:t>、C、Al</w:t>
            </w:r>
            <w:r>
              <w:rPr>
                <w:rFonts w:hint="default" w:ascii="Times New Roman" w:hAnsi="Times New Roman" w:cs="Times New Roman"/>
                <w:bCs/>
                <w:color w:val="000000" w:themeColor="text1"/>
                <w:sz w:val="24"/>
                <w:highlight w:val="none"/>
                <w:vertAlign w:val="subscript"/>
                <w:lang w:val="en-US" w:eastAsia="zh-CN"/>
              </w:rPr>
              <w:t>2</w:t>
            </w:r>
            <w:r>
              <w:rPr>
                <w:rFonts w:hint="default" w:ascii="Times New Roman" w:hAnsi="Times New Roman" w:cs="Times New Roman"/>
                <w:bCs/>
                <w:color w:val="000000" w:themeColor="text1"/>
                <w:sz w:val="24"/>
                <w:highlight w:val="none"/>
                <w:lang w:val="en-US" w:eastAsia="zh-CN"/>
              </w:rPr>
              <w:t>O</w:t>
            </w:r>
            <w:r>
              <w:rPr>
                <w:rFonts w:hint="default" w:ascii="Times New Roman" w:hAnsi="Times New Roman" w:cs="Times New Roman"/>
                <w:bCs/>
                <w:color w:val="000000" w:themeColor="text1"/>
                <w:sz w:val="24"/>
                <w:highlight w:val="none"/>
                <w:vertAlign w:val="subscript"/>
                <w:lang w:val="en-US" w:eastAsia="zh-CN"/>
              </w:rPr>
              <w:t>3</w:t>
            </w:r>
            <w:r>
              <w:rPr>
                <w:rFonts w:hint="default" w:ascii="Times New Roman" w:hAnsi="Times New Roman" w:cs="Times New Roman"/>
                <w:bCs/>
                <w:color w:val="000000" w:themeColor="text1"/>
                <w:sz w:val="24"/>
                <w:highlight w:val="none"/>
                <w:lang w:val="en-US" w:eastAsia="zh-CN"/>
              </w:rPr>
              <w:t>等反应，抗渣蚀能力强，不粘钢水。原料性状图</w:t>
            </w:r>
            <w:r>
              <w:rPr>
                <w:rFonts w:hint="eastAsia" w:ascii="Times New Roman" w:hAnsi="Times New Roman" w:cs="Times New Roman"/>
                <w:bCs/>
                <w:color w:val="000000" w:themeColor="text1"/>
                <w:sz w:val="24"/>
                <w:highlight w:val="none"/>
                <w:lang w:val="en-US" w:eastAsia="zh-CN"/>
              </w:rPr>
              <w:t>片如下：</w:t>
            </w:r>
          </w:p>
          <w:p w14:paraId="38A93371">
            <w:pPr>
              <w:spacing w:line="360" w:lineRule="auto"/>
              <w:ind w:firstLine="400" w:firstLineChars="200"/>
              <w:jc w:val="center"/>
              <w:rPr>
                <w:color w:val="000000" w:themeColor="text1"/>
                <w:highlight w:val="none"/>
              </w:rPr>
            </w:pPr>
            <w:r>
              <w:rPr>
                <w:color w:val="000000" w:themeColor="text1"/>
                <w:highlight w:val="none"/>
              </w:rPr>
              <w:drawing>
                <wp:inline distT="0" distB="0" distL="114300" distR="114300">
                  <wp:extent cx="2399665" cy="1961515"/>
                  <wp:effectExtent l="0" t="0" r="635" b="63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2399665" cy="1961515"/>
                          </a:xfrm>
                          <a:prstGeom prst="rect">
                            <a:avLst/>
                          </a:prstGeom>
                          <a:noFill/>
                          <a:ln>
                            <a:noFill/>
                          </a:ln>
                        </pic:spPr>
                      </pic:pic>
                    </a:graphicData>
                  </a:graphic>
                </wp:inline>
              </w:drawing>
            </w:r>
          </w:p>
          <w:p w14:paraId="306134AC">
            <w:pPr>
              <w:spacing w:line="360" w:lineRule="auto"/>
              <w:ind w:firstLine="482"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b/>
                <w:bCs/>
                <w:color w:val="000000" w:themeColor="text1"/>
                <w:sz w:val="24"/>
                <w:highlight w:val="none"/>
              </w:rPr>
              <w:t>5、产品方案</w:t>
            </w:r>
          </w:p>
          <w:p w14:paraId="3459FA3D">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本项目产品方案见下表：</w:t>
            </w:r>
          </w:p>
          <w:p w14:paraId="4E86AA07">
            <w:pPr>
              <w:spacing w:line="360" w:lineRule="auto"/>
              <w:jc w:val="center"/>
              <w:rPr>
                <w:rFonts w:hint="default" w:ascii="Times New Roman" w:hAnsi="Times New Roman" w:cs="Times New Roman"/>
                <w:b/>
                <w:color w:val="000000" w:themeColor="text1"/>
                <w:sz w:val="21"/>
                <w:szCs w:val="21"/>
                <w:highlight w:val="none"/>
                <w:lang w:val="zh-CN"/>
              </w:rPr>
            </w:pPr>
            <w:r>
              <w:rPr>
                <w:rFonts w:hint="default" w:ascii="Times New Roman" w:hAnsi="Times New Roman" w:cs="Times New Roman"/>
                <w:b/>
                <w:color w:val="000000" w:themeColor="text1"/>
                <w:sz w:val="21"/>
                <w:szCs w:val="21"/>
                <w:highlight w:val="none"/>
                <w:lang w:val="zh-CN"/>
              </w:rPr>
              <w:t>表</w:t>
            </w:r>
            <w:r>
              <w:rPr>
                <w:rFonts w:hint="default" w:ascii="Times New Roman" w:hAnsi="Times New Roman" w:cs="Times New Roman"/>
                <w:b/>
                <w:color w:val="000000" w:themeColor="text1"/>
                <w:sz w:val="21"/>
                <w:szCs w:val="21"/>
                <w:highlight w:val="none"/>
                <w:lang w:val="en-US" w:eastAsia="zh-CN"/>
              </w:rPr>
              <w:t>2-4</w:t>
            </w:r>
            <w:r>
              <w:rPr>
                <w:rFonts w:hint="default" w:ascii="Times New Roman" w:hAnsi="Times New Roman" w:cs="Times New Roman"/>
                <w:b/>
                <w:color w:val="000000" w:themeColor="text1"/>
                <w:sz w:val="21"/>
                <w:szCs w:val="21"/>
                <w:highlight w:val="none"/>
              </w:rPr>
              <w:t xml:space="preserve">  </w:t>
            </w:r>
            <w:r>
              <w:rPr>
                <w:rFonts w:hint="default" w:ascii="Times New Roman" w:hAnsi="Times New Roman" w:cs="Times New Roman"/>
                <w:b/>
                <w:color w:val="000000" w:themeColor="text1"/>
                <w:sz w:val="21"/>
                <w:szCs w:val="21"/>
                <w:highlight w:val="none"/>
                <w:lang w:val="zh-CN"/>
              </w:rPr>
              <w:t>产品方案一览表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43"/>
              <w:gridCol w:w="1511"/>
              <w:gridCol w:w="2079"/>
              <w:gridCol w:w="2081"/>
            </w:tblGrid>
            <w:tr w14:paraId="44D0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vAlign w:val="center"/>
                </w:tcPr>
                <w:p w14:paraId="7D032951">
                  <w:pPr>
                    <w:tabs>
                      <w:tab w:val="left" w:pos="270"/>
                    </w:tabs>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产品名称</w:t>
                  </w:r>
                </w:p>
              </w:tc>
              <w:tc>
                <w:tcPr>
                  <w:tcW w:w="924" w:type="pct"/>
                  <w:vAlign w:val="center"/>
                </w:tcPr>
                <w:p w14:paraId="7A56C180">
                  <w:pPr>
                    <w:tabs>
                      <w:tab w:val="left" w:pos="270"/>
                    </w:tabs>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粒径</w:t>
                  </w:r>
                </w:p>
              </w:tc>
              <w:tc>
                <w:tcPr>
                  <w:tcW w:w="905" w:type="pct"/>
                  <w:vAlign w:val="center"/>
                </w:tcPr>
                <w:p w14:paraId="69DDC14D">
                  <w:pPr>
                    <w:tabs>
                      <w:tab w:val="left" w:pos="270"/>
                    </w:tabs>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单位</w:t>
                  </w:r>
                </w:p>
              </w:tc>
              <w:tc>
                <w:tcPr>
                  <w:tcW w:w="1245" w:type="pct"/>
                  <w:vAlign w:val="center"/>
                </w:tcPr>
                <w:p w14:paraId="55EE4FC0">
                  <w:pPr>
                    <w:tabs>
                      <w:tab w:val="left" w:pos="270"/>
                    </w:tabs>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产量</w:t>
                  </w:r>
                </w:p>
              </w:tc>
              <w:tc>
                <w:tcPr>
                  <w:tcW w:w="1246" w:type="pct"/>
                  <w:vAlign w:val="center"/>
                </w:tcPr>
                <w:p w14:paraId="2910C8C1">
                  <w:pPr>
                    <w:tabs>
                      <w:tab w:val="left" w:pos="270"/>
                    </w:tabs>
                    <w:jc w:val="center"/>
                    <w:rPr>
                      <w:rFonts w:hint="eastAsia"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备注</w:t>
                  </w:r>
                </w:p>
              </w:tc>
            </w:tr>
            <w:tr w14:paraId="56B6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vMerge w:val="restart"/>
                  <w:vAlign w:val="center"/>
                </w:tcPr>
                <w:p w14:paraId="7F46D16D">
                  <w:pPr>
                    <w:tabs>
                      <w:tab w:val="left" w:pos="270"/>
                    </w:tabs>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锆英粉</w:t>
                  </w:r>
                </w:p>
              </w:tc>
              <w:tc>
                <w:tcPr>
                  <w:tcW w:w="924" w:type="pct"/>
                  <w:vAlign w:val="center"/>
                </w:tcPr>
                <w:p w14:paraId="1F4D7CA0">
                  <w:pPr>
                    <w:tabs>
                      <w:tab w:val="left" w:pos="270"/>
                    </w:tabs>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325目</w:t>
                  </w:r>
                </w:p>
              </w:tc>
              <w:tc>
                <w:tcPr>
                  <w:tcW w:w="905" w:type="pct"/>
                  <w:vAlign w:val="center"/>
                </w:tcPr>
                <w:p w14:paraId="0C84B4D0">
                  <w:pPr>
                    <w:tabs>
                      <w:tab w:val="left" w:pos="270"/>
                    </w:tabs>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t/a</w:t>
                  </w:r>
                </w:p>
              </w:tc>
              <w:tc>
                <w:tcPr>
                  <w:tcW w:w="1245" w:type="pct"/>
                  <w:vAlign w:val="center"/>
                </w:tcPr>
                <w:p w14:paraId="0A5C38C9">
                  <w:pPr>
                    <w:tabs>
                      <w:tab w:val="left" w:pos="270"/>
                    </w:tabs>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8000</w:t>
                  </w:r>
                </w:p>
              </w:tc>
              <w:tc>
                <w:tcPr>
                  <w:tcW w:w="1246" w:type="pct"/>
                  <w:shd w:val="clear" w:color="auto" w:fill="auto"/>
                  <w:vAlign w:val="center"/>
                </w:tcPr>
                <w:p w14:paraId="57B2D8CE">
                  <w:pPr>
                    <w:tabs>
                      <w:tab w:val="left" w:pos="270"/>
                    </w:tabs>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干法生产</w:t>
                  </w:r>
                </w:p>
              </w:tc>
            </w:tr>
            <w:tr w14:paraId="333D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pct"/>
                  <w:vMerge w:val="continue"/>
                  <w:vAlign w:val="center"/>
                </w:tcPr>
                <w:p w14:paraId="333D2CA8">
                  <w:pPr>
                    <w:tabs>
                      <w:tab w:val="left" w:pos="270"/>
                    </w:tabs>
                    <w:jc w:val="center"/>
                    <w:rPr>
                      <w:rFonts w:hint="default" w:ascii="Times New Roman" w:hAnsi="Times New Roman" w:cs="Times New Roman"/>
                      <w:color w:val="000000" w:themeColor="text1"/>
                      <w:sz w:val="21"/>
                      <w:szCs w:val="21"/>
                      <w:highlight w:val="none"/>
                      <w:lang w:val="en-US" w:eastAsia="zh-CN"/>
                    </w:rPr>
                  </w:pPr>
                </w:p>
              </w:tc>
              <w:tc>
                <w:tcPr>
                  <w:tcW w:w="924" w:type="pct"/>
                  <w:vAlign w:val="center"/>
                </w:tcPr>
                <w:p w14:paraId="58AEC53F">
                  <w:pPr>
                    <w:tabs>
                      <w:tab w:val="left" w:pos="270"/>
                    </w:tabs>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3000目</w:t>
                  </w:r>
                </w:p>
              </w:tc>
              <w:tc>
                <w:tcPr>
                  <w:tcW w:w="905" w:type="pct"/>
                  <w:vAlign w:val="center"/>
                </w:tcPr>
                <w:p w14:paraId="7380D05A">
                  <w:pPr>
                    <w:tabs>
                      <w:tab w:val="left" w:pos="270"/>
                    </w:tabs>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t/a</w:t>
                  </w:r>
                </w:p>
              </w:tc>
              <w:tc>
                <w:tcPr>
                  <w:tcW w:w="1245" w:type="pct"/>
                  <w:vAlign w:val="center"/>
                </w:tcPr>
                <w:p w14:paraId="182FBA39">
                  <w:pPr>
                    <w:tabs>
                      <w:tab w:val="left" w:pos="270"/>
                    </w:tabs>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7000</w:t>
                  </w:r>
                </w:p>
              </w:tc>
              <w:tc>
                <w:tcPr>
                  <w:tcW w:w="1246" w:type="pct"/>
                  <w:shd w:val="clear" w:color="auto" w:fill="auto"/>
                  <w:vAlign w:val="center"/>
                </w:tcPr>
                <w:p w14:paraId="75CA4286">
                  <w:pPr>
                    <w:tabs>
                      <w:tab w:val="left" w:pos="270"/>
                    </w:tabs>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湿法生产</w:t>
                  </w:r>
                </w:p>
              </w:tc>
            </w:tr>
            <w:tr w14:paraId="3FBA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3" w:type="pct"/>
                  <w:gridSpan w:val="2"/>
                  <w:vAlign w:val="center"/>
                </w:tcPr>
                <w:p w14:paraId="3E6FBE97">
                  <w:pPr>
                    <w:tabs>
                      <w:tab w:val="left" w:pos="270"/>
                    </w:tabs>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合计</w:t>
                  </w:r>
                </w:p>
              </w:tc>
              <w:tc>
                <w:tcPr>
                  <w:tcW w:w="905" w:type="pct"/>
                  <w:vAlign w:val="center"/>
                </w:tcPr>
                <w:p w14:paraId="3F681870">
                  <w:pPr>
                    <w:tabs>
                      <w:tab w:val="left" w:pos="270"/>
                    </w:tabs>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t/a</w:t>
                  </w:r>
                </w:p>
              </w:tc>
              <w:tc>
                <w:tcPr>
                  <w:tcW w:w="1245" w:type="pct"/>
                  <w:vAlign w:val="center"/>
                </w:tcPr>
                <w:p w14:paraId="3837DAA6">
                  <w:pPr>
                    <w:tabs>
                      <w:tab w:val="left" w:pos="270"/>
                    </w:tabs>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15000</w:t>
                  </w:r>
                </w:p>
              </w:tc>
              <w:tc>
                <w:tcPr>
                  <w:tcW w:w="1246" w:type="pct"/>
                  <w:shd w:val="clear" w:color="auto" w:fill="auto"/>
                  <w:vAlign w:val="center"/>
                </w:tcPr>
                <w:p w14:paraId="3B4D852E">
                  <w:pPr>
                    <w:tabs>
                      <w:tab w:val="left" w:pos="270"/>
                    </w:tabs>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w:t>
                  </w:r>
                </w:p>
              </w:tc>
            </w:tr>
          </w:tbl>
          <w:p w14:paraId="14B3FE97">
            <w:pPr>
              <w:spacing w:line="360" w:lineRule="auto"/>
              <w:ind w:firstLine="482"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b/>
                <w:bCs/>
                <w:color w:val="000000" w:themeColor="text1"/>
                <w:sz w:val="24"/>
                <w:highlight w:val="none"/>
              </w:rPr>
              <w:t>6、公用工程</w:t>
            </w:r>
          </w:p>
          <w:p w14:paraId="3A321D16">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（1）给水</w:t>
            </w:r>
          </w:p>
          <w:p w14:paraId="3ECA3868">
            <w:pPr>
              <w:spacing w:line="360" w:lineRule="auto"/>
              <w:ind w:firstLine="480" w:firstLineChars="200"/>
              <w:rPr>
                <w:rFonts w:hint="default" w:ascii="Times New Roman" w:hAnsi="Times New Roman" w:eastAsia="宋体" w:cs="Times New Roman"/>
                <w:bCs/>
                <w:color w:val="000000" w:themeColor="text1"/>
                <w:sz w:val="24"/>
                <w:highlight w:val="none"/>
              </w:rPr>
            </w:pPr>
            <w:r>
              <w:rPr>
                <w:rFonts w:hint="default" w:ascii="Times New Roman" w:hAnsi="Times New Roman" w:eastAsia="宋体" w:cs="Times New Roman"/>
                <w:bCs/>
                <w:color w:val="000000" w:themeColor="text1"/>
                <w:sz w:val="24"/>
                <w:highlight w:val="none"/>
              </w:rPr>
              <w:t>本项目用水为生活用水</w:t>
            </w:r>
            <w:r>
              <w:rPr>
                <w:rFonts w:hint="default" w:ascii="Times New Roman" w:hAnsi="Times New Roman" w:cs="Times New Roman"/>
                <w:bCs/>
                <w:color w:val="000000" w:themeColor="text1"/>
                <w:sz w:val="24"/>
                <w:highlight w:val="none"/>
                <w:lang w:val="en-US" w:eastAsia="zh-CN"/>
              </w:rPr>
              <w:t>和球磨用水</w:t>
            </w:r>
            <w:r>
              <w:rPr>
                <w:rFonts w:hint="default" w:ascii="Times New Roman" w:hAnsi="Times New Roman" w:eastAsia="宋体" w:cs="Times New Roman"/>
                <w:bCs/>
                <w:color w:val="000000" w:themeColor="text1"/>
                <w:sz w:val="24"/>
                <w:highlight w:val="none"/>
              </w:rPr>
              <w:t>。</w:t>
            </w:r>
          </w:p>
          <w:p w14:paraId="20728450">
            <w:pPr>
              <w:spacing w:line="360" w:lineRule="auto"/>
              <w:ind w:firstLine="480" w:firstLineChars="200"/>
              <w:rPr>
                <w:rFonts w:hint="default" w:ascii="Times New Roman" w:hAnsi="Times New Roman" w:eastAsia="宋体" w:cs="Times New Roman"/>
                <w:bCs/>
                <w:color w:val="000000" w:themeColor="text1"/>
                <w:sz w:val="24"/>
                <w:highlight w:val="none"/>
              </w:rPr>
            </w:pPr>
            <w:r>
              <w:rPr>
                <w:rFonts w:hint="default" w:ascii="Times New Roman" w:hAnsi="Times New Roman" w:cs="Times New Roman"/>
                <w:bCs/>
                <w:color w:val="000000" w:themeColor="text1"/>
                <w:sz w:val="24"/>
                <w:highlight w:val="none"/>
                <w:lang w:val="en-US" w:eastAsia="zh-CN"/>
              </w:rPr>
              <w:t>①球磨用水：</w:t>
            </w:r>
            <w:r>
              <w:rPr>
                <w:rFonts w:hint="default" w:ascii="Times New Roman" w:hAnsi="Times New Roman" w:eastAsia="宋体" w:cs="Times New Roman"/>
                <w:bCs/>
                <w:color w:val="000000" w:themeColor="text1"/>
                <w:sz w:val="24"/>
                <w:highlight w:val="none"/>
              </w:rPr>
              <w:t>项目</w:t>
            </w:r>
            <w:r>
              <w:rPr>
                <w:rFonts w:hint="default" w:ascii="Times New Roman" w:hAnsi="Times New Roman" w:eastAsia="宋体" w:cs="Times New Roman"/>
                <w:bCs/>
                <w:color w:val="000000" w:themeColor="text1"/>
                <w:sz w:val="24"/>
                <w:highlight w:val="none"/>
                <w:lang w:val="en-US" w:eastAsia="zh-CN"/>
              </w:rPr>
              <w:t>湿法球磨过程需要用水，根据企业提供资料，进入球磨机的料水比为1:1.2，压滤机可压滤出90%的水，循环使用，定期补充，因此，项目球磨用水需补充水量为840</w:t>
            </w:r>
            <w:r>
              <w:rPr>
                <w:rFonts w:hint="default" w:ascii="Times New Roman" w:hAnsi="Times New Roman" w:eastAsia="宋体" w:cs="Times New Roman"/>
                <w:bCs/>
                <w:color w:val="000000" w:themeColor="text1"/>
                <w:sz w:val="24"/>
                <w:highlight w:val="none"/>
              </w:rPr>
              <w:t>m</w:t>
            </w:r>
            <w:r>
              <w:rPr>
                <w:rFonts w:hint="default" w:ascii="Times New Roman" w:hAnsi="Times New Roman" w:eastAsia="宋体" w:cs="Times New Roman"/>
                <w:bCs/>
                <w:color w:val="000000" w:themeColor="text1"/>
                <w:sz w:val="24"/>
                <w:highlight w:val="none"/>
                <w:vertAlign w:val="superscript"/>
              </w:rPr>
              <w:t>3</w:t>
            </w:r>
            <w:r>
              <w:rPr>
                <w:rFonts w:hint="default" w:ascii="Times New Roman" w:hAnsi="Times New Roman" w:eastAsia="宋体" w:cs="Times New Roman"/>
                <w:bCs/>
                <w:color w:val="000000" w:themeColor="text1"/>
                <w:sz w:val="24"/>
                <w:highlight w:val="none"/>
              </w:rPr>
              <w:t>/a。</w:t>
            </w:r>
          </w:p>
          <w:p w14:paraId="0528C35B">
            <w:pPr>
              <w:spacing w:line="360" w:lineRule="auto"/>
              <w:ind w:firstLine="480" w:firstLineChars="200"/>
              <w:rPr>
                <w:rFonts w:hint="default" w:ascii="Times New Roman" w:hAnsi="Times New Roman" w:cs="Times New Roman"/>
                <w:bCs/>
                <w:color w:val="000000" w:themeColor="text1"/>
                <w:sz w:val="24"/>
                <w:highlight w:val="none"/>
                <w:lang w:eastAsia="zh-CN"/>
              </w:rPr>
            </w:pPr>
            <w:r>
              <w:rPr>
                <w:rFonts w:hint="default" w:ascii="Times New Roman" w:hAnsi="Times New Roman" w:cs="Times New Roman"/>
                <w:bCs/>
                <w:color w:val="000000" w:themeColor="text1"/>
                <w:sz w:val="24"/>
                <w:highlight w:val="none"/>
                <w:lang w:val="en-US" w:eastAsia="zh-CN"/>
              </w:rPr>
              <w:t>②生活用水：</w:t>
            </w:r>
            <w:r>
              <w:rPr>
                <w:rFonts w:hint="default" w:ascii="Times New Roman" w:hAnsi="Times New Roman" w:eastAsia="宋体" w:cs="Times New Roman"/>
                <w:bCs/>
                <w:color w:val="000000" w:themeColor="text1"/>
                <w:sz w:val="24"/>
                <w:highlight w:val="none"/>
              </w:rPr>
              <w:t>项目劳动定员</w:t>
            </w:r>
            <w:r>
              <w:rPr>
                <w:rFonts w:hint="default" w:ascii="Times New Roman" w:hAnsi="Times New Roman" w:cs="Times New Roman"/>
                <w:bCs/>
                <w:color w:val="000000" w:themeColor="text1"/>
                <w:sz w:val="24"/>
                <w:highlight w:val="none"/>
                <w:lang w:val="en-US" w:eastAsia="zh-CN"/>
              </w:rPr>
              <w:t>30</w:t>
            </w:r>
            <w:r>
              <w:rPr>
                <w:rFonts w:hint="default" w:ascii="Times New Roman" w:hAnsi="Times New Roman" w:eastAsia="宋体" w:cs="Times New Roman"/>
                <w:bCs/>
                <w:color w:val="000000" w:themeColor="text1"/>
                <w:sz w:val="24"/>
                <w:highlight w:val="none"/>
              </w:rPr>
              <w:t>人，年工作</w:t>
            </w:r>
            <w:r>
              <w:rPr>
                <w:rFonts w:hint="default" w:ascii="Times New Roman" w:hAnsi="Times New Roman" w:eastAsia="宋体" w:cs="Times New Roman"/>
                <w:bCs/>
                <w:color w:val="000000" w:themeColor="text1"/>
                <w:sz w:val="24"/>
                <w:highlight w:val="none"/>
                <w:lang w:val="en-US" w:eastAsia="zh-CN"/>
              </w:rPr>
              <w:t>300</w:t>
            </w:r>
            <w:r>
              <w:rPr>
                <w:rFonts w:hint="default" w:ascii="Times New Roman" w:hAnsi="Times New Roman" w:eastAsia="宋体" w:cs="Times New Roman"/>
                <w:bCs/>
                <w:color w:val="000000" w:themeColor="text1"/>
                <w:sz w:val="24"/>
                <w:highlight w:val="none"/>
              </w:rPr>
              <w:t>天，厂区不设食宿。根据《建筑给水排水设计标准》（GB50015-2019），用水定额按50L/d・人计，则生活用水量为</w:t>
            </w:r>
            <w:r>
              <w:rPr>
                <w:rFonts w:hint="default" w:ascii="Times New Roman" w:hAnsi="Times New Roman" w:cs="Times New Roman"/>
                <w:bCs/>
                <w:color w:val="000000" w:themeColor="text1"/>
                <w:sz w:val="24"/>
                <w:highlight w:val="none"/>
                <w:lang w:val="en-US" w:eastAsia="zh-CN"/>
              </w:rPr>
              <w:t>450</w:t>
            </w:r>
            <w:r>
              <w:rPr>
                <w:rFonts w:hint="default" w:ascii="Times New Roman" w:hAnsi="Times New Roman" w:eastAsia="宋体" w:cs="Times New Roman"/>
                <w:bCs/>
                <w:color w:val="000000" w:themeColor="text1"/>
                <w:sz w:val="24"/>
                <w:highlight w:val="none"/>
              </w:rPr>
              <w:t>m</w:t>
            </w:r>
            <w:r>
              <w:rPr>
                <w:rFonts w:hint="default" w:ascii="Times New Roman" w:hAnsi="Times New Roman" w:eastAsia="宋体" w:cs="Times New Roman"/>
                <w:bCs/>
                <w:color w:val="000000" w:themeColor="text1"/>
                <w:sz w:val="24"/>
                <w:highlight w:val="none"/>
                <w:vertAlign w:val="superscript"/>
              </w:rPr>
              <w:t>3</w:t>
            </w:r>
            <w:r>
              <w:rPr>
                <w:rFonts w:hint="default" w:ascii="Times New Roman" w:hAnsi="Times New Roman" w:eastAsia="宋体" w:cs="Times New Roman"/>
                <w:bCs/>
                <w:color w:val="000000" w:themeColor="text1"/>
                <w:sz w:val="24"/>
                <w:highlight w:val="none"/>
              </w:rPr>
              <w:t>/a</w:t>
            </w:r>
            <w:r>
              <w:rPr>
                <w:rFonts w:hint="default" w:ascii="Times New Roman" w:hAnsi="Times New Roman" w:cs="Times New Roman"/>
                <w:bCs/>
                <w:color w:val="000000" w:themeColor="text1"/>
                <w:sz w:val="24"/>
                <w:highlight w:val="none"/>
                <w:lang w:eastAsia="zh-CN"/>
              </w:rPr>
              <w:t>。</w:t>
            </w:r>
          </w:p>
          <w:p w14:paraId="12EFA7F1">
            <w:pPr>
              <w:spacing w:line="360" w:lineRule="auto"/>
              <w:ind w:firstLine="480" w:firstLineChars="200"/>
              <w:rPr>
                <w:rFonts w:hint="default" w:ascii="Times New Roman" w:hAnsi="Times New Roman" w:eastAsia="宋体" w:cs="Times New Roman"/>
                <w:bCs/>
                <w:color w:val="000000" w:themeColor="text1"/>
                <w:sz w:val="24"/>
                <w:highlight w:val="none"/>
              </w:rPr>
            </w:pPr>
            <w:r>
              <w:rPr>
                <w:rFonts w:hint="default" w:ascii="Times New Roman" w:hAnsi="Times New Roman" w:cs="Times New Roman"/>
                <w:bCs/>
                <w:color w:val="000000" w:themeColor="text1"/>
                <w:sz w:val="24"/>
                <w:highlight w:val="none"/>
                <w:lang w:val="en-US" w:eastAsia="zh-CN"/>
              </w:rPr>
              <w:t>综上所述，项目新鲜水用量为1290</w:t>
            </w:r>
            <w:r>
              <w:rPr>
                <w:rFonts w:hint="default" w:ascii="Times New Roman" w:hAnsi="Times New Roman" w:eastAsia="宋体" w:cs="Times New Roman"/>
                <w:bCs/>
                <w:color w:val="000000" w:themeColor="text1"/>
                <w:sz w:val="24"/>
                <w:highlight w:val="none"/>
              </w:rPr>
              <w:t>m</w:t>
            </w:r>
            <w:r>
              <w:rPr>
                <w:rFonts w:hint="default" w:ascii="Times New Roman" w:hAnsi="Times New Roman" w:eastAsia="宋体" w:cs="Times New Roman"/>
                <w:bCs/>
                <w:color w:val="000000" w:themeColor="text1"/>
                <w:sz w:val="24"/>
                <w:highlight w:val="none"/>
                <w:vertAlign w:val="superscript"/>
              </w:rPr>
              <w:t>3</w:t>
            </w:r>
            <w:r>
              <w:rPr>
                <w:rFonts w:hint="default" w:ascii="Times New Roman" w:hAnsi="Times New Roman" w:eastAsia="宋体" w:cs="Times New Roman"/>
                <w:bCs/>
                <w:color w:val="000000" w:themeColor="text1"/>
                <w:sz w:val="24"/>
                <w:highlight w:val="none"/>
              </w:rPr>
              <w:t>/a</w:t>
            </w:r>
            <w:r>
              <w:rPr>
                <w:rFonts w:hint="default" w:ascii="Times New Roman" w:hAnsi="Times New Roman" w:eastAsia="宋体" w:cs="Times New Roman"/>
                <w:bCs/>
                <w:color w:val="000000" w:themeColor="text1"/>
                <w:sz w:val="24"/>
                <w:highlight w:val="none"/>
                <w:lang w:eastAsia="zh-CN"/>
              </w:rPr>
              <w:t>，</w:t>
            </w:r>
            <w:r>
              <w:rPr>
                <w:rFonts w:hint="default" w:ascii="Times New Roman" w:hAnsi="Times New Roman" w:eastAsia="宋体" w:cs="Times New Roman"/>
                <w:bCs/>
                <w:color w:val="000000" w:themeColor="text1"/>
                <w:sz w:val="24"/>
                <w:highlight w:val="none"/>
              </w:rPr>
              <w:t>由</w:t>
            </w:r>
            <w:r>
              <w:rPr>
                <w:rFonts w:hint="default" w:ascii="Times New Roman" w:hAnsi="Times New Roman" w:cs="Times New Roman"/>
                <w:bCs/>
                <w:color w:val="000000" w:themeColor="text1"/>
                <w:sz w:val="24"/>
                <w:highlight w:val="none"/>
                <w:lang w:val="en-US" w:eastAsia="zh-CN"/>
              </w:rPr>
              <w:t>当地</w:t>
            </w:r>
            <w:r>
              <w:rPr>
                <w:rFonts w:hint="default" w:ascii="Times New Roman" w:hAnsi="Times New Roman" w:eastAsia="宋体" w:cs="Times New Roman"/>
                <w:bCs/>
                <w:color w:val="000000" w:themeColor="text1"/>
                <w:sz w:val="24"/>
                <w:highlight w:val="none"/>
              </w:rPr>
              <w:t>市政</w:t>
            </w:r>
            <w:r>
              <w:rPr>
                <w:rFonts w:hint="default" w:ascii="Times New Roman" w:hAnsi="Times New Roman" w:cs="Times New Roman"/>
                <w:bCs/>
                <w:color w:val="000000" w:themeColor="text1"/>
                <w:sz w:val="24"/>
                <w:highlight w:val="none"/>
                <w:lang w:val="en-US" w:eastAsia="zh-CN"/>
              </w:rPr>
              <w:t>供水</w:t>
            </w:r>
            <w:r>
              <w:rPr>
                <w:rFonts w:hint="default" w:ascii="Times New Roman" w:hAnsi="Times New Roman" w:eastAsia="宋体" w:cs="Times New Roman"/>
                <w:bCs/>
                <w:color w:val="000000" w:themeColor="text1"/>
                <w:sz w:val="24"/>
                <w:highlight w:val="none"/>
              </w:rPr>
              <w:t>管网供给。</w:t>
            </w:r>
          </w:p>
          <w:p w14:paraId="18F8EFE8">
            <w:pPr>
              <w:spacing w:line="360" w:lineRule="auto"/>
              <w:ind w:firstLine="480" w:firstLineChars="200"/>
              <w:rPr>
                <w:rFonts w:hint="default" w:ascii="Times New Roman" w:hAnsi="Times New Roman" w:cs="Times New Roman"/>
                <w:bCs/>
                <w:color w:val="000000" w:themeColor="text1"/>
                <w:sz w:val="24"/>
                <w:highlight w:val="none"/>
              </w:rPr>
            </w:pPr>
            <w:r>
              <w:rPr>
                <w:rFonts w:hint="default" w:ascii="Times New Roman" w:hAnsi="Times New Roman" w:cs="Times New Roman"/>
                <w:bCs/>
                <w:color w:val="000000" w:themeColor="text1"/>
                <w:sz w:val="24"/>
                <w:highlight w:val="none"/>
              </w:rPr>
              <w:t>（2）排水</w:t>
            </w:r>
          </w:p>
          <w:p w14:paraId="0DAFE7B5">
            <w:pPr>
              <w:spacing w:line="360" w:lineRule="auto"/>
              <w:ind w:firstLine="480" w:firstLineChars="200"/>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cs="Times New Roman"/>
                <w:bCs/>
                <w:color w:val="000000" w:themeColor="text1"/>
                <w:sz w:val="24"/>
                <w:highlight w:val="none"/>
                <w:lang w:val="en-US" w:eastAsia="zh-CN"/>
              </w:rPr>
              <w:t>项目球磨用水循环使用，定期补充，不外排。</w:t>
            </w:r>
            <w:r>
              <w:rPr>
                <w:rFonts w:hint="default" w:ascii="Times New Roman" w:hAnsi="Times New Roman" w:cs="Times New Roman"/>
                <w:bCs/>
                <w:color w:val="000000" w:themeColor="text1"/>
                <w:sz w:val="24"/>
                <w:highlight w:val="none"/>
              </w:rPr>
              <w:t>本项目产生废水主要为生活</w:t>
            </w:r>
            <w:r>
              <w:rPr>
                <w:rFonts w:hint="default" w:ascii="Times New Roman" w:hAnsi="Times New Roman" w:cs="Times New Roman"/>
                <w:bCs/>
                <w:color w:val="000000" w:themeColor="text1"/>
                <w:sz w:val="24"/>
                <w:highlight w:val="none"/>
                <w:lang w:val="en-US" w:eastAsia="zh-CN"/>
              </w:rPr>
              <w:t>废</w:t>
            </w:r>
            <w:r>
              <w:rPr>
                <w:rFonts w:hint="default" w:ascii="Times New Roman" w:hAnsi="Times New Roman" w:cs="Times New Roman"/>
                <w:bCs/>
                <w:color w:val="000000" w:themeColor="text1"/>
                <w:sz w:val="24"/>
                <w:highlight w:val="none"/>
              </w:rPr>
              <w:t>水</w:t>
            </w:r>
            <w:r>
              <w:rPr>
                <w:rFonts w:hint="default" w:ascii="Times New Roman" w:hAnsi="Times New Roman" w:cs="Times New Roman"/>
                <w:bCs/>
                <w:color w:val="000000" w:themeColor="text1"/>
                <w:sz w:val="24"/>
                <w:highlight w:val="none"/>
                <w:lang w:eastAsia="zh-CN"/>
              </w:rPr>
              <w:t>，</w:t>
            </w:r>
            <w:r>
              <w:rPr>
                <w:rFonts w:hint="default" w:ascii="Times New Roman" w:hAnsi="Times New Roman" w:cs="Times New Roman"/>
                <w:bCs/>
                <w:color w:val="000000" w:themeColor="text1"/>
                <w:sz w:val="24"/>
                <w:highlight w:val="none"/>
                <w:lang w:val="en-US" w:eastAsia="zh-CN"/>
              </w:rPr>
              <w:t>产生量</w:t>
            </w:r>
            <w:r>
              <w:rPr>
                <w:rFonts w:hint="default" w:ascii="Times New Roman" w:hAnsi="Times New Roman" w:cs="Times New Roman"/>
                <w:color w:val="000000" w:themeColor="text1"/>
                <w:sz w:val="24"/>
                <w:highlight w:val="none"/>
              </w:rPr>
              <w:t>按生活用水量的80%计，则生活</w:t>
            </w:r>
            <w:r>
              <w:rPr>
                <w:rFonts w:hint="default" w:ascii="Times New Roman" w:hAnsi="Times New Roman" w:cs="Times New Roman"/>
                <w:color w:val="000000" w:themeColor="text1"/>
                <w:sz w:val="24"/>
                <w:highlight w:val="none"/>
                <w:lang w:val="en-US" w:eastAsia="zh-CN"/>
              </w:rPr>
              <w:t>废水</w:t>
            </w:r>
            <w:r>
              <w:rPr>
                <w:rFonts w:hint="default" w:ascii="Times New Roman" w:hAnsi="Times New Roman" w:cs="Times New Roman"/>
                <w:color w:val="000000" w:themeColor="text1"/>
                <w:sz w:val="24"/>
                <w:highlight w:val="none"/>
              </w:rPr>
              <w:t>产生量为</w:t>
            </w:r>
            <w:r>
              <w:rPr>
                <w:rFonts w:hint="default" w:ascii="Times New Roman" w:hAnsi="Times New Roman" w:cs="Times New Roman"/>
                <w:color w:val="000000" w:themeColor="text1"/>
                <w:sz w:val="24"/>
                <w:highlight w:val="none"/>
                <w:lang w:val="en-US" w:eastAsia="zh-CN"/>
              </w:rPr>
              <w:t>360</w:t>
            </w:r>
            <w:r>
              <w:rPr>
                <w:rFonts w:hint="default" w:ascii="Times New Roman" w:hAnsi="Times New Roman" w:cs="Times New Roman"/>
                <w:color w:val="000000" w:themeColor="text1"/>
                <w:sz w:val="24"/>
                <w:highlight w:val="none"/>
              </w:rPr>
              <w:t>m</w:t>
            </w:r>
            <w:r>
              <w:rPr>
                <w:rFonts w:hint="default" w:ascii="Times New Roman" w:hAnsi="Times New Roman" w:cs="Times New Roman"/>
                <w:color w:val="000000" w:themeColor="text1"/>
                <w:sz w:val="24"/>
                <w:highlight w:val="none"/>
                <w:vertAlign w:val="superscript"/>
              </w:rPr>
              <w:t>3</w:t>
            </w:r>
            <w:r>
              <w:rPr>
                <w:rFonts w:hint="default" w:ascii="Times New Roman" w:hAnsi="Times New Roman" w:cs="Times New Roman"/>
                <w:color w:val="000000" w:themeColor="text1"/>
                <w:sz w:val="24"/>
                <w:highlight w:val="none"/>
              </w:rPr>
              <w:t>/a</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lang w:val="en-US" w:eastAsia="zh-CN"/>
              </w:rPr>
              <w:t>经</w:t>
            </w:r>
            <w:r>
              <w:rPr>
                <w:rFonts w:hint="eastAsia" w:ascii="Times New Roman" w:hAnsi="Times New Roman" w:cs="Times New Roman"/>
                <w:color w:val="000000" w:themeColor="text1"/>
                <w:sz w:val="24"/>
                <w:highlight w:val="none"/>
                <w:lang w:val="en-US" w:eastAsia="zh-CN"/>
              </w:rPr>
              <w:t>化粪池暂存</w:t>
            </w:r>
            <w:r>
              <w:rPr>
                <w:rFonts w:hint="default" w:ascii="Times New Roman" w:hAnsi="Times New Roman" w:cs="Times New Roman"/>
                <w:color w:val="000000" w:themeColor="text1"/>
                <w:sz w:val="24"/>
                <w:highlight w:val="none"/>
                <w:lang w:val="en-US" w:eastAsia="zh-CN"/>
              </w:rPr>
              <w:t>后，</w:t>
            </w:r>
            <w:r>
              <w:rPr>
                <w:rFonts w:hint="eastAsia" w:ascii="Times New Roman" w:hAnsi="Times New Roman" w:cs="Times New Roman"/>
                <w:color w:val="000000" w:themeColor="text1"/>
                <w:sz w:val="24"/>
                <w:highlight w:val="none"/>
                <w:lang w:val="en-US" w:eastAsia="zh-CN"/>
              </w:rPr>
              <w:t>由环卫部门定期清运</w:t>
            </w:r>
            <w:r>
              <w:rPr>
                <w:rFonts w:hint="default" w:ascii="Times New Roman" w:hAnsi="Times New Roman" w:eastAsia="宋体" w:cs="Times New Roman"/>
                <w:color w:val="000000" w:themeColor="text1"/>
                <w:sz w:val="24"/>
                <w:highlight w:val="none"/>
                <w:lang w:val="en-US" w:eastAsia="zh-CN"/>
              </w:rPr>
              <w:t>。</w:t>
            </w:r>
          </w:p>
          <w:p w14:paraId="2895851E">
            <w:pPr>
              <w:pStyle w:val="31"/>
              <w:rPr>
                <w:rFonts w:hint="default"/>
                <w:color w:val="000000" w:themeColor="text1"/>
                <w:highlight w:val="none"/>
                <w:lang w:val="en-US" w:eastAsia="zh-CN"/>
              </w:rPr>
            </w:pPr>
          </w:p>
          <w:p w14:paraId="637B47B3">
            <w:pPr>
              <w:rPr>
                <w:rFonts w:hint="default"/>
                <w:color w:val="000000" w:themeColor="text1"/>
                <w:highlight w:val="none"/>
                <w:lang w:val="en-US" w:eastAsia="zh-CN"/>
              </w:rPr>
            </w:pPr>
          </w:p>
          <w:p w14:paraId="1AFB1DFA">
            <w:pPr>
              <w:numPr>
                <w:ilvl w:val="0"/>
                <w:numId w:val="0"/>
              </w:numPr>
              <w:spacing w:line="360" w:lineRule="auto"/>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object>
                <v:shape id="_x0000_i1025" o:spt="75" type="#_x0000_t75" style="height:89.55pt;width:273.85pt;" o:ole="t" filled="f" o:preferrelative="t" stroked="f" coordsize="21600,21600">
                  <v:path/>
                  <v:fill on="f" focussize="0,0"/>
                  <v:stroke on="f"/>
                  <v:imagedata r:id="rId10" o:title=""/>
                  <o:lock v:ext="edit" aspectratio="f"/>
                  <w10:wrap type="none"/>
                  <w10:anchorlock/>
                </v:shape>
                <o:OLEObject Type="Embed" ProgID="Visio.Drawing.11" ShapeID="_x0000_i1025" DrawAspect="Content" ObjectID="_1468075725" r:id="rId9">
                  <o:LockedField>false</o:LockedField>
                </o:OLEObject>
              </w:object>
            </w:r>
          </w:p>
          <w:p w14:paraId="718CF2BE">
            <w:pPr>
              <w:spacing w:line="360" w:lineRule="auto"/>
              <w:jc w:val="center"/>
              <w:rPr>
                <w:rFonts w:hint="default" w:ascii="Times New Roman" w:hAnsi="Times New Roman" w:cs="Times New Roman"/>
                <w:b/>
                <w:bCs/>
                <w:color w:val="000000" w:themeColor="text1"/>
                <w:sz w:val="21"/>
                <w:szCs w:val="21"/>
                <w:highlight w:val="none"/>
              </w:rPr>
            </w:pPr>
            <w:r>
              <w:rPr>
                <w:rFonts w:hint="default" w:ascii="Times New Roman" w:hAnsi="Times New Roman" w:cs="Times New Roman"/>
                <w:b/>
                <w:bCs/>
                <w:color w:val="000000" w:themeColor="text1"/>
                <w:sz w:val="21"/>
                <w:szCs w:val="21"/>
                <w:highlight w:val="none"/>
              </w:rPr>
              <w:t>图</w:t>
            </w:r>
            <w:r>
              <w:rPr>
                <w:rFonts w:hint="default" w:ascii="Times New Roman" w:hAnsi="Times New Roman" w:cs="Times New Roman"/>
                <w:b/>
                <w:bCs/>
                <w:color w:val="000000" w:themeColor="text1"/>
                <w:sz w:val="21"/>
                <w:szCs w:val="21"/>
                <w:highlight w:val="none"/>
                <w:lang w:val="en-US" w:eastAsia="zh-CN"/>
              </w:rPr>
              <w:t>2-1</w:t>
            </w:r>
            <w:r>
              <w:rPr>
                <w:rFonts w:hint="default" w:ascii="Times New Roman" w:hAnsi="Times New Roman" w:cs="Times New Roman"/>
                <w:b/>
                <w:bCs/>
                <w:color w:val="000000" w:themeColor="text1"/>
                <w:sz w:val="21"/>
                <w:szCs w:val="21"/>
                <w:highlight w:val="none"/>
              </w:rPr>
              <w:t xml:space="preserve">  本项目水平衡图（单位：m</w:t>
            </w:r>
            <w:r>
              <w:rPr>
                <w:rFonts w:hint="default" w:ascii="Times New Roman" w:hAnsi="Times New Roman" w:cs="Times New Roman"/>
                <w:b/>
                <w:bCs/>
                <w:color w:val="000000" w:themeColor="text1"/>
                <w:sz w:val="21"/>
                <w:szCs w:val="21"/>
                <w:highlight w:val="none"/>
                <w:vertAlign w:val="superscript"/>
              </w:rPr>
              <w:t>3</w:t>
            </w:r>
            <w:r>
              <w:rPr>
                <w:rFonts w:hint="default" w:ascii="Times New Roman" w:hAnsi="Times New Roman" w:cs="Times New Roman"/>
                <w:b/>
                <w:bCs/>
                <w:color w:val="000000" w:themeColor="text1"/>
                <w:sz w:val="21"/>
                <w:szCs w:val="21"/>
                <w:highlight w:val="none"/>
              </w:rPr>
              <w:t>/a）</w:t>
            </w:r>
          </w:p>
          <w:p w14:paraId="52293B4D">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w:t>
            </w:r>
            <w:r>
              <w:rPr>
                <w:rFonts w:hint="default" w:ascii="Times New Roman" w:hAnsi="Times New Roman" w:cs="Times New Roman"/>
                <w:color w:val="000000" w:themeColor="text1"/>
                <w:sz w:val="24"/>
                <w:highlight w:val="none"/>
                <w:lang w:val="en-US" w:eastAsia="zh-CN"/>
              </w:rPr>
              <w:t>3</w:t>
            </w:r>
            <w:r>
              <w:rPr>
                <w:rFonts w:hint="default" w:ascii="Times New Roman" w:hAnsi="Times New Roman" w:cs="Times New Roman"/>
                <w:color w:val="000000" w:themeColor="text1"/>
                <w:sz w:val="24"/>
                <w:highlight w:val="none"/>
              </w:rPr>
              <w:t>）供电</w:t>
            </w:r>
          </w:p>
          <w:p w14:paraId="26DD50C8">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本项目用电量约</w:t>
            </w:r>
            <w:r>
              <w:rPr>
                <w:rFonts w:hint="eastAsia" w:ascii="Times New Roman" w:hAnsi="Times New Roman" w:cs="Times New Roman"/>
                <w:color w:val="000000" w:themeColor="text1"/>
                <w:sz w:val="24"/>
                <w:highlight w:val="none"/>
                <w:lang w:val="en-US" w:eastAsia="zh-CN"/>
              </w:rPr>
              <w:t>300</w:t>
            </w:r>
            <w:r>
              <w:rPr>
                <w:rFonts w:hint="default" w:ascii="Times New Roman" w:hAnsi="Times New Roman" w:cs="Times New Roman"/>
                <w:color w:val="000000" w:themeColor="text1"/>
                <w:sz w:val="24"/>
                <w:highlight w:val="none"/>
              </w:rPr>
              <w:t>万kW·h/a，由当地供电公司供给。</w:t>
            </w:r>
          </w:p>
          <w:p w14:paraId="793923BB">
            <w:pPr>
              <w:spacing w:line="360" w:lineRule="auto"/>
              <w:ind w:firstLine="480" w:firstLineChars="200"/>
              <w:rPr>
                <w:rFonts w:hint="default" w:ascii="Times New Roman" w:hAnsi="Times New Roman" w:eastAsia="宋体" w:cs="Times New Roman"/>
                <w:color w:val="000000" w:themeColor="text1"/>
                <w:sz w:val="24"/>
                <w:highlight w:val="none"/>
                <w:lang w:eastAsia="zh-CN"/>
              </w:rPr>
            </w:pPr>
            <w:r>
              <w:rPr>
                <w:rFonts w:hint="default" w:ascii="Times New Roman" w:hAnsi="Times New Roman" w:cs="Times New Roman"/>
                <w:color w:val="000000" w:themeColor="text1"/>
                <w:sz w:val="24"/>
                <w:highlight w:val="none"/>
              </w:rPr>
              <w:t>（</w:t>
            </w:r>
            <w:r>
              <w:rPr>
                <w:rFonts w:hint="eastAsia" w:ascii="Times New Roman" w:hAnsi="Times New Roman" w:cs="Times New Roman"/>
                <w:color w:val="000000" w:themeColor="text1"/>
                <w:sz w:val="24"/>
                <w:highlight w:val="none"/>
                <w:lang w:val="en-US" w:eastAsia="zh-CN"/>
              </w:rPr>
              <w:t>4</w:t>
            </w:r>
            <w:r>
              <w:rPr>
                <w:rFonts w:hint="default" w:ascii="Times New Roman" w:hAnsi="Times New Roman" w:cs="Times New Roman"/>
                <w:color w:val="000000" w:themeColor="text1"/>
                <w:sz w:val="24"/>
                <w:highlight w:val="none"/>
              </w:rPr>
              <w:t>）供</w:t>
            </w:r>
            <w:r>
              <w:rPr>
                <w:rFonts w:hint="default" w:ascii="Times New Roman" w:hAnsi="Times New Roman" w:cs="Times New Roman"/>
                <w:color w:val="000000" w:themeColor="text1"/>
                <w:sz w:val="24"/>
                <w:highlight w:val="none"/>
                <w:lang w:val="en-US" w:eastAsia="zh-CN"/>
              </w:rPr>
              <w:t>气</w:t>
            </w:r>
          </w:p>
          <w:p w14:paraId="48E0EDCD">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w:t>
            </w:r>
            <w:r>
              <w:rPr>
                <w:rFonts w:hint="default" w:ascii="Times New Roman" w:hAnsi="Times New Roman" w:cs="Times New Roman"/>
                <w:color w:val="000000" w:themeColor="text1"/>
                <w:sz w:val="24"/>
                <w:highlight w:val="none"/>
                <w:lang w:val="en-US" w:eastAsia="zh-CN"/>
              </w:rPr>
              <w:t>烘干机使用天然气，</w:t>
            </w:r>
            <w:r>
              <w:rPr>
                <w:rFonts w:hint="default" w:ascii="Times New Roman" w:hAnsi="Times New Roman" w:cs="Times New Roman"/>
                <w:color w:val="000000" w:themeColor="text1"/>
                <w:sz w:val="24"/>
                <w:highlight w:val="none"/>
              </w:rPr>
              <w:t>用</w:t>
            </w:r>
            <w:r>
              <w:rPr>
                <w:rFonts w:hint="eastAsia" w:ascii="Times New Roman" w:hAnsi="Times New Roman" w:cs="Times New Roman"/>
                <w:color w:val="000000" w:themeColor="text1"/>
                <w:sz w:val="24"/>
                <w:highlight w:val="none"/>
                <w:lang w:val="en-US" w:eastAsia="zh-CN"/>
              </w:rPr>
              <w:t>气</w:t>
            </w:r>
            <w:r>
              <w:rPr>
                <w:rFonts w:hint="default" w:ascii="Times New Roman" w:hAnsi="Times New Roman" w:cs="Times New Roman"/>
                <w:color w:val="000000" w:themeColor="text1"/>
                <w:sz w:val="24"/>
                <w:highlight w:val="none"/>
              </w:rPr>
              <w:t>量约</w:t>
            </w:r>
            <w:r>
              <w:rPr>
                <w:rFonts w:hint="default" w:ascii="Times New Roman" w:hAnsi="Times New Roman" w:cs="Times New Roman"/>
                <w:color w:val="000000" w:themeColor="text1"/>
                <w:sz w:val="24"/>
                <w:highlight w:val="none"/>
                <w:lang w:val="en-US" w:eastAsia="zh-CN"/>
              </w:rPr>
              <w:t>24</w:t>
            </w:r>
            <w:r>
              <w:rPr>
                <w:rFonts w:hint="default" w:ascii="Times New Roman" w:hAnsi="Times New Roman" w:cs="Times New Roman"/>
                <w:color w:val="000000" w:themeColor="text1"/>
                <w:sz w:val="24"/>
                <w:highlight w:val="none"/>
              </w:rPr>
              <w:t>万</w:t>
            </w:r>
            <w:r>
              <w:rPr>
                <w:rFonts w:hint="default" w:ascii="Times New Roman" w:hAnsi="Times New Roman" w:cs="Times New Roman"/>
                <w:color w:val="000000" w:themeColor="text1"/>
                <w:sz w:val="24"/>
                <w:highlight w:val="none"/>
                <w:lang w:val="en-US" w:eastAsia="zh-CN"/>
              </w:rPr>
              <w:t>m</w:t>
            </w:r>
            <w:r>
              <w:rPr>
                <w:rFonts w:hint="default" w:ascii="Times New Roman" w:hAnsi="Times New Roman" w:cs="Times New Roman"/>
                <w:color w:val="000000" w:themeColor="text1"/>
                <w:sz w:val="24"/>
                <w:highlight w:val="none"/>
                <w:vertAlign w:val="superscript"/>
                <w:lang w:val="en-US" w:eastAsia="zh-CN"/>
              </w:rPr>
              <w:t>3</w:t>
            </w:r>
            <w:r>
              <w:rPr>
                <w:rFonts w:hint="default" w:ascii="Times New Roman" w:hAnsi="Times New Roman" w:cs="Times New Roman"/>
                <w:color w:val="000000" w:themeColor="text1"/>
                <w:sz w:val="24"/>
                <w:highlight w:val="none"/>
              </w:rPr>
              <w:t>/a，由当地</w:t>
            </w:r>
            <w:r>
              <w:rPr>
                <w:rFonts w:hint="default" w:ascii="Times New Roman" w:hAnsi="Times New Roman" w:cs="Times New Roman"/>
                <w:color w:val="000000" w:themeColor="text1"/>
                <w:sz w:val="24"/>
                <w:highlight w:val="none"/>
                <w:lang w:val="en-US" w:eastAsia="zh-CN"/>
              </w:rPr>
              <w:t>供气管网</w:t>
            </w:r>
            <w:r>
              <w:rPr>
                <w:rFonts w:hint="default" w:ascii="Times New Roman" w:hAnsi="Times New Roman" w:cs="Times New Roman"/>
                <w:color w:val="000000" w:themeColor="text1"/>
                <w:sz w:val="24"/>
                <w:highlight w:val="none"/>
              </w:rPr>
              <w:t>供给。</w:t>
            </w:r>
          </w:p>
          <w:p w14:paraId="1A7C3A49">
            <w:pPr>
              <w:spacing w:line="360" w:lineRule="auto"/>
              <w:ind w:firstLine="482"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b/>
                <w:bCs/>
                <w:color w:val="000000" w:themeColor="text1"/>
                <w:sz w:val="24"/>
                <w:highlight w:val="none"/>
              </w:rPr>
              <w:t>7、生产制度及劳动定员</w:t>
            </w:r>
          </w:p>
          <w:p w14:paraId="75EA63A5">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本项目劳动定员</w:t>
            </w:r>
            <w:r>
              <w:rPr>
                <w:rFonts w:hint="default" w:ascii="Times New Roman" w:hAnsi="Times New Roman" w:cs="Times New Roman"/>
                <w:color w:val="000000" w:themeColor="text1"/>
                <w:sz w:val="24"/>
                <w:highlight w:val="none"/>
                <w:lang w:val="en-US" w:eastAsia="zh-CN"/>
              </w:rPr>
              <w:t>30人</w:t>
            </w:r>
            <w:r>
              <w:rPr>
                <w:rFonts w:hint="default" w:ascii="Times New Roman" w:hAnsi="Times New Roman" w:cs="Times New Roman"/>
                <w:color w:val="000000" w:themeColor="text1"/>
                <w:sz w:val="24"/>
                <w:highlight w:val="none"/>
              </w:rPr>
              <w:t>，</w:t>
            </w:r>
            <w:r>
              <w:rPr>
                <w:rFonts w:hint="default" w:ascii="Times New Roman" w:hAnsi="Times New Roman" w:cs="Times New Roman"/>
                <w:color w:val="000000" w:themeColor="text1"/>
                <w:sz w:val="24"/>
                <w:highlight w:val="none"/>
                <w:lang w:val="en-US" w:eastAsia="zh-CN"/>
              </w:rPr>
              <w:t>三班工作制</w:t>
            </w:r>
            <w:r>
              <w:rPr>
                <w:rFonts w:hint="default" w:ascii="Times New Roman" w:hAnsi="Times New Roman" w:cs="Times New Roman"/>
                <w:color w:val="000000" w:themeColor="text1"/>
                <w:sz w:val="24"/>
                <w:highlight w:val="none"/>
              </w:rPr>
              <w:t>，每班8小时</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lang w:val="en-US" w:eastAsia="zh-CN"/>
              </w:rPr>
              <w:t>年</w:t>
            </w:r>
            <w:r>
              <w:rPr>
                <w:rFonts w:hint="eastAsia" w:ascii="Times New Roman" w:hAnsi="Times New Roman" w:cs="Times New Roman"/>
                <w:color w:val="000000" w:themeColor="text1"/>
                <w:sz w:val="24"/>
                <w:highlight w:val="none"/>
                <w:lang w:val="en-US" w:eastAsia="zh-CN"/>
              </w:rPr>
              <w:t>工作</w:t>
            </w:r>
            <w:r>
              <w:rPr>
                <w:rFonts w:hint="default" w:ascii="Times New Roman" w:hAnsi="Times New Roman" w:cs="Times New Roman"/>
                <w:color w:val="000000" w:themeColor="text1"/>
                <w:sz w:val="24"/>
                <w:highlight w:val="none"/>
                <w:lang w:val="en-US" w:eastAsia="zh-CN"/>
              </w:rPr>
              <w:t>7200h</w:t>
            </w:r>
            <w:r>
              <w:rPr>
                <w:rFonts w:hint="default" w:ascii="Times New Roman" w:hAnsi="Times New Roman" w:cs="Times New Roman"/>
                <w:color w:val="000000" w:themeColor="text1"/>
                <w:sz w:val="24"/>
                <w:highlight w:val="none"/>
              </w:rPr>
              <w:t>。</w:t>
            </w:r>
          </w:p>
          <w:p w14:paraId="60E06F78">
            <w:pPr>
              <w:spacing w:line="360" w:lineRule="auto"/>
              <w:ind w:firstLine="482"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b/>
                <w:bCs/>
                <w:color w:val="000000" w:themeColor="text1"/>
                <w:sz w:val="24"/>
                <w:highlight w:val="none"/>
              </w:rPr>
              <w:t>8、项目总平面布置</w:t>
            </w:r>
          </w:p>
          <w:p w14:paraId="5718B603">
            <w:pPr>
              <w:pStyle w:val="6"/>
              <w:widowControl w:val="0"/>
              <w:spacing w:line="360" w:lineRule="auto"/>
              <w:ind w:firstLine="512" w:firstLineChars="200"/>
              <w:rPr>
                <w:rFonts w:hint="default" w:ascii="Times New Roman" w:hAnsi="Times New Roman" w:eastAsia="宋体" w:cs="Times New Roman"/>
                <w:color w:val="000000" w:themeColor="text1"/>
                <w:spacing w:val="0"/>
                <w:kern w:val="2"/>
                <w:szCs w:val="24"/>
                <w:highlight w:val="none"/>
              </w:rPr>
            </w:pPr>
            <w:r>
              <w:rPr>
                <w:rFonts w:hint="default" w:ascii="Times New Roman" w:hAnsi="Times New Roman" w:eastAsia="宋体" w:cs="Times New Roman"/>
                <w:color w:val="000000" w:themeColor="text1"/>
                <w:kern w:val="2"/>
                <w:szCs w:val="24"/>
                <w:highlight w:val="none"/>
              </w:rPr>
              <w:t>本项目</w:t>
            </w:r>
            <w:r>
              <w:rPr>
                <w:rFonts w:hint="eastAsia" w:ascii="Times New Roman" w:hAnsi="Times New Roman" w:eastAsia="宋体" w:cs="Times New Roman"/>
                <w:color w:val="000000" w:themeColor="text1"/>
                <w:kern w:val="2"/>
                <w:szCs w:val="24"/>
                <w:highlight w:val="none"/>
                <w:lang w:val="en-US" w:eastAsia="zh-CN"/>
              </w:rPr>
              <w:t>生产车间分为生产区、仓库区以及办公区，</w:t>
            </w:r>
            <w:r>
              <w:rPr>
                <w:rFonts w:hint="default" w:ascii="Times New Roman" w:hAnsi="Times New Roman" w:eastAsia="宋体" w:cs="Times New Roman"/>
                <w:color w:val="000000" w:themeColor="text1"/>
                <w:kern w:val="2"/>
                <w:szCs w:val="24"/>
                <w:highlight w:val="none"/>
                <w:lang w:val="en-US" w:eastAsia="zh-CN"/>
              </w:rPr>
              <w:t>生产</w:t>
            </w:r>
            <w:r>
              <w:rPr>
                <w:rFonts w:hint="eastAsia" w:ascii="Times New Roman" w:hAnsi="Times New Roman" w:eastAsia="宋体" w:cs="Times New Roman"/>
                <w:color w:val="000000" w:themeColor="text1"/>
                <w:kern w:val="2"/>
                <w:szCs w:val="24"/>
                <w:highlight w:val="none"/>
                <w:lang w:val="en-US" w:eastAsia="zh-CN"/>
              </w:rPr>
              <w:t>区位于生产车间内北侧</w:t>
            </w:r>
            <w:r>
              <w:rPr>
                <w:rFonts w:hint="default" w:ascii="Times New Roman" w:hAnsi="Times New Roman" w:eastAsia="宋体" w:cs="Times New Roman"/>
                <w:color w:val="000000" w:themeColor="text1"/>
                <w:kern w:val="2"/>
                <w:szCs w:val="24"/>
                <w:highlight w:val="none"/>
                <w:lang w:val="en-US" w:eastAsia="zh-CN"/>
              </w:rPr>
              <w:t>，</w:t>
            </w:r>
            <w:r>
              <w:rPr>
                <w:rFonts w:hint="eastAsia" w:ascii="Times New Roman" w:hAnsi="Times New Roman" w:eastAsia="宋体" w:cs="Times New Roman"/>
                <w:color w:val="000000" w:themeColor="text1"/>
                <w:kern w:val="2"/>
                <w:szCs w:val="24"/>
                <w:highlight w:val="none"/>
                <w:lang w:val="en-US" w:eastAsia="zh-CN"/>
              </w:rPr>
              <w:t>仓库区和办公室位于生产车间内南侧</w:t>
            </w:r>
            <w:r>
              <w:rPr>
                <w:rFonts w:hint="default" w:ascii="Times New Roman" w:hAnsi="Times New Roman" w:eastAsia="宋体" w:cs="Times New Roman"/>
                <w:color w:val="000000" w:themeColor="text1"/>
                <w:kern w:val="2"/>
                <w:szCs w:val="24"/>
                <w:highlight w:val="none"/>
                <w:lang w:val="en-US" w:eastAsia="zh-CN"/>
              </w:rPr>
              <w:t>。</w:t>
            </w:r>
            <w:r>
              <w:rPr>
                <w:rFonts w:hint="default" w:ascii="Times New Roman" w:hAnsi="Times New Roman" w:eastAsia="宋体" w:cs="Times New Roman"/>
                <w:color w:val="000000" w:themeColor="text1"/>
                <w:kern w:val="2"/>
                <w:szCs w:val="24"/>
                <w:highlight w:val="none"/>
              </w:rPr>
              <w:t>项目在总图布置过程中综合考虑了物料输送路线短捷、原料及成品运输方便等因素，同时结合厂址场地及周围道路的具体条件，做到了人行、物流各行其道，货运和消防互不干涉，总体符合工业企业平面布置原则</w:t>
            </w:r>
            <w:r>
              <w:rPr>
                <w:rFonts w:hint="default" w:ascii="Times New Roman" w:hAnsi="Times New Roman" w:eastAsia="宋体" w:cs="Times New Roman"/>
                <w:color w:val="000000" w:themeColor="text1"/>
                <w:spacing w:val="0"/>
                <w:kern w:val="2"/>
                <w:szCs w:val="24"/>
                <w:highlight w:val="none"/>
              </w:rPr>
              <w:t>。</w:t>
            </w:r>
          </w:p>
          <w:p w14:paraId="10CFBA19">
            <w:pPr>
              <w:pStyle w:val="6"/>
              <w:widowControl w:val="0"/>
              <w:spacing w:line="360" w:lineRule="auto"/>
              <w:ind w:firstLine="482" w:firstLineChars="200"/>
              <w:rPr>
                <w:rFonts w:hint="default" w:ascii="Times New Roman" w:hAnsi="Times New Roman" w:eastAsia="宋体" w:cs="Times New Roman"/>
                <w:b/>
                <w:bCs/>
                <w:color w:val="000000" w:themeColor="text1"/>
                <w:spacing w:val="0"/>
                <w:kern w:val="2"/>
                <w:szCs w:val="24"/>
                <w:highlight w:val="none"/>
              </w:rPr>
            </w:pPr>
            <w:r>
              <w:rPr>
                <w:rFonts w:hint="default" w:ascii="Times New Roman" w:hAnsi="Times New Roman" w:eastAsia="宋体" w:cs="Times New Roman"/>
                <w:b/>
                <w:bCs/>
                <w:color w:val="000000" w:themeColor="text1"/>
                <w:spacing w:val="0"/>
                <w:kern w:val="2"/>
                <w:szCs w:val="24"/>
                <w:highlight w:val="none"/>
              </w:rPr>
              <w:t>9、项目环保投资</w:t>
            </w:r>
          </w:p>
          <w:p w14:paraId="17F10CE8">
            <w:pPr>
              <w:pStyle w:val="6"/>
              <w:widowControl w:val="0"/>
              <w:spacing w:line="360" w:lineRule="auto"/>
              <w:ind w:firstLine="512" w:firstLineChars="200"/>
              <w:rPr>
                <w:rFonts w:hint="default" w:ascii="Times New Roman" w:hAnsi="Times New Roman" w:eastAsia="宋体" w:cs="Times New Roman"/>
                <w:color w:val="000000" w:themeColor="text1"/>
                <w:kern w:val="2"/>
                <w:szCs w:val="24"/>
                <w:highlight w:val="none"/>
              </w:rPr>
            </w:pPr>
            <w:r>
              <w:rPr>
                <w:rFonts w:hint="default" w:ascii="Times New Roman" w:hAnsi="Times New Roman" w:eastAsia="宋体" w:cs="Times New Roman"/>
                <w:color w:val="000000" w:themeColor="text1"/>
                <w:kern w:val="2"/>
                <w:szCs w:val="24"/>
                <w:highlight w:val="none"/>
              </w:rPr>
              <w:t>本项目环保投资情况</w:t>
            </w:r>
            <w:r>
              <w:rPr>
                <w:rFonts w:hint="default" w:ascii="Times New Roman" w:hAnsi="Times New Roman" w:eastAsia="宋体" w:cs="Times New Roman"/>
                <w:color w:val="000000" w:themeColor="text1"/>
                <w:kern w:val="2"/>
                <w:szCs w:val="24"/>
                <w:highlight w:val="none"/>
                <w:lang w:val="en-US" w:eastAsia="zh-CN"/>
              </w:rPr>
              <w:t>如下</w:t>
            </w:r>
            <w:r>
              <w:rPr>
                <w:rFonts w:hint="default" w:ascii="Times New Roman" w:hAnsi="Times New Roman" w:eastAsia="宋体" w:cs="Times New Roman"/>
                <w:color w:val="000000" w:themeColor="text1"/>
                <w:kern w:val="2"/>
                <w:szCs w:val="24"/>
                <w:highlight w:val="none"/>
              </w:rPr>
              <w:t>。</w:t>
            </w:r>
          </w:p>
          <w:p w14:paraId="1BE47628">
            <w:pPr>
              <w:spacing w:line="360" w:lineRule="auto"/>
              <w:jc w:val="center"/>
              <w:rPr>
                <w:rFonts w:hint="default" w:ascii="Times New Roman" w:hAnsi="Times New Roman" w:cs="Times New Roman"/>
                <w:b/>
                <w:color w:val="000000" w:themeColor="text1"/>
                <w:sz w:val="21"/>
                <w:szCs w:val="21"/>
                <w:highlight w:val="none"/>
              </w:rPr>
            </w:pPr>
            <w:r>
              <w:rPr>
                <w:rFonts w:hint="default" w:ascii="Times New Roman" w:hAnsi="Times New Roman" w:cs="Times New Roman"/>
                <w:b/>
                <w:color w:val="000000" w:themeColor="text1"/>
                <w:sz w:val="21"/>
                <w:szCs w:val="21"/>
                <w:highlight w:val="none"/>
                <w:lang w:val="zh-CN"/>
              </w:rPr>
              <w:t>表</w:t>
            </w:r>
            <w:r>
              <w:rPr>
                <w:rFonts w:hint="default" w:ascii="Times New Roman" w:hAnsi="Times New Roman" w:cs="Times New Roman"/>
                <w:b/>
                <w:color w:val="000000" w:themeColor="text1"/>
                <w:sz w:val="21"/>
                <w:szCs w:val="21"/>
                <w:highlight w:val="none"/>
                <w:lang w:val="en-US" w:eastAsia="zh-CN"/>
              </w:rPr>
              <w:t>2-5</w:t>
            </w:r>
            <w:r>
              <w:rPr>
                <w:rFonts w:hint="default" w:ascii="Times New Roman" w:hAnsi="Times New Roman" w:cs="Times New Roman"/>
                <w:b/>
                <w:color w:val="000000" w:themeColor="text1"/>
                <w:sz w:val="21"/>
                <w:szCs w:val="21"/>
                <w:highlight w:val="none"/>
                <w:lang w:val="zh-CN"/>
              </w:rPr>
              <w:t xml:space="preserve">  环保设施及环保投资</w:t>
            </w:r>
            <w:r>
              <w:rPr>
                <w:rFonts w:hint="default" w:ascii="Times New Roman" w:hAnsi="Times New Roman" w:cs="Times New Roman"/>
                <w:b/>
                <w:color w:val="000000" w:themeColor="text1"/>
                <w:sz w:val="21"/>
                <w:szCs w:val="21"/>
                <w:highlight w:val="none"/>
              </w:rPr>
              <w:t>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53"/>
              <w:gridCol w:w="5234"/>
              <w:gridCol w:w="1310"/>
            </w:tblGrid>
            <w:tr w14:paraId="59D8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2" w:type="pct"/>
                  <w:tcBorders>
                    <w:tl2br w:val="nil"/>
                    <w:tr2bl w:val="nil"/>
                  </w:tcBorders>
                  <w:noWrap/>
                  <w:vAlign w:val="center"/>
                </w:tcPr>
                <w:p w14:paraId="1951A22E">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序号</w:t>
                  </w:r>
                </w:p>
              </w:tc>
              <w:tc>
                <w:tcPr>
                  <w:tcW w:w="690" w:type="pct"/>
                  <w:tcBorders>
                    <w:tl2br w:val="nil"/>
                    <w:tr2bl w:val="nil"/>
                  </w:tcBorders>
                  <w:noWrap/>
                  <w:vAlign w:val="center"/>
                </w:tcPr>
                <w:p w14:paraId="74B8337F">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环保工程</w:t>
                  </w:r>
                </w:p>
              </w:tc>
              <w:tc>
                <w:tcPr>
                  <w:tcW w:w="3132" w:type="pct"/>
                  <w:tcBorders>
                    <w:tl2br w:val="nil"/>
                    <w:tr2bl w:val="nil"/>
                  </w:tcBorders>
                  <w:noWrap/>
                  <w:vAlign w:val="center"/>
                </w:tcPr>
                <w:p w14:paraId="6E040E7F">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治理措施</w:t>
                  </w:r>
                </w:p>
              </w:tc>
              <w:tc>
                <w:tcPr>
                  <w:tcW w:w="784" w:type="pct"/>
                  <w:tcBorders>
                    <w:tl2br w:val="nil"/>
                    <w:tr2bl w:val="nil"/>
                  </w:tcBorders>
                  <w:noWrap/>
                  <w:vAlign w:val="center"/>
                </w:tcPr>
                <w:p w14:paraId="748F6569">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投资（万元）</w:t>
                  </w:r>
                </w:p>
              </w:tc>
            </w:tr>
            <w:tr w14:paraId="5387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2" w:type="pct"/>
                  <w:tcBorders>
                    <w:tl2br w:val="nil"/>
                    <w:tr2bl w:val="nil"/>
                  </w:tcBorders>
                  <w:noWrap/>
                  <w:vAlign w:val="center"/>
                </w:tcPr>
                <w:p w14:paraId="1C24AE3F">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w:t>
                  </w:r>
                </w:p>
              </w:tc>
              <w:tc>
                <w:tcPr>
                  <w:tcW w:w="690" w:type="pct"/>
                  <w:tcBorders>
                    <w:tl2br w:val="nil"/>
                    <w:tr2bl w:val="nil"/>
                  </w:tcBorders>
                  <w:noWrap/>
                  <w:vAlign w:val="center"/>
                </w:tcPr>
                <w:p w14:paraId="68E937F6">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废气</w:t>
                  </w:r>
                </w:p>
              </w:tc>
              <w:tc>
                <w:tcPr>
                  <w:tcW w:w="3132" w:type="pct"/>
                  <w:tcBorders>
                    <w:tl2br w:val="nil"/>
                    <w:tr2bl w:val="nil"/>
                  </w:tcBorders>
                  <w:noWrap/>
                  <w:vAlign w:val="center"/>
                </w:tcPr>
                <w:p w14:paraId="134F31F5">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集气罩、集气管道、布袋除尘器、</w:t>
                  </w:r>
                  <w:r>
                    <w:rPr>
                      <w:rFonts w:hint="default" w:ascii="Times New Roman" w:hAnsi="Times New Roman" w:cs="Times New Roman"/>
                      <w:color w:val="000000" w:themeColor="text1"/>
                      <w:sz w:val="21"/>
                      <w:szCs w:val="21"/>
                      <w:highlight w:val="none"/>
                      <w:lang w:val="en-US" w:eastAsia="zh-CN"/>
                    </w:rPr>
                    <w:t>低氮燃烧器、</w:t>
                  </w:r>
                  <w:r>
                    <w:rPr>
                      <w:rFonts w:hint="default" w:ascii="Times New Roman" w:hAnsi="Times New Roman" w:cs="Times New Roman"/>
                      <w:color w:val="000000" w:themeColor="text1"/>
                      <w:sz w:val="21"/>
                      <w:szCs w:val="21"/>
                      <w:highlight w:val="none"/>
                    </w:rPr>
                    <w:t>排气筒</w:t>
                  </w:r>
                  <w:r>
                    <w:rPr>
                      <w:rStyle w:val="41"/>
                      <w:rFonts w:hint="default" w:ascii="Times New Roman" w:hAnsi="Times New Roman" w:cs="Times New Roman"/>
                      <w:color w:val="000000" w:themeColor="text1"/>
                      <w:kern w:val="0"/>
                      <w:sz w:val="21"/>
                      <w:szCs w:val="21"/>
                      <w:highlight w:val="none"/>
                    </w:rPr>
                    <w:t>、采样平台</w:t>
                  </w:r>
                </w:p>
              </w:tc>
              <w:tc>
                <w:tcPr>
                  <w:tcW w:w="784" w:type="pct"/>
                  <w:tcBorders>
                    <w:tl2br w:val="nil"/>
                    <w:tr2bl w:val="nil"/>
                  </w:tcBorders>
                  <w:noWrap/>
                  <w:vAlign w:val="center"/>
                </w:tcPr>
                <w:p w14:paraId="0F3E70C6">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22</w:t>
                  </w:r>
                </w:p>
              </w:tc>
            </w:tr>
            <w:tr w14:paraId="27B4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2" w:type="pct"/>
                  <w:tcBorders>
                    <w:tl2br w:val="nil"/>
                    <w:tr2bl w:val="nil"/>
                  </w:tcBorders>
                  <w:noWrap/>
                  <w:vAlign w:val="center"/>
                </w:tcPr>
                <w:p w14:paraId="6FA007D6">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2</w:t>
                  </w:r>
                </w:p>
              </w:tc>
              <w:tc>
                <w:tcPr>
                  <w:tcW w:w="690" w:type="pct"/>
                  <w:tcBorders>
                    <w:tl2br w:val="nil"/>
                    <w:tr2bl w:val="nil"/>
                  </w:tcBorders>
                  <w:noWrap/>
                  <w:vAlign w:val="center"/>
                </w:tcPr>
                <w:p w14:paraId="0549442C">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废水</w:t>
                  </w:r>
                </w:p>
              </w:tc>
              <w:tc>
                <w:tcPr>
                  <w:tcW w:w="3132" w:type="pct"/>
                  <w:tcBorders>
                    <w:tl2br w:val="nil"/>
                    <w:tr2bl w:val="nil"/>
                  </w:tcBorders>
                  <w:noWrap/>
                  <w:vAlign w:val="center"/>
                </w:tcPr>
                <w:p w14:paraId="77048E6B">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化粪池（依托现有）</w:t>
                  </w:r>
                </w:p>
              </w:tc>
              <w:tc>
                <w:tcPr>
                  <w:tcW w:w="784" w:type="pct"/>
                  <w:tcBorders>
                    <w:tl2br w:val="nil"/>
                    <w:tr2bl w:val="nil"/>
                  </w:tcBorders>
                  <w:noWrap/>
                  <w:vAlign w:val="center"/>
                </w:tcPr>
                <w:p w14:paraId="7939F4BE">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w:t>
                  </w:r>
                </w:p>
              </w:tc>
            </w:tr>
            <w:tr w14:paraId="30C0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92" w:type="pct"/>
                  <w:tcBorders>
                    <w:tl2br w:val="nil"/>
                    <w:tr2bl w:val="nil"/>
                  </w:tcBorders>
                  <w:noWrap/>
                  <w:vAlign w:val="center"/>
                </w:tcPr>
                <w:p w14:paraId="34C72DC9">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3</w:t>
                  </w:r>
                </w:p>
              </w:tc>
              <w:tc>
                <w:tcPr>
                  <w:tcW w:w="690" w:type="pct"/>
                  <w:tcBorders>
                    <w:tl2br w:val="nil"/>
                    <w:tr2bl w:val="nil"/>
                  </w:tcBorders>
                  <w:noWrap/>
                  <w:vAlign w:val="center"/>
                </w:tcPr>
                <w:p w14:paraId="56C5AB85">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固废</w:t>
                  </w:r>
                </w:p>
              </w:tc>
              <w:tc>
                <w:tcPr>
                  <w:tcW w:w="3132" w:type="pct"/>
                  <w:tcBorders>
                    <w:tl2br w:val="nil"/>
                    <w:tr2bl w:val="nil"/>
                  </w:tcBorders>
                  <w:noWrap/>
                  <w:vAlign w:val="center"/>
                </w:tcPr>
                <w:p w14:paraId="47D50917">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危废暂存间</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lang w:val="en-US" w:eastAsia="zh-CN"/>
                    </w:rPr>
                    <w:t>一般固废暂存处</w:t>
                  </w:r>
                </w:p>
              </w:tc>
              <w:tc>
                <w:tcPr>
                  <w:tcW w:w="784" w:type="pct"/>
                  <w:tcBorders>
                    <w:tl2br w:val="nil"/>
                    <w:tr2bl w:val="nil"/>
                  </w:tcBorders>
                  <w:noWrap/>
                  <w:vAlign w:val="center"/>
                </w:tcPr>
                <w:p w14:paraId="5D114758">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val="en-US" w:eastAsia="zh-CN"/>
                    </w:rPr>
                    <w:t>2</w:t>
                  </w:r>
                </w:p>
              </w:tc>
            </w:tr>
            <w:tr w14:paraId="1822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2" w:type="pct"/>
                  <w:tcBorders>
                    <w:tl2br w:val="nil"/>
                    <w:tr2bl w:val="nil"/>
                  </w:tcBorders>
                  <w:noWrap/>
                  <w:vAlign w:val="center"/>
                </w:tcPr>
                <w:p w14:paraId="269623CB">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4</w:t>
                  </w:r>
                </w:p>
              </w:tc>
              <w:tc>
                <w:tcPr>
                  <w:tcW w:w="690" w:type="pct"/>
                  <w:tcBorders>
                    <w:tl2br w:val="nil"/>
                    <w:tr2bl w:val="nil"/>
                  </w:tcBorders>
                  <w:noWrap/>
                  <w:vAlign w:val="center"/>
                </w:tcPr>
                <w:p w14:paraId="6B51847E">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噪声</w:t>
                  </w:r>
                </w:p>
              </w:tc>
              <w:tc>
                <w:tcPr>
                  <w:tcW w:w="3132" w:type="pct"/>
                  <w:tcBorders>
                    <w:tl2br w:val="nil"/>
                    <w:tr2bl w:val="nil"/>
                  </w:tcBorders>
                  <w:noWrap/>
                  <w:vAlign w:val="center"/>
                </w:tcPr>
                <w:p w14:paraId="52419CA0">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rPr>
                    <w:t>隔声、减振</w:t>
                  </w:r>
                </w:p>
              </w:tc>
              <w:tc>
                <w:tcPr>
                  <w:tcW w:w="784" w:type="pct"/>
                  <w:tcBorders>
                    <w:tl2br w:val="nil"/>
                    <w:tr2bl w:val="nil"/>
                  </w:tcBorders>
                  <w:noWrap/>
                  <w:vAlign w:val="center"/>
                </w:tcPr>
                <w:p w14:paraId="0557FAD0">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val="en-US" w:eastAsia="zh-CN"/>
                    </w:rPr>
                    <w:t>1</w:t>
                  </w:r>
                </w:p>
              </w:tc>
            </w:tr>
            <w:tr w14:paraId="2443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5" w:type="pct"/>
                  <w:gridSpan w:val="3"/>
                  <w:tcBorders>
                    <w:tl2br w:val="nil"/>
                    <w:tr2bl w:val="nil"/>
                  </w:tcBorders>
                  <w:noWrap/>
                  <w:vAlign w:val="center"/>
                </w:tcPr>
                <w:p w14:paraId="325C0D2F">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合计</w:t>
                  </w:r>
                </w:p>
              </w:tc>
              <w:tc>
                <w:tcPr>
                  <w:tcW w:w="784" w:type="pct"/>
                  <w:tcBorders>
                    <w:tl2br w:val="nil"/>
                    <w:tr2bl w:val="nil"/>
                  </w:tcBorders>
                  <w:noWrap/>
                  <w:vAlign w:val="center"/>
                </w:tcPr>
                <w:p w14:paraId="05C4B047">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25</w:t>
                  </w:r>
                </w:p>
              </w:tc>
            </w:tr>
          </w:tbl>
          <w:p w14:paraId="09737CAF">
            <w:pPr>
              <w:rPr>
                <w:rFonts w:hint="default" w:ascii="Times New Roman" w:hAnsi="Times New Roman" w:cs="Times New Roman"/>
                <w:color w:val="000000" w:themeColor="text1"/>
                <w:highlight w:val="none"/>
              </w:rPr>
            </w:pPr>
          </w:p>
        </w:tc>
      </w:tr>
      <w:tr w14:paraId="0C58D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 w:type="dxa"/>
            <w:vAlign w:val="center"/>
          </w:tcPr>
          <w:p w14:paraId="7D03C4FC">
            <w:pPr>
              <w:pStyle w:val="28"/>
              <w:adjustRightInd w:val="0"/>
              <w:snapToGrid w:val="0"/>
              <w:spacing w:before="0" w:beforeAutospacing="0" w:after="0" w:afterAutospacing="0"/>
              <w:jc w:val="center"/>
              <w:rPr>
                <w:rFonts w:hint="default" w:ascii="Times New Roman" w:hAnsi="Times New Roman" w:cs="Times New Roman"/>
                <w:color w:val="000000" w:themeColor="text1"/>
                <w:szCs w:val="24"/>
                <w:highlight w:val="none"/>
              </w:rPr>
            </w:pPr>
            <w:r>
              <w:rPr>
                <w:rFonts w:hint="default" w:ascii="Times New Roman" w:hAnsi="Times New Roman" w:cs="Times New Roman"/>
                <w:color w:val="000000" w:themeColor="text1"/>
                <w:szCs w:val="24"/>
                <w:highlight w:val="none"/>
              </w:rPr>
              <w:t>工艺流程和产排污环节</w:t>
            </w:r>
          </w:p>
        </w:tc>
        <w:tc>
          <w:tcPr>
            <w:tcW w:w="8577" w:type="dxa"/>
          </w:tcPr>
          <w:p w14:paraId="3CF524BF">
            <w:pPr>
              <w:spacing w:line="360" w:lineRule="auto"/>
              <w:ind w:firstLine="482" w:firstLineChars="200"/>
              <w:rPr>
                <w:rFonts w:hint="default" w:ascii="Times New Roman" w:hAnsi="Times New Roman" w:cs="Times New Roman"/>
                <w:b/>
                <w:color w:val="000000" w:themeColor="text1"/>
                <w:sz w:val="24"/>
                <w:highlight w:val="none"/>
              </w:rPr>
            </w:pPr>
            <w:r>
              <w:rPr>
                <w:rFonts w:hint="default" w:ascii="Times New Roman" w:hAnsi="Times New Roman" w:cs="Times New Roman"/>
                <w:b/>
                <w:bCs/>
                <w:color w:val="000000" w:themeColor="text1"/>
                <w:sz w:val="24"/>
                <w:highlight w:val="none"/>
              </w:rPr>
              <w:t>一、施工期</w:t>
            </w:r>
          </w:p>
          <w:p w14:paraId="3D3CB640">
            <w:pPr>
              <w:spacing w:line="360" w:lineRule="auto"/>
              <w:ind w:firstLine="480"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color w:val="000000" w:themeColor="text1"/>
                <w:sz w:val="24"/>
                <w:highlight w:val="none"/>
              </w:rPr>
              <w:t>本项目</w:t>
            </w:r>
            <w:r>
              <w:rPr>
                <w:rFonts w:hint="default" w:ascii="Times New Roman" w:hAnsi="Times New Roman" w:cs="Times New Roman"/>
                <w:color w:val="000000" w:themeColor="text1"/>
                <w:sz w:val="24"/>
                <w:highlight w:val="none"/>
                <w:lang w:val="en-US" w:eastAsia="zh-CN"/>
              </w:rPr>
              <w:t>租赁</w:t>
            </w:r>
            <w:r>
              <w:rPr>
                <w:rFonts w:hint="default" w:ascii="Times New Roman" w:hAnsi="Times New Roman" w:cs="Times New Roman"/>
                <w:color w:val="000000" w:themeColor="text1"/>
                <w:sz w:val="24"/>
                <w:highlight w:val="none"/>
              </w:rPr>
              <w:t>现有</w:t>
            </w:r>
            <w:r>
              <w:rPr>
                <w:rFonts w:hint="default" w:ascii="Times New Roman" w:hAnsi="Times New Roman" w:cs="Times New Roman"/>
                <w:color w:val="000000" w:themeColor="text1"/>
                <w:sz w:val="24"/>
                <w:highlight w:val="none"/>
                <w:lang w:val="en-US" w:eastAsia="zh-CN"/>
              </w:rPr>
              <w:t>闲置</w:t>
            </w:r>
            <w:r>
              <w:rPr>
                <w:rFonts w:hint="default" w:ascii="Times New Roman" w:hAnsi="Times New Roman" w:cs="Times New Roman"/>
                <w:color w:val="000000" w:themeColor="text1"/>
                <w:sz w:val="24"/>
                <w:highlight w:val="none"/>
              </w:rPr>
              <w:t>生产车间</w:t>
            </w:r>
            <w:r>
              <w:rPr>
                <w:rFonts w:hint="default" w:ascii="Times New Roman" w:hAnsi="Times New Roman" w:cs="Times New Roman"/>
                <w:color w:val="000000" w:themeColor="text1"/>
                <w:spacing w:val="-6"/>
                <w:kern w:val="0"/>
                <w:sz w:val="24"/>
                <w:highlight w:val="none"/>
              </w:rPr>
              <w:t>进行生产</w:t>
            </w:r>
            <w:r>
              <w:rPr>
                <w:rFonts w:hint="default" w:ascii="Times New Roman" w:hAnsi="Times New Roman" w:cs="Times New Roman"/>
                <w:color w:val="000000" w:themeColor="text1"/>
                <w:kern w:val="0"/>
                <w:sz w:val="24"/>
                <w:highlight w:val="none"/>
              </w:rPr>
              <w:t>，施工期仅进行简单的设备安装与调试，</w:t>
            </w:r>
            <w:r>
              <w:rPr>
                <w:rFonts w:hint="default" w:ascii="Times New Roman" w:hAnsi="Times New Roman" w:cs="Times New Roman"/>
                <w:color w:val="000000" w:themeColor="text1"/>
                <w:spacing w:val="-6"/>
                <w:kern w:val="0"/>
                <w:sz w:val="24"/>
                <w:highlight w:val="none"/>
              </w:rPr>
              <w:t>对周围环境影响较小，</w:t>
            </w:r>
            <w:r>
              <w:rPr>
                <w:rFonts w:hint="default" w:ascii="Times New Roman" w:hAnsi="Times New Roman" w:cs="Times New Roman"/>
                <w:color w:val="000000" w:themeColor="text1"/>
                <w:kern w:val="0"/>
                <w:sz w:val="24"/>
                <w:highlight w:val="none"/>
                <w:lang w:val="de-DE"/>
              </w:rPr>
              <w:t>故本评价对</w:t>
            </w:r>
            <w:r>
              <w:rPr>
                <w:rFonts w:hint="default" w:ascii="Times New Roman" w:hAnsi="Times New Roman" w:cs="Times New Roman"/>
                <w:color w:val="000000" w:themeColor="text1"/>
                <w:spacing w:val="-6"/>
                <w:kern w:val="0"/>
                <w:sz w:val="24"/>
                <w:highlight w:val="none"/>
              </w:rPr>
              <w:t>施工期不进行分析</w:t>
            </w:r>
            <w:r>
              <w:rPr>
                <w:rFonts w:hint="default" w:ascii="Times New Roman" w:hAnsi="Times New Roman" w:cs="Times New Roman"/>
                <w:color w:val="000000" w:themeColor="text1"/>
                <w:sz w:val="24"/>
                <w:highlight w:val="none"/>
              </w:rPr>
              <w:t>。</w:t>
            </w:r>
          </w:p>
          <w:p w14:paraId="3C10E100">
            <w:pPr>
              <w:spacing w:line="360" w:lineRule="auto"/>
              <w:ind w:firstLine="482" w:firstLineChars="200"/>
              <w:rPr>
                <w:rFonts w:hint="default" w:ascii="Times New Roman" w:hAnsi="Times New Roman" w:cs="Times New Roman"/>
                <w:b/>
                <w:color w:val="000000" w:themeColor="text1"/>
                <w:sz w:val="24"/>
                <w:highlight w:val="none"/>
              </w:rPr>
            </w:pPr>
            <w:r>
              <w:rPr>
                <w:rFonts w:hint="default" w:ascii="Times New Roman" w:hAnsi="Times New Roman" w:cs="Times New Roman"/>
                <w:b/>
                <w:bCs/>
                <w:color w:val="000000" w:themeColor="text1"/>
                <w:sz w:val="24"/>
                <w:highlight w:val="none"/>
              </w:rPr>
              <w:t>二、营运期</w:t>
            </w:r>
          </w:p>
          <w:p w14:paraId="212C6764">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（1）</w:t>
            </w:r>
            <w:r>
              <w:rPr>
                <w:rFonts w:hint="default" w:ascii="Times New Roman" w:hAnsi="Times New Roman" w:cs="Times New Roman"/>
                <w:color w:val="000000" w:themeColor="text1"/>
                <w:sz w:val="24"/>
                <w:highlight w:val="none"/>
                <w:lang w:val="en-US" w:eastAsia="zh-CN"/>
              </w:rPr>
              <w:t>湿法</w:t>
            </w:r>
            <w:r>
              <w:rPr>
                <w:rFonts w:hint="default" w:ascii="Times New Roman" w:hAnsi="Times New Roman" w:cs="Times New Roman"/>
                <w:color w:val="000000" w:themeColor="text1"/>
                <w:sz w:val="24"/>
                <w:highlight w:val="none"/>
              </w:rPr>
              <w:t>生产工艺流程及产污环节</w:t>
            </w:r>
          </w:p>
          <w:p w14:paraId="78A8C09B">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w:t>
            </w:r>
            <w:r>
              <w:rPr>
                <w:rFonts w:hint="default" w:ascii="Times New Roman" w:hAnsi="Times New Roman" w:cs="Times New Roman"/>
                <w:color w:val="000000" w:themeColor="text1"/>
                <w:sz w:val="24"/>
                <w:highlight w:val="none"/>
                <w:lang w:val="en-US" w:eastAsia="zh-CN"/>
              </w:rPr>
              <w:t>湿法</w:t>
            </w:r>
            <w:r>
              <w:rPr>
                <w:rFonts w:hint="default" w:ascii="Times New Roman" w:hAnsi="Times New Roman" w:cs="Times New Roman"/>
                <w:color w:val="000000" w:themeColor="text1"/>
                <w:sz w:val="24"/>
                <w:highlight w:val="none"/>
              </w:rPr>
              <w:t>生产工艺及产污环节如下：</w:t>
            </w:r>
          </w:p>
          <w:p w14:paraId="457E919B">
            <w:pPr>
              <w:spacing w:line="360" w:lineRule="auto"/>
              <w:jc w:val="center"/>
              <w:rPr>
                <w:rFonts w:hint="default" w:ascii="Times New Roman" w:hAnsi="Times New Roman" w:eastAsia="宋体" w:cs="Times New Roman"/>
                <w:b/>
                <w:bCs/>
                <w:color w:val="000000" w:themeColor="text1"/>
                <w:sz w:val="21"/>
                <w:szCs w:val="21"/>
                <w:highlight w:val="none"/>
              </w:rPr>
            </w:pPr>
            <w:r>
              <w:rPr>
                <w:rFonts w:hint="default" w:ascii="Times New Roman" w:hAnsi="Times New Roman" w:eastAsia="宋体" w:cs="Times New Roman"/>
                <w:b/>
                <w:bCs/>
                <w:color w:val="000000" w:themeColor="text1"/>
                <w:sz w:val="21"/>
                <w:szCs w:val="21"/>
                <w:highlight w:val="none"/>
              </w:rPr>
              <w:object>
                <v:shape id="_x0000_i1026" o:spt="75" type="#_x0000_t75" style="height:104.7pt;width:414.85pt;" o:ole="t" filled="f" o:preferrelative="t" stroked="f" coordsize="21600,21600">
                  <v:path/>
                  <v:fill on="f" focussize="0,0"/>
                  <v:stroke on="f"/>
                  <v:imagedata r:id="rId12" o:title=""/>
                  <o:lock v:ext="edit" aspectratio="f"/>
                  <w10:wrap type="none"/>
                  <w10:anchorlock/>
                </v:shape>
                <o:OLEObject Type="Embed" ProgID="Visio.Drawing.11" ShapeID="_x0000_i1026" DrawAspect="Content" ObjectID="_1468075726" r:id="rId11">
                  <o:LockedField>false</o:LockedField>
                </o:OLEObject>
              </w:object>
            </w:r>
            <w:r>
              <w:rPr>
                <w:rFonts w:hint="default" w:ascii="Times New Roman" w:hAnsi="Times New Roman" w:eastAsia="宋体" w:cs="Times New Roman"/>
                <w:b/>
                <w:bCs/>
                <w:color w:val="000000" w:themeColor="text1"/>
                <w:sz w:val="21"/>
                <w:szCs w:val="21"/>
                <w:highlight w:val="none"/>
              </w:rPr>
              <w:t>图</w:t>
            </w:r>
            <w:r>
              <w:rPr>
                <w:rFonts w:hint="default" w:ascii="Times New Roman" w:hAnsi="Times New Roman" w:eastAsia="宋体" w:cs="Times New Roman"/>
                <w:b/>
                <w:bCs/>
                <w:color w:val="000000" w:themeColor="text1"/>
                <w:sz w:val="21"/>
                <w:szCs w:val="21"/>
                <w:highlight w:val="none"/>
                <w:lang w:val="en-US" w:eastAsia="zh-CN"/>
              </w:rPr>
              <w:t>2-2</w:t>
            </w:r>
            <w:r>
              <w:rPr>
                <w:rFonts w:hint="default" w:ascii="Times New Roman" w:hAnsi="Times New Roman" w:eastAsia="宋体" w:cs="Times New Roman"/>
                <w:b/>
                <w:bCs/>
                <w:color w:val="000000" w:themeColor="text1"/>
                <w:sz w:val="21"/>
                <w:szCs w:val="21"/>
                <w:highlight w:val="none"/>
              </w:rPr>
              <w:t xml:space="preserve">  </w:t>
            </w:r>
            <w:r>
              <w:rPr>
                <w:rFonts w:hint="default" w:ascii="Times New Roman" w:hAnsi="Times New Roman" w:cs="Times New Roman"/>
                <w:b/>
                <w:bCs/>
                <w:color w:val="000000" w:themeColor="text1"/>
                <w:sz w:val="21"/>
                <w:szCs w:val="21"/>
                <w:highlight w:val="none"/>
                <w:lang w:val="en-US" w:eastAsia="zh-CN"/>
              </w:rPr>
              <w:t>项目湿法</w:t>
            </w:r>
            <w:r>
              <w:rPr>
                <w:rFonts w:hint="default" w:ascii="Times New Roman" w:hAnsi="Times New Roman" w:eastAsia="宋体" w:cs="Times New Roman"/>
                <w:b/>
                <w:bCs/>
                <w:color w:val="000000" w:themeColor="text1"/>
                <w:sz w:val="21"/>
                <w:szCs w:val="21"/>
                <w:highlight w:val="none"/>
              </w:rPr>
              <w:t>生产工艺流程及产污环节图</w:t>
            </w:r>
          </w:p>
          <w:p w14:paraId="2859095D">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工艺流程简介：</w:t>
            </w:r>
          </w:p>
          <w:p w14:paraId="4A577C64">
            <w:pPr>
              <w:spacing w:line="360" w:lineRule="auto"/>
              <w:ind w:firstLine="480" w:firstLineChars="200"/>
              <w:rPr>
                <w:rFonts w:hint="default" w:ascii="Times New Roman" w:hAnsi="Times New Roman" w:eastAsia="宋体" w:cs="Times New Roman"/>
                <w:color w:val="000000" w:themeColor="text1"/>
                <w:sz w:val="24"/>
                <w:highlight w:val="none"/>
                <w:lang w:eastAsia="zh-CN"/>
              </w:rPr>
            </w:pPr>
            <w:r>
              <w:rPr>
                <w:rFonts w:hint="eastAsia" w:ascii="Times New Roman" w:hAnsi="Times New Roman" w:cs="Times New Roman"/>
                <w:color w:val="000000" w:themeColor="text1"/>
                <w:sz w:val="24"/>
                <w:highlight w:val="none"/>
                <w:lang w:val="en-US" w:eastAsia="zh-CN"/>
              </w:rPr>
              <w:t>将</w:t>
            </w:r>
            <w:r>
              <w:rPr>
                <w:rFonts w:hint="default" w:ascii="Times New Roman" w:hAnsi="Times New Roman" w:cs="Times New Roman"/>
                <w:color w:val="000000" w:themeColor="text1"/>
                <w:sz w:val="24"/>
                <w:highlight w:val="none"/>
                <w:lang w:val="en-US" w:eastAsia="zh-CN"/>
              </w:rPr>
              <w:t>外购的锆英砂投料至球磨机进行球磨，</w:t>
            </w:r>
            <w:r>
              <w:rPr>
                <w:rFonts w:hint="eastAsia" w:ascii="Times New Roman" w:hAnsi="Times New Roman" w:cs="Times New Roman"/>
                <w:color w:val="000000" w:themeColor="text1"/>
                <w:sz w:val="24"/>
                <w:highlight w:val="none"/>
                <w:lang w:val="en-US" w:eastAsia="zh-CN"/>
              </w:rPr>
              <w:t>同时，</w:t>
            </w:r>
            <w:r>
              <w:rPr>
                <w:rFonts w:hint="default" w:ascii="Times New Roman" w:hAnsi="Times New Roman" w:cs="Times New Roman"/>
                <w:color w:val="000000" w:themeColor="text1"/>
                <w:sz w:val="24"/>
                <w:highlight w:val="none"/>
                <w:lang w:val="en-US" w:eastAsia="zh-CN"/>
              </w:rPr>
              <w:t>按照料水比为1:1.2的比例将水</w:t>
            </w:r>
            <w:r>
              <w:rPr>
                <w:rFonts w:hint="eastAsia" w:ascii="Times New Roman" w:hAnsi="Times New Roman" w:cs="Times New Roman"/>
                <w:color w:val="000000" w:themeColor="text1"/>
                <w:sz w:val="24"/>
                <w:highlight w:val="none"/>
                <w:lang w:val="en-US" w:eastAsia="zh-CN"/>
              </w:rPr>
              <w:t>加入球磨机，</w:t>
            </w:r>
            <w:r>
              <w:rPr>
                <w:rFonts w:hint="default" w:ascii="Times New Roman" w:hAnsi="Times New Roman" w:cs="Times New Roman"/>
                <w:color w:val="000000" w:themeColor="text1"/>
                <w:sz w:val="24"/>
                <w:highlight w:val="none"/>
                <w:lang w:val="en-US" w:eastAsia="zh-CN"/>
              </w:rPr>
              <w:t>球磨</w:t>
            </w:r>
            <w:r>
              <w:rPr>
                <w:rFonts w:hint="eastAsia" w:ascii="Times New Roman" w:hAnsi="Times New Roman" w:cs="Times New Roman"/>
                <w:color w:val="000000" w:themeColor="text1"/>
                <w:sz w:val="24"/>
                <w:highlight w:val="none"/>
                <w:lang w:val="en-US" w:eastAsia="zh-CN"/>
              </w:rPr>
              <w:t>一段时间后</w:t>
            </w:r>
            <w:r>
              <w:rPr>
                <w:rFonts w:hint="default" w:ascii="Times New Roman" w:hAnsi="Times New Roman" w:cs="Times New Roman"/>
                <w:color w:val="000000" w:themeColor="text1"/>
                <w:sz w:val="24"/>
                <w:highlight w:val="none"/>
                <w:lang w:val="en-US" w:eastAsia="zh-CN"/>
              </w:rPr>
              <w:t>，将浆料输送至压滤机进行压滤，压滤出约90%的水，置于母液池</w:t>
            </w:r>
            <w:r>
              <w:rPr>
                <w:rFonts w:hint="eastAsia" w:ascii="Times New Roman" w:hAnsi="Times New Roman" w:cs="Times New Roman"/>
                <w:color w:val="000000" w:themeColor="text1"/>
                <w:sz w:val="24"/>
                <w:highlight w:val="none"/>
                <w:lang w:val="en-US" w:eastAsia="zh-CN"/>
              </w:rPr>
              <w:t>（地下）</w:t>
            </w:r>
            <w:r>
              <w:rPr>
                <w:rFonts w:hint="default" w:ascii="Times New Roman" w:hAnsi="Times New Roman" w:cs="Times New Roman"/>
                <w:color w:val="000000" w:themeColor="text1"/>
                <w:sz w:val="24"/>
                <w:highlight w:val="none"/>
                <w:lang w:val="en-US" w:eastAsia="zh-CN"/>
              </w:rPr>
              <w:t>中，</w:t>
            </w:r>
            <w:r>
              <w:rPr>
                <w:rFonts w:hint="eastAsia" w:ascii="Times New Roman" w:hAnsi="Times New Roman" w:cs="Times New Roman"/>
                <w:color w:val="000000" w:themeColor="text1"/>
                <w:sz w:val="24"/>
                <w:highlight w:val="none"/>
                <w:lang w:val="en-US" w:eastAsia="zh-CN"/>
              </w:rPr>
              <w:t>通过泵及管道泵入</w:t>
            </w:r>
            <w:r>
              <w:rPr>
                <w:rFonts w:hint="default" w:ascii="Times New Roman" w:hAnsi="Times New Roman" w:cs="Times New Roman"/>
                <w:color w:val="000000" w:themeColor="text1"/>
                <w:sz w:val="24"/>
                <w:highlight w:val="none"/>
                <w:lang w:val="en-US" w:eastAsia="zh-CN"/>
              </w:rPr>
              <w:t>球磨</w:t>
            </w:r>
            <w:r>
              <w:rPr>
                <w:rFonts w:hint="eastAsia" w:ascii="Times New Roman" w:hAnsi="Times New Roman" w:cs="Times New Roman"/>
                <w:color w:val="000000" w:themeColor="text1"/>
                <w:sz w:val="24"/>
                <w:highlight w:val="none"/>
                <w:lang w:val="en-US" w:eastAsia="zh-CN"/>
              </w:rPr>
              <w:t>机中</w:t>
            </w:r>
            <w:r>
              <w:rPr>
                <w:rFonts w:hint="default" w:ascii="Times New Roman" w:hAnsi="Times New Roman" w:cs="Times New Roman"/>
                <w:color w:val="000000" w:themeColor="text1"/>
                <w:sz w:val="24"/>
                <w:highlight w:val="none"/>
                <w:lang w:val="en-US" w:eastAsia="zh-CN"/>
              </w:rPr>
              <w:t>回用；压滤后的浆料输送至烘干机进行烘干，烘干机采用天然气作为燃料，烘干温度为130~140℃；烘干后的物料</w:t>
            </w:r>
            <w:r>
              <w:rPr>
                <w:rFonts w:hint="eastAsia" w:ascii="Times New Roman" w:hAnsi="Times New Roman" w:cs="Times New Roman"/>
                <w:color w:val="000000" w:themeColor="text1"/>
                <w:sz w:val="24"/>
                <w:highlight w:val="none"/>
                <w:lang w:val="en-US" w:eastAsia="zh-CN"/>
              </w:rPr>
              <w:t>经收料机收料后</w:t>
            </w:r>
            <w:r>
              <w:rPr>
                <w:rFonts w:hint="default" w:ascii="Times New Roman" w:hAnsi="Times New Roman" w:cs="Times New Roman"/>
                <w:color w:val="000000" w:themeColor="text1"/>
                <w:sz w:val="24"/>
                <w:highlight w:val="none"/>
                <w:lang w:val="en-US" w:eastAsia="zh-CN"/>
              </w:rPr>
              <w:t>密闭输送至包装机，经包装后即为成品</w:t>
            </w:r>
            <w:r>
              <w:rPr>
                <w:rFonts w:hint="default" w:ascii="Times New Roman" w:hAnsi="Times New Roman" w:cs="Times New Roman"/>
                <w:color w:val="000000" w:themeColor="text1"/>
                <w:sz w:val="24"/>
                <w:highlight w:val="none"/>
                <w:lang w:eastAsia="zh-CN"/>
              </w:rPr>
              <w:t>。</w:t>
            </w:r>
          </w:p>
          <w:p w14:paraId="78EE6A81">
            <w:pPr>
              <w:spacing w:line="360" w:lineRule="auto"/>
              <w:ind w:firstLine="480" w:firstLineChars="200"/>
              <w:rPr>
                <w:rFonts w:hint="default"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lang w:val="en-US" w:eastAsia="zh-CN"/>
              </w:rPr>
              <w:t>烘干机</w:t>
            </w:r>
            <w:r>
              <w:rPr>
                <w:rFonts w:hint="default" w:ascii="Times New Roman" w:hAnsi="Times New Roman" w:cs="Times New Roman"/>
                <w:color w:val="000000" w:themeColor="text1"/>
                <w:sz w:val="24"/>
                <w:highlight w:val="none"/>
              </w:rPr>
              <w:t>主要由一个略微倾斜、缓慢旋转的圆筒组成。</w:t>
            </w:r>
            <w:r>
              <w:rPr>
                <w:rFonts w:hint="eastAsia" w:ascii="Times New Roman" w:hAnsi="Times New Roman" w:cs="Times New Roman"/>
                <w:color w:val="000000" w:themeColor="text1"/>
                <w:sz w:val="24"/>
                <w:highlight w:val="none"/>
                <w:lang w:val="en-US" w:eastAsia="zh-CN"/>
              </w:rPr>
              <w:t>天然气燃烧的热烟气</w:t>
            </w:r>
            <w:r>
              <w:rPr>
                <w:rFonts w:hint="default" w:ascii="Times New Roman" w:hAnsi="Times New Roman" w:cs="Times New Roman"/>
                <w:color w:val="000000" w:themeColor="text1"/>
                <w:sz w:val="24"/>
                <w:highlight w:val="none"/>
              </w:rPr>
              <w:t>从筒体一端进入</w:t>
            </w:r>
            <w:r>
              <w:rPr>
                <w:rFonts w:hint="eastAsia"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湿的锆英粉从另一端连续进入筒体</w:t>
            </w:r>
            <w:r>
              <w:rPr>
                <w:rFonts w:hint="eastAsia"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随着筒体旋转，筒壁内部的“抄料板”将湿粉不断抄起、抛撒，形成均匀的“料幕”</w:t>
            </w:r>
            <w:r>
              <w:rPr>
                <w:rFonts w:hint="eastAsia"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使锆英粉颗粒能与热风进行充分且高效的接触，迅速带走水分。干燥后的粉体缓慢向出料端移动，从烘干机筒体末端排出的物料和尾气首先进入</w:t>
            </w:r>
            <w:r>
              <w:rPr>
                <w:rFonts w:hint="eastAsia" w:ascii="Times New Roman" w:hAnsi="Times New Roman" w:cs="Times New Roman"/>
                <w:color w:val="000000" w:themeColor="text1"/>
                <w:sz w:val="24"/>
                <w:highlight w:val="none"/>
                <w:lang w:val="en-US" w:eastAsia="zh-CN"/>
              </w:rPr>
              <w:t>收料机</w:t>
            </w:r>
            <w:r>
              <w:rPr>
                <w:rFonts w:hint="eastAsia"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在离心力作用下，干燥后的大颗粒成品粉体被分离下来，通过下部的卸料阀排出，进入包装工序</w:t>
            </w:r>
            <w:r>
              <w:rPr>
                <w:rFonts w:hint="eastAsia"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经过分离后的尾气中还含有少量超细粉尘，</w:t>
            </w:r>
            <w:r>
              <w:rPr>
                <w:rFonts w:hint="eastAsia" w:ascii="Times New Roman" w:hAnsi="Times New Roman" w:cs="Times New Roman"/>
                <w:color w:val="000000" w:themeColor="text1"/>
                <w:sz w:val="24"/>
                <w:highlight w:val="none"/>
                <w:lang w:val="en-US" w:eastAsia="zh-CN"/>
              </w:rPr>
              <w:t>粉尘</w:t>
            </w:r>
            <w:r>
              <w:rPr>
                <w:rFonts w:hint="default" w:ascii="Times New Roman" w:hAnsi="Times New Roman" w:cs="Times New Roman"/>
                <w:color w:val="000000" w:themeColor="text1"/>
                <w:sz w:val="24"/>
                <w:highlight w:val="none"/>
              </w:rPr>
              <w:t>进入布袋除尘器</w:t>
            </w:r>
            <w:r>
              <w:rPr>
                <w:rFonts w:hint="eastAsia" w:ascii="Times New Roman" w:hAnsi="Times New Roman" w:cs="Times New Roman"/>
                <w:color w:val="000000" w:themeColor="text1"/>
                <w:sz w:val="24"/>
                <w:highlight w:val="none"/>
                <w:lang w:val="en-US" w:eastAsia="zh-CN"/>
              </w:rPr>
              <w:t>进行处理</w:t>
            </w:r>
            <w:r>
              <w:rPr>
                <w:rFonts w:hint="default" w:ascii="Times New Roman" w:hAnsi="Times New Roman" w:cs="Times New Roman"/>
                <w:color w:val="000000" w:themeColor="text1"/>
                <w:sz w:val="24"/>
                <w:highlight w:val="none"/>
              </w:rPr>
              <w:t>。</w:t>
            </w:r>
          </w:p>
          <w:p w14:paraId="2DBDBC71">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w:t>
            </w:r>
            <w:r>
              <w:rPr>
                <w:rFonts w:hint="default" w:ascii="Times New Roman" w:hAnsi="Times New Roman" w:cs="Times New Roman"/>
                <w:color w:val="000000" w:themeColor="text1"/>
                <w:sz w:val="24"/>
                <w:highlight w:val="none"/>
                <w:lang w:val="en-US" w:eastAsia="zh-CN"/>
              </w:rPr>
              <w:t>2</w:t>
            </w:r>
            <w:r>
              <w:rPr>
                <w:rFonts w:hint="default" w:ascii="Times New Roman" w:hAnsi="Times New Roman" w:cs="Times New Roman"/>
                <w:color w:val="000000" w:themeColor="text1"/>
                <w:sz w:val="24"/>
                <w:highlight w:val="none"/>
              </w:rPr>
              <w:t>）</w:t>
            </w:r>
            <w:r>
              <w:rPr>
                <w:rFonts w:hint="default" w:ascii="Times New Roman" w:hAnsi="Times New Roman" w:cs="Times New Roman"/>
                <w:color w:val="000000" w:themeColor="text1"/>
                <w:sz w:val="24"/>
                <w:highlight w:val="none"/>
                <w:lang w:val="en-US" w:eastAsia="zh-CN"/>
              </w:rPr>
              <w:t>干法</w:t>
            </w:r>
            <w:r>
              <w:rPr>
                <w:rFonts w:hint="default" w:ascii="Times New Roman" w:hAnsi="Times New Roman" w:cs="Times New Roman"/>
                <w:color w:val="000000" w:themeColor="text1"/>
                <w:sz w:val="24"/>
                <w:highlight w:val="none"/>
              </w:rPr>
              <w:t>生产工艺流程及产污环节</w:t>
            </w:r>
          </w:p>
          <w:p w14:paraId="4DCD551F">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w:t>
            </w:r>
            <w:r>
              <w:rPr>
                <w:rFonts w:hint="default" w:ascii="Times New Roman" w:hAnsi="Times New Roman" w:cs="Times New Roman"/>
                <w:color w:val="000000" w:themeColor="text1"/>
                <w:sz w:val="24"/>
                <w:highlight w:val="none"/>
                <w:lang w:val="en-US" w:eastAsia="zh-CN"/>
              </w:rPr>
              <w:t>干法</w:t>
            </w:r>
            <w:r>
              <w:rPr>
                <w:rFonts w:hint="default" w:ascii="Times New Roman" w:hAnsi="Times New Roman" w:cs="Times New Roman"/>
                <w:color w:val="000000" w:themeColor="text1"/>
                <w:sz w:val="24"/>
                <w:highlight w:val="none"/>
              </w:rPr>
              <w:t>生产工艺及产污环节如下：</w:t>
            </w:r>
          </w:p>
          <w:p w14:paraId="36763EEB">
            <w:pPr>
              <w:pStyle w:val="31"/>
              <w:rPr>
                <w:rFonts w:hint="default" w:ascii="Times New Roman" w:hAnsi="Times New Roman" w:cs="Times New Roman"/>
                <w:color w:val="000000" w:themeColor="text1"/>
                <w:sz w:val="24"/>
                <w:highlight w:val="none"/>
              </w:rPr>
            </w:pPr>
          </w:p>
          <w:p w14:paraId="1D1B78B1">
            <w:pPr>
              <w:rPr>
                <w:rFonts w:hint="default" w:ascii="Times New Roman" w:hAnsi="Times New Roman" w:cs="Times New Roman"/>
                <w:color w:val="000000" w:themeColor="text1"/>
                <w:sz w:val="24"/>
                <w:highlight w:val="none"/>
              </w:rPr>
            </w:pPr>
          </w:p>
          <w:p w14:paraId="2CBA6080">
            <w:pPr>
              <w:pStyle w:val="31"/>
              <w:rPr>
                <w:rFonts w:hint="default" w:ascii="Times New Roman" w:hAnsi="Times New Roman" w:cs="Times New Roman"/>
                <w:color w:val="000000" w:themeColor="text1"/>
                <w:sz w:val="24"/>
                <w:highlight w:val="none"/>
              </w:rPr>
            </w:pPr>
          </w:p>
          <w:p w14:paraId="200CBF6E">
            <w:pPr>
              <w:rPr>
                <w:rFonts w:hint="default" w:ascii="Times New Roman" w:hAnsi="Times New Roman" w:cs="Times New Roman"/>
                <w:color w:val="000000" w:themeColor="text1"/>
                <w:sz w:val="24"/>
                <w:highlight w:val="none"/>
              </w:rPr>
            </w:pPr>
          </w:p>
          <w:p w14:paraId="6D4BAC31">
            <w:pPr>
              <w:pStyle w:val="31"/>
              <w:rPr>
                <w:rFonts w:hint="default" w:ascii="Times New Roman" w:hAnsi="Times New Roman" w:cs="Times New Roman"/>
                <w:color w:val="000000" w:themeColor="text1"/>
                <w:sz w:val="24"/>
                <w:highlight w:val="none"/>
              </w:rPr>
            </w:pPr>
          </w:p>
          <w:p w14:paraId="71B9AB12">
            <w:pPr>
              <w:rPr>
                <w:rFonts w:hint="default"/>
                <w:color w:val="000000" w:themeColor="text1"/>
                <w:highlight w:val="none"/>
              </w:rPr>
            </w:pPr>
          </w:p>
          <w:p w14:paraId="0ABF3D37">
            <w:pPr>
              <w:spacing w:line="360" w:lineRule="auto"/>
              <w:jc w:val="center"/>
              <w:rPr>
                <w:rFonts w:hint="default" w:ascii="Times New Roman" w:hAnsi="Times New Roman" w:eastAsia="宋体" w:cs="Times New Roman"/>
                <w:b/>
                <w:bCs/>
                <w:color w:val="000000" w:themeColor="text1"/>
                <w:sz w:val="21"/>
                <w:szCs w:val="21"/>
                <w:highlight w:val="none"/>
              </w:rPr>
            </w:pPr>
            <w:r>
              <w:rPr>
                <w:rFonts w:hint="default" w:ascii="Times New Roman" w:hAnsi="Times New Roman" w:eastAsia="宋体" w:cs="Times New Roman"/>
                <w:b/>
                <w:bCs/>
                <w:color w:val="000000" w:themeColor="text1"/>
                <w:sz w:val="21"/>
                <w:szCs w:val="21"/>
                <w:highlight w:val="none"/>
              </w:rPr>
              <w:object>
                <v:shape id="_x0000_i1027" o:spt="75" type="#_x0000_t75" style="height:115.5pt;width:305.25pt;" o:ole="t" filled="f" o:preferrelative="t" stroked="f" coordsize="21600,21600">
                  <v:path/>
                  <v:fill on="f" focussize="0,0"/>
                  <v:stroke on="f"/>
                  <v:imagedata r:id="rId14" o:title=""/>
                  <o:lock v:ext="edit" aspectratio="f"/>
                  <w10:wrap type="none"/>
                  <w10:anchorlock/>
                </v:shape>
                <o:OLEObject Type="Embed" ProgID="Visio.Drawing.11" ShapeID="_x0000_i1027" DrawAspect="Content" ObjectID="_1468075727" r:id="rId13">
                  <o:LockedField>false</o:LockedField>
                </o:OLEObject>
              </w:object>
            </w:r>
          </w:p>
          <w:p w14:paraId="12DF478F">
            <w:pPr>
              <w:spacing w:line="360" w:lineRule="auto"/>
              <w:jc w:val="center"/>
              <w:rPr>
                <w:rFonts w:hint="default" w:ascii="Times New Roman" w:hAnsi="Times New Roman" w:eastAsia="宋体" w:cs="Times New Roman"/>
                <w:b/>
                <w:bCs/>
                <w:color w:val="000000" w:themeColor="text1"/>
                <w:sz w:val="21"/>
                <w:szCs w:val="21"/>
                <w:highlight w:val="none"/>
              </w:rPr>
            </w:pPr>
            <w:r>
              <w:rPr>
                <w:rFonts w:hint="default" w:ascii="Times New Roman" w:hAnsi="Times New Roman" w:eastAsia="宋体" w:cs="Times New Roman"/>
                <w:b/>
                <w:bCs/>
                <w:color w:val="000000" w:themeColor="text1"/>
                <w:sz w:val="21"/>
                <w:szCs w:val="21"/>
                <w:highlight w:val="none"/>
              </w:rPr>
              <w:t>图</w:t>
            </w:r>
            <w:r>
              <w:rPr>
                <w:rFonts w:hint="default" w:ascii="Times New Roman" w:hAnsi="Times New Roman" w:eastAsia="宋体" w:cs="Times New Roman"/>
                <w:b/>
                <w:bCs/>
                <w:color w:val="000000" w:themeColor="text1"/>
                <w:sz w:val="21"/>
                <w:szCs w:val="21"/>
                <w:highlight w:val="none"/>
                <w:lang w:val="en-US" w:eastAsia="zh-CN"/>
              </w:rPr>
              <w:t>2-2</w:t>
            </w:r>
            <w:r>
              <w:rPr>
                <w:rFonts w:hint="default" w:ascii="Times New Roman" w:hAnsi="Times New Roman" w:eastAsia="宋体" w:cs="Times New Roman"/>
                <w:b/>
                <w:bCs/>
                <w:color w:val="000000" w:themeColor="text1"/>
                <w:sz w:val="21"/>
                <w:szCs w:val="21"/>
                <w:highlight w:val="none"/>
              </w:rPr>
              <w:t xml:space="preserve">  </w:t>
            </w:r>
            <w:r>
              <w:rPr>
                <w:rFonts w:hint="default" w:ascii="Times New Roman" w:hAnsi="Times New Roman" w:cs="Times New Roman"/>
                <w:b/>
                <w:bCs/>
                <w:color w:val="000000" w:themeColor="text1"/>
                <w:sz w:val="21"/>
                <w:szCs w:val="21"/>
                <w:highlight w:val="none"/>
                <w:lang w:val="en-US" w:eastAsia="zh-CN"/>
              </w:rPr>
              <w:t>项目干法</w:t>
            </w:r>
            <w:r>
              <w:rPr>
                <w:rFonts w:hint="default" w:ascii="Times New Roman" w:hAnsi="Times New Roman" w:eastAsia="宋体" w:cs="Times New Roman"/>
                <w:b/>
                <w:bCs/>
                <w:color w:val="000000" w:themeColor="text1"/>
                <w:sz w:val="21"/>
                <w:szCs w:val="21"/>
                <w:highlight w:val="none"/>
              </w:rPr>
              <w:t>生产工艺流程及产污环节图</w:t>
            </w:r>
          </w:p>
          <w:p w14:paraId="7226CDEC">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工艺流程简介：</w:t>
            </w:r>
          </w:p>
          <w:p w14:paraId="0D8591DD">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lang w:val="en-US" w:eastAsia="zh-CN"/>
              </w:rPr>
              <w:t>将外购锆英砂经投料至磨粉机，磨粉加工后，密闭输送至包装机进行包装，包装后即可得到成品</w:t>
            </w:r>
            <w:r>
              <w:rPr>
                <w:rFonts w:hint="default" w:ascii="Times New Roman" w:hAnsi="Times New Roman" w:cs="Times New Roman"/>
                <w:color w:val="000000" w:themeColor="text1"/>
                <w:sz w:val="24"/>
                <w:highlight w:val="none"/>
                <w:lang w:eastAsia="zh-CN"/>
              </w:rPr>
              <w:t>。</w:t>
            </w:r>
          </w:p>
          <w:p w14:paraId="7B162E0E">
            <w:pPr>
              <w:spacing w:line="360" w:lineRule="auto"/>
              <w:ind w:firstLine="480" w:firstLineChars="200"/>
              <w:rPr>
                <w:rFonts w:hint="default"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lang w:val="en-US" w:eastAsia="zh-CN"/>
              </w:rPr>
              <w:t>磨粉机的</w:t>
            </w:r>
            <w:r>
              <w:rPr>
                <w:rFonts w:hint="default" w:ascii="Times New Roman" w:hAnsi="Times New Roman" w:cs="Times New Roman"/>
                <w:color w:val="000000" w:themeColor="text1"/>
                <w:sz w:val="24"/>
                <w:highlight w:val="none"/>
              </w:rPr>
              <w:t>筒体旋转时，内部的</w:t>
            </w:r>
            <w:r>
              <w:rPr>
                <w:rFonts w:hint="eastAsia" w:ascii="Times New Roman" w:hAnsi="Times New Roman" w:cs="Times New Roman"/>
                <w:color w:val="000000" w:themeColor="text1"/>
                <w:sz w:val="24"/>
                <w:highlight w:val="none"/>
                <w:lang w:val="en-US" w:eastAsia="zh-CN"/>
              </w:rPr>
              <w:t>物料</w:t>
            </w:r>
            <w:r>
              <w:rPr>
                <w:rFonts w:hint="default" w:ascii="Times New Roman" w:hAnsi="Times New Roman" w:cs="Times New Roman"/>
                <w:color w:val="000000" w:themeColor="text1"/>
                <w:sz w:val="24"/>
                <w:highlight w:val="none"/>
              </w:rPr>
              <w:t>在离心力作用下被带起后抛落，对物料产生冲击和研磨作用，使其粉碎</w:t>
            </w:r>
            <w:r>
              <w:rPr>
                <w:rFonts w:hint="eastAsia"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出磨物料被</w:t>
            </w:r>
            <w:r>
              <w:rPr>
                <w:rFonts w:hint="eastAsia" w:ascii="Times New Roman" w:hAnsi="Times New Roman" w:cs="Times New Roman"/>
                <w:color w:val="000000" w:themeColor="text1"/>
                <w:sz w:val="24"/>
                <w:highlight w:val="none"/>
                <w:lang w:val="en-US" w:eastAsia="zh-CN"/>
              </w:rPr>
              <w:t>磨粉风机提供的</w:t>
            </w:r>
            <w:r>
              <w:rPr>
                <w:rFonts w:hint="default" w:ascii="Times New Roman" w:hAnsi="Times New Roman" w:cs="Times New Roman"/>
                <w:color w:val="000000" w:themeColor="text1"/>
                <w:sz w:val="24"/>
                <w:highlight w:val="none"/>
              </w:rPr>
              <w:t>负压气流抽入分级机。高速旋转的涡轮产生离心力场，细粉因所受离心力小，通过涡轮叶片进入出风口，成为合格产品；粗粉则因离心力大被甩向边壁，无法通过涡轮</w:t>
            </w:r>
            <w:r>
              <w:rPr>
                <w:rFonts w:hint="eastAsia"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分离出的粗粉通过回料管返回球磨机与新原料混合，进行再次</w:t>
            </w:r>
            <w:r>
              <w:rPr>
                <w:rFonts w:hint="eastAsia" w:ascii="Times New Roman" w:hAnsi="Times New Roman" w:cs="Times New Roman"/>
                <w:color w:val="000000" w:themeColor="text1"/>
                <w:sz w:val="24"/>
                <w:highlight w:val="none"/>
                <w:lang w:val="en-US" w:eastAsia="zh-CN"/>
              </w:rPr>
              <w:t>磨粉</w:t>
            </w:r>
            <w:r>
              <w:rPr>
                <w:rFonts w:hint="default" w:ascii="Times New Roman" w:hAnsi="Times New Roman" w:cs="Times New Roman"/>
                <w:color w:val="000000" w:themeColor="text1"/>
                <w:sz w:val="24"/>
                <w:highlight w:val="none"/>
              </w:rPr>
              <w:t>，形成连续闭路循环。</w:t>
            </w:r>
            <w:r>
              <w:rPr>
                <w:rFonts w:hint="eastAsia" w:ascii="Times New Roman" w:hAnsi="Times New Roman" w:cs="Times New Roman"/>
                <w:color w:val="000000" w:themeColor="text1"/>
                <w:sz w:val="24"/>
                <w:highlight w:val="none"/>
                <w:lang w:val="en-US" w:eastAsia="zh-CN"/>
              </w:rPr>
              <w:t>磨粉后的合格产品自动</w:t>
            </w:r>
            <w:r>
              <w:rPr>
                <w:rFonts w:hint="eastAsia"/>
                <w:snapToGrid w:val="0"/>
                <w:color w:val="000000" w:themeColor="text1"/>
                <w:kern w:val="0"/>
                <w:sz w:val="24"/>
                <w:highlight w:val="none"/>
                <w:lang w:val="en-US" w:eastAsia="zh-CN"/>
              </w:rPr>
              <w:t>落入磨粉机下方的灰斗</w:t>
            </w:r>
            <w:r>
              <w:rPr>
                <w:rFonts w:hint="eastAsia" w:eastAsia="宋体"/>
                <w:snapToGrid w:val="0"/>
                <w:color w:val="000000" w:themeColor="text1"/>
                <w:kern w:val="0"/>
                <w:sz w:val="24"/>
                <w:highlight w:val="none"/>
                <w:lang w:eastAsia="zh-CN"/>
              </w:rPr>
              <w:t>，</w:t>
            </w:r>
            <w:r>
              <w:rPr>
                <w:rFonts w:hint="eastAsia" w:ascii="Times New Roman" w:hAnsi="Times New Roman" w:cs="Times New Roman"/>
                <w:color w:val="000000" w:themeColor="text1"/>
                <w:sz w:val="24"/>
                <w:highlight w:val="none"/>
                <w:lang w:val="en-US" w:eastAsia="zh-CN"/>
              </w:rPr>
              <w:t>通过气力输送至包装机进行包装</w:t>
            </w:r>
            <w:r>
              <w:rPr>
                <w:rFonts w:hint="eastAsia" w:eastAsia="宋体"/>
                <w:snapToGrid w:val="0"/>
                <w:color w:val="000000" w:themeColor="text1"/>
                <w:kern w:val="0"/>
                <w:sz w:val="24"/>
                <w:highlight w:val="none"/>
                <w:lang w:val="en-US" w:eastAsia="zh-CN"/>
              </w:rPr>
              <w:t>。</w:t>
            </w:r>
          </w:p>
          <w:p w14:paraId="195B25BD">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w:t>
            </w:r>
            <w:r>
              <w:rPr>
                <w:rFonts w:hint="default" w:ascii="Times New Roman" w:hAnsi="Times New Roman" w:cs="Times New Roman"/>
                <w:color w:val="000000" w:themeColor="text1"/>
                <w:sz w:val="24"/>
                <w:highlight w:val="none"/>
                <w:lang w:val="en-US" w:eastAsia="zh-CN"/>
              </w:rPr>
              <w:t>3</w:t>
            </w:r>
            <w:r>
              <w:rPr>
                <w:rFonts w:hint="default" w:ascii="Times New Roman" w:hAnsi="Times New Roman" w:cs="Times New Roman"/>
                <w:color w:val="000000" w:themeColor="text1"/>
                <w:sz w:val="24"/>
                <w:highlight w:val="none"/>
              </w:rPr>
              <w:t>）产污环节</w:t>
            </w:r>
            <w:r>
              <w:rPr>
                <w:rFonts w:hint="default" w:ascii="Times New Roman" w:hAnsi="Times New Roman" w:cs="Times New Roman"/>
                <w:color w:val="000000" w:themeColor="text1"/>
                <w:sz w:val="24"/>
                <w:highlight w:val="none"/>
                <w:lang w:val="zh-CN"/>
              </w:rPr>
              <w:t>及污染防治措施</w:t>
            </w:r>
          </w:p>
          <w:p w14:paraId="3F15D6AD">
            <w:pPr>
              <w:spacing w:line="360" w:lineRule="auto"/>
              <w:jc w:val="center"/>
              <w:rPr>
                <w:rFonts w:hint="default" w:ascii="Times New Roman" w:hAnsi="Times New Roman" w:eastAsia="宋体" w:cs="Times New Roman"/>
                <w:b/>
                <w:color w:val="000000" w:themeColor="text1"/>
                <w:sz w:val="21"/>
                <w:szCs w:val="21"/>
                <w:highlight w:val="none"/>
                <w:lang w:val="zh-CN"/>
              </w:rPr>
            </w:pPr>
            <w:r>
              <w:rPr>
                <w:rFonts w:hint="default" w:ascii="Times New Roman" w:hAnsi="Times New Roman" w:eastAsia="宋体" w:cs="Times New Roman"/>
                <w:b/>
                <w:color w:val="000000" w:themeColor="text1"/>
                <w:sz w:val="21"/>
                <w:szCs w:val="21"/>
                <w:highlight w:val="none"/>
                <w:lang w:val="zh-CN"/>
              </w:rPr>
              <w:t>表</w:t>
            </w:r>
            <w:r>
              <w:rPr>
                <w:rFonts w:hint="default" w:ascii="Times New Roman" w:hAnsi="Times New Roman" w:cs="Times New Roman"/>
                <w:b/>
                <w:color w:val="000000" w:themeColor="text1"/>
                <w:sz w:val="21"/>
                <w:szCs w:val="21"/>
                <w:highlight w:val="none"/>
                <w:lang w:val="en-US" w:eastAsia="zh-CN"/>
              </w:rPr>
              <w:t>2-6</w:t>
            </w:r>
            <w:r>
              <w:rPr>
                <w:rFonts w:hint="default" w:ascii="Times New Roman" w:hAnsi="Times New Roman" w:eastAsia="宋体" w:cs="Times New Roman"/>
                <w:b/>
                <w:color w:val="000000" w:themeColor="text1"/>
                <w:sz w:val="21"/>
                <w:szCs w:val="21"/>
                <w:highlight w:val="none"/>
                <w:lang w:val="zh-CN"/>
              </w:rPr>
              <w:t xml:space="preserve">  本项目</w:t>
            </w:r>
            <w:r>
              <w:rPr>
                <w:rFonts w:hint="default" w:ascii="Times New Roman" w:hAnsi="Times New Roman" w:eastAsia="宋体" w:cs="Times New Roman"/>
                <w:b/>
                <w:color w:val="000000" w:themeColor="text1"/>
                <w:sz w:val="21"/>
                <w:szCs w:val="21"/>
                <w:highlight w:val="none"/>
                <w:lang w:val="en-US" w:eastAsia="zh-CN"/>
              </w:rPr>
              <w:t>产污环节分析一</w:t>
            </w:r>
            <w:r>
              <w:rPr>
                <w:rFonts w:hint="default" w:ascii="Times New Roman" w:hAnsi="Times New Roman" w:cs="Times New Roman"/>
                <w:b/>
                <w:color w:val="000000" w:themeColor="text1"/>
                <w:sz w:val="21"/>
                <w:szCs w:val="21"/>
                <w:highlight w:val="none"/>
                <w:lang w:val="en-US" w:eastAsia="zh-CN"/>
              </w:rPr>
              <w:t>览</w:t>
            </w:r>
            <w:r>
              <w:rPr>
                <w:rFonts w:hint="default" w:ascii="Times New Roman" w:hAnsi="Times New Roman" w:eastAsia="宋体" w:cs="Times New Roman"/>
                <w:b/>
                <w:color w:val="000000" w:themeColor="text1"/>
                <w:sz w:val="21"/>
                <w:szCs w:val="21"/>
                <w:highlight w:val="none"/>
                <w:lang w:val="zh-CN"/>
              </w:rPr>
              <w:t>表</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777"/>
              <w:gridCol w:w="1296"/>
              <w:gridCol w:w="1461"/>
              <w:gridCol w:w="3841"/>
              <w:gridCol w:w="2"/>
              <w:gridCol w:w="6"/>
            </w:tblGrid>
            <w:tr w14:paraId="6FF7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40" w:hRule="atLeast"/>
                <w:jc w:val="center"/>
              </w:trPr>
              <w:tc>
                <w:tcPr>
                  <w:tcW w:w="578" w:type="pct"/>
                  <w:noWrap w:val="0"/>
                  <w:vAlign w:val="center"/>
                </w:tcPr>
                <w:p w14:paraId="51FF1726">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类别</w:t>
                  </w:r>
                </w:p>
              </w:tc>
              <w:tc>
                <w:tcPr>
                  <w:tcW w:w="1241" w:type="pct"/>
                  <w:gridSpan w:val="2"/>
                  <w:noWrap w:val="0"/>
                  <w:vAlign w:val="center"/>
                </w:tcPr>
                <w:p w14:paraId="65525556">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污染源名称</w:t>
                  </w:r>
                </w:p>
              </w:tc>
              <w:tc>
                <w:tcPr>
                  <w:tcW w:w="875" w:type="pct"/>
                  <w:noWrap w:val="0"/>
                  <w:vAlign w:val="center"/>
                </w:tcPr>
                <w:p w14:paraId="17344B37">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eastAsia="zh-CN"/>
                    </w:rPr>
                  </w:pPr>
                  <w:r>
                    <w:rPr>
                      <w:rFonts w:hint="default" w:ascii="Times New Roman" w:hAnsi="Times New Roman" w:cs="Times New Roman"/>
                      <w:bCs/>
                      <w:color w:val="000000" w:themeColor="text1"/>
                      <w:sz w:val="21"/>
                      <w:szCs w:val="21"/>
                      <w:highlight w:val="none"/>
                      <w:lang w:val="en-US" w:eastAsia="zh-CN"/>
                    </w:rPr>
                    <w:t>污染物</w:t>
                  </w:r>
                </w:p>
              </w:tc>
              <w:tc>
                <w:tcPr>
                  <w:tcW w:w="2301" w:type="pct"/>
                  <w:gridSpan w:val="2"/>
                  <w:noWrap w:val="0"/>
                  <w:vAlign w:val="center"/>
                </w:tcPr>
                <w:p w14:paraId="6E709E28">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eastAsia="宋体" w:cs="Times New Roman"/>
                      <w:bCs/>
                      <w:color w:val="000000" w:themeColor="text1"/>
                      <w:sz w:val="21"/>
                      <w:szCs w:val="21"/>
                      <w:highlight w:val="none"/>
                    </w:rPr>
                    <w:t>措施及去向</w:t>
                  </w:r>
                </w:p>
              </w:tc>
            </w:tr>
            <w:tr w14:paraId="5FD8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8" w:type="pct"/>
                  <w:vMerge w:val="restart"/>
                  <w:noWrap w:val="0"/>
                  <w:vAlign w:val="center"/>
                </w:tcPr>
                <w:p w14:paraId="31393109">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废气</w:t>
                  </w:r>
                </w:p>
              </w:tc>
              <w:tc>
                <w:tcPr>
                  <w:tcW w:w="465" w:type="pct"/>
                  <w:vMerge w:val="restart"/>
                  <w:shd w:val="clear" w:color="auto" w:fill="auto"/>
                  <w:noWrap w:val="0"/>
                  <w:vAlign w:val="center"/>
                </w:tcPr>
                <w:p w14:paraId="7F575DBE">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湿法生产</w:t>
                  </w:r>
                </w:p>
              </w:tc>
              <w:tc>
                <w:tcPr>
                  <w:tcW w:w="776" w:type="pct"/>
                  <w:shd w:val="clear" w:color="auto" w:fill="auto"/>
                  <w:noWrap w:val="0"/>
                  <w:vAlign w:val="center"/>
                </w:tcPr>
                <w:p w14:paraId="2F63A0C2">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投料、包装</w:t>
                  </w:r>
                  <w:r>
                    <w:rPr>
                      <w:rFonts w:hint="eastAsia" w:ascii="Times New Roman" w:hAnsi="Times New Roman" w:cs="Times New Roman"/>
                      <w:bCs/>
                      <w:color w:val="000000" w:themeColor="text1"/>
                      <w:sz w:val="21"/>
                      <w:szCs w:val="21"/>
                      <w:highlight w:val="none"/>
                      <w:lang w:val="en-US" w:eastAsia="zh-CN"/>
                    </w:rPr>
                    <w:t>、气力输送</w:t>
                  </w:r>
                </w:p>
              </w:tc>
              <w:tc>
                <w:tcPr>
                  <w:tcW w:w="875" w:type="pct"/>
                  <w:noWrap w:val="0"/>
                  <w:vAlign w:val="center"/>
                </w:tcPr>
                <w:p w14:paraId="45A3ADF4">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rPr>
                    <w:t>颗粒物</w:t>
                  </w:r>
                </w:p>
              </w:tc>
              <w:tc>
                <w:tcPr>
                  <w:tcW w:w="2304" w:type="pct"/>
                  <w:gridSpan w:val="3"/>
                  <w:noWrap w:val="0"/>
                  <w:vAlign w:val="center"/>
                </w:tcPr>
                <w:p w14:paraId="2D1CC7F9">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布袋除尘器+15m高排气筒（DA001）</w:t>
                  </w:r>
                </w:p>
              </w:tc>
            </w:tr>
            <w:tr w14:paraId="03C7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78" w:type="pct"/>
                  <w:vMerge w:val="continue"/>
                  <w:noWrap w:val="0"/>
                  <w:vAlign w:val="center"/>
                </w:tcPr>
                <w:p w14:paraId="7B814E77">
                  <w:pPr>
                    <w:adjustRightInd w:val="0"/>
                    <w:snapToGrid w:val="0"/>
                    <w:spacing w:line="280" w:lineRule="exact"/>
                    <w:jc w:val="center"/>
                    <w:rPr>
                      <w:rFonts w:hint="default" w:ascii="Times New Roman" w:hAnsi="Times New Roman" w:cs="Times New Roman"/>
                      <w:bCs/>
                      <w:color w:val="000000" w:themeColor="text1"/>
                      <w:sz w:val="21"/>
                      <w:szCs w:val="21"/>
                      <w:highlight w:val="none"/>
                    </w:rPr>
                  </w:pPr>
                </w:p>
              </w:tc>
              <w:tc>
                <w:tcPr>
                  <w:tcW w:w="465" w:type="pct"/>
                  <w:vMerge w:val="continue"/>
                  <w:shd w:val="clear" w:color="auto" w:fill="auto"/>
                  <w:noWrap w:val="0"/>
                  <w:vAlign w:val="center"/>
                </w:tcPr>
                <w:p w14:paraId="5D39D337">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p>
              </w:tc>
              <w:tc>
                <w:tcPr>
                  <w:tcW w:w="776" w:type="pct"/>
                  <w:shd w:val="clear" w:color="auto" w:fill="auto"/>
                  <w:noWrap w:val="0"/>
                  <w:vAlign w:val="center"/>
                </w:tcPr>
                <w:p w14:paraId="3ECEBF7C">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烘干、收料</w:t>
                  </w:r>
                </w:p>
              </w:tc>
              <w:tc>
                <w:tcPr>
                  <w:tcW w:w="875" w:type="pct"/>
                  <w:noWrap w:val="0"/>
                  <w:vAlign w:val="center"/>
                </w:tcPr>
                <w:p w14:paraId="7A3AD8DB">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rPr>
                    <w:t>颗粒物</w:t>
                  </w:r>
                  <w:r>
                    <w:rPr>
                      <w:rFonts w:hint="default" w:ascii="Times New Roman" w:hAnsi="Times New Roman" w:cs="Times New Roman"/>
                      <w:bCs/>
                      <w:color w:val="000000" w:themeColor="text1"/>
                      <w:sz w:val="21"/>
                      <w:szCs w:val="21"/>
                      <w:highlight w:val="none"/>
                      <w:lang w:eastAsia="zh-CN"/>
                    </w:rPr>
                    <w:t>、</w:t>
                  </w:r>
                  <w:r>
                    <w:rPr>
                      <w:rFonts w:hint="default" w:ascii="Times New Roman" w:hAnsi="Times New Roman" w:cs="Times New Roman"/>
                      <w:bCs/>
                      <w:color w:val="000000" w:themeColor="text1"/>
                      <w:sz w:val="21"/>
                      <w:szCs w:val="21"/>
                      <w:highlight w:val="none"/>
                      <w:lang w:val="en-US" w:eastAsia="zh-CN"/>
                    </w:rPr>
                    <w:t>SO</w:t>
                  </w:r>
                  <w:r>
                    <w:rPr>
                      <w:rFonts w:hint="default" w:ascii="Times New Roman" w:hAnsi="Times New Roman" w:cs="Times New Roman"/>
                      <w:bCs/>
                      <w:color w:val="000000" w:themeColor="text1"/>
                      <w:sz w:val="21"/>
                      <w:szCs w:val="21"/>
                      <w:highlight w:val="none"/>
                      <w:vertAlign w:val="subscript"/>
                      <w:lang w:val="en-US" w:eastAsia="zh-CN"/>
                    </w:rPr>
                    <w:t>2</w:t>
                  </w:r>
                  <w:r>
                    <w:rPr>
                      <w:rFonts w:hint="default" w:ascii="Times New Roman" w:hAnsi="Times New Roman" w:cs="Times New Roman"/>
                      <w:bCs/>
                      <w:color w:val="000000" w:themeColor="text1"/>
                      <w:sz w:val="21"/>
                      <w:szCs w:val="21"/>
                      <w:highlight w:val="none"/>
                      <w:lang w:val="en-US" w:eastAsia="zh-CN"/>
                    </w:rPr>
                    <w:t>、NOx</w:t>
                  </w:r>
                </w:p>
              </w:tc>
              <w:tc>
                <w:tcPr>
                  <w:tcW w:w="2304" w:type="pct"/>
                  <w:gridSpan w:val="3"/>
                  <w:noWrap w:val="0"/>
                  <w:vAlign w:val="center"/>
                </w:tcPr>
                <w:p w14:paraId="1F5865C2">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配备低氮燃烧器，</w:t>
                  </w:r>
                  <w:r>
                    <w:rPr>
                      <w:rFonts w:hint="eastAsia" w:ascii="Times New Roman" w:hAnsi="Times New Roman" w:cs="Times New Roman"/>
                      <w:bCs/>
                      <w:color w:val="000000" w:themeColor="text1"/>
                      <w:sz w:val="21"/>
                      <w:szCs w:val="21"/>
                      <w:highlight w:val="none"/>
                      <w:lang w:val="en-US" w:eastAsia="zh-CN"/>
                    </w:rPr>
                    <w:t>布袋除尘器+</w:t>
                  </w:r>
                  <w:r>
                    <w:rPr>
                      <w:rFonts w:hint="default" w:ascii="Times New Roman" w:hAnsi="Times New Roman" w:cs="Times New Roman"/>
                      <w:bCs/>
                      <w:color w:val="000000" w:themeColor="text1"/>
                      <w:sz w:val="21"/>
                      <w:szCs w:val="21"/>
                      <w:highlight w:val="none"/>
                      <w:lang w:val="en-US" w:eastAsia="zh-CN"/>
                    </w:rPr>
                    <w:t>15m高排气筒（DA00</w:t>
                  </w:r>
                  <w:r>
                    <w:rPr>
                      <w:rFonts w:hint="eastAsia" w:ascii="Times New Roman" w:hAnsi="Times New Roman" w:cs="Times New Roman"/>
                      <w:bCs/>
                      <w:color w:val="000000" w:themeColor="text1"/>
                      <w:sz w:val="21"/>
                      <w:szCs w:val="21"/>
                      <w:highlight w:val="none"/>
                      <w:lang w:val="en-US" w:eastAsia="zh-CN"/>
                    </w:rPr>
                    <w:t>3</w:t>
                  </w:r>
                  <w:r>
                    <w:rPr>
                      <w:rFonts w:hint="default" w:ascii="Times New Roman" w:hAnsi="Times New Roman" w:cs="Times New Roman"/>
                      <w:bCs/>
                      <w:color w:val="000000" w:themeColor="text1"/>
                      <w:sz w:val="21"/>
                      <w:szCs w:val="21"/>
                      <w:highlight w:val="none"/>
                      <w:lang w:val="en-US" w:eastAsia="zh-CN"/>
                    </w:rPr>
                    <w:t>）</w:t>
                  </w:r>
                </w:p>
              </w:tc>
            </w:tr>
            <w:tr w14:paraId="7B90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78" w:type="pct"/>
                  <w:vMerge w:val="continue"/>
                  <w:noWrap w:val="0"/>
                  <w:vAlign w:val="center"/>
                </w:tcPr>
                <w:p w14:paraId="524484EA">
                  <w:pPr>
                    <w:adjustRightInd w:val="0"/>
                    <w:snapToGrid w:val="0"/>
                    <w:spacing w:line="280" w:lineRule="exact"/>
                    <w:jc w:val="center"/>
                    <w:rPr>
                      <w:rFonts w:hint="default" w:ascii="Times New Roman" w:hAnsi="Times New Roman" w:cs="Times New Roman"/>
                      <w:bCs/>
                      <w:color w:val="000000" w:themeColor="text1"/>
                      <w:sz w:val="21"/>
                      <w:szCs w:val="21"/>
                      <w:highlight w:val="none"/>
                    </w:rPr>
                  </w:pPr>
                </w:p>
              </w:tc>
              <w:tc>
                <w:tcPr>
                  <w:tcW w:w="465" w:type="pct"/>
                  <w:shd w:val="clear" w:color="auto" w:fill="auto"/>
                  <w:noWrap w:val="0"/>
                  <w:vAlign w:val="center"/>
                </w:tcPr>
                <w:p w14:paraId="3F0AF03B">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干法生产</w:t>
                  </w:r>
                </w:p>
              </w:tc>
              <w:tc>
                <w:tcPr>
                  <w:tcW w:w="776" w:type="pct"/>
                  <w:shd w:val="clear" w:color="auto" w:fill="auto"/>
                  <w:noWrap w:val="0"/>
                  <w:vAlign w:val="center"/>
                </w:tcPr>
                <w:p w14:paraId="7BAE1BB2">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投料</w:t>
                  </w:r>
                  <w:r>
                    <w:rPr>
                      <w:rFonts w:hint="eastAsia" w:ascii="Times New Roman" w:hAnsi="Times New Roman" w:cs="Times New Roman"/>
                      <w:bCs/>
                      <w:color w:val="000000" w:themeColor="text1"/>
                      <w:sz w:val="21"/>
                      <w:szCs w:val="21"/>
                      <w:highlight w:val="none"/>
                      <w:lang w:val="en-US" w:eastAsia="zh-CN"/>
                    </w:rPr>
                    <w:t>、</w:t>
                  </w:r>
                  <w:r>
                    <w:rPr>
                      <w:rFonts w:hint="default" w:ascii="Times New Roman" w:hAnsi="Times New Roman" w:cs="Times New Roman"/>
                      <w:bCs/>
                      <w:color w:val="000000" w:themeColor="text1"/>
                      <w:sz w:val="21"/>
                      <w:szCs w:val="21"/>
                      <w:highlight w:val="none"/>
                      <w:lang w:val="en-US" w:eastAsia="zh-CN"/>
                    </w:rPr>
                    <w:t>磨粉、包装</w:t>
                  </w:r>
                </w:p>
              </w:tc>
              <w:tc>
                <w:tcPr>
                  <w:tcW w:w="875" w:type="pct"/>
                  <w:shd w:val="clear" w:color="auto" w:fill="auto"/>
                  <w:noWrap w:val="0"/>
                  <w:vAlign w:val="center"/>
                </w:tcPr>
                <w:p w14:paraId="781CA89C">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颗粒物</w:t>
                  </w:r>
                </w:p>
              </w:tc>
              <w:tc>
                <w:tcPr>
                  <w:tcW w:w="2304" w:type="pct"/>
                  <w:gridSpan w:val="3"/>
                  <w:shd w:val="clear" w:color="auto" w:fill="auto"/>
                  <w:noWrap w:val="0"/>
                  <w:vAlign w:val="center"/>
                </w:tcPr>
                <w:p w14:paraId="34F17D81">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布袋除尘器+15m高排气筒（DA00</w:t>
                  </w:r>
                  <w:r>
                    <w:rPr>
                      <w:rFonts w:hint="eastAsia" w:ascii="Times New Roman" w:hAnsi="Times New Roman" w:cs="Times New Roman"/>
                      <w:bCs/>
                      <w:color w:val="000000" w:themeColor="text1"/>
                      <w:sz w:val="21"/>
                      <w:szCs w:val="21"/>
                      <w:highlight w:val="none"/>
                      <w:lang w:val="en-US" w:eastAsia="zh-CN"/>
                    </w:rPr>
                    <w:t>2</w:t>
                  </w:r>
                  <w:r>
                    <w:rPr>
                      <w:rFonts w:hint="default" w:ascii="Times New Roman" w:hAnsi="Times New Roman" w:cs="Times New Roman"/>
                      <w:bCs/>
                      <w:color w:val="000000" w:themeColor="text1"/>
                      <w:sz w:val="21"/>
                      <w:szCs w:val="21"/>
                      <w:highlight w:val="none"/>
                      <w:lang w:val="en-US" w:eastAsia="zh-CN"/>
                    </w:rPr>
                    <w:t>）</w:t>
                  </w:r>
                </w:p>
              </w:tc>
            </w:tr>
            <w:tr w14:paraId="0315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8" w:type="pct"/>
                  <w:noWrap w:val="0"/>
                  <w:vAlign w:val="center"/>
                </w:tcPr>
                <w:p w14:paraId="1F78033B">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废水</w:t>
                  </w:r>
                </w:p>
              </w:tc>
              <w:tc>
                <w:tcPr>
                  <w:tcW w:w="1241" w:type="pct"/>
                  <w:gridSpan w:val="2"/>
                  <w:shd w:val="clear" w:color="auto" w:fill="auto"/>
                  <w:noWrap w:val="0"/>
                  <w:vAlign w:val="center"/>
                </w:tcPr>
                <w:p w14:paraId="2DEDC23B">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办公生活</w:t>
                  </w:r>
                </w:p>
              </w:tc>
              <w:tc>
                <w:tcPr>
                  <w:tcW w:w="875" w:type="pct"/>
                  <w:noWrap w:val="0"/>
                  <w:vAlign w:val="center"/>
                </w:tcPr>
                <w:p w14:paraId="7442296D">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color w:val="000000" w:themeColor="text1"/>
                      <w:kern w:val="0"/>
                      <w:sz w:val="21"/>
                      <w:szCs w:val="21"/>
                      <w:highlight w:val="none"/>
                    </w:rPr>
                    <w:t>COD、氨氮</w:t>
                  </w:r>
                </w:p>
              </w:tc>
              <w:tc>
                <w:tcPr>
                  <w:tcW w:w="2304" w:type="pct"/>
                  <w:gridSpan w:val="3"/>
                  <w:noWrap w:val="0"/>
                  <w:vAlign w:val="center"/>
                </w:tcPr>
                <w:p w14:paraId="01DCD4E3">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经</w:t>
                  </w:r>
                  <w:r>
                    <w:rPr>
                      <w:rFonts w:hint="eastAsia" w:ascii="Times New Roman" w:hAnsi="Times New Roman" w:cs="Times New Roman"/>
                      <w:bCs/>
                      <w:color w:val="000000" w:themeColor="text1"/>
                      <w:sz w:val="21"/>
                      <w:szCs w:val="21"/>
                      <w:highlight w:val="none"/>
                      <w:lang w:val="en-US" w:eastAsia="zh-CN"/>
                    </w:rPr>
                    <w:t>化粪池暂存</w:t>
                  </w:r>
                  <w:r>
                    <w:rPr>
                      <w:rFonts w:hint="default" w:ascii="Times New Roman" w:hAnsi="Times New Roman" w:cs="Times New Roman"/>
                      <w:bCs/>
                      <w:color w:val="000000" w:themeColor="text1"/>
                      <w:sz w:val="21"/>
                      <w:szCs w:val="21"/>
                      <w:highlight w:val="none"/>
                      <w:lang w:val="en-US" w:eastAsia="zh-CN"/>
                    </w:rPr>
                    <w:t>后，</w:t>
                  </w:r>
                  <w:r>
                    <w:rPr>
                      <w:rFonts w:hint="eastAsia" w:ascii="Times New Roman" w:hAnsi="Times New Roman" w:cs="Times New Roman"/>
                      <w:bCs/>
                      <w:color w:val="000000" w:themeColor="text1"/>
                      <w:sz w:val="21"/>
                      <w:szCs w:val="21"/>
                      <w:highlight w:val="none"/>
                      <w:lang w:val="en-US" w:eastAsia="zh-CN"/>
                    </w:rPr>
                    <w:t>由环卫部门定期清运</w:t>
                  </w:r>
                </w:p>
              </w:tc>
            </w:tr>
            <w:tr w14:paraId="4F0F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8" w:type="pct"/>
                  <w:vMerge w:val="restart"/>
                  <w:noWrap w:val="0"/>
                  <w:vAlign w:val="center"/>
                </w:tcPr>
                <w:p w14:paraId="141CDA2A">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固废</w:t>
                  </w:r>
                </w:p>
              </w:tc>
              <w:tc>
                <w:tcPr>
                  <w:tcW w:w="1241" w:type="pct"/>
                  <w:gridSpan w:val="2"/>
                  <w:shd w:val="clear" w:color="auto" w:fill="auto"/>
                  <w:noWrap w:val="0"/>
                  <w:vAlign w:val="center"/>
                </w:tcPr>
                <w:p w14:paraId="5AEDE3A1">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bidi="ar-SA"/>
                    </w:rPr>
                    <w:t>生产过程</w:t>
                  </w:r>
                </w:p>
              </w:tc>
              <w:tc>
                <w:tcPr>
                  <w:tcW w:w="875" w:type="pct"/>
                  <w:shd w:val="clear" w:color="auto" w:fill="auto"/>
                  <w:noWrap w:val="0"/>
                  <w:vAlign w:val="center"/>
                </w:tcPr>
                <w:p w14:paraId="159CE11C">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废包装袋</w:t>
                  </w:r>
                </w:p>
              </w:tc>
              <w:tc>
                <w:tcPr>
                  <w:tcW w:w="2304" w:type="pct"/>
                  <w:gridSpan w:val="3"/>
                  <w:shd w:val="clear" w:color="auto" w:fill="auto"/>
                  <w:noWrap w:val="0"/>
                  <w:vAlign w:val="center"/>
                </w:tcPr>
                <w:p w14:paraId="1AB0905C">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集中收集后外售</w:t>
                  </w:r>
                </w:p>
              </w:tc>
            </w:tr>
            <w:tr w14:paraId="1C70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8" w:type="pct"/>
                  <w:vMerge w:val="continue"/>
                  <w:noWrap w:val="0"/>
                  <w:vAlign w:val="center"/>
                </w:tcPr>
                <w:p w14:paraId="76E4F2B4">
                  <w:pPr>
                    <w:adjustRightInd w:val="0"/>
                    <w:snapToGrid w:val="0"/>
                    <w:spacing w:line="280" w:lineRule="exact"/>
                    <w:jc w:val="center"/>
                    <w:rPr>
                      <w:rFonts w:hint="default" w:ascii="Times New Roman" w:hAnsi="Times New Roman" w:cs="Times New Roman"/>
                      <w:bCs/>
                      <w:color w:val="000000" w:themeColor="text1"/>
                      <w:sz w:val="21"/>
                      <w:szCs w:val="21"/>
                      <w:highlight w:val="none"/>
                    </w:rPr>
                  </w:pPr>
                </w:p>
              </w:tc>
              <w:tc>
                <w:tcPr>
                  <w:tcW w:w="1241" w:type="pct"/>
                  <w:gridSpan w:val="2"/>
                  <w:vMerge w:val="restart"/>
                  <w:shd w:val="clear" w:color="auto" w:fill="auto"/>
                  <w:noWrap w:val="0"/>
                  <w:vAlign w:val="center"/>
                </w:tcPr>
                <w:p w14:paraId="1DA9C655">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布袋除尘器</w:t>
                  </w:r>
                </w:p>
              </w:tc>
              <w:tc>
                <w:tcPr>
                  <w:tcW w:w="875" w:type="pct"/>
                  <w:shd w:val="clear" w:color="auto" w:fill="auto"/>
                  <w:noWrap w:val="0"/>
                  <w:vAlign w:val="center"/>
                </w:tcPr>
                <w:p w14:paraId="4BF98E00">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收集尘</w:t>
                  </w:r>
                </w:p>
              </w:tc>
              <w:tc>
                <w:tcPr>
                  <w:tcW w:w="2304" w:type="pct"/>
                  <w:gridSpan w:val="3"/>
                  <w:noWrap w:val="0"/>
                  <w:vAlign w:val="center"/>
                </w:tcPr>
                <w:p w14:paraId="532A29FC">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lang w:val="en-US" w:eastAsia="zh-CN"/>
                    </w:rPr>
                    <w:t>收集后回用于生产</w:t>
                  </w:r>
                </w:p>
              </w:tc>
            </w:tr>
            <w:tr w14:paraId="318C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8" w:type="pct"/>
                  <w:vMerge w:val="continue"/>
                  <w:noWrap w:val="0"/>
                  <w:vAlign w:val="center"/>
                </w:tcPr>
                <w:p w14:paraId="4B05CDA9">
                  <w:pPr>
                    <w:adjustRightInd w:val="0"/>
                    <w:snapToGrid w:val="0"/>
                    <w:spacing w:line="280" w:lineRule="exact"/>
                    <w:jc w:val="center"/>
                    <w:rPr>
                      <w:rFonts w:hint="default" w:ascii="Times New Roman" w:hAnsi="Times New Roman" w:cs="Times New Roman"/>
                      <w:bCs/>
                      <w:color w:val="000000" w:themeColor="text1"/>
                      <w:sz w:val="21"/>
                      <w:szCs w:val="21"/>
                      <w:highlight w:val="none"/>
                    </w:rPr>
                  </w:pPr>
                </w:p>
              </w:tc>
              <w:tc>
                <w:tcPr>
                  <w:tcW w:w="1241" w:type="pct"/>
                  <w:gridSpan w:val="2"/>
                  <w:vMerge w:val="continue"/>
                  <w:shd w:val="clear" w:color="auto" w:fill="auto"/>
                  <w:noWrap w:val="0"/>
                  <w:vAlign w:val="center"/>
                </w:tcPr>
                <w:p w14:paraId="699E0C9A">
                  <w:pPr>
                    <w:adjustRightInd w:val="0"/>
                    <w:snapToGrid w:val="0"/>
                    <w:spacing w:line="280" w:lineRule="exact"/>
                    <w:jc w:val="center"/>
                    <w:rPr>
                      <w:rFonts w:hint="default" w:ascii="Times New Roman" w:hAnsi="Times New Roman" w:cs="Times New Roman"/>
                      <w:bCs/>
                      <w:color w:val="000000" w:themeColor="text1"/>
                      <w:sz w:val="21"/>
                      <w:szCs w:val="21"/>
                      <w:highlight w:val="none"/>
                    </w:rPr>
                  </w:pPr>
                </w:p>
              </w:tc>
              <w:tc>
                <w:tcPr>
                  <w:tcW w:w="875" w:type="pct"/>
                  <w:shd w:val="clear" w:color="auto" w:fill="auto"/>
                  <w:noWrap w:val="0"/>
                  <w:vAlign w:val="center"/>
                </w:tcPr>
                <w:p w14:paraId="366F08BF">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废布袋</w:t>
                  </w:r>
                </w:p>
              </w:tc>
              <w:tc>
                <w:tcPr>
                  <w:tcW w:w="2304" w:type="pct"/>
                  <w:gridSpan w:val="3"/>
                  <w:noWrap w:val="0"/>
                  <w:vAlign w:val="center"/>
                </w:tcPr>
                <w:p w14:paraId="5D16E156">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由厂家回收</w:t>
                  </w:r>
                </w:p>
              </w:tc>
            </w:tr>
            <w:tr w14:paraId="45FE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8" w:type="pct"/>
                  <w:vMerge w:val="continue"/>
                  <w:noWrap w:val="0"/>
                  <w:vAlign w:val="center"/>
                </w:tcPr>
                <w:p w14:paraId="01E51BD1">
                  <w:pPr>
                    <w:adjustRightInd w:val="0"/>
                    <w:snapToGrid w:val="0"/>
                    <w:spacing w:line="280" w:lineRule="exact"/>
                    <w:jc w:val="center"/>
                    <w:rPr>
                      <w:rFonts w:hint="default" w:ascii="Times New Roman" w:hAnsi="Times New Roman" w:cs="Times New Roman"/>
                      <w:bCs/>
                      <w:color w:val="000000" w:themeColor="text1"/>
                      <w:sz w:val="21"/>
                      <w:szCs w:val="21"/>
                      <w:highlight w:val="none"/>
                    </w:rPr>
                  </w:pPr>
                </w:p>
              </w:tc>
              <w:tc>
                <w:tcPr>
                  <w:tcW w:w="1241" w:type="pct"/>
                  <w:gridSpan w:val="2"/>
                  <w:vMerge w:val="restart"/>
                  <w:shd w:val="clear" w:color="auto" w:fill="auto"/>
                  <w:noWrap w:val="0"/>
                  <w:vAlign w:val="center"/>
                </w:tcPr>
                <w:p w14:paraId="0AB105DF">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设备维修、保养</w:t>
                  </w:r>
                </w:p>
              </w:tc>
              <w:tc>
                <w:tcPr>
                  <w:tcW w:w="875" w:type="pct"/>
                  <w:noWrap w:val="0"/>
                  <w:vAlign w:val="center"/>
                </w:tcPr>
                <w:p w14:paraId="3621FF6C">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废机油</w:t>
                  </w:r>
                </w:p>
              </w:tc>
              <w:tc>
                <w:tcPr>
                  <w:tcW w:w="2304" w:type="pct"/>
                  <w:gridSpan w:val="3"/>
                  <w:vMerge w:val="restart"/>
                  <w:noWrap w:val="0"/>
                  <w:vAlign w:val="center"/>
                </w:tcPr>
                <w:p w14:paraId="53041782">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委托有资质单位处置</w:t>
                  </w:r>
                </w:p>
              </w:tc>
            </w:tr>
            <w:tr w14:paraId="4A51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8" w:type="pct"/>
                  <w:vMerge w:val="continue"/>
                  <w:noWrap w:val="0"/>
                  <w:vAlign w:val="center"/>
                </w:tcPr>
                <w:p w14:paraId="3100EED4">
                  <w:pPr>
                    <w:adjustRightInd w:val="0"/>
                    <w:snapToGrid w:val="0"/>
                    <w:spacing w:line="280" w:lineRule="exact"/>
                    <w:jc w:val="center"/>
                    <w:rPr>
                      <w:rFonts w:hint="default" w:ascii="Times New Roman" w:hAnsi="Times New Roman" w:cs="Times New Roman"/>
                      <w:bCs/>
                      <w:color w:val="000000" w:themeColor="text1"/>
                      <w:sz w:val="21"/>
                      <w:szCs w:val="21"/>
                      <w:highlight w:val="none"/>
                    </w:rPr>
                  </w:pPr>
                </w:p>
              </w:tc>
              <w:tc>
                <w:tcPr>
                  <w:tcW w:w="1241" w:type="pct"/>
                  <w:gridSpan w:val="2"/>
                  <w:vMerge w:val="continue"/>
                  <w:shd w:val="clear" w:color="auto" w:fill="auto"/>
                  <w:noWrap w:val="0"/>
                  <w:vAlign w:val="center"/>
                </w:tcPr>
                <w:p w14:paraId="3851260E">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p>
              </w:tc>
              <w:tc>
                <w:tcPr>
                  <w:tcW w:w="875" w:type="pct"/>
                  <w:noWrap w:val="0"/>
                  <w:vAlign w:val="center"/>
                </w:tcPr>
                <w:p w14:paraId="3111C9E7">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废机油桶</w:t>
                  </w:r>
                </w:p>
              </w:tc>
              <w:tc>
                <w:tcPr>
                  <w:tcW w:w="2304" w:type="pct"/>
                  <w:gridSpan w:val="3"/>
                  <w:vMerge w:val="continue"/>
                  <w:noWrap w:val="0"/>
                  <w:vAlign w:val="center"/>
                </w:tcPr>
                <w:p w14:paraId="1D8FCC8C">
                  <w:pPr>
                    <w:adjustRightInd w:val="0"/>
                    <w:snapToGrid w:val="0"/>
                    <w:spacing w:line="280" w:lineRule="exact"/>
                    <w:jc w:val="center"/>
                    <w:rPr>
                      <w:rFonts w:hint="default" w:ascii="Times New Roman" w:hAnsi="Times New Roman" w:cs="Times New Roman"/>
                      <w:bCs/>
                      <w:color w:val="000000" w:themeColor="text1"/>
                      <w:sz w:val="21"/>
                      <w:szCs w:val="21"/>
                      <w:highlight w:val="none"/>
                      <w:lang w:val="en-US" w:eastAsia="zh-CN"/>
                    </w:rPr>
                  </w:pPr>
                </w:p>
              </w:tc>
            </w:tr>
            <w:tr w14:paraId="6F94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40" w:hRule="atLeast"/>
                <w:jc w:val="center"/>
              </w:trPr>
              <w:tc>
                <w:tcPr>
                  <w:tcW w:w="578" w:type="pct"/>
                  <w:vMerge w:val="continue"/>
                  <w:noWrap w:val="0"/>
                  <w:vAlign w:val="center"/>
                </w:tcPr>
                <w:p w14:paraId="3FD1D406">
                  <w:pPr>
                    <w:adjustRightInd w:val="0"/>
                    <w:snapToGrid w:val="0"/>
                    <w:spacing w:line="280" w:lineRule="exact"/>
                    <w:jc w:val="center"/>
                    <w:rPr>
                      <w:rFonts w:hint="default" w:ascii="Times New Roman" w:hAnsi="Times New Roman" w:cs="Times New Roman"/>
                      <w:bCs/>
                      <w:color w:val="000000" w:themeColor="text1"/>
                      <w:sz w:val="21"/>
                      <w:szCs w:val="21"/>
                      <w:highlight w:val="none"/>
                    </w:rPr>
                  </w:pPr>
                </w:p>
              </w:tc>
              <w:tc>
                <w:tcPr>
                  <w:tcW w:w="1241" w:type="pct"/>
                  <w:gridSpan w:val="2"/>
                  <w:noWrap w:val="0"/>
                  <w:vAlign w:val="center"/>
                </w:tcPr>
                <w:p w14:paraId="6312B4E8">
                  <w:pPr>
                    <w:adjustRightInd w:val="0"/>
                    <w:snapToGrid w:val="0"/>
                    <w:spacing w:line="280" w:lineRule="exact"/>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职工生活</w:t>
                  </w:r>
                </w:p>
              </w:tc>
              <w:tc>
                <w:tcPr>
                  <w:tcW w:w="875" w:type="pct"/>
                  <w:noWrap w:val="0"/>
                  <w:vAlign w:val="center"/>
                </w:tcPr>
                <w:p w14:paraId="067B9E86">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生活垃圾</w:t>
                  </w:r>
                </w:p>
              </w:tc>
              <w:tc>
                <w:tcPr>
                  <w:tcW w:w="2301" w:type="pct"/>
                  <w:gridSpan w:val="2"/>
                  <w:noWrap w:val="0"/>
                  <w:vAlign w:val="center"/>
                </w:tcPr>
                <w:p w14:paraId="1052476F">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委托环卫部门定期清运</w:t>
                  </w:r>
                </w:p>
              </w:tc>
            </w:tr>
            <w:tr w14:paraId="0F93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 w:type="pct"/>
                <w:trHeight w:val="340" w:hRule="atLeast"/>
                <w:jc w:val="center"/>
              </w:trPr>
              <w:tc>
                <w:tcPr>
                  <w:tcW w:w="578" w:type="pct"/>
                  <w:noWrap w:val="0"/>
                  <w:vAlign w:val="center"/>
                </w:tcPr>
                <w:p w14:paraId="7E186D62">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噪声</w:t>
                  </w:r>
                </w:p>
              </w:tc>
              <w:tc>
                <w:tcPr>
                  <w:tcW w:w="1241" w:type="pct"/>
                  <w:gridSpan w:val="2"/>
                  <w:noWrap w:val="0"/>
                  <w:vAlign w:val="center"/>
                </w:tcPr>
                <w:p w14:paraId="1426D9EA">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机械设备</w:t>
                  </w:r>
                </w:p>
              </w:tc>
              <w:tc>
                <w:tcPr>
                  <w:tcW w:w="875" w:type="pct"/>
                  <w:noWrap w:val="0"/>
                  <w:vAlign w:val="center"/>
                </w:tcPr>
                <w:p w14:paraId="359F4023">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噪声</w:t>
                  </w:r>
                </w:p>
              </w:tc>
              <w:tc>
                <w:tcPr>
                  <w:tcW w:w="2300" w:type="pct"/>
                  <w:noWrap w:val="0"/>
                  <w:vAlign w:val="center"/>
                </w:tcPr>
                <w:p w14:paraId="2E6B2D58">
                  <w:pPr>
                    <w:adjustRightInd w:val="0"/>
                    <w:snapToGrid w:val="0"/>
                    <w:spacing w:line="28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基础减振、隔声</w:t>
                  </w:r>
                </w:p>
              </w:tc>
            </w:tr>
          </w:tbl>
          <w:p w14:paraId="14D38630">
            <w:pPr>
              <w:pStyle w:val="112"/>
              <w:ind w:left="0" w:leftChars="0" w:firstLine="0" w:firstLineChars="0"/>
              <w:rPr>
                <w:rFonts w:hint="default" w:ascii="Times New Roman" w:hAnsi="Times New Roman" w:eastAsia="宋体" w:cs="Times New Roman"/>
                <w:color w:val="000000" w:themeColor="text1"/>
                <w:szCs w:val="24"/>
                <w:highlight w:val="none"/>
                <w:lang w:eastAsia="zh-CN"/>
              </w:rPr>
            </w:pPr>
          </w:p>
        </w:tc>
      </w:tr>
      <w:tr w14:paraId="602CC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7" w:hRule="atLeast"/>
          <w:jc w:val="center"/>
        </w:trPr>
        <w:tc>
          <w:tcPr>
            <w:tcW w:w="483" w:type="dxa"/>
            <w:vAlign w:val="center"/>
          </w:tcPr>
          <w:p w14:paraId="600913D8">
            <w:pPr>
              <w:pStyle w:val="28"/>
              <w:adjustRightInd w:val="0"/>
              <w:snapToGrid w:val="0"/>
              <w:spacing w:before="0" w:beforeAutospacing="0" w:after="0" w:afterAutospacing="0"/>
              <w:jc w:val="center"/>
              <w:rPr>
                <w:rFonts w:hint="default" w:ascii="Times New Roman" w:hAnsi="Times New Roman" w:cs="Times New Roman"/>
                <w:color w:val="000000" w:themeColor="text1"/>
                <w:szCs w:val="24"/>
                <w:highlight w:val="none"/>
              </w:rPr>
            </w:pPr>
            <w:r>
              <w:rPr>
                <w:rFonts w:hint="default" w:ascii="Times New Roman" w:hAnsi="Times New Roman" w:cs="Times New Roman"/>
                <w:bCs/>
                <w:color w:val="000000" w:themeColor="text1"/>
                <w:kern w:val="2"/>
                <w:szCs w:val="24"/>
                <w:highlight w:val="none"/>
              </w:rPr>
              <w:t>与项目有关的原有环境污染问题</w:t>
            </w:r>
          </w:p>
        </w:tc>
        <w:tc>
          <w:tcPr>
            <w:tcW w:w="8577" w:type="dxa"/>
            <w:vAlign w:val="center"/>
          </w:tcPr>
          <w:p w14:paraId="50DA7F18">
            <w:pPr>
              <w:pStyle w:val="112"/>
              <w:rPr>
                <w:rFonts w:hint="default" w:ascii="Times New Roman" w:hAnsi="Times New Roman" w:cs="Times New Roman"/>
                <w:color w:val="000000" w:themeColor="text1"/>
                <w:szCs w:val="24"/>
                <w:highlight w:val="none"/>
              </w:rPr>
            </w:pPr>
            <w:r>
              <w:rPr>
                <w:rFonts w:hint="default" w:ascii="Times New Roman" w:hAnsi="Times New Roman" w:cs="Times New Roman"/>
                <w:bCs/>
                <w:color w:val="000000" w:themeColor="text1"/>
                <w:sz w:val="24"/>
                <w:szCs w:val="24"/>
                <w:highlight w:val="none"/>
              </w:rPr>
              <w:t>本项目</w:t>
            </w:r>
            <w:r>
              <w:rPr>
                <w:rFonts w:hint="default" w:ascii="Times New Roman" w:hAnsi="Times New Roman" w:cs="Times New Roman"/>
                <w:bCs/>
                <w:color w:val="000000" w:themeColor="text1"/>
                <w:sz w:val="24"/>
                <w:szCs w:val="24"/>
                <w:highlight w:val="none"/>
                <w:lang w:val="en-US" w:eastAsia="zh-CN"/>
              </w:rPr>
              <w:t>为新建项目，租赁现有闲置生产车间进行生产</w:t>
            </w:r>
            <w:r>
              <w:rPr>
                <w:rFonts w:hint="default" w:ascii="Times New Roman" w:hAnsi="Times New Roman" w:cs="Times New Roman"/>
                <w:bCs/>
                <w:color w:val="000000" w:themeColor="text1"/>
                <w:sz w:val="24"/>
                <w:szCs w:val="24"/>
                <w:highlight w:val="none"/>
              </w:rPr>
              <w:t>，没有与本项目有关的原有污染情况。</w:t>
            </w:r>
          </w:p>
        </w:tc>
      </w:tr>
    </w:tbl>
    <w:p w14:paraId="7BDE9976">
      <w:pPr>
        <w:pStyle w:val="28"/>
        <w:adjustRightInd w:val="0"/>
        <w:snapToGrid w:val="0"/>
        <w:spacing w:before="0" w:beforeAutospacing="0" w:after="0" w:afterAutospacing="0"/>
        <w:jc w:val="center"/>
        <w:rPr>
          <w:rFonts w:hint="default" w:ascii="Times New Roman" w:hAnsi="Times New Roman" w:cs="Times New Roman"/>
          <w:color w:val="000000" w:themeColor="text1"/>
          <w:szCs w:val="24"/>
          <w:highlight w:val="none"/>
        </w:rPr>
        <w:sectPr>
          <w:pgSz w:w="11906" w:h="16838"/>
          <w:pgMar w:top="1701" w:right="1531" w:bottom="170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cs="Times New Roman"/>
          <w:color w:val="000000" w:themeColor="text1"/>
          <w:szCs w:val="24"/>
          <w:highlight w:val="none"/>
        </w:rPr>
        <w:br w:type="page"/>
      </w:r>
    </w:p>
    <w:p w14:paraId="53EE7C94">
      <w:pPr>
        <w:pStyle w:val="28"/>
        <w:jc w:val="center"/>
        <w:outlineLvl w:val="0"/>
        <w:rPr>
          <w:rFonts w:hint="default" w:ascii="Times New Roman" w:hAnsi="Times New Roman" w:eastAsia="黑体" w:cs="Times New Roman"/>
          <w:snapToGrid w:val="0"/>
          <w:color w:val="000000" w:themeColor="text1"/>
          <w:sz w:val="30"/>
          <w:szCs w:val="30"/>
          <w:highlight w:val="none"/>
        </w:rPr>
      </w:pPr>
      <w:r>
        <w:rPr>
          <w:rFonts w:hint="default" w:ascii="Times New Roman" w:hAnsi="Times New Roman" w:eastAsia="黑体" w:cs="Times New Roman"/>
          <w:snapToGrid w:val="0"/>
          <w:color w:val="000000" w:themeColor="text1"/>
          <w:sz w:val="30"/>
          <w:szCs w:val="30"/>
          <w:highlight w:val="none"/>
        </w:rPr>
        <w:t>三、区域环境质量现状、环境保护目标及评价标准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8526"/>
      </w:tblGrid>
      <w:tr w14:paraId="6202F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dxa"/>
            <w:vAlign w:val="center"/>
          </w:tcPr>
          <w:p w14:paraId="30C47E6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区域</w:t>
            </w:r>
          </w:p>
          <w:p w14:paraId="16485A1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环境</w:t>
            </w:r>
          </w:p>
          <w:p w14:paraId="52445D8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质量</w:t>
            </w:r>
          </w:p>
          <w:p w14:paraId="4547366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现状</w:t>
            </w:r>
          </w:p>
        </w:tc>
        <w:tc>
          <w:tcPr>
            <w:tcW w:w="8526" w:type="dxa"/>
            <w:vAlign w:val="center"/>
          </w:tcPr>
          <w:p w14:paraId="4632805E">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b/>
                <w:bCs/>
                <w:color w:val="000000" w:themeColor="text1"/>
                <w:sz w:val="24"/>
                <w:highlight w:val="none"/>
              </w:rPr>
              <w:t>1、环境空气质量现状</w:t>
            </w:r>
          </w:p>
          <w:p w14:paraId="36DC318B">
            <w:pPr>
              <w:pStyle w:val="10"/>
              <w:keepNext w:val="0"/>
              <w:keepLines w:val="0"/>
              <w:pageBreakBefore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根据淄博市生态环境局发布的《202</w:t>
            </w:r>
            <w:r>
              <w:rPr>
                <w:rFonts w:hint="eastAsia" w:ascii="Times New Roman" w:hAnsi="Times New Roman" w:cs="Times New Roman"/>
                <w:color w:val="000000" w:themeColor="text1"/>
                <w:sz w:val="24"/>
                <w:highlight w:val="none"/>
                <w:lang w:val="en-US" w:eastAsia="zh-CN"/>
              </w:rPr>
              <w:t>5</w:t>
            </w:r>
            <w:r>
              <w:rPr>
                <w:rFonts w:hint="default" w:ascii="Times New Roman" w:hAnsi="Times New Roman" w:cs="Times New Roman"/>
                <w:color w:val="000000" w:themeColor="text1"/>
                <w:sz w:val="24"/>
                <w:highlight w:val="none"/>
              </w:rPr>
              <w:t>年12月份环境空气质量情况》</w:t>
            </w:r>
            <w:r>
              <w:rPr>
                <w:rFonts w:hint="default" w:ascii="Times New Roman" w:hAnsi="Times New Roman" w:cs="Times New Roman"/>
                <w:color w:val="000000" w:themeColor="text1"/>
                <w:sz w:val="24"/>
                <w:highlight w:val="none"/>
                <w:lang w:eastAsia="zh-CN"/>
              </w:rPr>
              <w:t>，2025年1—12月份，全市良好天数278天（国控），同比增加40天。优良率76.2%，同比增加11.2个百分点。重污染天数1天，同比减少3天。其中，二氧化硫（SO</w:t>
            </w:r>
            <w:r>
              <w:rPr>
                <w:rFonts w:hint="default" w:ascii="Times New Roman" w:hAnsi="Times New Roman" w:cs="Times New Roman"/>
                <w:color w:val="000000" w:themeColor="text1"/>
                <w:sz w:val="24"/>
                <w:highlight w:val="none"/>
                <w:vertAlign w:val="subscript"/>
                <w:lang w:eastAsia="zh-CN"/>
              </w:rPr>
              <w:t>2</w:t>
            </w:r>
            <w:r>
              <w:rPr>
                <w:rFonts w:hint="default" w:ascii="Times New Roman" w:hAnsi="Times New Roman" w:cs="Times New Roman"/>
                <w:color w:val="000000" w:themeColor="text1"/>
                <w:sz w:val="24"/>
                <w:highlight w:val="none"/>
                <w:lang w:eastAsia="zh-CN"/>
              </w:rPr>
              <w:t>）11微克/立方米，同比改善15.4%；二氧化氮（NO</w:t>
            </w:r>
            <w:r>
              <w:rPr>
                <w:rFonts w:hint="default" w:ascii="Times New Roman" w:hAnsi="Times New Roman" w:cs="Times New Roman"/>
                <w:color w:val="000000" w:themeColor="text1"/>
                <w:sz w:val="24"/>
                <w:highlight w:val="none"/>
                <w:vertAlign w:val="subscript"/>
                <w:lang w:eastAsia="zh-CN"/>
              </w:rPr>
              <w:t>2</w:t>
            </w:r>
            <w:r>
              <w:rPr>
                <w:rFonts w:hint="default" w:ascii="Times New Roman" w:hAnsi="Times New Roman" w:cs="Times New Roman"/>
                <w:color w:val="000000" w:themeColor="text1"/>
                <w:sz w:val="24"/>
                <w:highlight w:val="none"/>
                <w:lang w:eastAsia="zh-CN"/>
              </w:rPr>
              <w:t>）27微克/立方米，同比改善18.2%；可吸入颗粒物（PM</w:t>
            </w:r>
            <w:r>
              <w:rPr>
                <w:rFonts w:hint="default" w:ascii="Times New Roman" w:hAnsi="Times New Roman" w:cs="Times New Roman"/>
                <w:color w:val="000000" w:themeColor="text1"/>
                <w:sz w:val="24"/>
                <w:highlight w:val="none"/>
                <w:vertAlign w:val="subscript"/>
                <w:lang w:eastAsia="zh-CN"/>
              </w:rPr>
              <w:t>10</w:t>
            </w:r>
            <w:r>
              <w:rPr>
                <w:rFonts w:hint="default" w:ascii="Times New Roman" w:hAnsi="Times New Roman" w:cs="Times New Roman"/>
                <w:color w:val="000000" w:themeColor="text1"/>
                <w:sz w:val="24"/>
                <w:highlight w:val="none"/>
                <w:lang w:eastAsia="zh-CN"/>
              </w:rPr>
              <w:t>）59微克/立方米，同比改善14.5%；细颗粒物（PM</w:t>
            </w:r>
            <w:r>
              <w:rPr>
                <w:rFonts w:hint="default" w:ascii="Times New Roman" w:hAnsi="Times New Roman" w:cs="Times New Roman"/>
                <w:color w:val="000000" w:themeColor="text1"/>
                <w:sz w:val="24"/>
                <w:highlight w:val="none"/>
                <w:vertAlign w:val="subscript"/>
                <w:lang w:eastAsia="zh-CN"/>
              </w:rPr>
              <w:t>2.5</w:t>
            </w:r>
            <w:r>
              <w:rPr>
                <w:rFonts w:hint="default" w:ascii="Times New Roman" w:hAnsi="Times New Roman" w:cs="Times New Roman"/>
                <w:color w:val="000000" w:themeColor="text1"/>
                <w:sz w:val="24"/>
                <w:highlight w:val="none"/>
                <w:lang w:eastAsia="zh-CN"/>
              </w:rPr>
              <w:t>）35微克/立方米，同比改善12.5%；一氧化碳（CO）1.1毫克/立方米，同比改善8.3%；臭氧（O</w:t>
            </w:r>
            <w:r>
              <w:rPr>
                <w:rFonts w:hint="default" w:ascii="Times New Roman" w:hAnsi="Times New Roman" w:cs="Times New Roman"/>
                <w:color w:val="000000" w:themeColor="text1"/>
                <w:sz w:val="24"/>
                <w:highlight w:val="none"/>
                <w:vertAlign w:val="subscript"/>
                <w:lang w:eastAsia="zh-CN"/>
              </w:rPr>
              <w:t>3</w:t>
            </w:r>
            <w:r>
              <w:rPr>
                <w:rFonts w:hint="default" w:ascii="Times New Roman" w:hAnsi="Times New Roman" w:cs="Times New Roman"/>
                <w:color w:val="000000" w:themeColor="text1"/>
                <w:sz w:val="24"/>
                <w:highlight w:val="none"/>
                <w:lang w:eastAsia="zh-CN"/>
              </w:rPr>
              <w:t>）169微克/立方米，同比改善12.9%。全市综合指数为4.04，同比改善13.7%。</w:t>
            </w:r>
            <w:r>
              <w:rPr>
                <w:rFonts w:hint="default" w:ascii="Times New Roman" w:hAnsi="Times New Roman" w:cs="Times New Roman"/>
                <w:color w:val="000000" w:themeColor="text1"/>
                <w:sz w:val="24"/>
                <w:highlight w:val="none"/>
              </w:rPr>
              <w:t>环境空气质量不满足</w:t>
            </w:r>
            <w:r>
              <w:rPr>
                <w:rFonts w:ascii="Times New Roman" w:hAnsi="Times New Roman"/>
                <w:color w:val="000000" w:themeColor="text1"/>
                <w:sz w:val="24"/>
                <w:highlight w:val="none"/>
              </w:rPr>
              <w:t>《环境空气质量标准》（GB3095-2012）</w:t>
            </w:r>
            <w:r>
              <w:rPr>
                <w:rFonts w:hint="eastAsia" w:ascii="Times New Roman" w:hAnsi="Times New Roman"/>
                <w:color w:val="000000" w:themeColor="text1"/>
                <w:sz w:val="24"/>
                <w:highlight w:val="none"/>
                <w:lang w:val="en-US" w:eastAsia="zh-CN"/>
              </w:rPr>
              <w:t>及修改单</w:t>
            </w:r>
            <w:r>
              <w:rPr>
                <w:rFonts w:ascii="Times New Roman" w:hAnsi="Times New Roman"/>
                <w:color w:val="000000" w:themeColor="text1"/>
                <w:sz w:val="24"/>
                <w:highlight w:val="none"/>
              </w:rPr>
              <w:t>二级标准要求</w:t>
            </w:r>
            <w:r>
              <w:rPr>
                <w:rFonts w:hint="default" w:ascii="Times New Roman" w:hAnsi="Times New Roman" w:cs="Times New Roman"/>
                <w:color w:val="000000" w:themeColor="text1"/>
                <w:sz w:val="24"/>
                <w:highlight w:val="none"/>
              </w:rPr>
              <w:t>。</w:t>
            </w:r>
          </w:p>
          <w:p w14:paraId="50EBE2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themeColor="text1"/>
                <w:sz w:val="21"/>
                <w:szCs w:val="21"/>
                <w:highlight w:val="none"/>
                <w:lang w:val="en-US" w:eastAsia="zh-CN"/>
              </w:rPr>
            </w:pPr>
            <w:r>
              <w:rPr>
                <w:rFonts w:hint="default" w:ascii="Times New Roman" w:hAnsi="Times New Roman" w:cs="Times New Roman"/>
                <w:b/>
                <w:color w:val="000000" w:themeColor="text1"/>
                <w:sz w:val="21"/>
                <w:szCs w:val="21"/>
                <w:highlight w:val="none"/>
                <w:lang w:val="zh-CN"/>
              </w:rPr>
              <w:t>表</w:t>
            </w:r>
            <w:r>
              <w:rPr>
                <w:rFonts w:hint="default" w:ascii="Times New Roman" w:hAnsi="Times New Roman" w:cs="Times New Roman"/>
                <w:b/>
                <w:color w:val="000000" w:themeColor="text1"/>
                <w:sz w:val="21"/>
                <w:szCs w:val="21"/>
                <w:highlight w:val="none"/>
                <w:lang w:val="en-US" w:eastAsia="zh-CN"/>
              </w:rPr>
              <w:t>3-1</w:t>
            </w:r>
            <w:r>
              <w:rPr>
                <w:rFonts w:hint="default" w:ascii="Times New Roman" w:hAnsi="Times New Roman" w:cs="Times New Roman"/>
                <w:b/>
                <w:color w:val="000000" w:themeColor="text1"/>
                <w:sz w:val="21"/>
                <w:szCs w:val="21"/>
                <w:highlight w:val="none"/>
                <w:lang w:val="zh-CN"/>
              </w:rPr>
              <w:t xml:space="preserve">  </w:t>
            </w:r>
            <w:r>
              <w:rPr>
                <w:rFonts w:hint="eastAsia" w:ascii="Times New Roman" w:hAnsi="Times New Roman" w:cs="Times New Roman"/>
                <w:b/>
                <w:color w:val="000000" w:themeColor="text1"/>
                <w:sz w:val="21"/>
                <w:szCs w:val="21"/>
                <w:highlight w:val="none"/>
                <w:lang w:val="en-US" w:eastAsia="zh-CN"/>
              </w:rPr>
              <w:t>淄博市</w:t>
            </w:r>
            <w:r>
              <w:rPr>
                <w:rFonts w:hint="default" w:ascii="Times New Roman" w:hAnsi="Times New Roman" w:cs="Times New Roman"/>
                <w:b/>
                <w:color w:val="000000" w:themeColor="text1"/>
                <w:sz w:val="21"/>
                <w:szCs w:val="21"/>
                <w:highlight w:val="none"/>
                <w:lang w:val="en-US" w:eastAsia="zh-CN"/>
              </w:rPr>
              <w:t>202</w:t>
            </w:r>
            <w:r>
              <w:rPr>
                <w:rFonts w:hint="eastAsia" w:ascii="Times New Roman" w:hAnsi="Times New Roman" w:cs="Times New Roman"/>
                <w:b/>
                <w:color w:val="000000" w:themeColor="text1"/>
                <w:sz w:val="21"/>
                <w:szCs w:val="21"/>
                <w:highlight w:val="none"/>
                <w:lang w:val="en-US" w:eastAsia="zh-CN"/>
              </w:rPr>
              <w:t>5</w:t>
            </w:r>
            <w:r>
              <w:rPr>
                <w:rFonts w:hint="default" w:ascii="Times New Roman" w:hAnsi="Times New Roman" w:cs="Times New Roman"/>
                <w:b/>
                <w:color w:val="000000" w:themeColor="text1"/>
                <w:sz w:val="21"/>
                <w:szCs w:val="21"/>
                <w:highlight w:val="none"/>
                <w:lang w:val="en-US" w:eastAsia="zh-CN"/>
              </w:rPr>
              <w:t>年基本污染物监测数据统计及评价结果一览表</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44"/>
              <w:gridCol w:w="2336"/>
              <w:gridCol w:w="1137"/>
              <w:gridCol w:w="1214"/>
              <w:gridCol w:w="1237"/>
            </w:tblGrid>
            <w:tr w14:paraId="4124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noWrap w:val="0"/>
                  <w:vAlign w:val="center"/>
                </w:tcPr>
                <w:p w14:paraId="274F225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污染物</w:t>
                  </w:r>
                </w:p>
              </w:tc>
              <w:tc>
                <w:tcPr>
                  <w:tcW w:w="749" w:type="pct"/>
                  <w:noWrap w:val="0"/>
                  <w:vAlign w:val="center"/>
                </w:tcPr>
                <w:p w14:paraId="3D071C9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单位</w:t>
                  </w:r>
                </w:p>
              </w:tc>
              <w:tc>
                <w:tcPr>
                  <w:tcW w:w="1407" w:type="pct"/>
                  <w:noWrap w:val="0"/>
                  <w:vAlign w:val="center"/>
                </w:tcPr>
                <w:p w14:paraId="164EBCC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年评价指标</w:t>
                  </w:r>
                </w:p>
              </w:tc>
              <w:tc>
                <w:tcPr>
                  <w:tcW w:w="685" w:type="pct"/>
                  <w:noWrap w:val="0"/>
                  <w:vAlign w:val="center"/>
                </w:tcPr>
                <w:p w14:paraId="0A00CCA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现状浓度</w:t>
                  </w:r>
                </w:p>
              </w:tc>
              <w:tc>
                <w:tcPr>
                  <w:tcW w:w="731" w:type="pct"/>
                  <w:noWrap w:val="0"/>
                  <w:vAlign w:val="center"/>
                </w:tcPr>
                <w:p w14:paraId="156243E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评价标准</w:t>
                  </w:r>
                </w:p>
              </w:tc>
              <w:tc>
                <w:tcPr>
                  <w:tcW w:w="745" w:type="pct"/>
                  <w:noWrap w:val="0"/>
                  <w:vAlign w:val="center"/>
                </w:tcPr>
                <w:p w14:paraId="362C12E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达标情况</w:t>
                  </w:r>
                </w:p>
              </w:tc>
            </w:tr>
            <w:tr w14:paraId="2670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noWrap w:val="0"/>
                  <w:vAlign w:val="center"/>
                </w:tcPr>
                <w:p w14:paraId="1295569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SO</w:t>
                  </w:r>
                  <w:r>
                    <w:rPr>
                      <w:rFonts w:hint="default" w:ascii="Times New Roman" w:hAnsi="Times New Roman" w:eastAsia="宋体" w:cs="Times New Roman"/>
                      <w:color w:val="000000" w:themeColor="text1"/>
                      <w:sz w:val="21"/>
                      <w:szCs w:val="21"/>
                      <w:highlight w:val="none"/>
                      <w:vertAlign w:val="subscript"/>
                    </w:rPr>
                    <w:t>2</w:t>
                  </w:r>
                </w:p>
              </w:tc>
              <w:tc>
                <w:tcPr>
                  <w:tcW w:w="749" w:type="pct"/>
                  <w:noWrap w:val="0"/>
                  <w:vAlign w:val="center"/>
                </w:tcPr>
                <w:p w14:paraId="2A068D6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μg/m</w:t>
                  </w:r>
                  <w:r>
                    <w:rPr>
                      <w:rFonts w:hint="default" w:ascii="Times New Roman" w:hAnsi="Times New Roman" w:eastAsia="宋体" w:cs="Times New Roman"/>
                      <w:color w:val="000000" w:themeColor="text1"/>
                      <w:sz w:val="21"/>
                      <w:szCs w:val="21"/>
                      <w:highlight w:val="none"/>
                      <w:vertAlign w:val="superscript"/>
                      <w:lang w:val="en-US" w:eastAsia="zh-CN"/>
                    </w:rPr>
                    <w:t>3</w:t>
                  </w:r>
                </w:p>
              </w:tc>
              <w:tc>
                <w:tcPr>
                  <w:tcW w:w="1407" w:type="pct"/>
                  <w:noWrap w:val="0"/>
                  <w:vAlign w:val="center"/>
                </w:tcPr>
                <w:p w14:paraId="4B99F88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年均浓度</w:t>
                  </w:r>
                </w:p>
              </w:tc>
              <w:tc>
                <w:tcPr>
                  <w:tcW w:w="685" w:type="pct"/>
                  <w:shd w:val="clear" w:color="auto" w:fill="auto"/>
                  <w:noWrap w:val="0"/>
                  <w:vAlign w:val="center"/>
                </w:tcPr>
                <w:p w14:paraId="3B75E6A7">
                  <w:pPr>
                    <w:pStyle w:val="133"/>
                    <w:rPr>
                      <w:rFonts w:hint="default" w:ascii="Times New Roman" w:hAnsi="Times New Roman" w:eastAsia="宋体" w:cs="Times New Roman"/>
                      <w:color w:val="000000" w:themeColor="text1"/>
                      <w:sz w:val="21"/>
                      <w:szCs w:val="21"/>
                      <w:highlight w:val="none"/>
                      <w:lang w:val="en-US" w:eastAsia="zh-CN" w:bidi="ar-SA"/>
                    </w:rPr>
                  </w:pPr>
                  <w:r>
                    <w:rPr>
                      <w:rFonts w:hint="eastAsia" w:cs="Times New Roman"/>
                      <w:color w:val="000000" w:themeColor="text1"/>
                      <w:highlight w:val="none"/>
                      <w:lang w:val="en-US" w:eastAsia="zh-CN"/>
                    </w:rPr>
                    <w:t>11</w:t>
                  </w:r>
                </w:p>
              </w:tc>
              <w:tc>
                <w:tcPr>
                  <w:tcW w:w="731" w:type="pct"/>
                  <w:noWrap w:val="0"/>
                  <w:vAlign w:val="center"/>
                </w:tcPr>
                <w:p w14:paraId="6F9AE03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60</w:t>
                  </w:r>
                </w:p>
              </w:tc>
              <w:tc>
                <w:tcPr>
                  <w:tcW w:w="745" w:type="pct"/>
                  <w:noWrap w:val="0"/>
                  <w:vAlign w:val="center"/>
                </w:tcPr>
                <w:p w14:paraId="2C18129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达标</w:t>
                  </w:r>
                </w:p>
              </w:tc>
            </w:tr>
            <w:tr w14:paraId="79BE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noWrap w:val="0"/>
                  <w:vAlign w:val="center"/>
                </w:tcPr>
                <w:p w14:paraId="2110C77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NO</w:t>
                  </w:r>
                  <w:r>
                    <w:rPr>
                      <w:rFonts w:hint="default" w:ascii="Times New Roman" w:hAnsi="Times New Roman" w:eastAsia="宋体" w:cs="Times New Roman"/>
                      <w:color w:val="000000" w:themeColor="text1"/>
                      <w:sz w:val="21"/>
                      <w:szCs w:val="21"/>
                      <w:highlight w:val="none"/>
                      <w:vertAlign w:val="subscript"/>
                    </w:rPr>
                    <w:t>2</w:t>
                  </w:r>
                </w:p>
              </w:tc>
              <w:tc>
                <w:tcPr>
                  <w:tcW w:w="749" w:type="pct"/>
                  <w:noWrap w:val="0"/>
                  <w:vAlign w:val="center"/>
                </w:tcPr>
                <w:p w14:paraId="36885CD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μg/m</w:t>
                  </w:r>
                  <w:r>
                    <w:rPr>
                      <w:rFonts w:hint="default" w:ascii="Times New Roman" w:hAnsi="Times New Roman" w:eastAsia="宋体" w:cs="Times New Roman"/>
                      <w:color w:val="000000" w:themeColor="text1"/>
                      <w:sz w:val="21"/>
                      <w:szCs w:val="21"/>
                      <w:highlight w:val="none"/>
                      <w:vertAlign w:val="superscript"/>
                      <w:lang w:val="en-US" w:eastAsia="zh-CN"/>
                    </w:rPr>
                    <w:t>3</w:t>
                  </w:r>
                </w:p>
              </w:tc>
              <w:tc>
                <w:tcPr>
                  <w:tcW w:w="1407" w:type="pct"/>
                  <w:noWrap w:val="0"/>
                  <w:vAlign w:val="center"/>
                </w:tcPr>
                <w:p w14:paraId="624A1B8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年均浓度</w:t>
                  </w:r>
                </w:p>
              </w:tc>
              <w:tc>
                <w:tcPr>
                  <w:tcW w:w="685" w:type="pct"/>
                  <w:shd w:val="clear" w:color="auto" w:fill="auto"/>
                  <w:noWrap w:val="0"/>
                  <w:vAlign w:val="center"/>
                </w:tcPr>
                <w:p w14:paraId="6F452631">
                  <w:pPr>
                    <w:pStyle w:val="133"/>
                    <w:rPr>
                      <w:rFonts w:hint="default" w:ascii="Times New Roman" w:hAnsi="Times New Roman" w:eastAsia="宋体" w:cs="Times New Roman"/>
                      <w:color w:val="000000" w:themeColor="text1"/>
                      <w:sz w:val="21"/>
                      <w:szCs w:val="21"/>
                      <w:highlight w:val="none"/>
                      <w:lang w:val="en-US" w:eastAsia="zh-CN" w:bidi="ar-SA"/>
                    </w:rPr>
                  </w:pPr>
                  <w:r>
                    <w:rPr>
                      <w:rFonts w:hint="eastAsia" w:cs="Times New Roman"/>
                      <w:color w:val="000000" w:themeColor="text1"/>
                      <w:highlight w:val="none"/>
                      <w:lang w:val="en-US" w:eastAsia="zh-CN"/>
                    </w:rPr>
                    <w:t>27</w:t>
                  </w:r>
                </w:p>
              </w:tc>
              <w:tc>
                <w:tcPr>
                  <w:tcW w:w="731" w:type="pct"/>
                  <w:noWrap w:val="0"/>
                  <w:vAlign w:val="center"/>
                </w:tcPr>
                <w:p w14:paraId="2BD50E0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40</w:t>
                  </w:r>
                </w:p>
              </w:tc>
              <w:tc>
                <w:tcPr>
                  <w:tcW w:w="745" w:type="pct"/>
                  <w:noWrap w:val="0"/>
                  <w:vAlign w:val="center"/>
                </w:tcPr>
                <w:p w14:paraId="49ABC00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达标</w:t>
                  </w:r>
                </w:p>
              </w:tc>
            </w:tr>
            <w:tr w14:paraId="0F35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noWrap w:val="0"/>
                  <w:vAlign w:val="center"/>
                </w:tcPr>
                <w:p w14:paraId="7AEE368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PM</w:t>
                  </w:r>
                  <w:r>
                    <w:rPr>
                      <w:rFonts w:hint="default" w:ascii="Times New Roman" w:hAnsi="Times New Roman" w:eastAsia="宋体" w:cs="Times New Roman"/>
                      <w:color w:val="000000" w:themeColor="text1"/>
                      <w:sz w:val="21"/>
                      <w:szCs w:val="21"/>
                      <w:highlight w:val="none"/>
                      <w:vertAlign w:val="subscript"/>
                    </w:rPr>
                    <w:t>10</w:t>
                  </w:r>
                </w:p>
              </w:tc>
              <w:tc>
                <w:tcPr>
                  <w:tcW w:w="749" w:type="pct"/>
                  <w:noWrap w:val="0"/>
                  <w:vAlign w:val="center"/>
                </w:tcPr>
                <w:p w14:paraId="1093AFD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μg/m</w:t>
                  </w:r>
                  <w:r>
                    <w:rPr>
                      <w:rFonts w:hint="default" w:ascii="Times New Roman" w:hAnsi="Times New Roman" w:eastAsia="宋体" w:cs="Times New Roman"/>
                      <w:color w:val="000000" w:themeColor="text1"/>
                      <w:sz w:val="21"/>
                      <w:szCs w:val="21"/>
                      <w:highlight w:val="none"/>
                      <w:vertAlign w:val="superscript"/>
                      <w:lang w:val="en-US" w:eastAsia="zh-CN"/>
                    </w:rPr>
                    <w:t>3</w:t>
                  </w:r>
                </w:p>
              </w:tc>
              <w:tc>
                <w:tcPr>
                  <w:tcW w:w="1407" w:type="pct"/>
                  <w:noWrap w:val="0"/>
                  <w:vAlign w:val="center"/>
                </w:tcPr>
                <w:p w14:paraId="34EF4C6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年均浓度</w:t>
                  </w:r>
                </w:p>
              </w:tc>
              <w:tc>
                <w:tcPr>
                  <w:tcW w:w="685" w:type="pct"/>
                  <w:shd w:val="clear" w:color="auto" w:fill="auto"/>
                  <w:noWrap w:val="0"/>
                  <w:vAlign w:val="center"/>
                </w:tcPr>
                <w:p w14:paraId="6C8581C4">
                  <w:pPr>
                    <w:pStyle w:val="133"/>
                    <w:rPr>
                      <w:rFonts w:hint="default" w:ascii="Times New Roman" w:hAnsi="Times New Roman" w:eastAsia="宋体" w:cs="Times New Roman"/>
                      <w:color w:val="000000" w:themeColor="text1"/>
                      <w:sz w:val="21"/>
                      <w:szCs w:val="21"/>
                      <w:highlight w:val="none"/>
                      <w:lang w:val="en-US" w:eastAsia="zh-CN" w:bidi="ar-SA"/>
                    </w:rPr>
                  </w:pPr>
                  <w:r>
                    <w:rPr>
                      <w:rFonts w:hint="eastAsia" w:cs="Times New Roman"/>
                      <w:color w:val="000000" w:themeColor="text1"/>
                      <w:highlight w:val="none"/>
                      <w:lang w:val="en-US" w:eastAsia="zh-CN"/>
                    </w:rPr>
                    <w:t>59</w:t>
                  </w:r>
                </w:p>
              </w:tc>
              <w:tc>
                <w:tcPr>
                  <w:tcW w:w="731" w:type="pct"/>
                  <w:noWrap w:val="0"/>
                  <w:vAlign w:val="center"/>
                </w:tcPr>
                <w:p w14:paraId="4E9BE7C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70</w:t>
                  </w:r>
                </w:p>
              </w:tc>
              <w:tc>
                <w:tcPr>
                  <w:tcW w:w="745" w:type="pct"/>
                  <w:noWrap w:val="0"/>
                  <w:vAlign w:val="center"/>
                </w:tcPr>
                <w:p w14:paraId="7989886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达标</w:t>
                  </w:r>
                </w:p>
              </w:tc>
            </w:tr>
            <w:tr w14:paraId="1A0F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noWrap w:val="0"/>
                  <w:vAlign w:val="center"/>
                </w:tcPr>
                <w:p w14:paraId="4AA6564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PM</w:t>
                  </w:r>
                  <w:r>
                    <w:rPr>
                      <w:rFonts w:hint="default" w:ascii="Times New Roman" w:hAnsi="Times New Roman" w:eastAsia="宋体" w:cs="Times New Roman"/>
                      <w:color w:val="000000" w:themeColor="text1"/>
                      <w:sz w:val="21"/>
                      <w:szCs w:val="21"/>
                      <w:highlight w:val="none"/>
                      <w:vertAlign w:val="subscript"/>
                    </w:rPr>
                    <w:t>2.5</w:t>
                  </w:r>
                </w:p>
              </w:tc>
              <w:tc>
                <w:tcPr>
                  <w:tcW w:w="749" w:type="pct"/>
                  <w:noWrap w:val="0"/>
                  <w:vAlign w:val="center"/>
                </w:tcPr>
                <w:p w14:paraId="2E333FC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μg/m</w:t>
                  </w:r>
                  <w:r>
                    <w:rPr>
                      <w:rFonts w:hint="default" w:ascii="Times New Roman" w:hAnsi="Times New Roman" w:eastAsia="宋体" w:cs="Times New Roman"/>
                      <w:color w:val="000000" w:themeColor="text1"/>
                      <w:sz w:val="21"/>
                      <w:szCs w:val="21"/>
                      <w:highlight w:val="none"/>
                      <w:vertAlign w:val="superscript"/>
                      <w:lang w:val="en-US" w:eastAsia="zh-CN"/>
                    </w:rPr>
                    <w:t>3</w:t>
                  </w:r>
                </w:p>
              </w:tc>
              <w:tc>
                <w:tcPr>
                  <w:tcW w:w="1407" w:type="pct"/>
                  <w:noWrap w:val="0"/>
                  <w:vAlign w:val="center"/>
                </w:tcPr>
                <w:p w14:paraId="0F5E78B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年均浓度</w:t>
                  </w:r>
                </w:p>
              </w:tc>
              <w:tc>
                <w:tcPr>
                  <w:tcW w:w="685" w:type="pct"/>
                  <w:shd w:val="clear" w:color="auto" w:fill="auto"/>
                  <w:noWrap w:val="0"/>
                  <w:vAlign w:val="center"/>
                </w:tcPr>
                <w:p w14:paraId="4A465313">
                  <w:pPr>
                    <w:pStyle w:val="133"/>
                    <w:rPr>
                      <w:rFonts w:hint="default" w:ascii="Times New Roman" w:hAnsi="Times New Roman" w:eastAsia="宋体" w:cs="Times New Roman"/>
                      <w:color w:val="000000" w:themeColor="text1"/>
                      <w:sz w:val="21"/>
                      <w:szCs w:val="21"/>
                      <w:highlight w:val="none"/>
                      <w:lang w:val="en-US" w:eastAsia="zh-CN" w:bidi="ar-SA"/>
                    </w:rPr>
                  </w:pPr>
                  <w:r>
                    <w:rPr>
                      <w:rFonts w:hint="eastAsia" w:cs="Times New Roman"/>
                      <w:color w:val="000000" w:themeColor="text1"/>
                      <w:highlight w:val="none"/>
                      <w:lang w:val="en-US" w:eastAsia="zh-CN"/>
                    </w:rPr>
                    <w:t>35</w:t>
                  </w:r>
                </w:p>
              </w:tc>
              <w:tc>
                <w:tcPr>
                  <w:tcW w:w="731" w:type="pct"/>
                  <w:noWrap w:val="0"/>
                  <w:vAlign w:val="center"/>
                </w:tcPr>
                <w:p w14:paraId="7C5CA56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35</w:t>
                  </w:r>
                </w:p>
              </w:tc>
              <w:tc>
                <w:tcPr>
                  <w:tcW w:w="745" w:type="pct"/>
                  <w:noWrap w:val="0"/>
                  <w:vAlign w:val="center"/>
                </w:tcPr>
                <w:p w14:paraId="69C6D6C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达标</w:t>
                  </w:r>
                </w:p>
              </w:tc>
            </w:tr>
            <w:tr w14:paraId="3129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noWrap w:val="0"/>
                  <w:vAlign w:val="center"/>
                </w:tcPr>
                <w:p w14:paraId="0C72213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CO</w:t>
                  </w:r>
                </w:p>
              </w:tc>
              <w:tc>
                <w:tcPr>
                  <w:tcW w:w="749" w:type="pct"/>
                  <w:noWrap w:val="0"/>
                  <w:vAlign w:val="center"/>
                </w:tcPr>
                <w:p w14:paraId="10A15AD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mg/m</w:t>
                  </w:r>
                  <w:r>
                    <w:rPr>
                      <w:rFonts w:hint="default" w:ascii="Times New Roman" w:hAnsi="Times New Roman" w:eastAsia="宋体" w:cs="Times New Roman"/>
                      <w:color w:val="000000" w:themeColor="text1"/>
                      <w:sz w:val="21"/>
                      <w:szCs w:val="21"/>
                      <w:highlight w:val="none"/>
                      <w:vertAlign w:val="superscript"/>
                    </w:rPr>
                    <w:t>3</w:t>
                  </w:r>
                </w:p>
              </w:tc>
              <w:tc>
                <w:tcPr>
                  <w:tcW w:w="1407" w:type="pct"/>
                  <w:noWrap w:val="0"/>
                  <w:vAlign w:val="center"/>
                </w:tcPr>
                <w:p w14:paraId="3046DE8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95%保证率日平均浓度</w:t>
                  </w:r>
                </w:p>
              </w:tc>
              <w:tc>
                <w:tcPr>
                  <w:tcW w:w="685" w:type="pct"/>
                  <w:shd w:val="clear" w:color="auto" w:fill="auto"/>
                  <w:noWrap w:val="0"/>
                  <w:vAlign w:val="center"/>
                </w:tcPr>
                <w:p w14:paraId="2774C08D">
                  <w:pPr>
                    <w:pStyle w:val="133"/>
                    <w:rPr>
                      <w:rFonts w:hint="default" w:ascii="Times New Roman" w:hAnsi="Times New Roman" w:eastAsia="宋体" w:cs="Times New Roman"/>
                      <w:color w:val="000000" w:themeColor="text1"/>
                      <w:sz w:val="21"/>
                      <w:szCs w:val="21"/>
                      <w:highlight w:val="none"/>
                      <w:lang w:val="en-US" w:eastAsia="zh-CN" w:bidi="ar-SA"/>
                    </w:rPr>
                  </w:pPr>
                  <w:r>
                    <w:rPr>
                      <w:rFonts w:hint="eastAsia" w:cs="Times New Roman"/>
                      <w:color w:val="000000" w:themeColor="text1"/>
                      <w:highlight w:val="none"/>
                      <w:lang w:val="en-US" w:eastAsia="zh-CN"/>
                    </w:rPr>
                    <w:t>1.1</w:t>
                  </w:r>
                </w:p>
              </w:tc>
              <w:tc>
                <w:tcPr>
                  <w:tcW w:w="731" w:type="pct"/>
                  <w:noWrap w:val="0"/>
                  <w:vAlign w:val="center"/>
                </w:tcPr>
                <w:p w14:paraId="10B7A2A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4</w:t>
                  </w:r>
                </w:p>
              </w:tc>
              <w:tc>
                <w:tcPr>
                  <w:tcW w:w="745" w:type="pct"/>
                  <w:noWrap w:val="0"/>
                  <w:vAlign w:val="center"/>
                </w:tcPr>
                <w:p w14:paraId="53E6783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达标</w:t>
                  </w:r>
                </w:p>
              </w:tc>
            </w:tr>
            <w:tr w14:paraId="571E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pct"/>
                  <w:noWrap w:val="0"/>
                  <w:vAlign w:val="center"/>
                </w:tcPr>
                <w:p w14:paraId="10F5EC2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O</w:t>
                  </w:r>
                  <w:r>
                    <w:rPr>
                      <w:rFonts w:hint="default" w:ascii="Times New Roman" w:hAnsi="Times New Roman" w:eastAsia="宋体" w:cs="Times New Roman"/>
                      <w:color w:val="000000" w:themeColor="text1"/>
                      <w:sz w:val="21"/>
                      <w:szCs w:val="21"/>
                      <w:highlight w:val="none"/>
                      <w:vertAlign w:val="subscript"/>
                    </w:rPr>
                    <w:t>3</w:t>
                  </w:r>
                </w:p>
              </w:tc>
              <w:tc>
                <w:tcPr>
                  <w:tcW w:w="749" w:type="pct"/>
                  <w:noWrap w:val="0"/>
                  <w:vAlign w:val="center"/>
                </w:tcPr>
                <w:p w14:paraId="1340D0E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μg/m</w:t>
                  </w:r>
                  <w:r>
                    <w:rPr>
                      <w:rFonts w:hint="default" w:ascii="Times New Roman" w:hAnsi="Times New Roman" w:eastAsia="宋体" w:cs="Times New Roman"/>
                      <w:color w:val="000000" w:themeColor="text1"/>
                      <w:sz w:val="21"/>
                      <w:szCs w:val="21"/>
                      <w:highlight w:val="none"/>
                      <w:vertAlign w:val="superscript"/>
                      <w:lang w:val="en-US" w:eastAsia="zh-CN"/>
                    </w:rPr>
                    <w:t>3</w:t>
                  </w:r>
                </w:p>
              </w:tc>
              <w:tc>
                <w:tcPr>
                  <w:tcW w:w="1407" w:type="pct"/>
                  <w:noWrap w:val="0"/>
                  <w:vAlign w:val="center"/>
                </w:tcPr>
                <w:p w14:paraId="62EEA5D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90%保证率日最大8h滑动平均浓度</w:t>
                  </w:r>
                </w:p>
              </w:tc>
              <w:tc>
                <w:tcPr>
                  <w:tcW w:w="685" w:type="pct"/>
                  <w:shd w:val="clear" w:color="auto" w:fill="auto"/>
                  <w:noWrap w:val="0"/>
                  <w:vAlign w:val="center"/>
                </w:tcPr>
                <w:p w14:paraId="6DAE79BC">
                  <w:pPr>
                    <w:pStyle w:val="133"/>
                    <w:rPr>
                      <w:rFonts w:hint="default" w:ascii="Times New Roman" w:hAnsi="Times New Roman" w:eastAsia="宋体" w:cs="Times New Roman"/>
                      <w:color w:val="000000" w:themeColor="text1"/>
                      <w:sz w:val="21"/>
                      <w:szCs w:val="21"/>
                      <w:highlight w:val="none"/>
                      <w:lang w:val="en-US" w:eastAsia="zh-CN" w:bidi="ar-SA"/>
                    </w:rPr>
                  </w:pPr>
                  <w:r>
                    <w:rPr>
                      <w:rFonts w:hint="eastAsia" w:cs="Times New Roman"/>
                      <w:color w:val="000000" w:themeColor="text1"/>
                      <w:highlight w:val="none"/>
                      <w:lang w:val="en-US" w:eastAsia="zh-CN"/>
                    </w:rPr>
                    <w:t>169</w:t>
                  </w:r>
                </w:p>
              </w:tc>
              <w:tc>
                <w:tcPr>
                  <w:tcW w:w="731" w:type="pct"/>
                  <w:noWrap w:val="0"/>
                  <w:vAlign w:val="center"/>
                </w:tcPr>
                <w:p w14:paraId="1C27F21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160</w:t>
                  </w:r>
                </w:p>
              </w:tc>
              <w:tc>
                <w:tcPr>
                  <w:tcW w:w="745" w:type="pct"/>
                  <w:noWrap w:val="0"/>
                  <w:vAlign w:val="center"/>
                </w:tcPr>
                <w:p w14:paraId="20E3AED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超标</w:t>
                  </w:r>
                </w:p>
              </w:tc>
            </w:tr>
          </w:tbl>
          <w:p w14:paraId="0B130AD2">
            <w:pPr>
              <w:pStyle w:val="10"/>
              <w:keepNext w:val="0"/>
              <w:keepLines w:val="0"/>
              <w:pageBreakBefore w:val="0"/>
              <w:kinsoku/>
              <w:wordWrap/>
              <w:overflowPunct/>
              <w:topLinePunct w:val="0"/>
              <w:autoSpaceDE/>
              <w:autoSpaceDN/>
              <w:bidi w:val="0"/>
              <w:adjustRightInd/>
              <w:snapToGrid/>
              <w:spacing w:before="0" w:after="0" w:line="360" w:lineRule="auto"/>
              <w:ind w:right="0" w:firstLine="480" w:firstLineChars="200"/>
              <w:rPr>
                <w:rFonts w:hint="default" w:ascii="Times New Roman" w:hAnsi="Times New Roman" w:cs="Times New Roman"/>
                <w:color w:val="000000" w:themeColor="text1"/>
                <w:sz w:val="24"/>
                <w:szCs w:val="24"/>
                <w:highlight w:val="none"/>
                <w:lang w:val="en-US" w:eastAsia="zh-CN"/>
              </w:rPr>
            </w:pPr>
            <w:r>
              <w:rPr>
                <w:rFonts w:hint="default" w:ascii="Times New Roman" w:hAnsi="Times New Roman" w:cs="Times New Roman"/>
                <w:color w:val="000000" w:themeColor="text1"/>
                <w:sz w:val="24"/>
                <w:szCs w:val="24"/>
                <w:highlight w:val="none"/>
                <w:lang w:val="en-US" w:eastAsia="zh-CN"/>
              </w:rPr>
              <w:t>根据《环境影响评价技术导则 大气环境》（HJ2.2-2018）：“城市环境空气质量达标情况评价指标为SO</w:t>
            </w:r>
            <w:r>
              <w:rPr>
                <w:rFonts w:hint="default" w:ascii="Times New Roman" w:hAnsi="Times New Roman" w:cs="Times New Roman"/>
                <w:color w:val="000000" w:themeColor="text1"/>
                <w:sz w:val="24"/>
                <w:szCs w:val="24"/>
                <w:highlight w:val="none"/>
                <w:vertAlign w:val="subscript"/>
                <w:lang w:val="en-US" w:eastAsia="zh-CN"/>
              </w:rPr>
              <w:t>2</w:t>
            </w:r>
            <w:r>
              <w:rPr>
                <w:rFonts w:hint="default" w:ascii="Times New Roman" w:hAnsi="Times New Roman" w:cs="Times New Roman"/>
                <w:color w:val="000000" w:themeColor="text1"/>
                <w:sz w:val="24"/>
                <w:szCs w:val="24"/>
                <w:highlight w:val="none"/>
                <w:lang w:val="en-US" w:eastAsia="zh-CN"/>
              </w:rPr>
              <w:t>、NO</w:t>
            </w:r>
            <w:r>
              <w:rPr>
                <w:rFonts w:hint="default" w:ascii="Times New Roman" w:hAnsi="Times New Roman" w:cs="Times New Roman"/>
                <w:color w:val="000000" w:themeColor="text1"/>
                <w:sz w:val="24"/>
                <w:szCs w:val="24"/>
                <w:highlight w:val="none"/>
                <w:vertAlign w:val="subscript"/>
                <w:lang w:val="en-US" w:eastAsia="zh-CN"/>
              </w:rPr>
              <w:t>2</w:t>
            </w:r>
            <w:r>
              <w:rPr>
                <w:rFonts w:hint="default" w:ascii="Times New Roman" w:hAnsi="Times New Roman" w:cs="Times New Roman"/>
                <w:color w:val="000000" w:themeColor="text1"/>
                <w:sz w:val="24"/>
                <w:szCs w:val="24"/>
                <w:highlight w:val="none"/>
                <w:lang w:val="en-US" w:eastAsia="zh-CN"/>
              </w:rPr>
              <w:t>、PM</w:t>
            </w:r>
            <w:r>
              <w:rPr>
                <w:rFonts w:hint="default" w:ascii="Times New Roman" w:hAnsi="Times New Roman" w:cs="Times New Roman"/>
                <w:color w:val="000000" w:themeColor="text1"/>
                <w:sz w:val="24"/>
                <w:szCs w:val="24"/>
                <w:highlight w:val="none"/>
                <w:vertAlign w:val="subscript"/>
                <w:lang w:val="en-US" w:eastAsia="zh-CN"/>
              </w:rPr>
              <w:t>10</w:t>
            </w:r>
            <w:r>
              <w:rPr>
                <w:rFonts w:hint="default" w:ascii="Times New Roman" w:hAnsi="Times New Roman" w:cs="Times New Roman"/>
                <w:color w:val="000000" w:themeColor="text1"/>
                <w:sz w:val="24"/>
                <w:szCs w:val="24"/>
                <w:highlight w:val="none"/>
                <w:lang w:val="en-US" w:eastAsia="zh-CN"/>
              </w:rPr>
              <w:t>、PM</w:t>
            </w:r>
            <w:r>
              <w:rPr>
                <w:rFonts w:hint="default" w:ascii="Times New Roman" w:hAnsi="Times New Roman" w:cs="Times New Roman"/>
                <w:color w:val="000000" w:themeColor="text1"/>
                <w:sz w:val="24"/>
                <w:szCs w:val="24"/>
                <w:highlight w:val="none"/>
                <w:vertAlign w:val="subscript"/>
                <w:lang w:val="en-US" w:eastAsia="zh-CN"/>
              </w:rPr>
              <w:t>2.5</w:t>
            </w:r>
            <w:r>
              <w:rPr>
                <w:rFonts w:hint="default" w:ascii="Times New Roman" w:hAnsi="Times New Roman" w:cs="Times New Roman"/>
                <w:color w:val="000000" w:themeColor="text1"/>
                <w:sz w:val="24"/>
                <w:szCs w:val="24"/>
                <w:highlight w:val="none"/>
                <w:lang w:val="en-US" w:eastAsia="zh-CN"/>
              </w:rPr>
              <w:t>、CO和O</w:t>
            </w:r>
            <w:r>
              <w:rPr>
                <w:rFonts w:hint="default" w:ascii="Times New Roman" w:hAnsi="Times New Roman" w:cs="Times New Roman"/>
                <w:color w:val="000000" w:themeColor="text1"/>
                <w:sz w:val="24"/>
                <w:szCs w:val="24"/>
                <w:highlight w:val="none"/>
                <w:vertAlign w:val="subscript"/>
                <w:lang w:val="en-US" w:eastAsia="zh-CN"/>
              </w:rPr>
              <w:t>3</w:t>
            </w:r>
            <w:r>
              <w:rPr>
                <w:rFonts w:hint="default" w:ascii="Times New Roman" w:hAnsi="Times New Roman" w:cs="Times New Roman"/>
                <w:color w:val="000000" w:themeColor="text1"/>
                <w:sz w:val="24"/>
                <w:szCs w:val="24"/>
                <w:highlight w:val="none"/>
                <w:lang w:val="en-US" w:eastAsia="zh-CN"/>
              </w:rPr>
              <w:t>，六项污染物全部达标即为城市环境空气质量达标”，项目所在地处于不达标区。</w:t>
            </w:r>
          </w:p>
          <w:p w14:paraId="511A9404">
            <w:pPr>
              <w:keepNext w:val="0"/>
              <w:keepLines w:val="0"/>
              <w:pageBreakBefore w:val="0"/>
              <w:widowControl w:val="0"/>
              <w:kinsoku/>
              <w:wordWrap/>
              <w:overflowPunct/>
              <w:topLinePunct w:val="0"/>
              <w:autoSpaceDE/>
              <w:autoSpaceDN/>
              <w:bidi w:val="0"/>
              <w:adjustRightInd/>
              <w:snapToGrid/>
              <w:spacing w:line="360" w:lineRule="auto"/>
              <w:ind w:firstLine="493"/>
              <w:textAlignment w:val="auto"/>
              <w:rPr>
                <w:rFonts w:hint="default" w:ascii="Times New Roman" w:hAnsi="Times New Roman" w:eastAsia="宋体" w:cs="Times New Roman"/>
                <w:bCs/>
                <w:color w:val="000000" w:themeColor="text1"/>
                <w:sz w:val="24"/>
                <w:highlight w:val="none"/>
              </w:rPr>
            </w:pPr>
            <w:r>
              <w:rPr>
                <w:rFonts w:hint="default" w:ascii="Times New Roman" w:hAnsi="Times New Roman" w:cs="Times New Roman"/>
                <w:color w:val="000000" w:themeColor="text1"/>
                <w:sz w:val="24"/>
                <w:szCs w:val="24"/>
                <w:highlight w:val="none"/>
                <w:lang w:val="en-US" w:eastAsia="zh-CN"/>
              </w:rPr>
              <w:t>为了不断改善区域环境质量，淄博市采取了一系列大气污染治理措施，</w:t>
            </w:r>
            <w:r>
              <w:rPr>
                <w:rFonts w:hint="default" w:ascii="Times New Roman" w:hAnsi="Times New Roman" w:eastAsia="宋体" w:cs="Times New Roman"/>
                <w:bCs/>
                <w:color w:val="000000" w:themeColor="text1"/>
                <w:sz w:val="24"/>
                <w:highlight w:val="none"/>
              </w:rPr>
              <w:t>根据《淄博市</w:t>
            </w:r>
            <w:r>
              <w:rPr>
                <w:rFonts w:hint="default" w:ascii="Times New Roman" w:hAnsi="Times New Roman" w:eastAsia="宋体" w:cs="Times New Roman"/>
                <w:bCs/>
                <w:color w:val="000000" w:themeColor="text1"/>
                <w:sz w:val="24"/>
                <w:highlight w:val="none"/>
                <w:lang w:eastAsia="zh-CN"/>
              </w:rPr>
              <w:t>“</w:t>
            </w:r>
            <w:r>
              <w:rPr>
                <w:rFonts w:hint="default" w:ascii="Times New Roman" w:hAnsi="Times New Roman" w:eastAsia="宋体" w:cs="Times New Roman"/>
                <w:bCs/>
                <w:color w:val="000000" w:themeColor="text1"/>
                <w:sz w:val="24"/>
                <w:highlight w:val="none"/>
              </w:rPr>
              <w:t>十四五</w:t>
            </w:r>
            <w:r>
              <w:rPr>
                <w:rFonts w:hint="default" w:ascii="Times New Roman" w:hAnsi="Times New Roman" w:eastAsia="宋体" w:cs="Times New Roman"/>
                <w:bCs/>
                <w:color w:val="000000" w:themeColor="text1"/>
                <w:sz w:val="24"/>
                <w:highlight w:val="none"/>
                <w:lang w:eastAsia="zh-CN"/>
              </w:rPr>
              <w:t>”</w:t>
            </w:r>
            <w:r>
              <w:rPr>
                <w:rFonts w:hint="default" w:ascii="Times New Roman" w:hAnsi="Times New Roman" w:eastAsia="宋体" w:cs="Times New Roman"/>
                <w:bCs/>
                <w:color w:val="000000" w:themeColor="text1"/>
                <w:sz w:val="24"/>
                <w:highlight w:val="none"/>
              </w:rPr>
              <w:t>生态环境保护规划》要求，实施六大减排，改善环境空气质量。以持续降低PM</w:t>
            </w:r>
            <w:r>
              <w:rPr>
                <w:rFonts w:hint="default" w:ascii="Times New Roman" w:hAnsi="Times New Roman" w:eastAsia="宋体" w:cs="Times New Roman"/>
                <w:bCs/>
                <w:color w:val="000000" w:themeColor="text1"/>
                <w:sz w:val="24"/>
                <w:highlight w:val="none"/>
                <w:vertAlign w:val="subscript"/>
              </w:rPr>
              <w:t>2</w:t>
            </w:r>
            <w:r>
              <w:rPr>
                <w:rFonts w:hint="default" w:ascii="Times New Roman" w:hAnsi="Times New Roman" w:eastAsia="宋体" w:cs="Times New Roman"/>
                <w:bCs/>
                <w:color w:val="000000" w:themeColor="text1"/>
                <w:sz w:val="24"/>
                <w:highlight w:val="none"/>
                <w:vertAlign w:val="subscript"/>
                <w:lang w:val="en-US" w:eastAsia="zh-CN"/>
              </w:rPr>
              <w:t>.</w:t>
            </w:r>
            <w:r>
              <w:rPr>
                <w:rFonts w:hint="default" w:ascii="Times New Roman" w:hAnsi="Times New Roman" w:eastAsia="宋体" w:cs="Times New Roman"/>
                <w:bCs/>
                <w:color w:val="000000" w:themeColor="text1"/>
                <w:sz w:val="24"/>
                <w:highlight w:val="none"/>
                <w:vertAlign w:val="subscript"/>
              </w:rPr>
              <w:t>5</w:t>
            </w:r>
            <w:r>
              <w:rPr>
                <w:rFonts w:hint="default" w:ascii="Times New Roman" w:hAnsi="Times New Roman" w:eastAsia="宋体" w:cs="Times New Roman"/>
                <w:bCs/>
                <w:color w:val="000000" w:themeColor="text1"/>
                <w:sz w:val="24"/>
                <w:highlight w:val="none"/>
              </w:rPr>
              <w:t>浓度，不断提高空气质量优良天数比例，逐步消除重污染天气为目标任务，实施产业结构升级、清洁能源替代、运输结构优化、扬尘精细管控、非甲烷总烃深度治理、氮氧化物深度治理</w:t>
            </w:r>
            <w:r>
              <w:rPr>
                <w:rFonts w:hint="default" w:ascii="Times New Roman" w:hAnsi="Times New Roman" w:eastAsia="宋体" w:cs="Times New Roman"/>
                <w:bCs/>
                <w:color w:val="000000" w:themeColor="text1"/>
                <w:sz w:val="24"/>
                <w:highlight w:val="none"/>
                <w:lang w:eastAsia="zh-CN"/>
              </w:rPr>
              <w:t>“</w:t>
            </w:r>
            <w:r>
              <w:rPr>
                <w:rFonts w:hint="default" w:ascii="Times New Roman" w:hAnsi="Times New Roman" w:eastAsia="宋体" w:cs="Times New Roman"/>
                <w:bCs/>
                <w:color w:val="000000" w:themeColor="text1"/>
                <w:sz w:val="24"/>
                <w:highlight w:val="none"/>
              </w:rPr>
              <w:t>六大减排工程</w:t>
            </w:r>
            <w:r>
              <w:rPr>
                <w:rFonts w:hint="default" w:ascii="Times New Roman" w:hAnsi="Times New Roman" w:eastAsia="宋体" w:cs="Times New Roman"/>
                <w:bCs/>
                <w:color w:val="000000" w:themeColor="text1"/>
                <w:sz w:val="24"/>
                <w:highlight w:val="none"/>
                <w:lang w:eastAsia="zh-CN"/>
              </w:rPr>
              <w:t>”</w:t>
            </w:r>
            <w:r>
              <w:rPr>
                <w:rFonts w:hint="default" w:ascii="Times New Roman" w:hAnsi="Times New Roman" w:eastAsia="宋体" w:cs="Times New Roman"/>
                <w:bCs/>
                <w:color w:val="000000" w:themeColor="text1"/>
                <w:sz w:val="24"/>
                <w:highlight w:val="none"/>
              </w:rPr>
              <w:t>，全面推进重点行业、重点领域的全流程污染治理，逐步破解大气复合污染问题，甩掉环境空气质量排名倒数的帽子。</w:t>
            </w:r>
          </w:p>
          <w:p w14:paraId="43B13280">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b/>
                <w:bCs/>
                <w:color w:val="000000" w:themeColor="text1"/>
                <w:sz w:val="24"/>
                <w:highlight w:val="none"/>
              </w:rPr>
              <w:t>2．地表水质量现状</w:t>
            </w:r>
          </w:p>
          <w:p w14:paraId="31CAE821">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000000" w:themeColor="text1"/>
                <w:kern w:val="0"/>
                <w:sz w:val="24"/>
                <w:highlight w:val="none"/>
                <w:lang w:val="zh-CN" w:eastAsia="zh-CN"/>
              </w:rPr>
            </w:pPr>
            <w:r>
              <w:rPr>
                <w:rFonts w:hint="default" w:ascii="Times New Roman" w:hAnsi="Times New Roman" w:eastAsia="宋体" w:cs="Times New Roman"/>
                <w:color w:val="000000" w:themeColor="text1"/>
                <w:kern w:val="0"/>
                <w:sz w:val="24"/>
                <w:highlight w:val="none"/>
                <w:lang w:val="zh-CN" w:eastAsia="zh-CN"/>
              </w:rPr>
              <w:t>根据淄博市生态环境局发布的《2024年1—12月全市地表水环境质量状况》，</w:t>
            </w:r>
            <w:r>
              <w:rPr>
                <w:rFonts w:hint="eastAsia" w:ascii="Times New Roman" w:hAnsi="Times New Roman" w:cs="Times New Roman"/>
                <w:color w:val="000000" w:themeColor="text1"/>
                <w:kern w:val="0"/>
                <w:sz w:val="24"/>
                <w:highlight w:val="none"/>
                <w:lang w:val="en-US" w:eastAsia="zh-CN"/>
              </w:rPr>
              <w:t>孝妇河</w:t>
            </w:r>
            <w:r>
              <w:rPr>
                <w:rFonts w:hint="default" w:ascii="Times New Roman" w:hAnsi="Times New Roman" w:eastAsia="宋体" w:cs="Times New Roman"/>
                <w:color w:val="000000" w:themeColor="text1"/>
                <w:kern w:val="0"/>
                <w:sz w:val="24"/>
                <w:highlight w:val="none"/>
                <w:lang w:val="zh-CN" w:eastAsia="zh-CN"/>
              </w:rPr>
              <w:t>经开区张周路桥断面水质满足《地表水环境质量标准》（GB3838-2002）Ⅳ类标准。</w:t>
            </w:r>
          </w:p>
          <w:p w14:paraId="320FD194">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Times New Roman" w:hAnsi="Times New Roman" w:cs="Times New Roman"/>
                <w:b/>
                <w:bCs/>
                <w:color w:val="000000" w:themeColor="text1"/>
                <w:sz w:val="24"/>
                <w:highlight w:val="none"/>
              </w:rPr>
            </w:pPr>
            <w:r>
              <w:rPr>
                <w:rFonts w:hint="default" w:ascii="Times New Roman" w:hAnsi="Times New Roman" w:cs="Times New Roman"/>
                <w:b/>
                <w:bCs/>
                <w:color w:val="000000" w:themeColor="text1"/>
                <w:sz w:val="24"/>
                <w:highlight w:val="none"/>
              </w:rPr>
              <w:t>3．声环境质量现状</w:t>
            </w:r>
          </w:p>
          <w:p w14:paraId="39C4D163">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eastAsia="宋体" w:cs="Times New Roman"/>
                <w:color w:val="000000" w:themeColor="text1"/>
                <w:sz w:val="24"/>
                <w:highlight w:val="none"/>
                <w:lang w:val="en-US" w:eastAsia="zh-CN"/>
              </w:rPr>
              <w:t>项目所在区域属于3类声环境功能区，</w:t>
            </w:r>
            <w:r>
              <w:rPr>
                <w:rFonts w:hint="default" w:ascii="Times New Roman" w:hAnsi="Times New Roman" w:eastAsia="宋体" w:cs="Times New Roman"/>
                <w:color w:val="000000" w:themeColor="text1"/>
                <w:sz w:val="24"/>
                <w:highlight w:val="none"/>
              </w:rPr>
              <w:t>项目所在区域噪声执行《声环境质量标准》（GB3096-2008）</w:t>
            </w:r>
            <w:r>
              <w:rPr>
                <w:rFonts w:hint="default" w:ascii="Times New Roman" w:hAnsi="Times New Roman" w:eastAsia="宋体" w:cs="Times New Roman"/>
                <w:color w:val="000000" w:themeColor="text1"/>
                <w:sz w:val="24"/>
                <w:highlight w:val="none"/>
                <w:lang w:val="en-US" w:eastAsia="zh-CN"/>
              </w:rPr>
              <w:t>3</w:t>
            </w:r>
            <w:r>
              <w:rPr>
                <w:rFonts w:hint="default" w:ascii="Times New Roman" w:hAnsi="Times New Roman" w:eastAsia="宋体" w:cs="Times New Roman"/>
                <w:color w:val="000000" w:themeColor="text1"/>
                <w:sz w:val="24"/>
                <w:highlight w:val="none"/>
              </w:rPr>
              <w:t>类标准。根据淄博市例行监测数据，淄博市内区域环境噪声全部达到环境功能区划标准。</w:t>
            </w:r>
          </w:p>
          <w:p w14:paraId="14E6CC00">
            <w:pPr>
              <w:pStyle w:val="94"/>
              <w:keepNext w:val="0"/>
              <w:keepLines w:val="0"/>
              <w:pageBreakBefore w:val="0"/>
              <w:kinsoku/>
              <w:wordWrap/>
              <w:overflowPunct/>
              <w:topLinePunct w:val="0"/>
              <w:autoSpaceDE/>
              <w:autoSpaceDN/>
              <w:bidi w:val="0"/>
              <w:adjustRightInd/>
              <w:snapToGrid/>
              <w:spacing w:line="360" w:lineRule="auto"/>
              <w:ind w:firstLine="482"/>
              <w:jc w:val="both"/>
              <w:rPr>
                <w:rFonts w:hint="default" w:ascii="Times New Roman" w:hAnsi="Times New Roman" w:eastAsia="宋体" w:cs="Times New Roman"/>
                <w:b/>
                <w:color w:val="000000" w:themeColor="text1"/>
                <w:highlight w:val="none"/>
              </w:rPr>
            </w:pPr>
            <w:r>
              <w:rPr>
                <w:rFonts w:hint="default" w:ascii="Times New Roman" w:hAnsi="Times New Roman" w:eastAsia="宋体" w:cs="Times New Roman"/>
                <w:b/>
                <w:color w:val="000000" w:themeColor="text1"/>
                <w:highlight w:val="none"/>
              </w:rPr>
              <w:t>4</w:t>
            </w:r>
            <w:r>
              <w:rPr>
                <w:rFonts w:hint="default" w:ascii="Times New Roman" w:hAnsi="Times New Roman" w:eastAsia="宋体" w:cs="Times New Roman"/>
                <w:b/>
                <w:bCs/>
                <w:color w:val="000000" w:themeColor="text1"/>
                <w:highlight w:val="none"/>
              </w:rPr>
              <w:t>．生态环境质量现状</w:t>
            </w:r>
          </w:p>
          <w:p w14:paraId="40034E56">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000000" w:themeColor="text1"/>
                <w:kern w:val="0"/>
                <w:sz w:val="24"/>
                <w:highlight w:val="none"/>
              </w:rPr>
            </w:pPr>
            <w:r>
              <w:rPr>
                <w:rFonts w:hint="default" w:ascii="Times New Roman" w:hAnsi="Times New Roman" w:cs="Times New Roman"/>
                <w:bCs/>
                <w:color w:val="000000" w:themeColor="text1"/>
                <w:sz w:val="24"/>
                <w:highlight w:val="none"/>
                <w:lang w:val="en-US" w:eastAsia="zh-CN"/>
              </w:rPr>
              <w:t>本项目位于</w:t>
            </w:r>
            <w:r>
              <w:rPr>
                <w:rFonts w:hint="default" w:ascii="Times New Roman" w:hAnsi="Times New Roman" w:cs="Times New Roman"/>
                <w:color w:val="000000" w:themeColor="text1"/>
                <w:sz w:val="24"/>
                <w:highlight w:val="none"/>
                <w:lang w:eastAsia="zh-CN"/>
              </w:rPr>
              <w:t>淄博经开区南部创新创业园</w:t>
            </w:r>
            <w:r>
              <w:rPr>
                <w:rFonts w:hint="default" w:ascii="Times New Roman" w:hAnsi="Times New Roman" w:cs="Times New Roman"/>
                <w:bCs/>
                <w:color w:val="000000" w:themeColor="text1"/>
                <w:sz w:val="24"/>
                <w:highlight w:val="none"/>
                <w:lang w:val="en-US" w:eastAsia="zh-CN"/>
              </w:rPr>
              <w:t>内，租赁现有闲置生产车间建设，用地不属于园区外新增用地建设项目，无需进行生态现状调查</w:t>
            </w:r>
            <w:r>
              <w:rPr>
                <w:rFonts w:hint="default" w:ascii="Times New Roman" w:hAnsi="Times New Roman" w:cs="Times New Roman"/>
                <w:bCs/>
                <w:color w:val="000000" w:themeColor="text1"/>
                <w:sz w:val="24"/>
                <w:highlight w:val="none"/>
              </w:rPr>
              <w:t>。</w:t>
            </w:r>
          </w:p>
          <w:p w14:paraId="5BF1422E">
            <w:pPr>
              <w:pStyle w:val="94"/>
              <w:keepNext w:val="0"/>
              <w:keepLines w:val="0"/>
              <w:pageBreakBefore w:val="0"/>
              <w:kinsoku/>
              <w:wordWrap/>
              <w:overflowPunct/>
              <w:topLinePunct w:val="0"/>
              <w:autoSpaceDE/>
              <w:autoSpaceDN/>
              <w:bidi w:val="0"/>
              <w:adjustRightInd/>
              <w:snapToGrid/>
              <w:spacing w:line="360" w:lineRule="auto"/>
              <w:ind w:firstLine="482"/>
              <w:jc w:val="both"/>
              <w:rPr>
                <w:rFonts w:hint="default" w:ascii="Times New Roman" w:hAnsi="Times New Roman" w:eastAsia="宋体" w:cs="Times New Roman"/>
                <w:b/>
                <w:color w:val="000000" w:themeColor="text1"/>
                <w:highlight w:val="none"/>
              </w:rPr>
            </w:pPr>
            <w:r>
              <w:rPr>
                <w:rFonts w:hint="default" w:ascii="Times New Roman" w:hAnsi="Times New Roman" w:eastAsia="宋体" w:cs="Times New Roman"/>
                <w:b/>
                <w:color w:val="000000" w:themeColor="text1"/>
                <w:highlight w:val="none"/>
              </w:rPr>
              <w:t>5</w:t>
            </w:r>
            <w:r>
              <w:rPr>
                <w:rFonts w:hint="default" w:ascii="Times New Roman" w:hAnsi="Times New Roman" w:eastAsia="宋体" w:cs="Times New Roman"/>
                <w:b/>
                <w:bCs/>
                <w:color w:val="000000" w:themeColor="text1"/>
                <w:highlight w:val="none"/>
              </w:rPr>
              <w:t>、电磁辐射</w:t>
            </w:r>
          </w:p>
          <w:p w14:paraId="2A44D308">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bCs/>
                <w:color w:val="000000" w:themeColor="text1"/>
                <w:sz w:val="24"/>
                <w:highlight w:val="none"/>
              </w:rPr>
            </w:pPr>
            <w:r>
              <w:rPr>
                <w:rFonts w:hint="default" w:ascii="Times New Roman" w:hAnsi="Times New Roman" w:cs="Times New Roman"/>
                <w:bCs/>
                <w:color w:val="000000" w:themeColor="text1"/>
                <w:sz w:val="24"/>
                <w:highlight w:val="none"/>
              </w:rPr>
              <w:t>本项目不属于新建或改建、扩建广播电台、差转台、电视塔台、卫星地球上行站、雷达等电磁辐射类项目，无需对电磁辐射现状开展监测与评价。</w:t>
            </w:r>
          </w:p>
          <w:p w14:paraId="3E4C7EA8">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rPr>
                <w:rFonts w:hint="default" w:ascii="Times New Roman" w:hAnsi="Times New Roman" w:cs="Times New Roman"/>
                <w:b/>
                <w:color w:val="000000" w:themeColor="text1"/>
                <w:sz w:val="24"/>
                <w:szCs w:val="20"/>
                <w:highlight w:val="none"/>
              </w:rPr>
            </w:pPr>
            <w:r>
              <w:rPr>
                <w:rFonts w:hint="default" w:ascii="Times New Roman" w:hAnsi="Times New Roman" w:cs="Times New Roman"/>
                <w:b/>
                <w:color w:val="000000" w:themeColor="text1"/>
                <w:sz w:val="24"/>
                <w:szCs w:val="20"/>
                <w:highlight w:val="none"/>
                <w:lang w:val="en-US" w:eastAsia="zh-CN"/>
              </w:rPr>
              <w:t>6、</w:t>
            </w:r>
            <w:r>
              <w:rPr>
                <w:rFonts w:hint="default" w:ascii="Times New Roman" w:hAnsi="Times New Roman" w:cs="Times New Roman"/>
                <w:b/>
                <w:color w:val="000000" w:themeColor="text1"/>
                <w:sz w:val="24"/>
                <w:szCs w:val="20"/>
                <w:highlight w:val="none"/>
              </w:rPr>
              <w:t>地下水、土壤环境质量现状</w:t>
            </w:r>
          </w:p>
          <w:p w14:paraId="4FD9E27F">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000000" w:themeColor="text1"/>
                <w:highlight w:val="none"/>
                <w:lang w:eastAsia="zh-CN"/>
              </w:rPr>
            </w:pPr>
            <w:r>
              <w:rPr>
                <w:rFonts w:hint="default" w:ascii="Times New Roman" w:hAnsi="Times New Roman" w:cs="Times New Roman"/>
                <w:color w:val="000000" w:themeColor="text1"/>
                <w:sz w:val="24"/>
                <w:highlight w:val="none"/>
              </w:rPr>
              <w:t>本项目位于</w:t>
            </w:r>
            <w:r>
              <w:rPr>
                <w:rFonts w:hint="default" w:ascii="Times New Roman" w:hAnsi="Times New Roman" w:cs="Times New Roman"/>
                <w:color w:val="000000" w:themeColor="text1"/>
                <w:sz w:val="24"/>
                <w:highlight w:val="none"/>
                <w:lang w:eastAsia="zh-CN"/>
              </w:rPr>
              <w:t>淄博经开区南部创新创业园</w:t>
            </w:r>
            <w:r>
              <w:rPr>
                <w:rFonts w:hint="default" w:ascii="Times New Roman" w:hAnsi="Times New Roman" w:cs="Times New Roman"/>
                <w:color w:val="000000" w:themeColor="text1"/>
                <w:sz w:val="24"/>
                <w:highlight w:val="none"/>
              </w:rPr>
              <w:t>内，项目建设过程中将对地面进行防渗处理，不存在土壤、地下水环境污染途径，不需开展地下水、土壤环境质量现状调查</w:t>
            </w:r>
            <w:r>
              <w:rPr>
                <w:rFonts w:hint="default" w:ascii="Times New Roman" w:hAnsi="Times New Roman" w:cs="Times New Roman"/>
                <w:bCs/>
                <w:color w:val="000000" w:themeColor="text1"/>
                <w:sz w:val="24"/>
                <w:highlight w:val="none"/>
              </w:rPr>
              <w:t>。</w:t>
            </w:r>
          </w:p>
        </w:tc>
      </w:tr>
      <w:tr w14:paraId="6BEA4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dxa"/>
            <w:vAlign w:val="center"/>
          </w:tcPr>
          <w:p w14:paraId="2FB0FEB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环境</w:t>
            </w:r>
          </w:p>
          <w:p w14:paraId="5A7833A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保护</w:t>
            </w:r>
          </w:p>
          <w:p w14:paraId="1B17136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目标</w:t>
            </w:r>
          </w:p>
        </w:tc>
        <w:tc>
          <w:tcPr>
            <w:tcW w:w="8526" w:type="dxa"/>
            <w:vAlign w:val="center"/>
          </w:tcPr>
          <w:p w14:paraId="21EE2EA0">
            <w:pPr>
              <w:keepNext w:val="0"/>
              <w:keepLines w:val="0"/>
              <w:pageBreakBefore w:val="0"/>
              <w:tabs>
                <w:tab w:val="left" w:pos="4260"/>
              </w:tabs>
              <w:kinsoku/>
              <w:wordWrap/>
              <w:overflowPunct/>
              <w:topLinePunct w:val="0"/>
              <w:autoSpaceDE/>
              <w:autoSpaceDN/>
              <w:bidi w:val="0"/>
              <w:adjustRightInd/>
              <w:snapToGrid/>
              <w:spacing w:line="360" w:lineRule="auto"/>
              <w:ind w:firstLine="480" w:firstLineChars="200"/>
              <w:jc w:val="both"/>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本项目位于</w:t>
            </w:r>
            <w:r>
              <w:rPr>
                <w:rFonts w:hint="default" w:ascii="Times New Roman" w:hAnsi="Times New Roman" w:cs="Times New Roman"/>
                <w:color w:val="000000" w:themeColor="text1"/>
                <w:sz w:val="24"/>
                <w:highlight w:val="none"/>
                <w:lang w:eastAsia="zh-CN"/>
              </w:rPr>
              <w:t>淄博市淄博经开区傅家镇双杨管区天津路与梁牛路路口西150米路北院内西侧第二车间</w:t>
            </w:r>
            <w:r>
              <w:rPr>
                <w:rFonts w:hint="default" w:ascii="Times New Roman" w:hAnsi="Times New Roman" w:cs="Times New Roman"/>
                <w:color w:val="000000" w:themeColor="text1"/>
                <w:sz w:val="24"/>
                <w:highlight w:val="none"/>
              </w:rPr>
              <w:t>，周围无重要保护文物、生态敏感点和饮用水水源保护区等。项目主要环境保护目标见下表。</w:t>
            </w:r>
          </w:p>
          <w:p w14:paraId="16B371A8">
            <w:pPr>
              <w:pStyle w:val="28"/>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rPr>
                <w:rFonts w:hint="default" w:ascii="Times New Roman" w:hAnsi="Times New Roman" w:cs="Times New Roman"/>
                <w:b/>
                <w:color w:val="000000" w:themeColor="text1"/>
                <w:kern w:val="2"/>
                <w:sz w:val="21"/>
                <w:szCs w:val="21"/>
                <w:highlight w:val="none"/>
                <w:lang w:val="zh-CN"/>
              </w:rPr>
            </w:pPr>
            <w:r>
              <w:rPr>
                <w:rFonts w:hint="default" w:ascii="Times New Roman" w:hAnsi="Times New Roman" w:cs="Times New Roman"/>
                <w:b/>
                <w:color w:val="000000" w:themeColor="text1"/>
                <w:kern w:val="2"/>
                <w:sz w:val="21"/>
                <w:szCs w:val="21"/>
                <w:highlight w:val="none"/>
                <w:lang w:val="zh-CN"/>
              </w:rPr>
              <w:t>表</w:t>
            </w:r>
            <w:r>
              <w:rPr>
                <w:rFonts w:hint="default" w:ascii="Times New Roman" w:hAnsi="Times New Roman" w:cs="Times New Roman"/>
                <w:b/>
                <w:color w:val="000000" w:themeColor="text1"/>
                <w:kern w:val="2"/>
                <w:sz w:val="21"/>
                <w:szCs w:val="21"/>
                <w:highlight w:val="none"/>
                <w:lang w:val="en-US" w:eastAsia="zh-CN"/>
              </w:rPr>
              <w:t>3-</w:t>
            </w:r>
            <w:r>
              <w:rPr>
                <w:rFonts w:hint="eastAsia" w:ascii="Times New Roman" w:hAnsi="Times New Roman" w:cs="Times New Roman"/>
                <w:b/>
                <w:color w:val="000000" w:themeColor="text1"/>
                <w:kern w:val="2"/>
                <w:sz w:val="21"/>
                <w:szCs w:val="21"/>
                <w:highlight w:val="none"/>
                <w:lang w:val="en-US" w:eastAsia="zh-CN"/>
              </w:rPr>
              <w:t>2</w:t>
            </w:r>
            <w:r>
              <w:rPr>
                <w:rFonts w:hint="default" w:ascii="Times New Roman" w:hAnsi="Times New Roman" w:cs="Times New Roman"/>
                <w:b/>
                <w:color w:val="000000" w:themeColor="text1"/>
                <w:kern w:val="2"/>
                <w:sz w:val="21"/>
                <w:szCs w:val="21"/>
                <w:highlight w:val="none"/>
              </w:rPr>
              <w:t xml:space="preserve"> </w:t>
            </w:r>
            <w:r>
              <w:rPr>
                <w:rFonts w:hint="default" w:ascii="Times New Roman" w:hAnsi="Times New Roman" w:cs="Times New Roman"/>
                <w:b/>
                <w:color w:val="000000" w:themeColor="text1"/>
                <w:kern w:val="2"/>
                <w:sz w:val="21"/>
                <w:szCs w:val="21"/>
                <w:highlight w:val="none"/>
                <w:lang w:val="zh-CN"/>
              </w:rPr>
              <w:t xml:space="preserve"> 本项目主要环境保护目标一览表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4"/>
              <w:gridCol w:w="1302"/>
              <w:gridCol w:w="982"/>
              <w:gridCol w:w="1159"/>
              <w:gridCol w:w="3474"/>
            </w:tblGrid>
            <w:tr w14:paraId="4E34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74" w:type="dxa"/>
                  <w:tcBorders>
                    <w:tl2br w:val="nil"/>
                    <w:tr2bl w:val="nil"/>
                  </w:tcBorders>
                  <w:vAlign w:val="center"/>
                </w:tcPr>
                <w:p w14:paraId="6CF4E8D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保护类别</w:t>
                  </w:r>
                </w:p>
              </w:tc>
              <w:tc>
                <w:tcPr>
                  <w:tcW w:w="1302" w:type="dxa"/>
                  <w:tcBorders>
                    <w:tl2br w:val="nil"/>
                    <w:tr2bl w:val="nil"/>
                  </w:tcBorders>
                  <w:vAlign w:val="center"/>
                </w:tcPr>
                <w:p w14:paraId="5CB9DBC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保护目标</w:t>
                  </w:r>
                </w:p>
              </w:tc>
              <w:tc>
                <w:tcPr>
                  <w:tcW w:w="982" w:type="dxa"/>
                  <w:tcBorders>
                    <w:tl2br w:val="nil"/>
                    <w:tr2bl w:val="nil"/>
                  </w:tcBorders>
                  <w:vAlign w:val="center"/>
                </w:tcPr>
                <w:p w14:paraId="682D06A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方位</w:t>
                  </w:r>
                </w:p>
              </w:tc>
              <w:tc>
                <w:tcPr>
                  <w:tcW w:w="1159" w:type="dxa"/>
                  <w:tcBorders>
                    <w:tl2br w:val="nil"/>
                    <w:tr2bl w:val="nil"/>
                  </w:tcBorders>
                  <w:vAlign w:val="center"/>
                </w:tcPr>
                <w:p w14:paraId="3A22B67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距离（m）</w:t>
                  </w:r>
                </w:p>
              </w:tc>
              <w:tc>
                <w:tcPr>
                  <w:tcW w:w="3474" w:type="dxa"/>
                  <w:tcBorders>
                    <w:tl2br w:val="nil"/>
                    <w:tr2bl w:val="nil"/>
                  </w:tcBorders>
                  <w:vAlign w:val="center"/>
                </w:tcPr>
                <w:p w14:paraId="4DABFFD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保护级别</w:t>
                  </w:r>
                </w:p>
              </w:tc>
            </w:tr>
            <w:tr w14:paraId="548E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1274" w:type="dxa"/>
                  <w:tcBorders>
                    <w:tl2br w:val="nil"/>
                    <w:tr2bl w:val="nil"/>
                  </w:tcBorders>
                  <w:vAlign w:val="center"/>
                </w:tcPr>
                <w:p w14:paraId="2AD9096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大气环境</w:t>
                  </w:r>
                </w:p>
              </w:tc>
              <w:tc>
                <w:tcPr>
                  <w:tcW w:w="3443" w:type="dxa"/>
                  <w:gridSpan w:val="3"/>
                  <w:tcBorders>
                    <w:tl2br w:val="nil"/>
                    <w:tr2bl w:val="nil"/>
                  </w:tcBorders>
                  <w:shd w:val="clear" w:color="auto" w:fill="auto"/>
                  <w:vAlign w:val="center"/>
                </w:tcPr>
                <w:p w14:paraId="4CB8ED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kern w:val="0"/>
                      <w:sz w:val="21"/>
                      <w:szCs w:val="21"/>
                      <w:highlight w:val="none"/>
                      <w:lang w:val="en-US" w:eastAsia="zh-CN" w:bidi="ar"/>
                    </w:rPr>
                  </w:pPr>
                  <w:r>
                    <w:rPr>
                      <w:rFonts w:hint="default" w:ascii="Times New Roman" w:hAnsi="Times New Roman" w:cs="Times New Roman"/>
                      <w:color w:val="000000" w:themeColor="text1"/>
                      <w:kern w:val="0"/>
                      <w:sz w:val="21"/>
                      <w:szCs w:val="21"/>
                      <w:highlight w:val="none"/>
                      <w:lang w:val="en-US" w:eastAsia="zh-CN" w:bidi="ar"/>
                    </w:rPr>
                    <w:t>项目厂界500m范围内无大气环境环境保护目标</w:t>
                  </w:r>
                </w:p>
              </w:tc>
              <w:tc>
                <w:tcPr>
                  <w:tcW w:w="3474" w:type="dxa"/>
                  <w:tcBorders>
                    <w:tl2br w:val="nil"/>
                    <w:tr2bl w:val="nil"/>
                  </w:tcBorders>
                  <w:vAlign w:val="center"/>
                </w:tcPr>
                <w:p w14:paraId="03B6DBD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《环境空气质量标准》</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rPr>
                    <w:t>GB3095-</w:t>
                  </w:r>
                  <w:r>
                    <w:rPr>
                      <w:rFonts w:hint="default" w:ascii="Times New Roman" w:hAnsi="Times New Roman" w:cs="Times New Roman"/>
                      <w:color w:val="000000" w:themeColor="text1"/>
                      <w:sz w:val="21"/>
                      <w:szCs w:val="21"/>
                      <w:highlight w:val="none"/>
                      <w:lang w:val="en-US" w:eastAsia="zh-CN"/>
                    </w:rPr>
                    <w:t>2026</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lang w:val="en-US" w:eastAsia="zh-CN"/>
                    </w:rPr>
                    <w:t>表1过渡阶段二级</w:t>
                  </w:r>
                  <w:r>
                    <w:rPr>
                      <w:rFonts w:hint="default" w:ascii="Times New Roman" w:hAnsi="Times New Roman" w:cs="Times New Roman"/>
                      <w:color w:val="000000" w:themeColor="text1"/>
                      <w:sz w:val="21"/>
                      <w:szCs w:val="21"/>
                      <w:highlight w:val="none"/>
                    </w:rPr>
                    <w:t>标准</w:t>
                  </w:r>
                </w:p>
              </w:tc>
            </w:tr>
            <w:tr w14:paraId="7517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74" w:type="dxa"/>
                  <w:tcBorders>
                    <w:tl2br w:val="nil"/>
                    <w:tr2bl w:val="nil"/>
                  </w:tcBorders>
                  <w:vAlign w:val="center"/>
                </w:tcPr>
                <w:p w14:paraId="0BA03C3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声环境</w:t>
                  </w:r>
                </w:p>
              </w:tc>
              <w:tc>
                <w:tcPr>
                  <w:tcW w:w="3443" w:type="dxa"/>
                  <w:gridSpan w:val="3"/>
                  <w:tcBorders>
                    <w:tl2br w:val="nil"/>
                    <w:tr2bl w:val="nil"/>
                  </w:tcBorders>
                  <w:vAlign w:val="center"/>
                </w:tcPr>
                <w:p w14:paraId="3809B8E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项目厂界50m范围内</w:t>
                  </w:r>
                  <w:r>
                    <w:rPr>
                      <w:rFonts w:hint="default" w:ascii="Times New Roman" w:hAnsi="Times New Roman" w:cs="Times New Roman"/>
                      <w:color w:val="000000" w:themeColor="text1"/>
                      <w:sz w:val="21"/>
                      <w:szCs w:val="21"/>
                      <w:highlight w:val="none"/>
                      <w:lang w:val="en-US" w:eastAsia="zh-CN"/>
                    </w:rPr>
                    <w:t>无声</w:t>
                  </w:r>
                  <w:r>
                    <w:rPr>
                      <w:rFonts w:hint="default" w:ascii="Times New Roman" w:hAnsi="Times New Roman" w:cs="Times New Roman"/>
                      <w:color w:val="000000" w:themeColor="text1"/>
                      <w:sz w:val="21"/>
                      <w:szCs w:val="21"/>
                      <w:highlight w:val="none"/>
                    </w:rPr>
                    <w:t>环境保护目标</w:t>
                  </w:r>
                </w:p>
              </w:tc>
              <w:tc>
                <w:tcPr>
                  <w:tcW w:w="3474" w:type="dxa"/>
                  <w:tcBorders>
                    <w:tl2br w:val="nil"/>
                    <w:tr2bl w:val="nil"/>
                  </w:tcBorders>
                  <w:vAlign w:val="center"/>
                </w:tcPr>
                <w:p w14:paraId="7DF3D16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《声环境质量标准》（GB3096-2008）</w:t>
                  </w:r>
                  <w:r>
                    <w:rPr>
                      <w:rFonts w:hint="default" w:ascii="Times New Roman" w:hAnsi="Times New Roman" w:cs="Times New Roman"/>
                      <w:color w:val="000000" w:themeColor="text1"/>
                      <w:sz w:val="21"/>
                      <w:szCs w:val="21"/>
                      <w:highlight w:val="none"/>
                      <w:lang w:val="en-US" w:eastAsia="zh-CN"/>
                    </w:rPr>
                    <w:t>3</w:t>
                  </w:r>
                  <w:r>
                    <w:rPr>
                      <w:rFonts w:hint="default" w:ascii="Times New Roman" w:hAnsi="Times New Roman" w:cs="Times New Roman"/>
                      <w:color w:val="000000" w:themeColor="text1"/>
                      <w:sz w:val="21"/>
                      <w:szCs w:val="21"/>
                      <w:highlight w:val="none"/>
                    </w:rPr>
                    <w:t>类标准</w:t>
                  </w:r>
                </w:p>
              </w:tc>
            </w:tr>
            <w:tr w14:paraId="0931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74" w:type="dxa"/>
                  <w:tcBorders>
                    <w:tl2br w:val="nil"/>
                    <w:tr2bl w:val="nil"/>
                  </w:tcBorders>
                  <w:vAlign w:val="center"/>
                </w:tcPr>
                <w:p w14:paraId="701FF06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地下水</w:t>
                  </w:r>
                </w:p>
              </w:tc>
              <w:tc>
                <w:tcPr>
                  <w:tcW w:w="6917" w:type="dxa"/>
                  <w:gridSpan w:val="4"/>
                  <w:tcBorders>
                    <w:tl2br w:val="nil"/>
                    <w:tr2bl w:val="nil"/>
                  </w:tcBorders>
                  <w:vAlign w:val="center"/>
                </w:tcPr>
                <w:p w14:paraId="2494E33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项目厂界外500m范围内无地下水集中式饮用水水源和热水、矿泉水、温泉等特殊地下水资源</w:t>
                  </w:r>
                </w:p>
              </w:tc>
            </w:tr>
            <w:tr w14:paraId="2893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74" w:type="dxa"/>
                  <w:tcBorders>
                    <w:tl2br w:val="nil"/>
                    <w:tr2bl w:val="nil"/>
                  </w:tcBorders>
                  <w:vAlign w:val="center"/>
                </w:tcPr>
                <w:p w14:paraId="50503B0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生态环境</w:t>
                  </w:r>
                </w:p>
              </w:tc>
              <w:tc>
                <w:tcPr>
                  <w:tcW w:w="6917" w:type="dxa"/>
                  <w:gridSpan w:val="4"/>
                  <w:tcBorders>
                    <w:tl2br w:val="nil"/>
                    <w:tr2bl w:val="nil"/>
                  </w:tcBorders>
                  <w:vAlign w:val="center"/>
                </w:tcPr>
                <w:p w14:paraId="3B52540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项目占地范围内无生态环境保护目标</w:t>
                  </w:r>
                </w:p>
              </w:tc>
            </w:tr>
          </w:tbl>
          <w:p w14:paraId="62BF9715">
            <w:pPr>
              <w:pStyle w:val="11"/>
              <w:keepNext w:val="0"/>
              <w:keepLines w:val="0"/>
              <w:pageBreakBefore w:val="0"/>
              <w:numPr>
                <w:ilvl w:val="0"/>
                <w:numId w:val="0"/>
              </w:numPr>
              <w:kinsoku/>
              <w:wordWrap/>
              <w:overflowPunct/>
              <w:topLinePunct w:val="0"/>
              <w:autoSpaceDE/>
              <w:autoSpaceDN/>
              <w:bidi w:val="0"/>
              <w:adjustRightInd/>
              <w:snapToGrid/>
              <w:rPr>
                <w:rFonts w:hint="default" w:ascii="Times New Roman" w:hAnsi="Times New Roman" w:cs="Times New Roman"/>
                <w:color w:val="000000" w:themeColor="text1"/>
                <w:highlight w:val="none"/>
              </w:rPr>
            </w:pPr>
          </w:p>
        </w:tc>
      </w:tr>
      <w:tr w14:paraId="596E1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464" w:type="dxa"/>
            <w:tcMar>
              <w:left w:w="28" w:type="dxa"/>
              <w:right w:w="28" w:type="dxa"/>
            </w:tcMar>
            <w:vAlign w:val="center"/>
          </w:tcPr>
          <w:p w14:paraId="702EBA8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污染</w:t>
            </w:r>
          </w:p>
          <w:p w14:paraId="77251EA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物排</w:t>
            </w:r>
          </w:p>
          <w:p w14:paraId="41CD3AC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放控</w:t>
            </w:r>
          </w:p>
          <w:p w14:paraId="69987B5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制标</w:t>
            </w:r>
          </w:p>
          <w:p w14:paraId="366CBC4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准</w:t>
            </w:r>
          </w:p>
        </w:tc>
        <w:tc>
          <w:tcPr>
            <w:tcW w:w="8526" w:type="dxa"/>
            <w:vAlign w:val="center"/>
          </w:tcPr>
          <w:p w14:paraId="4E1A9423">
            <w:pPr>
              <w:pStyle w:val="94"/>
              <w:keepNext w:val="0"/>
              <w:keepLines w:val="0"/>
              <w:pageBreakBefore w:val="0"/>
              <w:kinsoku/>
              <w:wordWrap/>
              <w:overflowPunct/>
              <w:topLinePunct w:val="0"/>
              <w:autoSpaceDE/>
              <w:autoSpaceDN/>
              <w:bidi w:val="0"/>
              <w:adjustRightInd/>
              <w:snapToGrid/>
              <w:spacing w:line="360" w:lineRule="auto"/>
              <w:ind w:firstLine="482"/>
              <w:jc w:val="both"/>
              <w:rPr>
                <w:rFonts w:hint="default" w:ascii="Times New Roman" w:hAnsi="Times New Roman" w:eastAsia="宋体" w:cs="Times New Roman"/>
                <w:b/>
                <w:color w:val="000000" w:themeColor="text1"/>
                <w:highlight w:val="none"/>
              </w:rPr>
            </w:pPr>
            <w:r>
              <w:rPr>
                <w:rFonts w:hint="default" w:ascii="Times New Roman" w:hAnsi="Times New Roman" w:eastAsia="宋体" w:cs="Times New Roman"/>
                <w:b/>
                <w:color w:val="000000" w:themeColor="text1"/>
                <w:highlight w:val="none"/>
              </w:rPr>
              <w:t>1、废气</w:t>
            </w:r>
          </w:p>
          <w:p w14:paraId="4AB81379">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000000" w:themeColor="text1"/>
                <w:sz w:val="24"/>
                <w:highlight w:val="none"/>
                <w:lang w:eastAsia="zh-CN"/>
              </w:rPr>
            </w:pPr>
            <w:r>
              <w:rPr>
                <w:rFonts w:hint="default" w:ascii="Times New Roman" w:hAnsi="Times New Roman" w:cs="Times New Roman"/>
                <w:color w:val="000000" w:themeColor="text1"/>
                <w:sz w:val="24"/>
                <w:highlight w:val="none"/>
              </w:rPr>
              <w:t>项目产生的</w:t>
            </w:r>
            <w:r>
              <w:rPr>
                <w:rFonts w:hint="default" w:ascii="Times New Roman" w:hAnsi="Times New Roman" w:cs="Times New Roman"/>
                <w:color w:val="000000" w:themeColor="text1"/>
                <w:sz w:val="24"/>
                <w:highlight w:val="none"/>
                <w:lang w:val="en-US" w:eastAsia="zh-CN"/>
              </w:rPr>
              <w:t>有组织</w:t>
            </w:r>
            <w:r>
              <w:rPr>
                <w:rFonts w:hint="default" w:ascii="Times New Roman" w:hAnsi="Times New Roman" w:eastAsia="宋体" w:cs="Times New Roman"/>
                <w:color w:val="000000" w:themeColor="text1"/>
                <w:sz w:val="24"/>
                <w:highlight w:val="none"/>
              </w:rPr>
              <w:t>颗粒物</w:t>
            </w:r>
            <w:r>
              <w:rPr>
                <w:rFonts w:hint="eastAsia" w:ascii="Times New Roman" w:hAnsi="Times New Roman" w:cs="Times New Roman"/>
                <w:color w:val="000000" w:themeColor="text1"/>
                <w:sz w:val="24"/>
                <w:szCs w:val="24"/>
                <w:highlight w:val="none"/>
                <w:lang w:eastAsia="zh-CN"/>
              </w:rPr>
              <w:t>、</w:t>
            </w:r>
            <w:r>
              <w:rPr>
                <w:rFonts w:hint="default" w:ascii="Times New Roman" w:hAnsi="Times New Roman" w:cs="Times New Roman"/>
                <w:color w:val="000000" w:themeColor="text1"/>
                <w:kern w:val="2"/>
                <w:sz w:val="24"/>
                <w:szCs w:val="24"/>
                <w:highlight w:val="none"/>
                <w:lang w:val="en-US" w:eastAsia="zh-CN" w:bidi="ar-SA"/>
              </w:rPr>
              <w:t>SO</w:t>
            </w:r>
            <w:r>
              <w:rPr>
                <w:rFonts w:hint="default" w:ascii="Times New Roman" w:hAnsi="Times New Roman" w:cs="Times New Roman"/>
                <w:color w:val="000000" w:themeColor="text1"/>
                <w:kern w:val="2"/>
                <w:sz w:val="24"/>
                <w:szCs w:val="24"/>
                <w:highlight w:val="none"/>
                <w:vertAlign w:val="subscript"/>
                <w:lang w:val="en-US" w:eastAsia="zh-CN" w:bidi="ar-SA"/>
              </w:rPr>
              <w:t>2</w:t>
            </w:r>
            <w:r>
              <w:rPr>
                <w:rFonts w:hint="eastAsia" w:ascii="Times New Roman" w:hAnsi="Times New Roman" w:cs="Times New Roman"/>
                <w:color w:val="000000" w:themeColor="text1"/>
                <w:kern w:val="2"/>
                <w:sz w:val="24"/>
                <w:szCs w:val="24"/>
                <w:highlight w:val="none"/>
                <w:vertAlign w:val="baseline"/>
                <w:lang w:val="en-US" w:eastAsia="zh-CN" w:bidi="ar-SA"/>
              </w:rPr>
              <w:t>、</w:t>
            </w:r>
            <w:r>
              <w:rPr>
                <w:rFonts w:hint="default" w:ascii="Times New Roman" w:hAnsi="Times New Roman" w:cs="Times New Roman"/>
                <w:color w:val="000000" w:themeColor="text1"/>
                <w:kern w:val="2"/>
                <w:sz w:val="24"/>
                <w:szCs w:val="24"/>
                <w:highlight w:val="none"/>
                <w:vertAlign w:val="baseline"/>
                <w:lang w:val="en-US" w:eastAsia="zh-CN" w:bidi="ar-SA"/>
              </w:rPr>
              <w:t>NOx</w:t>
            </w:r>
            <w:r>
              <w:rPr>
                <w:rFonts w:hint="default" w:ascii="Times New Roman" w:hAnsi="Times New Roman" w:eastAsia="宋体" w:cs="Times New Roman"/>
                <w:color w:val="000000" w:themeColor="text1"/>
                <w:sz w:val="24"/>
                <w:highlight w:val="none"/>
              </w:rPr>
              <w:t>执行《区域性大气污染物综合排放标准》（DB37/2376-2019）中表1</w:t>
            </w:r>
            <w:r>
              <w:rPr>
                <w:rFonts w:hint="default" w:ascii="Times New Roman" w:hAnsi="Times New Roman" w:eastAsia="宋体" w:cs="Times New Roman"/>
                <w:color w:val="000000" w:themeColor="text1"/>
                <w:sz w:val="24"/>
                <w:highlight w:val="none"/>
                <w:lang w:eastAsia="zh-CN"/>
              </w:rPr>
              <w:t>重点控制区</w:t>
            </w:r>
            <w:r>
              <w:rPr>
                <w:rFonts w:hint="default" w:ascii="Times New Roman" w:hAnsi="Times New Roman" w:eastAsia="宋体" w:cs="Times New Roman"/>
                <w:color w:val="000000" w:themeColor="text1"/>
                <w:sz w:val="24"/>
                <w:highlight w:val="none"/>
              </w:rPr>
              <w:t>限值</w:t>
            </w:r>
            <w:r>
              <w:rPr>
                <w:rFonts w:hint="default" w:ascii="Times New Roman" w:hAnsi="Times New Roman" w:eastAsia="宋体" w:cs="Times New Roman"/>
                <w:color w:val="000000" w:themeColor="text1"/>
                <w:sz w:val="24"/>
                <w:highlight w:val="none"/>
                <w:lang w:eastAsia="zh-CN"/>
              </w:rPr>
              <w:t>；</w:t>
            </w:r>
            <w:r>
              <w:rPr>
                <w:rFonts w:hint="eastAsia" w:ascii="Times New Roman" w:hAnsi="Times New Roman" w:cs="Times New Roman"/>
                <w:color w:val="000000" w:themeColor="text1"/>
                <w:sz w:val="24"/>
                <w:highlight w:val="none"/>
                <w:lang w:val="en-US" w:eastAsia="zh-CN"/>
              </w:rPr>
              <w:t>烟气黑度执行《工业窑炉大气污染物排放标准》（DB37/2375-2019）表1中的限值要求；</w:t>
            </w:r>
            <w:r>
              <w:rPr>
                <w:rFonts w:hint="default" w:ascii="Times New Roman" w:hAnsi="Times New Roman" w:eastAsia="宋体" w:cs="Times New Roman"/>
                <w:color w:val="000000" w:themeColor="text1"/>
                <w:sz w:val="24"/>
                <w:highlight w:val="none"/>
              </w:rPr>
              <w:t>厂界无组织颗粒物执行《大气污染物综合排放标准》（GB16297-1996）表2中的排放限值</w:t>
            </w:r>
            <w:r>
              <w:rPr>
                <w:rFonts w:hint="default" w:ascii="Times New Roman" w:hAnsi="Times New Roman" w:eastAsia="宋体" w:cs="Times New Roman"/>
                <w:color w:val="000000" w:themeColor="text1"/>
                <w:sz w:val="24"/>
                <w:highlight w:val="none"/>
                <w:lang w:eastAsia="zh-CN"/>
              </w:rPr>
              <w:t>。</w:t>
            </w:r>
          </w:p>
          <w:p w14:paraId="2D83354B">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b/>
                <w:color w:val="000000" w:themeColor="text1"/>
                <w:sz w:val="21"/>
                <w:szCs w:val="21"/>
                <w:highlight w:val="none"/>
              </w:rPr>
            </w:pPr>
            <w:r>
              <w:rPr>
                <w:rFonts w:hint="default" w:ascii="Times New Roman" w:hAnsi="Times New Roman" w:cs="Times New Roman"/>
                <w:b/>
                <w:color w:val="000000" w:themeColor="text1"/>
                <w:sz w:val="21"/>
                <w:szCs w:val="21"/>
                <w:highlight w:val="none"/>
                <w:lang w:val="zh-CN"/>
              </w:rPr>
              <w:t>表</w:t>
            </w:r>
            <w:r>
              <w:rPr>
                <w:rFonts w:hint="default" w:ascii="Times New Roman" w:hAnsi="Times New Roman" w:cs="Times New Roman"/>
                <w:b/>
                <w:color w:val="000000" w:themeColor="text1"/>
                <w:sz w:val="21"/>
                <w:szCs w:val="21"/>
                <w:highlight w:val="none"/>
                <w:lang w:val="en-US" w:eastAsia="zh-CN"/>
              </w:rPr>
              <w:t>3-</w:t>
            </w:r>
            <w:r>
              <w:rPr>
                <w:rFonts w:hint="eastAsia" w:ascii="Times New Roman" w:hAnsi="Times New Roman" w:cs="Times New Roman"/>
                <w:b/>
                <w:color w:val="000000" w:themeColor="text1"/>
                <w:sz w:val="21"/>
                <w:szCs w:val="21"/>
                <w:highlight w:val="none"/>
                <w:lang w:val="en-US" w:eastAsia="zh-CN"/>
              </w:rPr>
              <w:t>3</w:t>
            </w:r>
            <w:r>
              <w:rPr>
                <w:rFonts w:hint="default" w:ascii="Times New Roman" w:hAnsi="Times New Roman" w:cs="Times New Roman"/>
                <w:b/>
                <w:color w:val="000000" w:themeColor="text1"/>
                <w:sz w:val="21"/>
                <w:szCs w:val="21"/>
                <w:highlight w:val="none"/>
              </w:rPr>
              <w:t xml:space="preserve">  大气污染物排放限值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887"/>
              <w:gridCol w:w="2113"/>
              <w:gridCol w:w="4090"/>
            </w:tblGrid>
            <w:tr w14:paraId="6B2B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0" w:type="dxa"/>
                  <w:gridSpan w:val="2"/>
                  <w:noWrap w:val="0"/>
                  <w:vAlign w:val="center"/>
                </w:tcPr>
                <w:p w14:paraId="055A2E0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污染物</w:t>
                  </w:r>
                </w:p>
              </w:tc>
              <w:tc>
                <w:tcPr>
                  <w:tcW w:w="2113" w:type="dxa"/>
                  <w:noWrap w:val="0"/>
                  <w:vAlign w:val="center"/>
                </w:tcPr>
                <w:p w14:paraId="14F544F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控制要求</w:t>
                  </w:r>
                </w:p>
              </w:tc>
              <w:tc>
                <w:tcPr>
                  <w:tcW w:w="4090" w:type="dxa"/>
                  <w:noWrap w:val="0"/>
                  <w:vAlign w:val="center"/>
                </w:tcPr>
                <w:p w14:paraId="5E18BC9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执行标准</w:t>
                  </w:r>
                </w:p>
              </w:tc>
            </w:tr>
            <w:tr w14:paraId="7354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3" w:type="dxa"/>
                  <w:shd w:val="clear" w:color="auto" w:fill="auto"/>
                  <w:noWrap w:val="0"/>
                  <w:vAlign w:val="center"/>
                </w:tcPr>
                <w:p w14:paraId="1C4024D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color w:val="000000" w:themeColor="text1"/>
                      <w:kern w:val="2"/>
                      <w:sz w:val="21"/>
                      <w:szCs w:val="21"/>
                      <w:highlight w:val="none"/>
                      <w:lang w:val="en-US" w:eastAsia="zh-CN" w:bidi="ar-SA"/>
                    </w:rPr>
                    <w:t>SO</w:t>
                  </w:r>
                  <w:r>
                    <w:rPr>
                      <w:rFonts w:hint="default" w:ascii="Times New Roman" w:hAnsi="Times New Roman" w:cs="Times New Roman"/>
                      <w:color w:val="000000" w:themeColor="text1"/>
                      <w:kern w:val="2"/>
                      <w:sz w:val="21"/>
                      <w:szCs w:val="21"/>
                      <w:highlight w:val="none"/>
                      <w:vertAlign w:val="subscript"/>
                      <w:lang w:val="en-US" w:eastAsia="zh-CN" w:bidi="ar-SA"/>
                    </w:rPr>
                    <w:t>2</w:t>
                  </w:r>
                </w:p>
              </w:tc>
              <w:tc>
                <w:tcPr>
                  <w:tcW w:w="887" w:type="dxa"/>
                  <w:noWrap w:val="0"/>
                  <w:vAlign w:val="center"/>
                </w:tcPr>
                <w:p w14:paraId="60F2699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有组织</w:t>
                  </w:r>
                </w:p>
              </w:tc>
              <w:tc>
                <w:tcPr>
                  <w:tcW w:w="2113" w:type="dxa"/>
                  <w:noWrap w:val="0"/>
                  <w:vAlign w:val="center"/>
                </w:tcPr>
                <w:p w14:paraId="42FDA96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50</w:t>
                  </w:r>
                  <w:r>
                    <w:rPr>
                      <w:rFonts w:hint="default" w:ascii="Times New Roman" w:hAnsi="Times New Roman" w:cs="Times New Roman"/>
                      <w:color w:val="000000" w:themeColor="text1"/>
                      <w:sz w:val="21"/>
                      <w:szCs w:val="21"/>
                      <w:highlight w:val="none"/>
                    </w:rPr>
                    <w:t>mg/m</w:t>
                  </w:r>
                  <w:r>
                    <w:rPr>
                      <w:rFonts w:hint="default" w:ascii="Times New Roman" w:hAnsi="Times New Roman" w:cs="Times New Roman"/>
                      <w:color w:val="000000" w:themeColor="text1"/>
                      <w:sz w:val="21"/>
                      <w:szCs w:val="21"/>
                      <w:highlight w:val="none"/>
                      <w:vertAlign w:val="superscript"/>
                    </w:rPr>
                    <w:t>3</w:t>
                  </w:r>
                </w:p>
              </w:tc>
              <w:tc>
                <w:tcPr>
                  <w:tcW w:w="4090" w:type="dxa"/>
                  <w:vMerge w:val="restart"/>
                  <w:noWrap w:val="0"/>
                  <w:vAlign w:val="center"/>
                </w:tcPr>
                <w:p w14:paraId="4C44517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《区域性大气污染物综合排放标准》（DB37/2376-2019）</w:t>
                  </w:r>
                </w:p>
              </w:tc>
            </w:tr>
            <w:tr w14:paraId="01C4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3" w:type="dxa"/>
                  <w:shd w:val="clear" w:color="auto" w:fill="auto"/>
                  <w:noWrap w:val="0"/>
                  <w:vAlign w:val="center"/>
                </w:tcPr>
                <w:p w14:paraId="212F0E2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color w:val="000000" w:themeColor="text1"/>
                      <w:kern w:val="2"/>
                      <w:sz w:val="21"/>
                      <w:szCs w:val="21"/>
                      <w:highlight w:val="none"/>
                      <w:lang w:val="en-US" w:eastAsia="zh-CN" w:bidi="ar-SA"/>
                    </w:rPr>
                    <w:t>NOx</w:t>
                  </w:r>
                </w:p>
              </w:tc>
              <w:tc>
                <w:tcPr>
                  <w:tcW w:w="887" w:type="dxa"/>
                  <w:noWrap w:val="0"/>
                  <w:vAlign w:val="center"/>
                </w:tcPr>
                <w:p w14:paraId="3D62670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有组织</w:t>
                  </w:r>
                </w:p>
              </w:tc>
              <w:tc>
                <w:tcPr>
                  <w:tcW w:w="2113" w:type="dxa"/>
                  <w:noWrap w:val="0"/>
                  <w:vAlign w:val="center"/>
                </w:tcPr>
                <w:p w14:paraId="67A19D5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100</w:t>
                  </w:r>
                  <w:r>
                    <w:rPr>
                      <w:rFonts w:hint="default" w:ascii="Times New Roman" w:hAnsi="Times New Roman" w:cs="Times New Roman"/>
                      <w:color w:val="000000" w:themeColor="text1"/>
                      <w:sz w:val="21"/>
                      <w:szCs w:val="21"/>
                      <w:highlight w:val="none"/>
                    </w:rPr>
                    <w:t>mg/m</w:t>
                  </w:r>
                  <w:r>
                    <w:rPr>
                      <w:rFonts w:hint="default" w:ascii="Times New Roman" w:hAnsi="Times New Roman" w:cs="Times New Roman"/>
                      <w:color w:val="000000" w:themeColor="text1"/>
                      <w:sz w:val="21"/>
                      <w:szCs w:val="21"/>
                      <w:highlight w:val="none"/>
                      <w:vertAlign w:val="superscript"/>
                    </w:rPr>
                    <w:t>3</w:t>
                  </w:r>
                </w:p>
              </w:tc>
              <w:tc>
                <w:tcPr>
                  <w:tcW w:w="4090" w:type="dxa"/>
                  <w:vMerge w:val="continue"/>
                  <w:noWrap w:val="0"/>
                  <w:vAlign w:val="center"/>
                </w:tcPr>
                <w:p w14:paraId="517A6CB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color w:val="000000" w:themeColor="text1"/>
                      <w:sz w:val="21"/>
                      <w:szCs w:val="21"/>
                      <w:highlight w:val="none"/>
                    </w:rPr>
                  </w:pPr>
                </w:p>
              </w:tc>
            </w:tr>
            <w:tr w14:paraId="3FB5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3" w:type="dxa"/>
                  <w:vMerge w:val="restart"/>
                  <w:shd w:val="clear" w:color="auto" w:fill="auto"/>
                  <w:noWrap w:val="0"/>
                  <w:vAlign w:val="center"/>
                </w:tcPr>
                <w:p w14:paraId="3B1942D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颗粒物</w:t>
                  </w:r>
                </w:p>
              </w:tc>
              <w:tc>
                <w:tcPr>
                  <w:tcW w:w="887" w:type="dxa"/>
                  <w:shd w:val="clear" w:color="auto" w:fill="auto"/>
                  <w:noWrap w:val="0"/>
                  <w:vAlign w:val="center"/>
                </w:tcPr>
                <w:p w14:paraId="51EDEC9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有组织</w:t>
                  </w:r>
                </w:p>
              </w:tc>
              <w:tc>
                <w:tcPr>
                  <w:tcW w:w="2113" w:type="dxa"/>
                  <w:shd w:val="clear" w:color="auto" w:fill="auto"/>
                  <w:noWrap w:val="0"/>
                  <w:vAlign w:val="center"/>
                </w:tcPr>
                <w:p w14:paraId="27CFE82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10</w:t>
                  </w:r>
                  <w:r>
                    <w:rPr>
                      <w:rFonts w:hint="default" w:ascii="Times New Roman" w:hAnsi="Times New Roman" w:cs="Times New Roman"/>
                      <w:color w:val="000000" w:themeColor="text1"/>
                      <w:sz w:val="21"/>
                      <w:szCs w:val="21"/>
                      <w:highlight w:val="none"/>
                    </w:rPr>
                    <w:t>mg/m</w:t>
                  </w:r>
                  <w:r>
                    <w:rPr>
                      <w:rFonts w:hint="default" w:ascii="Times New Roman" w:hAnsi="Times New Roman" w:cs="Times New Roman"/>
                      <w:color w:val="000000" w:themeColor="text1"/>
                      <w:sz w:val="21"/>
                      <w:szCs w:val="21"/>
                      <w:highlight w:val="none"/>
                      <w:vertAlign w:val="superscript"/>
                    </w:rPr>
                    <w:t>3</w:t>
                  </w:r>
                </w:p>
              </w:tc>
              <w:tc>
                <w:tcPr>
                  <w:tcW w:w="4090" w:type="dxa"/>
                  <w:vMerge w:val="continue"/>
                  <w:shd w:val="clear" w:color="auto" w:fill="auto"/>
                  <w:noWrap w:val="0"/>
                  <w:vAlign w:val="center"/>
                </w:tcPr>
                <w:p w14:paraId="4A683A8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bidi="ar-SA"/>
                    </w:rPr>
                  </w:pPr>
                </w:p>
              </w:tc>
            </w:tr>
            <w:tr w14:paraId="24D7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3" w:type="dxa"/>
                  <w:vMerge w:val="continue"/>
                  <w:shd w:val="clear" w:color="auto" w:fill="auto"/>
                  <w:noWrap w:val="0"/>
                  <w:vAlign w:val="center"/>
                </w:tcPr>
                <w:p w14:paraId="4328954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2"/>
                      <w:sz w:val="21"/>
                      <w:szCs w:val="21"/>
                      <w:highlight w:val="none"/>
                      <w:lang w:val="en-US" w:eastAsia="zh-CN" w:bidi="ar-SA"/>
                    </w:rPr>
                  </w:pPr>
                </w:p>
              </w:tc>
              <w:tc>
                <w:tcPr>
                  <w:tcW w:w="887" w:type="dxa"/>
                  <w:shd w:val="clear" w:color="auto" w:fill="auto"/>
                  <w:noWrap w:val="0"/>
                  <w:vAlign w:val="center"/>
                </w:tcPr>
                <w:p w14:paraId="74C3960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无组织</w:t>
                  </w:r>
                </w:p>
              </w:tc>
              <w:tc>
                <w:tcPr>
                  <w:tcW w:w="2113" w:type="dxa"/>
                  <w:shd w:val="clear" w:color="auto" w:fill="auto"/>
                  <w:noWrap w:val="0"/>
                  <w:vAlign w:val="center"/>
                </w:tcPr>
                <w:p w14:paraId="314AEA0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1.0</w:t>
                  </w:r>
                  <w:r>
                    <w:rPr>
                      <w:rFonts w:hint="default" w:ascii="Times New Roman" w:hAnsi="Times New Roman" w:cs="Times New Roman"/>
                      <w:color w:val="000000" w:themeColor="text1"/>
                      <w:sz w:val="21"/>
                      <w:szCs w:val="21"/>
                      <w:highlight w:val="none"/>
                    </w:rPr>
                    <w:t>mg/m</w:t>
                  </w:r>
                  <w:r>
                    <w:rPr>
                      <w:rFonts w:hint="default" w:ascii="Times New Roman" w:hAnsi="Times New Roman" w:cs="Times New Roman"/>
                      <w:color w:val="000000" w:themeColor="text1"/>
                      <w:sz w:val="21"/>
                      <w:szCs w:val="21"/>
                      <w:highlight w:val="none"/>
                      <w:vertAlign w:val="superscript"/>
                    </w:rPr>
                    <w:t>3</w:t>
                  </w:r>
                </w:p>
              </w:tc>
              <w:tc>
                <w:tcPr>
                  <w:tcW w:w="4090" w:type="dxa"/>
                  <w:shd w:val="clear" w:color="auto" w:fill="auto"/>
                  <w:noWrap w:val="0"/>
                  <w:vAlign w:val="center"/>
                </w:tcPr>
                <w:p w14:paraId="0BC562C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eastAsiaTheme="minorEastAsia"/>
                      <w:color w:val="000000" w:themeColor="text1"/>
                      <w:sz w:val="21"/>
                      <w:szCs w:val="21"/>
                      <w:highlight w:val="none"/>
                    </w:rPr>
                    <w:t>《大气污染物综合排放标准》（GB16297-1996）</w:t>
                  </w:r>
                </w:p>
              </w:tc>
            </w:tr>
            <w:tr w14:paraId="7B33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3" w:type="dxa"/>
                  <w:shd w:val="clear" w:color="auto" w:fill="auto"/>
                  <w:noWrap w:val="0"/>
                  <w:vAlign w:val="center"/>
                </w:tcPr>
                <w:p w14:paraId="2773B11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2"/>
                      <w:sz w:val="21"/>
                      <w:szCs w:val="21"/>
                      <w:highlight w:val="none"/>
                      <w:lang w:val="en-US" w:eastAsia="zh-CN" w:bidi="ar-SA"/>
                    </w:rPr>
                  </w:pPr>
                  <w:r>
                    <w:rPr>
                      <w:rFonts w:hint="eastAsia" w:ascii="Times New Roman" w:hAnsi="Times New Roman" w:cs="Times New Roman"/>
                      <w:color w:val="000000" w:themeColor="text1"/>
                      <w:kern w:val="2"/>
                      <w:sz w:val="21"/>
                      <w:szCs w:val="21"/>
                      <w:highlight w:val="none"/>
                      <w:lang w:val="en-US" w:eastAsia="zh-CN" w:bidi="ar-SA"/>
                    </w:rPr>
                    <w:t>烟气黑度</w:t>
                  </w:r>
                </w:p>
              </w:tc>
              <w:tc>
                <w:tcPr>
                  <w:tcW w:w="887" w:type="dxa"/>
                  <w:shd w:val="clear" w:color="auto" w:fill="auto"/>
                  <w:noWrap w:val="0"/>
                  <w:vAlign w:val="center"/>
                </w:tcPr>
                <w:p w14:paraId="3B4AEE8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有组织</w:t>
                  </w:r>
                </w:p>
              </w:tc>
              <w:tc>
                <w:tcPr>
                  <w:tcW w:w="2113" w:type="dxa"/>
                  <w:shd w:val="clear" w:color="auto" w:fill="auto"/>
                  <w:noWrap w:val="0"/>
                  <w:vAlign w:val="center"/>
                </w:tcPr>
                <w:p w14:paraId="2AEB69C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1.0林格曼黑度（级）</w:t>
                  </w:r>
                </w:p>
              </w:tc>
              <w:tc>
                <w:tcPr>
                  <w:tcW w:w="4090" w:type="dxa"/>
                  <w:shd w:val="clear" w:color="auto" w:fill="auto"/>
                  <w:noWrap w:val="0"/>
                  <w:vAlign w:val="center"/>
                </w:tcPr>
                <w:p w14:paraId="78E1B8D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lang w:val="en-US" w:eastAsia="zh-CN"/>
                    </w:rPr>
                    <w:t>《工业窑炉大气污染物排放标准》（DB37/2375-2019）</w:t>
                  </w:r>
                </w:p>
              </w:tc>
            </w:tr>
            <w:tr w14:paraId="617F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3" w:type="dxa"/>
                  <w:gridSpan w:val="4"/>
                  <w:shd w:val="clear" w:color="auto" w:fill="auto"/>
                  <w:noWrap w:val="0"/>
                  <w:vAlign w:val="center"/>
                </w:tcPr>
                <w:p w14:paraId="1846F0AB">
                  <w:pPr>
                    <w:keepNext w:val="0"/>
                    <w:keepLines w:val="0"/>
                    <w:pageBreakBefore w:val="0"/>
                    <w:kinsoku/>
                    <w:wordWrap/>
                    <w:overflowPunct/>
                    <w:topLinePunct w:val="0"/>
                    <w:autoSpaceDE/>
                    <w:autoSpaceDN/>
                    <w:bidi w:val="0"/>
                    <w:adjustRightInd/>
                    <w:snapToGrid/>
                    <w:jc w:val="left"/>
                    <w:rPr>
                      <w:rFonts w:hint="default" w:ascii="Times New Roman" w:hAnsi="Times New Roman" w:cs="Times New Roman" w:eastAsiaTheme="minorEastAsia"/>
                      <w:color w:val="000000" w:themeColor="text1"/>
                      <w:sz w:val="21"/>
                      <w:szCs w:val="21"/>
                      <w:highlight w:val="none"/>
                      <w:lang w:val="en-US" w:eastAsia="zh-CN"/>
                    </w:rPr>
                  </w:pPr>
                  <w:r>
                    <w:rPr>
                      <w:rFonts w:hint="eastAsia" w:ascii="Times New Roman" w:hAnsi="Times New Roman" w:cs="Times New Roman" w:eastAsiaTheme="minorEastAsia"/>
                      <w:color w:val="000000" w:themeColor="text1"/>
                      <w:sz w:val="21"/>
                      <w:szCs w:val="21"/>
                      <w:highlight w:val="none"/>
                      <w:lang w:val="en-US" w:eastAsia="zh-CN"/>
                    </w:rPr>
                    <w:t>注：烘干废气基准氧含量：在国家、省规定基准氧含量前，暂按实测浓度计。</w:t>
                  </w:r>
                </w:p>
              </w:tc>
            </w:tr>
          </w:tbl>
          <w:p w14:paraId="177A499D">
            <w:pPr>
              <w:pStyle w:val="94"/>
              <w:keepNext w:val="0"/>
              <w:keepLines w:val="0"/>
              <w:pageBreakBefore w:val="0"/>
              <w:kinsoku/>
              <w:wordWrap/>
              <w:overflowPunct/>
              <w:topLinePunct w:val="0"/>
              <w:autoSpaceDE/>
              <w:autoSpaceDN/>
              <w:bidi w:val="0"/>
              <w:adjustRightInd/>
              <w:snapToGrid/>
              <w:spacing w:line="360" w:lineRule="auto"/>
              <w:ind w:firstLine="482"/>
              <w:jc w:val="both"/>
              <w:rPr>
                <w:rFonts w:hint="default" w:ascii="Times New Roman" w:hAnsi="Times New Roman" w:eastAsia="宋体" w:cs="Times New Roman"/>
                <w:b/>
                <w:color w:val="000000" w:themeColor="text1"/>
                <w:highlight w:val="none"/>
              </w:rPr>
            </w:pPr>
            <w:r>
              <w:rPr>
                <w:rFonts w:hint="default" w:ascii="Times New Roman" w:hAnsi="Times New Roman" w:eastAsia="宋体" w:cs="Times New Roman"/>
                <w:b/>
                <w:color w:val="000000" w:themeColor="text1"/>
                <w:highlight w:val="none"/>
                <w:lang w:val="en-US" w:eastAsia="zh-CN"/>
              </w:rPr>
              <w:t>2</w:t>
            </w:r>
            <w:r>
              <w:rPr>
                <w:rFonts w:hint="default" w:ascii="Times New Roman" w:hAnsi="Times New Roman" w:eastAsia="宋体" w:cs="Times New Roman"/>
                <w:b/>
                <w:color w:val="000000" w:themeColor="text1"/>
                <w:highlight w:val="none"/>
              </w:rPr>
              <w:t>、噪声</w:t>
            </w:r>
          </w:p>
          <w:p w14:paraId="40FFDBB1">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000000" w:themeColor="text1"/>
                <w:highlight w:val="none"/>
              </w:rPr>
            </w:pPr>
            <w:r>
              <w:rPr>
                <w:rFonts w:hint="default" w:ascii="Times New Roman" w:hAnsi="Times New Roman" w:cs="Times New Roman"/>
                <w:color w:val="000000" w:themeColor="text1"/>
                <w:sz w:val="24"/>
                <w:highlight w:val="none"/>
              </w:rPr>
              <w:t>本项目营运期噪声排放执行《工业企业厂界环境噪声排放标准》（GB12348-2008）3类标准。</w:t>
            </w:r>
          </w:p>
          <w:p w14:paraId="27331825">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cs="Times New Roman"/>
                <w:b/>
                <w:color w:val="000000" w:themeColor="text1"/>
                <w:spacing w:val="6"/>
                <w:sz w:val="21"/>
                <w:szCs w:val="21"/>
                <w:highlight w:val="none"/>
              </w:rPr>
            </w:pPr>
            <w:r>
              <w:rPr>
                <w:rFonts w:hint="default" w:ascii="Times New Roman" w:hAnsi="Times New Roman" w:cs="Times New Roman"/>
                <w:b/>
                <w:color w:val="000000" w:themeColor="text1"/>
                <w:spacing w:val="6"/>
                <w:sz w:val="21"/>
                <w:szCs w:val="21"/>
                <w:highlight w:val="none"/>
              </w:rPr>
              <w:t>表</w:t>
            </w:r>
            <w:r>
              <w:rPr>
                <w:rFonts w:hint="default" w:ascii="Times New Roman" w:hAnsi="Times New Roman" w:cs="Times New Roman"/>
                <w:b/>
                <w:color w:val="000000" w:themeColor="text1"/>
                <w:spacing w:val="6"/>
                <w:sz w:val="21"/>
                <w:szCs w:val="21"/>
                <w:highlight w:val="none"/>
                <w:lang w:val="en-US" w:eastAsia="zh-CN"/>
              </w:rPr>
              <w:t>3-</w:t>
            </w:r>
            <w:r>
              <w:rPr>
                <w:rFonts w:hint="eastAsia" w:ascii="Times New Roman" w:hAnsi="Times New Roman" w:cs="Times New Roman"/>
                <w:b/>
                <w:color w:val="000000" w:themeColor="text1"/>
                <w:spacing w:val="6"/>
                <w:sz w:val="21"/>
                <w:szCs w:val="21"/>
                <w:highlight w:val="none"/>
                <w:lang w:val="en-US" w:eastAsia="zh-CN"/>
              </w:rPr>
              <w:t>4</w:t>
            </w:r>
            <w:r>
              <w:rPr>
                <w:rFonts w:hint="default" w:ascii="Times New Roman" w:hAnsi="Times New Roman" w:cs="Times New Roman"/>
                <w:b/>
                <w:color w:val="000000" w:themeColor="text1"/>
                <w:spacing w:val="6"/>
                <w:sz w:val="21"/>
                <w:szCs w:val="21"/>
                <w:highlight w:val="none"/>
              </w:rPr>
              <w:t xml:space="preserve">  厂界噪声执行标准</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3"/>
              <w:gridCol w:w="3537"/>
            </w:tblGrid>
            <w:tr w14:paraId="0804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9" w:type="pct"/>
                  <w:vAlign w:val="center"/>
                </w:tcPr>
                <w:p w14:paraId="0BD5221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bCs/>
                      <w:color w:val="000000" w:themeColor="text1"/>
                      <w:kern w:val="13"/>
                      <w:sz w:val="21"/>
                      <w:szCs w:val="21"/>
                      <w:highlight w:val="none"/>
                    </w:rPr>
                  </w:pPr>
                  <w:r>
                    <w:rPr>
                      <w:rFonts w:hint="default" w:ascii="Times New Roman" w:hAnsi="Times New Roman" w:cs="Times New Roman"/>
                      <w:bCs/>
                      <w:color w:val="000000" w:themeColor="text1"/>
                      <w:kern w:val="13"/>
                      <w:sz w:val="21"/>
                      <w:szCs w:val="21"/>
                      <w:highlight w:val="none"/>
                    </w:rPr>
                    <w:t>执行标准</w:t>
                  </w:r>
                </w:p>
              </w:tc>
              <w:tc>
                <w:tcPr>
                  <w:tcW w:w="2131" w:type="pct"/>
                  <w:vAlign w:val="center"/>
                </w:tcPr>
                <w:p w14:paraId="67645B9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bCs/>
                      <w:color w:val="000000" w:themeColor="text1"/>
                      <w:kern w:val="13"/>
                      <w:sz w:val="21"/>
                      <w:szCs w:val="21"/>
                      <w:highlight w:val="none"/>
                    </w:rPr>
                  </w:pPr>
                  <w:r>
                    <w:rPr>
                      <w:rFonts w:hint="default" w:ascii="Times New Roman" w:hAnsi="Times New Roman" w:cs="Times New Roman"/>
                      <w:bCs/>
                      <w:color w:val="000000" w:themeColor="text1"/>
                      <w:kern w:val="13"/>
                      <w:sz w:val="21"/>
                      <w:szCs w:val="21"/>
                      <w:highlight w:val="none"/>
                    </w:rPr>
                    <w:t>限值</w:t>
                  </w:r>
                </w:p>
              </w:tc>
            </w:tr>
            <w:tr w14:paraId="3441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9" w:type="pct"/>
                  <w:vAlign w:val="center"/>
                </w:tcPr>
                <w:p w14:paraId="342B7A2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bCs/>
                      <w:color w:val="000000" w:themeColor="text1"/>
                      <w:kern w:val="13"/>
                      <w:sz w:val="21"/>
                      <w:szCs w:val="21"/>
                      <w:highlight w:val="none"/>
                    </w:rPr>
                  </w:pPr>
                  <w:r>
                    <w:rPr>
                      <w:rFonts w:hint="default" w:ascii="Times New Roman" w:hAnsi="Times New Roman" w:cs="Times New Roman"/>
                      <w:color w:val="000000" w:themeColor="text1"/>
                      <w:sz w:val="21"/>
                      <w:szCs w:val="21"/>
                      <w:highlight w:val="none"/>
                    </w:rPr>
                    <w:t>《工业企业厂界环境噪声排放标准》（GB12348-2008）3类标准</w:t>
                  </w:r>
                </w:p>
              </w:tc>
              <w:tc>
                <w:tcPr>
                  <w:tcW w:w="2131" w:type="pct"/>
                  <w:vAlign w:val="center"/>
                </w:tcPr>
                <w:p w14:paraId="37BC150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Cs/>
                      <w:color w:val="000000" w:themeColor="text1"/>
                      <w:kern w:val="13"/>
                      <w:sz w:val="21"/>
                      <w:szCs w:val="21"/>
                      <w:highlight w:val="none"/>
                      <w:lang w:eastAsia="zh-CN"/>
                    </w:rPr>
                  </w:pPr>
                  <w:r>
                    <w:rPr>
                      <w:rFonts w:hint="default" w:ascii="Times New Roman" w:hAnsi="Times New Roman" w:cs="Times New Roman"/>
                      <w:bCs/>
                      <w:color w:val="000000" w:themeColor="text1"/>
                      <w:kern w:val="13"/>
                      <w:sz w:val="21"/>
                      <w:szCs w:val="21"/>
                      <w:highlight w:val="none"/>
                    </w:rPr>
                    <w:t>昼间65</w:t>
                  </w:r>
                  <w:r>
                    <w:rPr>
                      <w:rFonts w:hint="default" w:ascii="Times New Roman" w:hAnsi="Times New Roman" w:cs="Times New Roman"/>
                      <w:color w:val="000000" w:themeColor="text1"/>
                      <w:sz w:val="21"/>
                      <w:szCs w:val="21"/>
                      <w:highlight w:val="none"/>
                    </w:rPr>
                    <w:t>dB</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rPr>
                    <w:t>A</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bCs/>
                      <w:color w:val="000000" w:themeColor="text1"/>
                      <w:kern w:val="13"/>
                      <w:sz w:val="21"/>
                      <w:szCs w:val="21"/>
                      <w:highlight w:val="none"/>
                    </w:rPr>
                    <w:t>，夜间55</w:t>
                  </w:r>
                  <w:r>
                    <w:rPr>
                      <w:rFonts w:hint="default" w:ascii="Times New Roman" w:hAnsi="Times New Roman" w:cs="Times New Roman"/>
                      <w:color w:val="000000" w:themeColor="text1"/>
                      <w:sz w:val="21"/>
                      <w:szCs w:val="21"/>
                      <w:highlight w:val="none"/>
                    </w:rPr>
                    <w:t>dB</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rPr>
                    <w:t>A</w:t>
                  </w:r>
                  <w:r>
                    <w:rPr>
                      <w:rFonts w:hint="default" w:ascii="Times New Roman" w:hAnsi="Times New Roman" w:cs="Times New Roman"/>
                      <w:color w:val="000000" w:themeColor="text1"/>
                      <w:sz w:val="21"/>
                      <w:szCs w:val="21"/>
                      <w:highlight w:val="none"/>
                      <w:lang w:eastAsia="zh-CN"/>
                    </w:rPr>
                    <w:t>）</w:t>
                  </w:r>
                </w:p>
              </w:tc>
            </w:tr>
          </w:tbl>
          <w:p w14:paraId="5FCDEB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000000" w:themeColor="text1"/>
                <w:sz w:val="24"/>
                <w:highlight w:val="none"/>
              </w:rPr>
            </w:pPr>
            <w:r>
              <w:rPr>
                <w:rFonts w:ascii="Times New Roman" w:hAnsi="Times New Roman" w:eastAsia="宋体" w:cs="Times New Roman"/>
                <w:color w:val="000000" w:themeColor="text1"/>
                <w:sz w:val="24"/>
                <w:highlight w:val="none"/>
              </w:rPr>
              <w:t>施工期噪声执行《建筑施工噪声排放标准》（GB12523-20</w:t>
            </w:r>
            <w:r>
              <w:rPr>
                <w:rFonts w:hint="eastAsia" w:ascii="Times New Roman" w:hAnsi="Times New Roman" w:eastAsia="宋体" w:cs="Times New Roman"/>
                <w:color w:val="000000" w:themeColor="text1"/>
                <w:sz w:val="24"/>
                <w:highlight w:val="none"/>
                <w:lang w:val="en-US" w:eastAsia="zh-CN"/>
              </w:rPr>
              <w:t>25</w:t>
            </w:r>
            <w:r>
              <w:rPr>
                <w:rFonts w:ascii="Times New Roman" w:hAnsi="Times New Roman" w:eastAsia="宋体" w:cs="Times New Roman"/>
                <w:color w:val="000000" w:themeColor="text1"/>
                <w:sz w:val="24"/>
                <w:highlight w:val="none"/>
              </w:rPr>
              <w:t>）中相关规定。</w:t>
            </w:r>
          </w:p>
          <w:p w14:paraId="3849F230">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b/>
                <w:color w:val="000000" w:themeColor="text1"/>
                <w:spacing w:val="6"/>
                <w:sz w:val="21"/>
                <w:szCs w:val="21"/>
                <w:highlight w:val="none"/>
              </w:rPr>
            </w:pPr>
            <w:r>
              <w:rPr>
                <w:rFonts w:hint="default" w:ascii="Times New Roman" w:hAnsi="Times New Roman" w:eastAsia="宋体" w:cs="Times New Roman"/>
                <w:b/>
                <w:color w:val="000000" w:themeColor="text1"/>
                <w:spacing w:val="6"/>
                <w:sz w:val="21"/>
                <w:szCs w:val="21"/>
                <w:highlight w:val="none"/>
              </w:rPr>
              <w:t>表</w:t>
            </w:r>
            <w:r>
              <w:rPr>
                <w:rFonts w:hint="eastAsia" w:ascii="Times New Roman" w:hAnsi="Times New Roman" w:eastAsia="宋体" w:cs="Times New Roman"/>
                <w:b/>
                <w:color w:val="000000" w:themeColor="text1"/>
                <w:spacing w:val="6"/>
                <w:sz w:val="21"/>
                <w:szCs w:val="21"/>
                <w:highlight w:val="none"/>
                <w:lang w:val="en-US" w:eastAsia="zh-CN"/>
              </w:rPr>
              <w:t>3-6</w:t>
            </w:r>
            <w:r>
              <w:rPr>
                <w:rFonts w:hint="default" w:ascii="Times New Roman" w:hAnsi="Times New Roman" w:eastAsia="宋体" w:cs="Times New Roman"/>
                <w:b/>
                <w:color w:val="000000" w:themeColor="text1"/>
                <w:spacing w:val="6"/>
                <w:sz w:val="21"/>
                <w:szCs w:val="21"/>
                <w:highlight w:val="none"/>
              </w:rPr>
              <w:t xml:space="preserve">  《建筑施工噪声排放标准》（GB12523-20</w:t>
            </w:r>
            <w:r>
              <w:rPr>
                <w:rFonts w:hint="eastAsia" w:ascii="Times New Roman" w:hAnsi="Times New Roman" w:eastAsia="宋体" w:cs="Times New Roman"/>
                <w:b/>
                <w:color w:val="000000" w:themeColor="text1"/>
                <w:spacing w:val="6"/>
                <w:sz w:val="21"/>
                <w:szCs w:val="21"/>
                <w:highlight w:val="none"/>
                <w:lang w:val="en-US" w:eastAsia="zh-CN"/>
              </w:rPr>
              <w:t>25</w:t>
            </w:r>
            <w:r>
              <w:rPr>
                <w:rFonts w:hint="default" w:ascii="Times New Roman" w:hAnsi="Times New Roman" w:eastAsia="宋体" w:cs="Times New Roman"/>
                <w:b/>
                <w:color w:val="000000" w:themeColor="text1"/>
                <w:spacing w:val="6"/>
                <w:sz w:val="21"/>
                <w:szCs w:val="21"/>
                <w:highlight w:val="none"/>
              </w:rPr>
              <w:t>）</w:t>
            </w:r>
          </w:p>
          <w:tbl>
            <w:tblPr>
              <w:tblStyle w:val="32"/>
              <w:tblW w:w="496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3805"/>
              <w:gridCol w:w="4409"/>
            </w:tblGrid>
            <w:tr w14:paraId="05793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exact"/>
                <w:jc w:val="center"/>
              </w:trPr>
              <w:tc>
                <w:tcPr>
                  <w:tcW w:w="2316" w:type="pct"/>
                  <w:tcBorders>
                    <w:top w:val="single" w:color="auto" w:sz="4" w:space="0"/>
                    <w:left w:val="single" w:color="auto" w:sz="4" w:space="0"/>
                    <w:bottom w:val="single" w:color="auto" w:sz="4" w:space="0"/>
                    <w:right w:val="single" w:color="auto" w:sz="4" w:space="0"/>
                  </w:tcBorders>
                  <w:noWrap w:val="0"/>
                  <w:vAlign w:val="center"/>
                </w:tcPr>
                <w:p w14:paraId="276789DD">
                  <w:pPr>
                    <w:keepNext w:val="0"/>
                    <w:keepLines w:val="0"/>
                    <w:pageBreakBefore w:val="0"/>
                    <w:kinsoku/>
                    <w:wordWrap/>
                    <w:overflowPunct/>
                    <w:topLinePunct w:val="0"/>
                    <w:autoSpaceDE/>
                    <w:autoSpaceDN/>
                    <w:bidi w:val="0"/>
                    <w:adjustRightInd/>
                    <w:snapToGrid/>
                    <w:jc w:val="center"/>
                    <w:rPr>
                      <w:rFonts w:hint="eastAsia" w:ascii="Times New Roman" w:hAnsi="Times New Roman" w:eastAsia="宋体" w:cs="Times New Roman"/>
                      <w:color w:val="000000" w:themeColor="text1"/>
                      <w:sz w:val="21"/>
                      <w:szCs w:val="21"/>
                      <w:highlight w:val="none"/>
                      <w:lang w:eastAsia="zh-CN"/>
                    </w:rPr>
                  </w:pPr>
                  <w:r>
                    <w:rPr>
                      <w:rFonts w:hint="eastAsia" w:ascii="Times New Roman" w:hAnsi="Times New Roman" w:eastAsia="宋体" w:cs="Times New Roman"/>
                      <w:color w:val="000000" w:themeColor="text1"/>
                      <w:sz w:val="21"/>
                      <w:szCs w:val="21"/>
                      <w:highlight w:val="none"/>
                      <w:lang w:val="en-US" w:eastAsia="zh-CN"/>
                    </w:rPr>
                    <w:t>昼间（</w:t>
                  </w:r>
                  <w:r>
                    <w:rPr>
                      <w:rFonts w:hint="default" w:ascii="Times New Roman" w:hAnsi="Times New Roman" w:eastAsia="宋体" w:cs="Times New Roman"/>
                      <w:color w:val="000000" w:themeColor="text1"/>
                      <w:sz w:val="21"/>
                      <w:szCs w:val="21"/>
                      <w:highlight w:val="none"/>
                    </w:rPr>
                    <w:t>dB（A）</w:t>
                  </w:r>
                  <w:r>
                    <w:rPr>
                      <w:rFonts w:hint="eastAsia" w:ascii="Times New Roman" w:hAnsi="Times New Roman" w:eastAsia="宋体" w:cs="Times New Roman"/>
                      <w:color w:val="000000" w:themeColor="text1"/>
                      <w:sz w:val="21"/>
                      <w:szCs w:val="21"/>
                      <w:highlight w:val="none"/>
                      <w:lang w:val="en-US" w:eastAsia="zh-CN"/>
                    </w:rPr>
                    <w:t>）</w:t>
                  </w:r>
                </w:p>
              </w:tc>
              <w:tc>
                <w:tcPr>
                  <w:tcW w:w="2683" w:type="pct"/>
                  <w:tcBorders>
                    <w:top w:val="single" w:color="auto" w:sz="4" w:space="0"/>
                    <w:left w:val="single" w:color="auto" w:sz="4" w:space="0"/>
                    <w:bottom w:val="single" w:color="auto" w:sz="4" w:space="0"/>
                    <w:right w:val="single" w:color="auto" w:sz="4" w:space="0"/>
                  </w:tcBorders>
                  <w:noWrap w:val="0"/>
                  <w:vAlign w:val="center"/>
                </w:tcPr>
                <w:p w14:paraId="33DE1C8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rPr>
                  </w:pPr>
                  <w:r>
                    <w:rPr>
                      <w:rFonts w:hint="eastAsia" w:ascii="Times New Roman" w:hAnsi="Times New Roman" w:eastAsia="宋体" w:cs="Times New Roman"/>
                      <w:color w:val="000000" w:themeColor="text1"/>
                      <w:sz w:val="21"/>
                      <w:szCs w:val="21"/>
                      <w:highlight w:val="none"/>
                      <w:lang w:val="en-US" w:eastAsia="zh-CN"/>
                    </w:rPr>
                    <w:t>夜间（</w:t>
                  </w:r>
                  <w:r>
                    <w:rPr>
                      <w:rFonts w:hint="default" w:ascii="Times New Roman" w:hAnsi="Times New Roman" w:eastAsia="宋体" w:cs="Times New Roman"/>
                      <w:color w:val="000000" w:themeColor="text1"/>
                      <w:sz w:val="21"/>
                      <w:szCs w:val="21"/>
                      <w:highlight w:val="none"/>
                    </w:rPr>
                    <w:t>dB（A）</w:t>
                  </w:r>
                  <w:r>
                    <w:rPr>
                      <w:rFonts w:hint="eastAsia" w:ascii="Times New Roman" w:hAnsi="Times New Roman" w:eastAsia="宋体" w:cs="Times New Roman"/>
                      <w:color w:val="000000" w:themeColor="text1"/>
                      <w:sz w:val="21"/>
                      <w:szCs w:val="21"/>
                      <w:highlight w:val="none"/>
                      <w:lang w:val="en-US" w:eastAsia="zh-CN"/>
                    </w:rPr>
                    <w:t>）</w:t>
                  </w:r>
                </w:p>
              </w:tc>
            </w:tr>
            <w:tr w14:paraId="46C56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exact"/>
                <w:jc w:val="center"/>
              </w:trPr>
              <w:tc>
                <w:tcPr>
                  <w:tcW w:w="2316" w:type="pct"/>
                  <w:tcBorders>
                    <w:top w:val="single" w:color="auto" w:sz="4" w:space="0"/>
                    <w:left w:val="single" w:color="auto" w:sz="4" w:space="0"/>
                    <w:bottom w:val="single" w:color="auto" w:sz="4" w:space="0"/>
                    <w:right w:val="single" w:color="auto" w:sz="4" w:space="0"/>
                  </w:tcBorders>
                  <w:noWrap w:val="0"/>
                  <w:vAlign w:val="center"/>
                </w:tcPr>
                <w:p w14:paraId="0021EB9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rPr>
                  </w:pPr>
                  <w:r>
                    <w:rPr>
                      <w:rFonts w:hint="eastAsia" w:ascii="Times New Roman" w:hAnsi="Times New Roman" w:eastAsia="宋体" w:cs="Times New Roman"/>
                      <w:color w:val="000000" w:themeColor="text1"/>
                      <w:sz w:val="21"/>
                      <w:szCs w:val="21"/>
                      <w:highlight w:val="none"/>
                      <w:lang w:val="en-US" w:eastAsia="zh-CN"/>
                    </w:rPr>
                    <w:t>70</w:t>
                  </w:r>
                </w:p>
              </w:tc>
              <w:tc>
                <w:tcPr>
                  <w:tcW w:w="2683" w:type="pct"/>
                  <w:tcBorders>
                    <w:top w:val="single" w:color="auto" w:sz="4" w:space="0"/>
                    <w:left w:val="single" w:color="auto" w:sz="4" w:space="0"/>
                    <w:bottom w:val="single" w:color="auto" w:sz="4" w:space="0"/>
                    <w:right w:val="single" w:color="auto" w:sz="4" w:space="0"/>
                  </w:tcBorders>
                  <w:noWrap w:val="0"/>
                  <w:vAlign w:val="center"/>
                </w:tcPr>
                <w:p w14:paraId="05C0D85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55</w:t>
                  </w:r>
                </w:p>
              </w:tc>
            </w:tr>
          </w:tbl>
          <w:p w14:paraId="353705A0">
            <w:pPr>
              <w:pStyle w:val="94"/>
              <w:keepNext w:val="0"/>
              <w:keepLines w:val="0"/>
              <w:pageBreakBefore w:val="0"/>
              <w:kinsoku/>
              <w:wordWrap/>
              <w:overflowPunct/>
              <w:topLinePunct w:val="0"/>
              <w:autoSpaceDE/>
              <w:autoSpaceDN/>
              <w:bidi w:val="0"/>
              <w:adjustRightInd/>
              <w:snapToGrid/>
              <w:spacing w:line="360" w:lineRule="auto"/>
              <w:ind w:firstLine="482"/>
              <w:jc w:val="both"/>
              <w:rPr>
                <w:rFonts w:hint="default" w:ascii="Times New Roman" w:hAnsi="Times New Roman" w:eastAsia="宋体" w:cs="Times New Roman"/>
                <w:b/>
                <w:color w:val="000000" w:themeColor="text1"/>
                <w:highlight w:val="none"/>
              </w:rPr>
            </w:pPr>
            <w:r>
              <w:rPr>
                <w:rFonts w:hint="eastAsia" w:ascii="Times New Roman" w:hAnsi="Times New Roman" w:eastAsia="宋体" w:cs="Times New Roman"/>
                <w:b/>
                <w:color w:val="000000" w:themeColor="text1"/>
                <w:highlight w:val="none"/>
                <w:lang w:val="en-US" w:eastAsia="zh-CN"/>
              </w:rPr>
              <w:t>3</w:t>
            </w:r>
            <w:r>
              <w:rPr>
                <w:rFonts w:hint="default" w:ascii="Times New Roman" w:hAnsi="Times New Roman" w:eastAsia="宋体" w:cs="Times New Roman"/>
                <w:b/>
                <w:color w:val="000000" w:themeColor="text1"/>
                <w:highlight w:val="none"/>
              </w:rPr>
              <w:t>、固体废物</w:t>
            </w:r>
          </w:p>
          <w:p w14:paraId="30268E88">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一般工业固废贮存执行《中华人民共和国固体废物污染环境防治法》和《关于发布&lt;一般工业固体废物管理台账制定指南（试行）&gt;的公告》（生态环境部公告2021年第82号）对固废处置的有关规定，贮存过程应满足相应防渗漏、防雨淋、防扬尘等环境保护要求。</w:t>
            </w:r>
          </w:p>
          <w:p w14:paraId="6DB79758">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000000" w:themeColor="text1"/>
                <w:highlight w:val="none"/>
                <w:lang w:eastAsia="zh-CN"/>
              </w:rPr>
            </w:pPr>
            <w:r>
              <w:rPr>
                <w:rFonts w:hint="default" w:ascii="Times New Roman" w:hAnsi="Times New Roman" w:cs="Times New Roman"/>
                <w:color w:val="000000" w:themeColor="text1"/>
                <w:sz w:val="24"/>
                <w:highlight w:val="none"/>
              </w:rPr>
              <w:t>危险废物执行《危险废物贮存污染控制标准》</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GB18597-2023</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相关要求。</w:t>
            </w:r>
          </w:p>
        </w:tc>
      </w:tr>
      <w:tr w14:paraId="743AE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0" w:hRule="atLeast"/>
          <w:jc w:val="center"/>
        </w:trPr>
        <w:tc>
          <w:tcPr>
            <w:tcW w:w="464" w:type="dxa"/>
            <w:tcMar>
              <w:left w:w="28" w:type="dxa"/>
              <w:right w:w="28" w:type="dxa"/>
            </w:tcMar>
            <w:vAlign w:val="center"/>
          </w:tcPr>
          <w:p w14:paraId="184DF9E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总量</w:t>
            </w:r>
          </w:p>
          <w:p w14:paraId="11A3F6A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控制</w:t>
            </w:r>
          </w:p>
          <w:p w14:paraId="707A199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指标</w:t>
            </w:r>
          </w:p>
        </w:tc>
        <w:tc>
          <w:tcPr>
            <w:tcW w:w="8526" w:type="dxa"/>
            <w:vAlign w:val="center"/>
          </w:tcPr>
          <w:p w14:paraId="3030CE43">
            <w:pPr>
              <w:keepNext w:val="0"/>
              <w:keepLines w:val="0"/>
              <w:pageBreakBefore w:val="0"/>
              <w:tabs>
                <w:tab w:val="left" w:pos="3045"/>
              </w:tabs>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本项目生活</w:t>
            </w:r>
            <w:r>
              <w:rPr>
                <w:rFonts w:hint="default" w:ascii="Times New Roman" w:hAnsi="Times New Roman" w:cs="Times New Roman"/>
                <w:color w:val="000000" w:themeColor="text1"/>
                <w:sz w:val="24"/>
                <w:highlight w:val="none"/>
                <w:lang w:val="en-US" w:eastAsia="zh-CN"/>
              </w:rPr>
              <w:t>废</w:t>
            </w:r>
            <w:r>
              <w:rPr>
                <w:rFonts w:hint="default" w:ascii="Times New Roman" w:hAnsi="Times New Roman" w:cs="Times New Roman"/>
                <w:color w:val="000000" w:themeColor="text1"/>
                <w:sz w:val="24"/>
                <w:highlight w:val="none"/>
              </w:rPr>
              <w:t>水</w:t>
            </w:r>
            <w:r>
              <w:rPr>
                <w:rFonts w:hint="default" w:ascii="Times New Roman" w:hAnsi="Times New Roman" w:cs="Times New Roman"/>
                <w:color w:val="000000" w:themeColor="text1"/>
                <w:sz w:val="24"/>
                <w:highlight w:val="none"/>
                <w:lang w:val="en-US" w:eastAsia="zh-CN"/>
              </w:rPr>
              <w:t>经</w:t>
            </w:r>
            <w:r>
              <w:rPr>
                <w:rFonts w:hint="eastAsia" w:ascii="Times New Roman" w:hAnsi="Times New Roman" w:cs="Times New Roman"/>
                <w:color w:val="000000" w:themeColor="text1"/>
                <w:sz w:val="24"/>
                <w:highlight w:val="none"/>
                <w:lang w:val="en-US" w:eastAsia="zh-CN"/>
              </w:rPr>
              <w:t>化粪池暂存</w:t>
            </w:r>
            <w:r>
              <w:rPr>
                <w:rFonts w:hint="default" w:ascii="Times New Roman" w:hAnsi="Times New Roman" w:cs="Times New Roman"/>
                <w:color w:val="000000" w:themeColor="text1"/>
                <w:sz w:val="24"/>
                <w:highlight w:val="none"/>
                <w:lang w:val="en-US" w:eastAsia="zh-CN"/>
              </w:rPr>
              <w:t>后，</w:t>
            </w:r>
            <w:r>
              <w:rPr>
                <w:rFonts w:hint="eastAsia" w:ascii="Times New Roman" w:hAnsi="Times New Roman" w:cs="Times New Roman"/>
                <w:color w:val="000000" w:themeColor="text1"/>
                <w:sz w:val="24"/>
                <w:highlight w:val="none"/>
                <w:lang w:val="en-US" w:eastAsia="zh-CN"/>
              </w:rPr>
              <w:t>由环卫部门定期清运</w:t>
            </w:r>
            <w:r>
              <w:rPr>
                <w:rFonts w:hint="default" w:ascii="Times New Roman" w:hAnsi="Times New Roman" w:cs="Times New Roman"/>
                <w:color w:val="000000" w:themeColor="text1"/>
                <w:sz w:val="24"/>
                <w:highlight w:val="none"/>
              </w:rPr>
              <w:t>，无需申请</w:t>
            </w:r>
            <w:r>
              <w:rPr>
                <w:rFonts w:hint="default" w:ascii="Times New Roman" w:hAnsi="Times New Roman" w:cs="Times New Roman"/>
                <w:color w:val="000000" w:themeColor="text1"/>
                <w:sz w:val="24"/>
                <w:highlight w:val="none"/>
                <w:lang w:val="en-US" w:eastAsia="zh-CN"/>
              </w:rPr>
              <w:t>COD和氨氮总量</w:t>
            </w:r>
            <w:r>
              <w:rPr>
                <w:rFonts w:hint="default" w:ascii="Times New Roman" w:hAnsi="Times New Roman" w:cs="Times New Roman"/>
                <w:color w:val="000000" w:themeColor="text1"/>
                <w:sz w:val="24"/>
                <w:highlight w:val="none"/>
              </w:rPr>
              <w:t>。</w:t>
            </w:r>
          </w:p>
          <w:p w14:paraId="07579052">
            <w:pPr>
              <w:keepNext w:val="0"/>
              <w:keepLines w:val="0"/>
              <w:pageBreakBefore w:val="0"/>
              <w:tabs>
                <w:tab w:val="left" w:pos="3045"/>
              </w:tabs>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w:t>
            </w:r>
            <w:r>
              <w:rPr>
                <w:rFonts w:hint="default" w:ascii="Times New Roman" w:hAnsi="Times New Roman" w:cs="Times New Roman"/>
                <w:color w:val="000000" w:themeColor="text1"/>
                <w:sz w:val="24"/>
                <w:highlight w:val="none"/>
                <w:lang w:val="en-US" w:eastAsia="zh-CN"/>
              </w:rPr>
              <w:t>废气污染物</w:t>
            </w:r>
            <w:r>
              <w:rPr>
                <w:rFonts w:hint="default" w:ascii="Times New Roman" w:hAnsi="Times New Roman" w:cs="Times New Roman"/>
                <w:color w:val="000000" w:themeColor="text1"/>
                <w:sz w:val="24"/>
                <w:highlight w:val="none"/>
              </w:rPr>
              <w:t>有组织颗粒物排放量</w:t>
            </w:r>
            <w:r>
              <w:rPr>
                <w:rFonts w:hint="eastAsia" w:ascii="Times New Roman" w:hAnsi="Times New Roman" w:cs="Times New Roman"/>
                <w:color w:val="000000" w:themeColor="text1"/>
                <w:sz w:val="24"/>
                <w:highlight w:val="none"/>
                <w:lang w:val="en-US" w:eastAsia="zh-CN"/>
              </w:rPr>
              <w:t>0.174</w:t>
            </w:r>
            <w:r>
              <w:rPr>
                <w:rFonts w:hint="default" w:ascii="Times New Roman" w:hAnsi="Times New Roman" w:cs="Times New Roman"/>
                <w:color w:val="000000" w:themeColor="text1"/>
                <w:sz w:val="24"/>
                <w:highlight w:val="none"/>
                <w:lang w:val="de-DE"/>
              </w:rPr>
              <w:t>t/a</w:t>
            </w:r>
            <w:r>
              <w:rPr>
                <w:rFonts w:hint="default" w:ascii="Times New Roman" w:hAnsi="Times New Roman" w:cs="Times New Roman"/>
                <w:color w:val="000000" w:themeColor="text1"/>
                <w:sz w:val="24"/>
                <w:highlight w:val="none"/>
              </w:rPr>
              <w:t>，</w:t>
            </w:r>
            <w:r>
              <w:rPr>
                <w:rFonts w:hint="eastAsia" w:ascii="Times New Roman" w:hAnsi="Times New Roman" w:cs="Times New Roman"/>
                <w:color w:val="000000" w:themeColor="text1"/>
                <w:sz w:val="24"/>
                <w:highlight w:val="none"/>
                <w:lang w:val="en-US" w:eastAsia="zh-CN"/>
              </w:rPr>
              <w:t>有组织二氧化硫排放量为0.039t/a，有组织氮氧化物排放量为0.294t/a，</w:t>
            </w:r>
            <w:r>
              <w:rPr>
                <w:rFonts w:hint="default" w:ascii="Times New Roman" w:hAnsi="Times New Roman" w:cs="Times New Roman"/>
                <w:color w:val="000000" w:themeColor="text1"/>
                <w:sz w:val="24"/>
                <w:highlight w:val="none"/>
              </w:rPr>
              <w:t>需要申请总量控制指标。</w:t>
            </w:r>
          </w:p>
          <w:p w14:paraId="112B8FC5">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color w:val="000000" w:themeColor="text1"/>
                <w:sz w:val="24"/>
                <w:highlight w:val="none"/>
                <w:lang w:val="en-US" w:eastAsia="zh-CN"/>
              </w:rPr>
            </w:pPr>
            <w:r>
              <w:rPr>
                <w:rFonts w:hint="eastAsia" w:ascii="Times New Roman" w:hAnsi="Times New Roman" w:cs="Times New Roman"/>
                <w:color w:val="000000" w:themeColor="text1"/>
                <w:sz w:val="24"/>
                <w:highlight w:val="none"/>
                <w:lang w:val="en-US" w:eastAsia="zh-CN"/>
              </w:rPr>
              <w:t>根据《建设项目主要污染物排放总量指标审核及管理暂行办法》（环发〔2014〕197号）和《关于统筹使用“十四五”建设项目主要大气污染物总量指标的通知》（淄环函〔2021〕55号）文件要求，我市2025年细颗粒物已经达标，本项目颗粒物、二氧化硫按照1:1进行倍量替代需要颗粒物0.174t/a、二氧化硫0.039t/a；氮氧化物总量指标按照1:2进行倍量替代需要氮氧化物0.588t/a。</w:t>
            </w:r>
          </w:p>
        </w:tc>
      </w:tr>
    </w:tbl>
    <w:p w14:paraId="329241E7">
      <w:pPr>
        <w:pStyle w:val="28"/>
        <w:jc w:val="center"/>
        <w:outlineLvl w:val="0"/>
        <w:rPr>
          <w:rFonts w:hint="default" w:ascii="Times New Roman" w:hAnsi="Times New Roman" w:eastAsia="黑体" w:cs="Times New Roman"/>
          <w:snapToGrid w:val="0"/>
          <w:color w:val="000000" w:themeColor="text1"/>
          <w:sz w:val="30"/>
          <w:szCs w:val="30"/>
          <w:highlight w:val="none"/>
        </w:rPr>
      </w:pPr>
      <w:r>
        <w:rPr>
          <w:rFonts w:hint="default" w:ascii="Times New Roman" w:hAnsi="Times New Roman" w:eastAsia="黑体" w:cs="Times New Roman"/>
          <w:snapToGrid w:val="0"/>
          <w:color w:val="000000" w:themeColor="text1"/>
          <w:sz w:val="36"/>
          <w:szCs w:val="36"/>
          <w:highlight w:val="none"/>
        </w:rPr>
        <w:br w:type="page"/>
      </w:r>
      <w:r>
        <w:rPr>
          <w:rFonts w:hint="default" w:ascii="Times New Roman" w:hAnsi="Times New Roman" w:eastAsia="黑体" w:cs="Times New Roman"/>
          <w:snapToGrid w:val="0"/>
          <w:color w:val="000000" w:themeColor="text1"/>
          <w:sz w:val="30"/>
          <w:szCs w:val="30"/>
          <w:highlight w:val="none"/>
        </w:rPr>
        <w:t>四、主要环境影响和保护措施</w:t>
      </w:r>
    </w:p>
    <w:tbl>
      <w:tblPr>
        <w:tblStyle w:val="32"/>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8506"/>
      </w:tblGrid>
      <w:tr w14:paraId="5FD9D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475" w:type="dxa"/>
            <w:tcMar>
              <w:left w:w="28" w:type="dxa"/>
              <w:right w:w="28" w:type="dxa"/>
            </w:tcMar>
            <w:vAlign w:val="center"/>
          </w:tcPr>
          <w:p w14:paraId="4E0F2E3D">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Cs w:val="24"/>
                <w:highlight w:val="none"/>
              </w:rPr>
            </w:pPr>
            <w:r>
              <w:rPr>
                <w:rFonts w:hint="default" w:ascii="Times New Roman" w:hAnsi="Times New Roman" w:cs="Times New Roman"/>
                <w:color w:val="000000" w:themeColor="text1"/>
                <w:kern w:val="2"/>
                <w:szCs w:val="24"/>
                <w:highlight w:val="none"/>
              </w:rPr>
              <w:t>施工</w:t>
            </w:r>
          </w:p>
          <w:p w14:paraId="6E5C7F6B">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Cs w:val="24"/>
                <w:highlight w:val="none"/>
              </w:rPr>
            </w:pPr>
            <w:r>
              <w:rPr>
                <w:rFonts w:hint="default" w:ascii="Times New Roman" w:hAnsi="Times New Roman" w:cs="Times New Roman"/>
                <w:color w:val="000000" w:themeColor="text1"/>
                <w:kern w:val="2"/>
                <w:szCs w:val="24"/>
                <w:highlight w:val="none"/>
              </w:rPr>
              <w:t>期环</w:t>
            </w:r>
          </w:p>
          <w:p w14:paraId="2BEB79CC">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Cs w:val="24"/>
                <w:highlight w:val="none"/>
              </w:rPr>
            </w:pPr>
            <w:r>
              <w:rPr>
                <w:rFonts w:hint="default" w:ascii="Times New Roman" w:hAnsi="Times New Roman" w:cs="Times New Roman"/>
                <w:color w:val="000000" w:themeColor="text1"/>
                <w:kern w:val="2"/>
                <w:szCs w:val="24"/>
                <w:highlight w:val="none"/>
              </w:rPr>
              <w:t>境保</w:t>
            </w:r>
          </w:p>
          <w:p w14:paraId="3315DFCE">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Cs w:val="24"/>
                <w:highlight w:val="none"/>
              </w:rPr>
            </w:pPr>
            <w:r>
              <w:rPr>
                <w:rFonts w:hint="default" w:ascii="Times New Roman" w:hAnsi="Times New Roman" w:cs="Times New Roman"/>
                <w:color w:val="000000" w:themeColor="text1"/>
                <w:kern w:val="2"/>
                <w:szCs w:val="24"/>
                <w:highlight w:val="none"/>
              </w:rPr>
              <w:t>护措</w:t>
            </w:r>
          </w:p>
          <w:p w14:paraId="27200E7C">
            <w:pPr>
              <w:pStyle w:val="28"/>
              <w:adjustRightInd w:val="0"/>
              <w:snapToGrid w:val="0"/>
              <w:spacing w:before="0" w:beforeAutospacing="0" w:after="0" w:afterAutospacing="0"/>
              <w:jc w:val="center"/>
              <w:rPr>
                <w:rFonts w:hint="default" w:ascii="Times New Roman" w:hAnsi="Times New Roman" w:cs="Times New Roman"/>
                <w:bCs/>
                <w:color w:val="000000" w:themeColor="text1"/>
                <w:kern w:val="2"/>
                <w:szCs w:val="24"/>
                <w:highlight w:val="none"/>
              </w:rPr>
            </w:pPr>
            <w:r>
              <w:rPr>
                <w:rFonts w:hint="default" w:ascii="Times New Roman" w:hAnsi="Times New Roman" w:cs="Times New Roman"/>
                <w:color w:val="000000" w:themeColor="text1"/>
                <w:kern w:val="2"/>
                <w:szCs w:val="24"/>
                <w:highlight w:val="none"/>
              </w:rPr>
              <w:t>施</w:t>
            </w:r>
          </w:p>
        </w:tc>
        <w:tc>
          <w:tcPr>
            <w:tcW w:w="8506" w:type="dxa"/>
            <w:vAlign w:val="center"/>
          </w:tcPr>
          <w:p w14:paraId="373DF9D3">
            <w:pPr>
              <w:spacing w:line="360" w:lineRule="auto"/>
              <w:ind w:firstLine="480" w:firstLineChars="200"/>
              <w:rPr>
                <w:rFonts w:hint="default" w:ascii="Times New Roman" w:hAnsi="Times New Roman" w:cs="Times New Roman"/>
                <w:bCs/>
                <w:color w:val="000000" w:themeColor="text1"/>
                <w:spacing w:val="-10"/>
                <w:sz w:val="24"/>
                <w:highlight w:val="none"/>
              </w:rPr>
            </w:pPr>
            <w:r>
              <w:rPr>
                <w:rFonts w:hint="default" w:ascii="Times New Roman" w:hAnsi="Times New Roman" w:eastAsia="宋体" w:cs="Times New Roman"/>
                <w:color w:val="000000" w:themeColor="text1"/>
                <w:sz w:val="24"/>
                <w:highlight w:val="none"/>
              </w:rPr>
              <w:t>本项目</w:t>
            </w:r>
            <w:r>
              <w:rPr>
                <w:rFonts w:hint="default" w:ascii="Times New Roman" w:hAnsi="Times New Roman" w:cs="Times New Roman"/>
                <w:color w:val="000000" w:themeColor="text1"/>
                <w:sz w:val="24"/>
                <w:highlight w:val="none"/>
                <w:lang w:val="en-US" w:eastAsia="zh-CN"/>
              </w:rPr>
              <w:t>租赁现有闲置</w:t>
            </w:r>
            <w:r>
              <w:rPr>
                <w:rFonts w:hint="default" w:ascii="Times New Roman" w:hAnsi="Times New Roman" w:eastAsia="宋体" w:cs="Times New Roman"/>
                <w:color w:val="000000" w:themeColor="text1"/>
                <w:sz w:val="24"/>
                <w:highlight w:val="none"/>
                <w:lang w:val="en-US" w:eastAsia="zh-CN"/>
              </w:rPr>
              <w:t>生产车间进行建设，</w:t>
            </w:r>
            <w:r>
              <w:rPr>
                <w:rFonts w:hint="default" w:ascii="Times New Roman" w:hAnsi="Times New Roman" w:eastAsia="宋体" w:cs="Times New Roman"/>
                <w:color w:val="000000" w:themeColor="text1"/>
                <w:sz w:val="24"/>
                <w:highlight w:val="none"/>
              </w:rPr>
              <w:t>施工期主要为设备的安装和调试。本项目</w:t>
            </w:r>
            <w:r>
              <w:rPr>
                <w:rFonts w:hint="default" w:ascii="Times New Roman" w:hAnsi="Times New Roman" w:eastAsia="宋体" w:cs="Times New Roman"/>
                <w:color w:val="000000" w:themeColor="text1"/>
                <w:sz w:val="24"/>
                <w:highlight w:val="none"/>
                <w:lang w:val="en-US" w:eastAsia="zh-CN"/>
              </w:rPr>
              <w:t>施工期的主要影响因素是设备调试运行时产生的机械噪声和设备安装时产生的少量固废，周围环境影响较小，本环评不再对施工期进行环境影响分析。</w:t>
            </w:r>
          </w:p>
        </w:tc>
      </w:tr>
      <w:tr w14:paraId="402C2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8" w:hRule="atLeast"/>
          <w:jc w:val="center"/>
        </w:trPr>
        <w:tc>
          <w:tcPr>
            <w:tcW w:w="475" w:type="dxa"/>
            <w:tcMar>
              <w:left w:w="28" w:type="dxa"/>
              <w:right w:w="28" w:type="dxa"/>
            </w:tcMar>
            <w:vAlign w:val="center"/>
          </w:tcPr>
          <w:p w14:paraId="6FBBF17B">
            <w:pPr>
              <w:adjustRightInd w:val="0"/>
              <w:snapToGrid w:val="0"/>
              <w:jc w:val="center"/>
              <w:rPr>
                <w:rFonts w:hint="default" w:ascii="Times New Roman" w:hAnsi="Times New Roman" w:cs="Times New Roman"/>
                <w:bCs/>
                <w:color w:val="000000" w:themeColor="text1"/>
                <w:sz w:val="24"/>
                <w:highlight w:val="none"/>
              </w:rPr>
            </w:pPr>
            <w:r>
              <w:rPr>
                <w:rFonts w:hint="default" w:ascii="Times New Roman" w:hAnsi="Times New Roman" w:cs="Times New Roman"/>
                <w:bCs/>
                <w:color w:val="000000" w:themeColor="text1"/>
                <w:sz w:val="24"/>
                <w:highlight w:val="none"/>
              </w:rPr>
              <w:t>运营</w:t>
            </w:r>
          </w:p>
          <w:p w14:paraId="7884E796">
            <w:pPr>
              <w:adjustRightInd w:val="0"/>
              <w:snapToGrid w:val="0"/>
              <w:jc w:val="center"/>
              <w:rPr>
                <w:rFonts w:hint="default" w:ascii="Times New Roman" w:hAnsi="Times New Roman" w:cs="Times New Roman"/>
                <w:bCs/>
                <w:color w:val="000000" w:themeColor="text1"/>
                <w:sz w:val="24"/>
                <w:highlight w:val="none"/>
              </w:rPr>
            </w:pPr>
            <w:r>
              <w:rPr>
                <w:rFonts w:hint="default" w:ascii="Times New Roman" w:hAnsi="Times New Roman" w:cs="Times New Roman"/>
                <w:bCs/>
                <w:color w:val="000000" w:themeColor="text1"/>
                <w:sz w:val="24"/>
                <w:highlight w:val="none"/>
              </w:rPr>
              <w:t>期环</w:t>
            </w:r>
          </w:p>
          <w:p w14:paraId="29CE98CC">
            <w:pPr>
              <w:adjustRightInd w:val="0"/>
              <w:snapToGrid w:val="0"/>
              <w:jc w:val="center"/>
              <w:rPr>
                <w:rFonts w:hint="default" w:ascii="Times New Roman" w:hAnsi="Times New Roman" w:cs="Times New Roman"/>
                <w:bCs/>
                <w:color w:val="000000" w:themeColor="text1"/>
                <w:sz w:val="24"/>
                <w:highlight w:val="none"/>
              </w:rPr>
            </w:pPr>
            <w:r>
              <w:rPr>
                <w:rFonts w:hint="default" w:ascii="Times New Roman" w:hAnsi="Times New Roman" w:cs="Times New Roman"/>
                <w:bCs/>
                <w:color w:val="000000" w:themeColor="text1"/>
                <w:sz w:val="24"/>
                <w:highlight w:val="none"/>
              </w:rPr>
              <w:t>境影</w:t>
            </w:r>
          </w:p>
          <w:p w14:paraId="095C5974">
            <w:pPr>
              <w:adjustRightInd w:val="0"/>
              <w:snapToGrid w:val="0"/>
              <w:jc w:val="center"/>
              <w:rPr>
                <w:rFonts w:hint="default" w:ascii="Times New Roman" w:hAnsi="Times New Roman" w:cs="Times New Roman"/>
                <w:bCs/>
                <w:color w:val="000000" w:themeColor="text1"/>
                <w:sz w:val="24"/>
                <w:highlight w:val="none"/>
              </w:rPr>
            </w:pPr>
            <w:r>
              <w:rPr>
                <w:rFonts w:hint="default" w:ascii="Times New Roman" w:hAnsi="Times New Roman" w:cs="Times New Roman"/>
                <w:bCs/>
                <w:color w:val="000000" w:themeColor="text1"/>
                <w:sz w:val="24"/>
                <w:highlight w:val="none"/>
              </w:rPr>
              <w:t>响和</w:t>
            </w:r>
          </w:p>
          <w:p w14:paraId="693DFE5C">
            <w:pPr>
              <w:adjustRightInd w:val="0"/>
              <w:snapToGrid w:val="0"/>
              <w:jc w:val="center"/>
              <w:rPr>
                <w:rFonts w:hint="default" w:ascii="Times New Roman" w:hAnsi="Times New Roman" w:cs="Times New Roman"/>
                <w:bCs/>
                <w:color w:val="000000" w:themeColor="text1"/>
                <w:sz w:val="24"/>
                <w:highlight w:val="none"/>
              </w:rPr>
            </w:pPr>
            <w:r>
              <w:rPr>
                <w:rFonts w:hint="default" w:ascii="Times New Roman" w:hAnsi="Times New Roman" w:cs="Times New Roman"/>
                <w:bCs/>
                <w:color w:val="000000" w:themeColor="text1"/>
                <w:sz w:val="24"/>
                <w:highlight w:val="none"/>
              </w:rPr>
              <w:t>保护</w:t>
            </w:r>
          </w:p>
          <w:p w14:paraId="3F17E928">
            <w:pPr>
              <w:adjustRightInd w:val="0"/>
              <w:snapToGrid w:val="0"/>
              <w:jc w:val="center"/>
              <w:rPr>
                <w:rFonts w:hint="default" w:ascii="Times New Roman" w:hAnsi="Times New Roman" w:cs="Times New Roman"/>
                <w:bCs/>
                <w:color w:val="000000" w:themeColor="text1"/>
                <w:sz w:val="24"/>
                <w:highlight w:val="none"/>
              </w:rPr>
            </w:pPr>
            <w:r>
              <w:rPr>
                <w:rFonts w:hint="default" w:ascii="Times New Roman" w:hAnsi="Times New Roman" w:cs="Times New Roman"/>
                <w:bCs/>
                <w:color w:val="000000" w:themeColor="text1"/>
                <w:sz w:val="24"/>
                <w:highlight w:val="none"/>
              </w:rPr>
              <w:t>措施</w:t>
            </w:r>
          </w:p>
        </w:tc>
        <w:tc>
          <w:tcPr>
            <w:tcW w:w="8506" w:type="dxa"/>
            <w:vAlign w:val="center"/>
          </w:tcPr>
          <w:p w14:paraId="1D1BE2A6">
            <w:pPr>
              <w:spacing w:line="360" w:lineRule="auto"/>
              <w:ind w:firstLine="482" w:firstLineChars="200"/>
              <w:rPr>
                <w:rFonts w:hint="default" w:ascii="Times New Roman" w:hAnsi="Times New Roman" w:cs="Times New Roman"/>
                <w:b/>
                <w:color w:val="000000" w:themeColor="text1"/>
                <w:sz w:val="24"/>
                <w:highlight w:val="none"/>
              </w:rPr>
            </w:pPr>
            <w:r>
              <w:rPr>
                <w:rFonts w:hint="default" w:ascii="Times New Roman" w:hAnsi="Times New Roman" w:cs="Times New Roman"/>
                <w:b/>
                <w:color w:val="000000" w:themeColor="text1"/>
                <w:sz w:val="24"/>
                <w:highlight w:val="none"/>
              </w:rPr>
              <w:t>1、</w:t>
            </w:r>
            <w:r>
              <w:rPr>
                <w:rFonts w:hint="default" w:ascii="Times New Roman" w:hAnsi="Times New Roman" w:cs="Times New Roman"/>
                <w:b/>
                <w:bCs/>
                <w:color w:val="000000" w:themeColor="text1"/>
                <w:sz w:val="24"/>
                <w:highlight w:val="none"/>
              </w:rPr>
              <w:t>大气环境影响分析</w:t>
            </w:r>
          </w:p>
          <w:p w14:paraId="59095568">
            <w:pPr>
              <w:pStyle w:val="31"/>
              <w:spacing w:after="0" w:line="360" w:lineRule="auto"/>
              <w:ind w:left="0" w:leftChars="0" w:firstLine="480"/>
              <w:rPr>
                <w:rFonts w:hint="default" w:ascii="Times New Roman" w:hAnsi="Times New Roman" w:cs="Times New Roman"/>
                <w:bCs/>
                <w:color w:val="000000" w:themeColor="text1"/>
                <w:highlight w:val="none"/>
              </w:rPr>
            </w:pPr>
            <w:r>
              <w:rPr>
                <w:rFonts w:hint="default" w:ascii="Times New Roman" w:hAnsi="Times New Roman" w:cs="Times New Roman"/>
                <w:bCs/>
                <w:color w:val="000000" w:themeColor="text1"/>
                <w:highlight w:val="none"/>
              </w:rPr>
              <w:t>（1）废气</w:t>
            </w:r>
            <w:r>
              <w:rPr>
                <w:rFonts w:hint="default" w:ascii="Times New Roman" w:hAnsi="Times New Roman" w:cs="Times New Roman"/>
                <w:bCs/>
                <w:color w:val="000000" w:themeColor="text1"/>
                <w:highlight w:val="none"/>
                <w:lang w:val="en-US" w:eastAsia="zh-CN"/>
              </w:rPr>
              <w:t>产排放</w:t>
            </w:r>
            <w:r>
              <w:rPr>
                <w:rFonts w:hint="default" w:ascii="Times New Roman" w:hAnsi="Times New Roman" w:cs="Times New Roman"/>
                <w:bCs/>
                <w:color w:val="000000" w:themeColor="text1"/>
                <w:highlight w:val="none"/>
              </w:rPr>
              <w:t>分析</w:t>
            </w:r>
          </w:p>
          <w:p w14:paraId="752F291B">
            <w:pPr>
              <w:pStyle w:val="112"/>
              <w:jc w:val="both"/>
              <w:rPr>
                <w:rFonts w:hint="default" w:ascii="Times New Roman" w:hAnsi="Times New Roman" w:cs="Times New Roman"/>
                <w:color w:val="000000" w:themeColor="text1"/>
                <w:szCs w:val="24"/>
                <w:highlight w:val="none"/>
              </w:rPr>
            </w:pPr>
            <w:r>
              <w:rPr>
                <w:rFonts w:hint="default" w:ascii="Times New Roman" w:hAnsi="Times New Roman" w:cs="Times New Roman"/>
                <w:color w:val="000000" w:themeColor="text1"/>
                <w:szCs w:val="24"/>
                <w:highlight w:val="none"/>
              </w:rPr>
              <w:t>本项目产生</w:t>
            </w:r>
            <w:r>
              <w:rPr>
                <w:rFonts w:hint="default" w:ascii="Times New Roman" w:hAnsi="Times New Roman" w:cs="Times New Roman"/>
                <w:color w:val="000000" w:themeColor="text1"/>
                <w:szCs w:val="24"/>
                <w:highlight w:val="none"/>
                <w:lang w:val="en-US" w:eastAsia="zh-CN"/>
              </w:rPr>
              <w:t>需处理</w:t>
            </w:r>
            <w:r>
              <w:rPr>
                <w:rFonts w:hint="default" w:ascii="Times New Roman" w:hAnsi="Times New Roman" w:cs="Times New Roman"/>
                <w:color w:val="000000" w:themeColor="text1"/>
                <w:szCs w:val="24"/>
                <w:highlight w:val="none"/>
              </w:rPr>
              <w:t>废气主要为</w:t>
            </w:r>
            <w:r>
              <w:rPr>
                <w:rFonts w:hint="default" w:ascii="Times New Roman" w:hAnsi="Times New Roman" w:cs="Times New Roman"/>
                <w:color w:val="000000" w:themeColor="text1"/>
                <w:szCs w:val="24"/>
                <w:highlight w:val="none"/>
                <w:lang w:val="en-US" w:eastAsia="zh-CN"/>
              </w:rPr>
              <w:t>投料、磨粉、</w:t>
            </w:r>
            <w:r>
              <w:rPr>
                <w:rFonts w:hint="eastAsia" w:ascii="Times New Roman" w:hAnsi="Times New Roman" w:cs="Times New Roman"/>
                <w:color w:val="000000" w:themeColor="text1"/>
                <w:szCs w:val="24"/>
                <w:highlight w:val="none"/>
                <w:lang w:val="en-US" w:eastAsia="zh-CN"/>
              </w:rPr>
              <w:t>气力输送、</w:t>
            </w:r>
            <w:r>
              <w:rPr>
                <w:rFonts w:hint="default" w:ascii="Times New Roman" w:hAnsi="Times New Roman" w:cs="Times New Roman"/>
                <w:color w:val="000000" w:themeColor="text1"/>
                <w:szCs w:val="24"/>
                <w:highlight w:val="none"/>
                <w:lang w:val="en-US" w:eastAsia="zh-CN"/>
              </w:rPr>
              <w:t>包装过程产生的颗粒物，天然气燃烧废气</w:t>
            </w:r>
            <w:r>
              <w:rPr>
                <w:rFonts w:hint="default" w:ascii="Times New Roman" w:hAnsi="Times New Roman" w:cs="Times New Roman"/>
                <w:color w:val="000000" w:themeColor="text1"/>
                <w:szCs w:val="24"/>
                <w:highlight w:val="none"/>
              </w:rPr>
              <w:t>。</w:t>
            </w:r>
          </w:p>
          <w:p w14:paraId="0E929CC2">
            <w:pPr>
              <w:spacing w:line="360" w:lineRule="auto"/>
              <w:jc w:val="center"/>
              <w:rPr>
                <w:rFonts w:hint="default" w:ascii="Times New Roman" w:hAnsi="Times New Roman" w:eastAsia="宋体" w:cs="Times New Roman"/>
                <w:b/>
                <w:bCs/>
                <w:color w:val="000000" w:themeColor="text1"/>
                <w:sz w:val="21"/>
                <w:szCs w:val="21"/>
                <w:highlight w:val="none"/>
              </w:rPr>
            </w:pPr>
            <w:r>
              <w:rPr>
                <w:rFonts w:hint="default" w:ascii="Times New Roman" w:hAnsi="Times New Roman" w:eastAsia="宋体" w:cs="Times New Roman"/>
                <w:b/>
                <w:bCs/>
                <w:color w:val="000000" w:themeColor="text1"/>
                <w:sz w:val="21"/>
                <w:szCs w:val="21"/>
                <w:highlight w:val="none"/>
              </w:rPr>
              <w:object>
                <v:shape id="_x0000_i1028" o:spt="75" type="#_x0000_t75" style="height:225pt;width:386.25pt;" o:ole="t" filled="f" o:preferrelative="t" stroked="f" coordsize="21600,21600">
                  <v:path/>
                  <v:fill on="f" focussize="0,0"/>
                  <v:stroke on="f"/>
                  <v:imagedata r:id="rId16" o:title=""/>
                  <o:lock v:ext="edit" aspectratio="f"/>
                  <w10:wrap type="none"/>
                  <w10:anchorlock/>
                </v:shape>
                <o:OLEObject Type="Embed" ProgID="Visio.Drawing.11" ShapeID="_x0000_i1028" DrawAspect="Content" ObjectID="_1468075728" r:id="rId15">
                  <o:LockedField>false</o:LockedField>
                </o:OLEObject>
              </w:object>
            </w:r>
          </w:p>
          <w:p w14:paraId="1A839818">
            <w:pPr>
              <w:spacing w:line="360" w:lineRule="auto"/>
              <w:jc w:val="center"/>
              <w:rPr>
                <w:rFonts w:hint="default" w:ascii="Times New Roman" w:hAnsi="Times New Roman" w:cs="Times New Roman"/>
                <w:b/>
                <w:color w:val="000000" w:themeColor="text1"/>
                <w:sz w:val="21"/>
                <w:szCs w:val="21"/>
                <w:highlight w:val="none"/>
                <w:lang w:val="en-GB"/>
              </w:rPr>
            </w:pPr>
            <w:r>
              <w:rPr>
                <w:rFonts w:hint="default" w:ascii="Times New Roman" w:hAnsi="Times New Roman" w:eastAsia="宋体" w:cs="Times New Roman"/>
                <w:b/>
                <w:bCs/>
                <w:color w:val="000000" w:themeColor="text1"/>
                <w:sz w:val="21"/>
                <w:szCs w:val="21"/>
                <w:highlight w:val="none"/>
              </w:rPr>
              <w:t>图</w:t>
            </w:r>
            <w:r>
              <w:rPr>
                <w:rFonts w:hint="eastAsia" w:ascii="Times New Roman" w:hAnsi="Times New Roman" w:eastAsia="宋体" w:cs="Times New Roman"/>
                <w:b/>
                <w:bCs/>
                <w:color w:val="000000" w:themeColor="text1"/>
                <w:sz w:val="21"/>
                <w:szCs w:val="21"/>
                <w:highlight w:val="none"/>
                <w:lang w:val="en-US" w:eastAsia="zh-CN"/>
              </w:rPr>
              <w:t>4-1</w:t>
            </w:r>
            <w:r>
              <w:rPr>
                <w:rFonts w:hint="default" w:ascii="Times New Roman" w:hAnsi="Times New Roman" w:eastAsia="宋体" w:cs="Times New Roman"/>
                <w:b/>
                <w:bCs/>
                <w:color w:val="000000" w:themeColor="text1"/>
                <w:sz w:val="21"/>
                <w:szCs w:val="21"/>
                <w:highlight w:val="none"/>
              </w:rPr>
              <w:t xml:space="preserve">  </w:t>
            </w:r>
            <w:r>
              <w:rPr>
                <w:rFonts w:hint="eastAsia" w:ascii="Times New Roman" w:hAnsi="Times New Roman" w:cs="Times New Roman"/>
                <w:b/>
                <w:bCs/>
                <w:color w:val="000000" w:themeColor="text1"/>
                <w:sz w:val="21"/>
                <w:szCs w:val="21"/>
                <w:highlight w:val="none"/>
                <w:lang w:val="en-US" w:eastAsia="zh-CN"/>
              </w:rPr>
              <w:t>项目废气产生、收集、排放示意</w:t>
            </w:r>
            <w:r>
              <w:rPr>
                <w:rFonts w:hint="default" w:ascii="Times New Roman" w:hAnsi="Times New Roman" w:eastAsia="宋体" w:cs="Times New Roman"/>
                <w:b/>
                <w:bCs/>
                <w:color w:val="000000" w:themeColor="text1"/>
                <w:sz w:val="21"/>
                <w:szCs w:val="21"/>
                <w:highlight w:val="none"/>
              </w:rPr>
              <w:t>图</w:t>
            </w:r>
          </w:p>
          <w:p w14:paraId="10F4319B">
            <w:pPr>
              <w:spacing w:line="360" w:lineRule="auto"/>
              <w:jc w:val="center"/>
              <w:rPr>
                <w:rFonts w:hint="default" w:ascii="Times New Roman" w:hAnsi="Times New Roman" w:cs="Times New Roman"/>
                <w:b/>
                <w:bCs/>
                <w:color w:val="000000" w:themeColor="text1"/>
                <w:sz w:val="21"/>
                <w:szCs w:val="21"/>
                <w:highlight w:val="none"/>
              </w:rPr>
            </w:pPr>
            <w:r>
              <w:rPr>
                <w:rFonts w:hint="default" w:ascii="Times New Roman" w:hAnsi="Times New Roman" w:cs="Times New Roman"/>
                <w:b/>
                <w:color w:val="000000" w:themeColor="text1"/>
                <w:sz w:val="21"/>
                <w:szCs w:val="21"/>
                <w:highlight w:val="none"/>
                <w:lang w:val="en-GB"/>
              </w:rPr>
              <w:t>表</w:t>
            </w:r>
            <w:r>
              <w:rPr>
                <w:rFonts w:hint="default" w:ascii="Times New Roman" w:hAnsi="Times New Roman" w:cs="Times New Roman"/>
                <w:b/>
                <w:color w:val="000000" w:themeColor="text1"/>
                <w:sz w:val="21"/>
                <w:szCs w:val="21"/>
                <w:highlight w:val="none"/>
                <w:lang w:val="en-US" w:eastAsia="zh-CN"/>
              </w:rPr>
              <w:t>4-1</w:t>
            </w:r>
            <w:r>
              <w:rPr>
                <w:rFonts w:hint="default" w:ascii="Times New Roman" w:hAnsi="Times New Roman" w:cs="Times New Roman"/>
                <w:b/>
                <w:color w:val="000000" w:themeColor="text1"/>
                <w:sz w:val="21"/>
                <w:szCs w:val="21"/>
                <w:highlight w:val="none"/>
              </w:rPr>
              <w:t xml:space="preserve">  项目</w:t>
            </w:r>
            <w:r>
              <w:rPr>
                <w:rFonts w:hint="default" w:ascii="Times New Roman" w:hAnsi="Times New Roman" w:cs="Times New Roman"/>
                <w:b/>
                <w:bCs/>
                <w:color w:val="000000" w:themeColor="text1"/>
                <w:sz w:val="21"/>
                <w:szCs w:val="21"/>
                <w:highlight w:val="none"/>
              </w:rPr>
              <w:t>废气产排及治理情况一览表</w:t>
            </w:r>
          </w:p>
          <w:tbl>
            <w:tblPr>
              <w:tblStyle w:val="32"/>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00"/>
              <w:gridCol w:w="923"/>
              <w:gridCol w:w="1343"/>
              <w:gridCol w:w="951"/>
              <w:gridCol w:w="693"/>
              <w:gridCol w:w="754"/>
              <w:gridCol w:w="1343"/>
              <w:gridCol w:w="919"/>
            </w:tblGrid>
            <w:tr w14:paraId="78B4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Align w:val="center"/>
                </w:tcPr>
                <w:p w14:paraId="7AEB9FE6">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产污环节</w:t>
                  </w:r>
                </w:p>
              </w:tc>
              <w:tc>
                <w:tcPr>
                  <w:tcW w:w="511" w:type="pct"/>
                  <w:vAlign w:val="center"/>
                </w:tcPr>
                <w:p w14:paraId="79D9AF59">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污染物种类</w:t>
                  </w:r>
                </w:p>
              </w:tc>
              <w:tc>
                <w:tcPr>
                  <w:tcW w:w="535" w:type="pct"/>
                  <w:vAlign w:val="center"/>
                </w:tcPr>
                <w:p w14:paraId="49EED694">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color w:val="000000" w:themeColor="text1"/>
                      <w:sz w:val="21"/>
                      <w:szCs w:val="21"/>
                      <w:highlight w:val="none"/>
                    </w:rPr>
                    <w:t>排气筒编号</w:t>
                  </w:r>
                </w:p>
              </w:tc>
              <w:tc>
                <w:tcPr>
                  <w:tcW w:w="723" w:type="pct"/>
                  <w:vAlign w:val="center"/>
                </w:tcPr>
                <w:p w14:paraId="781382CC">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产生浓度（mg/m</w:t>
                  </w:r>
                  <w:r>
                    <w:rPr>
                      <w:rFonts w:hint="default" w:ascii="Times New Roman" w:hAnsi="Times New Roman" w:cs="Times New Roman"/>
                      <w:bCs/>
                      <w:color w:val="000000" w:themeColor="text1"/>
                      <w:sz w:val="21"/>
                      <w:szCs w:val="21"/>
                      <w:highlight w:val="none"/>
                      <w:vertAlign w:val="superscript"/>
                    </w:rPr>
                    <w:t>3</w:t>
                  </w:r>
                  <w:r>
                    <w:rPr>
                      <w:rFonts w:hint="default" w:ascii="Times New Roman" w:hAnsi="Times New Roman" w:cs="Times New Roman"/>
                      <w:bCs/>
                      <w:color w:val="000000" w:themeColor="text1"/>
                      <w:sz w:val="21"/>
                      <w:szCs w:val="21"/>
                      <w:highlight w:val="none"/>
                    </w:rPr>
                    <w:t>）</w:t>
                  </w:r>
                </w:p>
              </w:tc>
              <w:tc>
                <w:tcPr>
                  <w:tcW w:w="511" w:type="pct"/>
                  <w:vAlign w:val="center"/>
                </w:tcPr>
                <w:p w14:paraId="106BA863">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产生量（t/a）</w:t>
                  </w:r>
                </w:p>
              </w:tc>
              <w:tc>
                <w:tcPr>
                  <w:tcW w:w="494" w:type="pct"/>
                  <w:vAlign w:val="center"/>
                </w:tcPr>
                <w:p w14:paraId="01ED618D">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处理措施</w:t>
                  </w:r>
                </w:p>
              </w:tc>
              <w:tc>
                <w:tcPr>
                  <w:tcW w:w="531" w:type="pct"/>
                  <w:vAlign w:val="center"/>
                </w:tcPr>
                <w:p w14:paraId="00783A26">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是否为可行性技术</w:t>
                  </w:r>
                </w:p>
              </w:tc>
              <w:tc>
                <w:tcPr>
                  <w:tcW w:w="723" w:type="pct"/>
                  <w:vAlign w:val="center"/>
                </w:tcPr>
                <w:p w14:paraId="2FF5EDA8">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排放浓度（mg/m</w:t>
                  </w:r>
                  <w:r>
                    <w:rPr>
                      <w:rFonts w:hint="default" w:ascii="Times New Roman" w:hAnsi="Times New Roman" w:cs="Times New Roman"/>
                      <w:bCs/>
                      <w:color w:val="000000" w:themeColor="text1"/>
                      <w:sz w:val="21"/>
                      <w:szCs w:val="21"/>
                      <w:highlight w:val="none"/>
                      <w:vertAlign w:val="superscript"/>
                    </w:rPr>
                    <w:t>3</w:t>
                  </w:r>
                  <w:r>
                    <w:rPr>
                      <w:rFonts w:hint="default" w:ascii="Times New Roman" w:hAnsi="Times New Roman" w:cs="Times New Roman"/>
                      <w:bCs/>
                      <w:color w:val="000000" w:themeColor="text1"/>
                      <w:sz w:val="21"/>
                      <w:szCs w:val="21"/>
                      <w:highlight w:val="none"/>
                    </w:rPr>
                    <w:t>）</w:t>
                  </w:r>
                </w:p>
              </w:tc>
              <w:tc>
                <w:tcPr>
                  <w:tcW w:w="520" w:type="pct"/>
                  <w:vAlign w:val="center"/>
                </w:tcPr>
                <w:p w14:paraId="46494141">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排放量</w:t>
                  </w:r>
                </w:p>
                <w:p w14:paraId="70266E1B">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（t/a）</w:t>
                  </w:r>
                </w:p>
              </w:tc>
            </w:tr>
            <w:tr w14:paraId="0624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restart"/>
                  <w:vAlign w:val="center"/>
                </w:tcPr>
                <w:p w14:paraId="46AAAD76">
                  <w:pPr>
                    <w:jc w:val="center"/>
                    <w:rPr>
                      <w:rFonts w:hint="default" w:ascii="Times New Roman" w:hAnsi="Times New Roman" w:eastAsia="宋体" w:cs="Times New Roman"/>
                      <w:bCs/>
                      <w:color w:val="000000" w:themeColor="text1"/>
                      <w:sz w:val="21"/>
                      <w:szCs w:val="21"/>
                      <w:highlight w:val="none"/>
                      <w:lang w:eastAsia="zh-CN"/>
                    </w:rPr>
                  </w:pPr>
                  <w:r>
                    <w:rPr>
                      <w:rFonts w:hint="eastAsia" w:ascii="Times New Roman" w:hAnsi="Times New Roman" w:cs="Times New Roman"/>
                      <w:bCs/>
                      <w:color w:val="000000" w:themeColor="text1"/>
                      <w:sz w:val="21"/>
                      <w:szCs w:val="21"/>
                      <w:highlight w:val="none"/>
                      <w:lang w:val="en-US" w:eastAsia="zh-CN"/>
                    </w:rPr>
                    <w:t>湿法生产</w:t>
                  </w:r>
                  <w:r>
                    <w:rPr>
                      <w:rFonts w:hint="default" w:ascii="Times New Roman" w:hAnsi="Times New Roman" w:cs="Times New Roman"/>
                      <w:bCs/>
                      <w:color w:val="000000" w:themeColor="text1"/>
                      <w:sz w:val="21"/>
                      <w:szCs w:val="21"/>
                      <w:highlight w:val="none"/>
                      <w:lang w:val="en-US" w:eastAsia="zh-CN"/>
                    </w:rPr>
                    <w:t>投料、</w:t>
                  </w:r>
                  <w:r>
                    <w:rPr>
                      <w:rFonts w:hint="eastAsia" w:ascii="Times New Roman" w:hAnsi="Times New Roman" w:cs="Times New Roman"/>
                      <w:bCs/>
                      <w:color w:val="000000" w:themeColor="text1"/>
                      <w:sz w:val="21"/>
                      <w:szCs w:val="21"/>
                      <w:highlight w:val="none"/>
                      <w:lang w:val="en-US" w:eastAsia="zh-CN"/>
                    </w:rPr>
                    <w:t>气力输送、</w:t>
                  </w:r>
                  <w:r>
                    <w:rPr>
                      <w:rFonts w:hint="default" w:ascii="Times New Roman" w:hAnsi="Times New Roman" w:cs="Times New Roman"/>
                      <w:bCs/>
                      <w:color w:val="000000" w:themeColor="text1"/>
                      <w:sz w:val="21"/>
                      <w:szCs w:val="21"/>
                      <w:highlight w:val="none"/>
                      <w:lang w:val="en-US" w:eastAsia="zh-CN"/>
                    </w:rPr>
                    <w:t>包装工序</w:t>
                  </w:r>
                </w:p>
              </w:tc>
              <w:tc>
                <w:tcPr>
                  <w:tcW w:w="511" w:type="pct"/>
                  <w:vAlign w:val="center"/>
                </w:tcPr>
                <w:p w14:paraId="01B99917">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有组织颗粒物</w:t>
                  </w:r>
                </w:p>
              </w:tc>
              <w:tc>
                <w:tcPr>
                  <w:tcW w:w="535" w:type="pct"/>
                  <w:vAlign w:val="center"/>
                </w:tcPr>
                <w:p w14:paraId="36628B7C">
                  <w:pPr>
                    <w:jc w:val="center"/>
                    <w:rPr>
                      <w:rFonts w:hint="default" w:ascii="Times New Roman" w:hAnsi="Times New Roman" w:eastAsia="宋体" w:cs="Times New Roman"/>
                      <w:bCs/>
                      <w:color w:val="000000" w:themeColor="text1"/>
                      <w:spacing w:val="-11"/>
                      <w:sz w:val="21"/>
                      <w:szCs w:val="21"/>
                      <w:highlight w:val="none"/>
                      <w:lang w:val="en-US" w:eastAsia="zh-CN"/>
                    </w:rPr>
                  </w:pPr>
                  <w:r>
                    <w:rPr>
                      <w:rFonts w:hint="default" w:ascii="Times New Roman" w:hAnsi="Times New Roman" w:cs="Times New Roman"/>
                      <w:bCs/>
                      <w:color w:val="000000" w:themeColor="text1"/>
                      <w:spacing w:val="-11"/>
                      <w:sz w:val="21"/>
                      <w:szCs w:val="21"/>
                      <w:highlight w:val="none"/>
                    </w:rPr>
                    <w:t>DA</w:t>
                  </w:r>
                  <w:r>
                    <w:rPr>
                      <w:rFonts w:hint="default" w:ascii="Times New Roman" w:hAnsi="Times New Roman" w:cs="Times New Roman"/>
                      <w:bCs/>
                      <w:color w:val="000000" w:themeColor="text1"/>
                      <w:spacing w:val="-11"/>
                      <w:sz w:val="21"/>
                      <w:szCs w:val="21"/>
                      <w:highlight w:val="none"/>
                      <w:lang w:val="en-US" w:eastAsia="zh-CN"/>
                    </w:rPr>
                    <w:t>001</w:t>
                  </w:r>
                </w:p>
              </w:tc>
              <w:tc>
                <w:tcPr>
                  <w:tcW w:w="723" w:type="pct"/>
                  <w:vAlign w:val="center"/>
                </w:tcPr>
                <w:p w14:paraId="3C8FDEE7">
                  <w:pPr>
                    <w:widowControl/>
                    <w:jc w:val="center"/>
                    <w:textAlignment w:val="center"/>
                    <w:rPr>
                      <w:rFonts w:hint="default" w:ascii="Times New Roman" w:hAnsi="Times New Roman" w:cs="Times New Roman"/>
                      <w:bCs/>
                      <w:color w:val="000000" w:themeColor="text1"/>
                      <w:sz w:val="21"/>
                      <w:szCs w:val="21"/>
                      <w:highlight w:val="none"/>
                      <w:lang w:val="en-US"/>
                    </w:rPr>
                  </w:pPr>
                  <w:r>
                    <w:rPr>
                      <w:rFonts w:hint="eastAsia" w:ascii="Times New Roman" w:hAnsi="Times New Roman" w:cs="Times New Roman"/>
                      <w:bCs/>
                      <w:color w:val="000000" w:themeColor="text1"/>
                      <w:sz w:val="21"/>
                      <w:szCs w:val="21"/>
                      <w:highlight w:val="none"/>
                      <w:lang w:val="en-US" w:eastAsia="zh-CN"/>
                    </w:rPr>
                    <w:t>115.6</w:t>
                  </w:r>
                </w:p>
              </w:tc>
              <w:tc>
                <w:tcPr>
                  <w:tcW w:w="511" w:type="pct"/>
                  <w:vAlign w:val="center"/>
                </w:tcPr>
                <w:p w14:paraId="03BCB5E5">
                  <w:pPr>
                    <w:widowControl/>
                    <w:jc w:val="center"/>
                    <w:textAlignment w:val="center"/>
                    <w:rPr>
                      <w:rFonts w:hint="default" w:ascii="Times New Roman" w:hAnsi="Times New Roman" w:cs="Times New Roman"/>
                      <w:bCs/>
                      <w:color w:val="000000" w:themeColor="text1"/>
                      <w:sz w:val="21"/>
                      <w:szCs w:val="21"/>
                      <w:highlight w:val="none"/>
                      <w:lang w:val="en-US"/>
                    </w:rPr>
                  </w:pPr>
                  <w:r>
                    <w:rPr>
                      <w:rFonts w:hint="default" w:ascii="Times New Roman" w:hAnsi="Times New Roman" w:cs="Times New Roman"/>
                      <w:bCs/>
                      <w:color w:val="000000" w:themeColor="text1"/>
                      <w:sz w:val="21"/>
                      <w:szCs w:val="21"/>
                      <w:highlight w:val="none"/>
                      <w:lang w:val="en-US" w:eastAsia="zh-CN"/>
                    </w:rPr>
                    <w:t>1.61</w:t>
                  </w:r>
                  <w:r>
                    <w:rPr>
                      <w:rFonts w:hint="eastAsia" w:ascii="Times New Roman" w:hAnsi="Times New Roman" w:cs="Times New Roman"/>
                      <w:bCs/>
                      <w:color w:val="000000" w:themeColor="text1"/>
                      <w:sz w:val="21"/>
                      <w:szCs w:val="21"/>
                      <w:highlight w:val="none"/>
                      <w:lang w:val="en-US" w:eastAsia="zh-CN"/>
                    </w:rPr>
                    <w:t>8</w:t>
                  </w:r>
                </w:p>
              </w:tc>
              <w:tc>
                <w:tcPr>
                  <w:tcW w:w="494" w:type="pct"/>
                  <w:vAlign w:val="center"/>
                </w:tcPr>
                <w:p w14:paraId="751C9E40">
                  <w:pPr>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rPr>
                    <w:t>布袋除尘器</w:t>
                  </w:r>
                  <w:r>
                    <w:rPr>
                      <w:rFonts w:hint="default" w:ascii="Times New Roman" w:hAnsi="Times New Roman" w:cs="Times New Roman"/>
                      <w:bCs/>
                      <w:color w:val="000000" w:themeColor="text1"/>
                      <w:sz w:val="21"/>
                      <w:szCs w:val="21"/>
                      <w:highlight w:val="none"/>
                      <w:lang w:eastAsia="zh-CN"/>
                    </w:rPr>
                    <w:t>，</w:t>
                  </w:r>
                  <w:r>
                    <w:rPr>
                      <w:rFonts w:hint="default" w:ascii="Times New Roman" w:hAnsi="Times New Roman" w:cs="Times New Roman"/>
                      <w:bCs/>
                      <w:color w:val="000000" w:themeColor="text1"/>
                      <w:sz w:val="21"/>
                      <w:szCs w:val="21"/>
                      <w:highlight w:val="none"/>
                      <w:lang w:val="en-US" w:eastAsia="zh-CN"/>
                    </w:rPr>
                    <w:t>处理效率9</w:t>
                  </w:r>
                  <w:r>
                    <w:rPr>
                      <w:rFonts w:hint="eastAsia" w:ascii="Times New Roman" w:hAnsi="Times New Roman" w:cs="Times New Roman"/>
                      <w:bCs/>
                      <w:color w:val="000000" w:themeColor="text1"/>
                      <w:sz w:val="21"/>
                      <w:szCs w:val="21"/>
                      <w:highlight w:val="none"/>
                      <w:lang w:val="en-US" w:eastAsia="zh-CN"/>
                    </w:rPr>
                    <w:t>9</w:t>
                  </w:r>
                  <w:r>
                    <w:rPr>
                      <w:rFonts w:hint="default" w:ascii="Times New Roman" w:hAnsi="Times New Roman" w:cs="Times New Roman"/>
                      <w:bCs/>
                      <w:color w:val="000000" w:themeColor="text1"/>
                      <w:sz w:val="21"/>
                      <w:szCs w:val="21"/>
                      <w:highlight w:val="none"/>
                      <w:lang w:val="en-US" w:eastAsia="zh-CN"/>
                    </w:rPr>
                    <w:t>%</w:t>
                  </w:r>
                </w:p>
              </w:tc>
              <w:tc>
                <w:tcPr>
                  <w:tcW w:w="531" w:type="pct"/>
                  <w:vAlign w:val="center"/>
                </w:tcPr>
                <w:p w14:paraId="5AE2803E">
                  <w:pPr>
                    <w:jc w:val="center"/>
                    <w:rPr>
                      <w:rFonts w:hint="default" w:ascii="Times New Roman" w:hAnsi="Times New Roman" w:eastAsia="宋体" w:cs="Times New Roman"/>
                      <w:bCs/>
                      <w:color w:val="000000" w:themeColor="text1"/>
                      <w:sz w:val="21"/>
                      <w:szCs w:val="21"/>
                      <w:highlight w:val="none"/>
                      <w:lang w:eastAsia="zh-CN"/>
                    </w:rPr>
                  </w:pPr>
                  <w:r>
                    <w:rPr>
                      <w:rFonts w:hint="default" w:ascii="Times New Roman" w:hAnsi="Times New Roman" w:cs="Times New Roman"/>
                      <w:bCs/>
                      <w:color w:val="000000" w:themeColor="text1"/>
                      <w:sz w:val="21"/>
                      <w:szCs w:val="21"/>
                      <w:highlight w:val="none"/>
                      <w:lang w:val="en-US" w:eastAsia="zh-CN"/>
                    </w:rPr>
                    <w:t>是</w:t>
                  </w:r>
                </w:p>
              </w:tc>
              <w:tc>
                <w:tcPr>
                  <w:tcW w:w="723" w:type="pct"/>
                  <w:shd w:val="clear" w:color="auto" w:fill="auto"/>
                  <w:vAlign w:val="center"/>
                </w:tcPr>
                <w:p w14:paraId="4B10315E">
                  <w:pPr>
                    <w:widowControl/>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cs="Times New Roman"/>
                      <w:bCs/>
                      <w:color w:val="000000" w:themeColor="text1"/>
                      <w:kern w:val="2"/>
                      <w:sz w:val="21"/>
                      <w:szCs w:val="21"/>
                      <w:highlight w:val="none"/>
                      <w:lang w:val="en-US" w:eastAsia="zh-CN" w:bidi="ar-SA"/>
                    </w:rPr>
                    <w:t>1.14</w:t>
                  </w:r>
                </w:p>
              </w:tc>
              <w:tc>
                <w:tcPr>
                  <w:tcW w:w="520" w:type="pct"/>
                  <w:shd w:val="clear" w:color="auto" w:fill="auto"/>
                  <w:vAlign w:val="center"/>
                </w:tcPr>
                <w:p w14:paraId="3B99DAC8">
                  <w:pPr>
                    <w:widowControl/>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default" w:ascii="Times New Roman" w:hAnsi="Times New Roman" w:eastAsia="宋体" w:cs="Times New Roman"/>
                      <w:bCs/>
                      <w:color w:val="000000" w:themeColor="text1"/>
                      <w:kern w:val="2"/>
                      <w:sz w:val="21"/>
                      <w:szCs w:val="21"/>
                      <w:highlight w:val="none"/>
                      <w:lang w:val="en-US" w:eastAsia="zh-CN" w:bidi="ar-SA"/>
                    </w:rPr>
                    <w:t>0.0</w:t>
                  </w:r>
                  <w:r>
                    <w:rPr>
                      <w:rFonts w:hint="eastAsia" w:ascii="Times New Roman" w:hAnsi="Times New Roman" w:cs="Times New Roman"/>
                      <w:bCs/>
                      <w:color w:val="000000" w:themeColor="text1"/>
                      <w:kern w:val="2"/>
                      <w:sz w:val="21"/>
                      <w:szCs w:val="21"/>
                      <w:highlight w:val="none"/>
                      <w:lang w:val="en-US" w:eastAsia="zh-CN" w:bidi="ar-SA"/>
                    </w:rPr>
                    <w:t>16</w:t>
                  </w:r>
                </w:p>
              </w:tc>
            </w:tr>
            <w:tr w14:paraId="7350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continue"/>
                  <w:vAlign w:val="center"/>
                </w:tcPr>
                <w:p w14:paraId="748CB70E">
                  <w:pPr>
                    <w:jc w:val="center"/>
                    <w:rPr>
                      <w:rFonts w:hint="default" w:ascii="Times New Roman" w:hAnsi="Times New Roman" w:cs="Times New Roman"/>
                      <w:bCs/>
                      <w:color w:val="000000" w:themeColor="text1"/>
                      <w:sz w:val="21"/>
                      <w:szCs w:val="21"/>
                      <w:highlight w:val="none"/>
                    </w:rPr>
                  </w:pPr>
                </w:p>
              </w:tc>
              <w:tc>
                <w:tcPr>
                  <w:tcW w:w="511" w:type="pct"/>
                  <w:shd w:val="clear" w:color="auto" w:fill="auto"/>
                  <w:vAlign w:val="center"/>
                </w:tcPr>
                <w:p w14:paraId="4174E60A">
                  <w:pPr>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bCs/>
                      <w:color w:val="000000" w:themeColor="text1"/>
                      <w:sz w:val="21"/>
                      <w:szCs w:val="21"/>
                      <w:highlight w:val="none"/>
                    </w:rPr>
                    <w:t>无组织</w:t>
                  </w:r>
                  <w:r>
                    <w:rPr>
                      <w:rFonts w:hint="default" w:ascii="Times New Roman" w:hAnsi="Times New Roman" w:cs="Times New Roman"/>
                      <w:color w:val="000000" w:themeColor="text1"/>
                      <w:sz w:val="21"/>
                      <w:szCs w:val="21"/>
                      <w:highlight w:val="none"/>
                    </w:rPr>
                    <w:t>颗粒物</w:t>
                  </w:r>
                </w:p>
              </w:tc>
              <w:tc>
                <w:tcPr>
                  <w:tcW w:w="535" w:type="pct"/>
                  <w:vAlign w:val="center"/>
                </w:tcPr>
                <w:p w14:paraId="2E1BFC96">
                  <w:pPr>
                    <w:jc w:val="center"/>
                    <w:rPr>
                      <w:rFonts w:hint="default" w:ascii="Times New Roman" w:hAnsi="Times New Roman" w:cs="Times New Roman"/>
                      <w:bCs/>
                      <w:color w:val="000000" w:themeColor="text1"/>
                      <w:spacing w:val="-11"/>
                      <w:sz w:val="21"/>
                      <w:szCs w:val="21"/>
                      <w:highlight w:val="none"/>
                    </w:rPr>
                  </w:pPr>
                  <w:r>
                    <w:rPr>
                      <w:rFonts w:hint="default" w:ascii="Times New Roman" w:hAnsi="Times New Roman" w:cs="Times New Roman"/>
                      <w:bCs/>
                      <w:color w:val="000000" w:themeColor="text1"/>
                      <w:sz w:val="21"/>
                      <w:szCs w:val="21"/>
                      <w:highlight w:val="none"/>
                    </w:rPr>
                    <w:t>/</w:t>
                  </w:r>
                </w:p>
              </w:tc>
              <w:tc>
                <w:tcPr>
                  <w:tcW w:w="723" w:type="pct"/>
                  <w:vAlign w:val="center"/>
                </w:tcPr>
                <w:p w14:paraId="279CAD86">
                  <w:pPr>
                    <w:widowControl/>
                    <w:jc w:val="center"/>
                    <w:textAlignment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w:t>
                  </w:r>
                </w:p>
              </w:tc>
              <w:tc>
                <w:tcPr>
                  <w:tcW w:w="511" w:type="pct"/>
                  <w:vAlign w:val="center"/>
                </w:tcPr>
                <w:p w14:paraId="68A39366">
                  <w:pPr>
                    <w:widowControl/>
                    <w:jc w:val="center"/>
                    <w:textAlignment w:val="center"/>
                    <w:rPr>
                      <w:rFonts w:hint="default" w:ascii="Times New Roman" w:hAnsi="Times New Roman" w:cs="Times New Roman"/>
                      <w:bCs/>
                      <w:color w:val="000000" w:themeColor="text1"/>
                      <w:sz w:val="21"/>
                      <w:szCs w:val="21"/>
                      <w:highlight w:val="none"/>
                      <w:lang w:val="en-US"/>
                    </w:rPr>
                  </w:pPr>
                  <w:r>
                    <w:rPr>
                      <w:rFonts w:hint="default" w:ascii="Times New Roman" w:hAnsi="Times New Roman" w:cs="Times New Roman"/>
                      <w:bCs/>
                      <w:color w:val="000000" w:themeColor="text1"/>
                      <w:sz w:val="21"/>
                      <w:szCs w:val="21"/>
                      <w:highlight w:val="none"/>
                      <w:lang w:val="en-US" w:eastAsia="zh-CN"/>
                    </w:rPr>
                    <w:t>0.08</w:t>
                  </w:r>
                  <w:r>
                    <w:rPr>
                      <w:rFonts w:hint="eastAsia" w:ascii="Times New Roman" w:hAnsi="Times New Roman" w:cs="Times New Roman"/>
                      <w:bCs/>
                      <w:color w:val="000000" w:themeColor="text1"/>
                      <w:sz w:val="21"/>
                      <w:szCs w:val="21"/>
                      <w:highlight w:val="none"/>
                      <w:lang w:val="en-US" w:eastAsia="zh-CN"/>
                    </w:rPr>
                    <w:t>3</w:t>
                  </w:r>
                </w:p>
              </w:tc>
              <w:tc>
                <w:tcPr>
                  <w:tcW w:w="494" w:type="pct"/>
                  <w:vAlign w:val="center"/>
                </w:tcPr>
                <w:p w14:paraId="074EA3FC">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车间通风，加强管理</w:t>
                  </w:r>
                </w:p>
              </w:tc>
              <w:tc>
                <w:tcPr>
                  <w:tcW w:w="531" w:type="pct"/>
                  <w:vAlign w:val="center"/>
                </w:tcPr>
                <w:p w14:paraId="55379617">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w:t>
                  </w:r>
                </w:p>
              </w:tc>
              <w:tc>
                <w:tcPr>
                  <w:tcW w:w="723" w:type="pct"/>
                  <w:vAlign w:val="center"/>
                </w:tcPr>
                <w:p w14:paraId="36D71C98">
                  <w:pPr>
                    <w:widowControl/>
                    <w:jc w:val="center"/>
                    <w:textAlignment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w:t>
                  </w:r>
                </w:p>
              </w:tc>
              <w:tc>
                <w:tcPr>
                  <w:tcW w:w="520" w:type="pct"/>
                  <w:shd w:val="clear" w:color="auto" w:fill="auto"/>
                  <w:vAlign w:val="center"/>
                </w:tcPr>
                <w:p w14:paraId="39912FA8">
                  <w:pPr>
                    <w:widowControl/>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default" w:ascii="Times New Roman" w:hAnsi="Times New Roman" w:eastAsia="宋体" w:cs="Times New Roman"/>
                      <w:bCs/>
                      <w:color w:val="000000" w:themeColor="text1"/>
                      <w:kern w:val="2"/>
                      <w:sz w:val="21"/>
                      <w:szCs w:val="21"/>
                      <w:highlight w:val="none"/>
                      <w:lang w:val="en-US" w:eastAsia="zh-CN" w:bidi="ar-SA"/>
                    </w:rPr>
                    <w:t>0.08</w:t>
                  </w:r>
                  <w:r>
                    <w:rPr>
                      <w:rFonts w:hint="eastAsia" w:ascii="Times New Roman" w:hAnsi="Times New Roman" w:cs="Times New Roman"/>
                      <w:bCs/>
                      <w:color w:val="000000" w:themeColor="text1"/>
                      <w:kern w:val="2"/>
                      <w:sz w:val="21"/>
                      <w:szCs w:val="21"/>
                      <w:highlight w:val="none"/>
                      <w:lang w:val="en-US" w:eastAsia="zh-CN" w:bidi="ar-SA"/>
                    </w:rPr>
                    <w:t>3</w:t>
                  </w:r>
                </w:p>
              </w:tc>
            </w:tr>
            <w:tr w14:paraId="57DF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restart"/>
                  <w:vAlign w:val="center"/>
                </w:tcPr>
                <w:p w14:paraId="7777F6B8">
                  <w:pPr>
                    <w:jc w:val="center"/>
                    <w:rPr>
                      <w:rFonts w:hint="default" w:ascii="Times New Roman" w:hAnsi="Times New Roman" w:cs="Times New Roman"/>
                      <w:bCs/>
                      <w:color w:val="000000" w:themeColor="text1"/>
                      <w:sz w:val="21"/>
                      <w:szCs w:val="21"/>
                      <w:highlight w:val="none"/>
                    </w:rPr>
                  </w:pPr>
                  <w:r>
                    <w:rPr>
                      <w:rFonts w:hint="eastAsia" w:ascii="Times New Roman" w:hAnsi="Times New Roman" w:cs="Times New Roman"/>
                      <w:bCs/>
                      <w:color w:val="000000" w:themeColor="text1"/>
                      <w:sz w:val="21"/>
                      <w:szCs w:val="21"/>
                      <w:highlight w:val="none"/>
                      <w:lang w:val="en-US" w:eastAsia="zh-CN"/>
                    </w:rPr>
                    <w:t>干法生产</w:t>
                  </w:r>
                  <w:r>
                    <w:rPr>
                      <w:rFonts w:hint="default" w:ascii="Times New Roman" w:hAnsi="Times New Roman" w:cs="Times New Roman"/>
                      <w:bCs/>
                      <w:color w:val="000000" w:themeColor="text1"/>
                      <w:sz w:val="21"/>
                      <w:szCs w:val="21"/>
                      <w:highlight w:val="none"/>
                      <w:lang w:val="en-US" w:eastAsia="zh-CN"/>
                    </w:rPr>
                    <w:t>投料、磨粉、包装工序</w:t>
                  </w:r>
                </w:p>
              </w:tc>
              <w:tc>
                <w:tcPr>
                  <w:tcW w:w="511" w:type="pct"/>
                  <w:shd w:val="clear" w:color="auto" w:fill="auto"/>
                  <w:vAlign w:val="center"/>
                </w:tcPr>
                <w:p w14:paraId="7F3A72CD">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有组织颗粒物</w:t>
                  </w:r>
                </w:p>
              </w:tc>
              <w:tc>
                <w:tcPr>
                  <w:tcW w:w="535" w:type="pct"/>
                  <w:shd w:val="clear" w:color="auto" w:fill="auto"/>
                  <w:vAlign w:val="center"/>
                </w:tcPr>
                <w:p w14:paraId="79DCF035">
                  <w:pPr>
                    <w:jc w:val="center"/>
                    <w:rPr>
                      <w:rFonts w:hint="default" w:ascii="Times New Roman" w:hAnsi="Times New Roman" w:eastAsia="宋体" w:cs="Times New Roman"/>
                      <w:bCs/>
                      <w:color w:val="000000" w:themeColor="text1"/>
                      <w:spacing w:val="-11"/>
                      <w:sz w:val="21"/>
                      <w:szCs w:val="21"/>
                      <w:highlight w:val="none"/>
                      <w:lang w:val="en-US" w:eastAsia="zh-CN" w:bidi="ar-SA"/>
                    </w:rPr>
                  </w:pPr>
                  <w:r>
                    <w:rPr>
                      <w:rFonts w:hint="default" w:ascii="Times New Roman" w:hAnsi="Times New Roman" w:cs="Times New Roman"/>
                      <w:bCs/>
                      <w:color w:val="000000" w:themeColor="text1"/>
                      <w:spacing w:val="-11"/>
                      <w:sz w:val="21"/>
                      <w:szCs w:val="21"/>
                      <w:highlight w:val="none"/>
                    </w:rPr>
                    <w:t>DA</w:t>
                  </w:r>
                  <w:r>
                    <w:rPr>
                      <w:rFonts w:hint="default" w:ascii="Times New Roman" w:hAnsi="Times New Roman" w:cs="Times New Roman"/>
                      <w:bCs/>
                      <w:color w:val="000000" w:themeColor="text1"/>
                      <w:spacing w:val="-11"/>
                      <w:sz w:val="21"/>
                      <w:szCs w:val="21"/>
                      <w:highlight w:val="none"/>
                      <w:lang w:val="en-US" w:eastAsia="zh-CN"/>
                    </w:rPr>
                    <w:t>00</w:t>
                  </w:r>
                  <w:r>
                    <w:rPr>
                      <w:rFonts w:hint="eastAsia" w:ascii="Times New Roman" w:hAnsi="Times New Roman" w:cs="Times New Roman"/>
                      <w:bCs/>
                      <w:color w:val="000000" w:themeColor="text1"/>
                      <w:spacing w:val="-11"/>
                      <w:sz w:val="21"/>
                      <w:szCs w:val="21"/>
                      <w:highlight w:val="none"/>
                      <w:lang w:val="en-US" w:eastAsia="zh-CN"/>
                    </w:rPr>
                    <w:t>2</w:t>
                  </w:r>
                </w:p>
              </w:tc>
              <w:tc>
                <w:tcPr>
                  <w:tcW w:w="723" w:type="pct"/>
                  <w:shd w:val="clear" w:color="auto" w:fill="auto"/>
                  <w:vAlign w:val="center"/>
                </w:tcPr>
                <w:p w14:paraId="1BF9A926">
                  <w:pPr>
                    <w:widowControl/>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bidi="ar-SA"/>
                    </w:rPr>
                    <w:t>241</w:t>
                  </w:r>
                </w:p>
              </w:tc>
              <w:tc>
                <w:tcPr>
                  <w:tcW w:w="511" w:type="pct"/>
                  <w:shd w:val="clear" w:color="auto" w:fill="auto"/>
                  <w:vAlign w:val="center"/>
                </w:tcPr>
                <w:p w14:paraId="4646027A">
                  <w:pPr>
                    <w:widowControl/>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bidi="ar-SA"/>
                    </w:rPr>
                    <w:t>10.504</w:t>
                  </w:r>
                </w:p>
              </w:tc>
              <w:tc>
                <w:tcPr>
                  <w:tcW w:w="494" w:type="pct"/>
                  <w:shd w:val="clear" w:color="auto" w:fill="auto"/>
                  <w:vAlign w:val="center"/>
                </w:tcPr>
                <w:p w14:paraId="2C2F344E">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布袋除尘器</w:t>
                  </w:r>
                  <w:r>
                    <w:rPr>
                      <w:rFonts w:hint="default" w:ascii="Times New Roman" w:hAnsi="Times New Roman" w:cs="Times New Roman"/>
                      <w:bCs/>
                      <w:color w:val="000000" w:themeColor="text1"/>
                      <w:sz w:val="21"/>
                      <w:szCs w:val="21"/>
                      <w:highlight w:val="none"/>
                      <w:lang w:eastAsia="zh-CN"/>
                    </w:rPr>
                    <w:t>，</w:t>
                  </w:r>
                  <w:r>
                    <w:rPr>
                      <w:rFonts w:hint="default" w:ascii="Times New Roman" w:hAnsi="Times New Roman" w:cs="Times New Roman"/>
                      <w:bCs/>
                      <w:color w:val="000000" w:themeColor="text1"/>
                      <w:sz w:val="21"/>
                      <w:szCs w:val="21"/>
                      <w:highlight w:val="none"/>
                      <w:lang w:val="en-US" w:eastAsia="zh-CN"/>
                    </w:rPr>
                    <w:t>处理效率9</w:t>
                  </w:r>
                  <w:r>
                    <w:rPr>
                      <w:rFonts w:hint="eastAsia" w:ascii="Times New Roman" w:hAnsi="Times New Roman" w:cs="Times New Roman"/>
                      <w:bCs/>
                      <w:color w:val="000000" w:themeColor="text1"/>
                      <w:sz w:val="21"/>
                      <w:szCs w:val="21"/>
                      <w:highlight w:val="none"/>
                      <w:lang w:val="en-US" w:eastAsia="zh-CN"/>
                    </w:rPr>
                    <w:t>9</w:t>
                  </w:r>
                  <w:r>
                    <w:rPr>
                      <w:rFonts w:hint="default" w:ascii="Times New Roman" w:hAnsi="Times New Roman" w:cs="Times New Roman"/>
                      <w:bCs/>
                      <w:color w:val="000000" w:themeColor="text1"/>
                      <w:sz w:val="21"/>
                      <w:szCs w:val="21"/>
                      <w:highlight w:val="none"/>
                      <w:lang w:val="en-US" w:eastAsia="zh-CN"/>
                    </w:rPr>
                    <w:t>%</w:t>
                  </w:r>
                </w:p>
              </w:tc>
              <w:tc>
                <w:tcPr>
                  <w:tcW w:w="531" w:type="pct"/>
                  <w:shd w:val="clear" w:color="auto" w:fill="auto"/>
                  <w:vAlign w:val="center"/>
                </w:tcPr>
                <w:p w14:paraId="60A33580">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是</w:t>
                  </w:r>
                </w:p>
              </w:tc>
              <w:tc>
                <w:tcPr>
                  <w:tcW w:w="723" w:type="pct"/>
                  <w:shd w:val="clear" w:color="auto" w:fill="auto"/>
                  <w:vAlign w:val="center"/>
                </w:tcPr>
                <w:p w14:paraId="12711AA0">
                  <w:pPr>
                    <w:widowControl/>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cs="Times New Roman"/>
                      <w:bCs/>
                      <w:color w:val="000000" w:themeColor="text1"/>
                      <w:kern w:val="2"/>
                      <w:sz w:val="21"/>
                      <w:szCs w:val="21"/>
                      <w:highlight w:val="none"/>
                      <w:lang w:val="en-US" w:eastAsia="zh-CN" w:bidi="ar-SA"/>
                    </w:rPr>
                    <w:t>2.41</w:t>
                  </w:r>
                </w:p>
              </w:tc>
              <w:tc>
                <w:tcPr>
                  <w:tcW w:w="520" w:type="pct"/>
                  <w:shd w:val="clear" w:color="auto" w:fill="auto"/>
                  <w:vAlign w:val="center"/>
                </w:tcPr>
                <w:p w14:paraId="42E0EDC2">
                  <w:pPr>
                    <w:widowControl/>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default" w:ascii="Times New Roman" w:hAnsi="Times New Roman" w:eastAsia="宋体" w:cs="Times New Roman"/>
                      <w:bCs/>
                      <w:color w:val="000000" w:themeColor="text1"/>
                      <w:kern w:val="2"/>
                      <w:sz w:val="21"/>
                      <w:szCs w:val="21"/>
                      <w:highlight w:val="none"/>
                      <w:lang w:val="en-US" w:eastAsia="zh-CN" w:bidi="ar-SA"/>
                    </w:rPr>
                    <w:t>0.</w:t>
                  </w:r>
                  <w:r>
                    <w:rPr>
                      <w:rFonts w:hint="eastAsia" w:ascii="Times New Roman" w:hAnsi="Times New Roman" w:cs="Times New Roman"/>
                      <w:bCs/>
                      <w:color w:val="000000" w:themeColor="text1"/>
                      <w:kern w:val="2"/>
                      <w:sz w:val="21"/>
                      <w:szCs w:val="21"/>
                      <w:highlight w:val="none"/>
                      <w:lang w:val="en-US" w:eastAsia="zh-CN" w:bidi="ar-SA"/>
                    </w:rPr>
                    <w:t>104</w:t>
                  </w:r>
                </w:p>
              </w:tc>
            </w:tr>
            <w:tr w14:paraId="366A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continue"/>
                  <w:vAlign w:val="center"/>
                </w:tcPr>
                <w:p w14:paraId="7B121A54">
                  <w:pPr>
                    <w:jc w:val="center"/>
                    <w:rPr>
                      <w:rFonts w:hint="default" w:ascii="Times New Roman" w:hAnsi="Times New Roman" w:cs="Times New Roman"/>
                      <w:bCs/>
                      <w:color w:val="000000" w:themeColor="text1"/>
                      <w:sz w:val="21"/>
                      <w:szCs w:val="21"/>
                      <w:highlight w:val="none"/>
                    </w:rPr>
                  </w:pPr>
                </w:p>
              </w:tc>
              <w:tc>
                <w:tcPr>
                  <w:tcW w:w="511" w:type="pct"/>
                  <w:shd w:val="clear" w:color="auto" w:fill="auto"/>
                  <w:vAlign w:val="center"/>
                </w:tcPr>
                <w:p w14:paraId="349E1FA9">
                  <w:pPr>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bCs/>
                      <w:color w:val="000000" w:themeColor="text1"/>
                      <w:sz w:val="21"/>
                      <w:szCs w:val="21"/>
                      <w:highlight w:val="none"/>
                    </w:rPr>
                    <w:t>无组织</w:t>
                  </w:r>
                  <w:r>
                    <w:rPr>
                      <w:rFonts w:hint="default" w:ascii="Times New Roman" w:hAnsi="Times New Roman" w:cs="Times New Roman"/>
                      <w:color w:val="000000" w:themeColor="text1"/>
                      <w:sz w:val="21"/>
                      <w:szCs w:val="21"/>
                      <w:highlight w:val="none"/>
                    </w:rPr>
                    <w:t>颗粒物</w:t>
                  </w:r>
                </w:p>
              </w:tc>
              <w:tc>
                <w:tcPr>
                  <w:tcW w:w="535" w:type="pct"/>
                  <w:shd w:val="clear" w:color="auto" w:fill="auto"/>
                  <w:vAlign w:val="center"/>
                </w:tcPr>
                <w:p w14:paraId="1156E226">
                  <w:pPr>
                    <w:jc w:val="center"/>
                    <w:rPr>
                      <w:rFonts w:hint="default" w:ascii="Times New Roman" w:hAnsi="Times New Roman" w:eastAsia="宋体" w:cs="Times New Roman"/>
                      <w:bCs/>
                      <w:color w:val="000000" w:themeColor="text1"/>
                      <w:spacing w:val="-11"/>
                      <w:sz w:val="21"/>
                      <w:szCs w:val="21"/>
                      <w:highlight w:val="none"/>
                      <w:lang w:val="en-US" w:eastAsia="zh-CN" w:bidi="ar-SA"/>
                    </w:rPr>
                  </w:pPr>
                  <w:r>
                    <w:rPr>
                      <w:rFonts w:hint="default" w:ascii="Times New Roman" w:hAnsi="Times New Roman" w:cs="Times New Roman"/>
                      <w:bCs/>
                      <w:color w:val="000000" w:themeColor="text1"/>
                      <w:sz w:val="21"/>
                      <w:szCs w:val="21"/>
                      <w:highlight w:val="none"/>
                    </w:rPr>
                    <w:t>/</w:t>
                  </w:r>
                </w:p>
              </w:tc>
              <w:tc>
                <w:tcPr>
                  <w:tcW w:w="723" w:type="pct"/>
                  <w:shd w:val="clear" w:color="auto" w:fill="auto"/>
                  <w:vAlign w:val="center"/>
                </w:tcPr>
                <w:p w14:paraId="20F30558">
                  <w:pPr>
                    <w:widowControl/>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w:t>
                  </w:r>
                </w:p>
              </w:tc>
              <w:tc>
                <w:tcPr>
                  <w:tcW w:w="511" w:type="pct"/>
                  <w:shd w:val="clear" w:color="auto" w:fill="auto"/>
                  <w:vAlign w:val="center"/>
                </w:tcPr>
                <w:p w14:paraId="5F0DA1AD">
                  <w:pPr>
                    <w:widowControl/>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eastAsia="宋体" w:cs="Times New Roman"/>
                      <w:bCs/>
                      <w:color w:val="000000" w:themeColor="text1"/>
                      <w:sz w:val="21"/>
                      <w:szCs w:val="21"/>
                      <w:highlight w:val="none"/>
                      <w:lang w:val="en-US" w:eastAsia="zh-CN" w:bidi="ar-SA"/>
                    </w:rPr>
                    <w:t>0.09</w:t>
                  </w:r>
                  <w:r>
                    <w:rPr>
                      <w:rFonts w:hint="eastAsia" w:ascii="Times New Roman" w:hAnsi="Times New Roman" w:cs="Times New Roman"/>
                      <w:bCs/>
                      <w:color w:val="000000" w:themeColor="text1"/>
                      <w:sz w:val="21"/>
                      <w:szCs w:val="21"/>
                      <w:highlight w:val="none"/>
                      <w:lang w:val="en-US" w:eastAsia="zh-CN" w:bidi="ar-SA"/>
                    </w:rPr>
                    <w:t>4</w:t>
                  </w:r>
                </w:p>
              </w:tc>
              <w:tc>
                <w:tcPr>
                  <w:tcW w:w="494" w:type="pct"/>
                  <w:shd w:val="clear" w:color="auto" w:fill="auto"/>
                  <w:vAlign w:val="center"/>
                </w:tcPr>
                <w:p w14:paraId="6D3EF09B">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车间通风，加强管理</w:t>
                  </w:r>
                </w:p>
              </w:tc>
              <w:tc>
                <w:tcPr>
                  <w:tcW w:w="531" w:type="pct"/>
                  <w:shd w:val="clear" w:color="auto" w:fill="auto"/>
                  <w:vAlign w:val="center"/>
                </w:tcPr>
                <w:p w14:paraId="52869A43">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w:t>
                  </w:r>
                </w:p>
              </w:tc>
              <w:tc>
                <w:tcPr>
                  <w:tcW w:w="723" w:type="pct"/>
                  <w:shd w:val="clear" w:color="auto" w:fill="auto"/>
                  <w:vAlign w:val="center"/>
                </w:tcPr>
                <w:p w14:paraId="25FE2C4B">
                  <w:pPr>
                    <w:widowControl/>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w:t>
                  </w:r>
                </w:p>
              </w:tc>
              <w:tc>
                <w:tcPr>
                  <w:tcW w:w="520" w:type="pct"/>
                  <w:shd w:val="clear" w:color="auto" w:fill="auto"/>
                  <w:vAlign w:val="center"/>
                </w:tcPr>
                <w:p w14:paraId="365EC745">
                  <w:pPr>
                    <w:widowControl/>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default" w:ascii="Times New Roman" w:hAnsi="Times New Roman" w:eastAsia="宋体" w:cs="Times New Roman"/>
                      <w:bCs/>
                      <w:color w:val="000000" w:themeColor="text1"/>
                      <w:kern w:val="2"/>
                      <w:sz w:val="21"/>
                      <w:szCs w:val="21"/>
                      <w:highlight w:val="none"/>
                      <w:lang w:val="en-US" w:eastAsia="zh-CN" w:bidi="ar-SA"/>
                    </w:rPr>
                    <w:t>0.09</w:t>
                  </w:r>
                  <w:r>
                    <w:rPr>
                      <w:rFonts w:hint="eastAsia" w:ascii="Times New Roman" w:hAnsi="Times New Roman" w:cs="Times New Roman"/>
                      <w:bCs/>
                      <w:color w:val="000000" w:themeColor="text1"/>
                      <w:kern w:val="2"/>
                      <w:sz w:val="21"/>
                      <w:szCs w:val="21"/>
                      <w:highlight w:val="none"/>
                      <w:lang w:val="en-US" w:eastAsia="zh-CN" w:bidi="ar-SA"/>
                    </w:rPr>
                    <w:t>4</w:t>
                  </w:r>
                </w:p>
              </w:tc>
            </w:tr>
            <w:tr w14:paraId="190E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restart"/>
                  <w:vAlign w:val="center"/>
                </w:tcPr>
                <w:p w14:paraId="3C290DB4">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rPr>
                    <w:t>烘干废气</w:t>
                  </w:r>
                </w:p>
              </w:tc>
              <w:tc>
                <w:tcPr>
                  <w:tcW w:w="511" w:type="pct"/>
                  <w:shd w:val="clear" w:color="auto" w:fill="auto"/>
                  <w:vAlign w:val="center"/>
                </w:tcPr>
                <w:p w14:paraId="2E399848">
                  <w:pPr>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color w:val="000000" w:themeColor="text1"/>
                      <w:sz w:val="21"/>
                      <w:szCs w:val="21"/>
                      <w:highlight w:val="none"/>
                    </w:rPr>
                    <w:t>颗粒物</w:t>
                  </w:r>
                </w:p>
              </w:tc>
              <w:tc>
                <w:tcPr>
                  <w:tcW w:w="535" w:type="pct"/>
                  <w:vMerge w:val="restart"/>
                  <w:shd w:val="clear" w:color="auto" w:fill="auto"/>
                  <w:vAlign w:val="center"/>
                </w:tcPr>
                <w:p w14:paraId="4D851A9D">
                  <w:pPr>
                    <w:jc w:val="center"/>
                    <w:rPr>
                      <w:rFonts w:hint="default" w:ascii="Times New Roman" w:hAnsi="Times New Roman" w:eastAsia="宋体" w:cs="Times New Roman"/>
                      <w:bCs/>
                      <w:color w:val="000000" w:themeColor="text1"/>
                      <w:spacing w:val="-11"/>
                      <w:sz w:val="21"/>
                      <w:szCs w:val="21"/>
                      <w:highlight w:val="none"/>
                      <w:lang w:val="en-US" w:eastAsia="zh-CN" w:bidi="ar-SA"/>
                    </w:rPr>
                  </w:pPr>
                  <w:r>
                    <w:rPr>
                      <w:rFonts w:hint="default" w:ascii="Times New Roman" w:hAnsi="Times New Roman" w:eastAsia="宋体" w:cs="Times New Roman"/>
                      <w:bCs/>
                      <w:color w:val="000000" w:themeColor="text1"/>
                      <w:sz w:val="21"/>
                      <w:szCs w:val="21"/>
                      <w:highlight w:val="none"/>
                      <w:lang w:val="en-US" w:eastAsia="zh-CN"/>
                    </w:rPr>
                    <w:t>DA00</w:t>
                  </w:r>
                  <w:r>
                    <w:rPr>
                      <w:rFonts w:hint="eastAsia" w:ascii="Times New Roman" w:hAnsi="Times New Roman" w:cs="Times New Roman"/>
                      <w:bCs/>
                      <w:color w:val="000000" w:themeColor="text1"/>
                      <w:sz w:val="21"/>
                      <w:szCs w:val="21"/>
                      <w:highlight w:val="none"/>
                      <w:lang w:val="en-US" w:eastAsia="zh-CN"/>
                    </w:rPr>
                    <w:t>3</w:t>
                  </w:r>
                </w:p>
              </w:tc>
              <w:tc>
                <w:tcPr>
                  <w:tcW w:w="723" w:type="pct"/>
                  <w:shd w:val="clear" w:color="auto" w:fill="auto"/>
                  <w:vAlign w:val="center"/>
                </w:tcPr>
                <w:p w14:paraId="46760CA1">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307.43</w:t>
                  </w:r>
                </w:p>
              </w:tc>
              <w:tc>
                <w:tcPr>
                  <w:tcW w:w="511" w:type="pct"/>
                  <w:shd w:val="clear" w:color="auto" w:fill="auto"/>
                  <w:vAlign w:val="center"/>
                </w:tcPr>
                <w:p w14:paraId="78CF79FA">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5.38</w:t>
                  </w:r>
                </w:p>
              </w:tc>
              <w:tc>
                <w:tcPr>
                  <w:tcW w:w="494" w:type="pct"/>
                  <w:shd w:val="clear" w:color="auto" w:fill="auto"/>
                  <w:vAlign w:val="center"/>
                </w:tcPr>
                <w:p w14:paraId="4C200BB7">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rPr>
                    <w:t>布袋除尘器，处理效率99%</w:t>
                  </w:r>
                </w:p>
              </w:tc>
              <w:tc>
                <w:tcPr>
                  <w:tcW w:w="531" w:type="pct"/>
                  <w:shd w:val="clear" w:color="auto" w:fill="auto"/>
                  <w:vAlign w:val="center"/>
                </w:tcPr>
                <w:p w14:paraId="22FC9E27">
                  <w:pPr>
                    <w:jc w:val="center"/>
                    <w:rPr>
                      <w:rFonts w:hint="eastAsia" w:ascii="Times New Roman" w:hAnsi="Times New Roman" w:eastAsia="宋体" w:cs="Times New Roman"/>
                      <w:bCs/>
                      <w:color w:val="000000" w:themeColor="text1"/>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rPr>
                    <w:t>是</w:t>
                  </w:r>
                </w:p>
              </w:tc>
              <w:tc>
                <w:tcPr>
                  <w:tcW w:w="723" w:type="pct"/>
                  <w:shd w:val="clear" w:color="auto" w:fill="auto"/>
                  <w:vAlign w:val="center"/>
                </w:tcPr>
                <w:p w14:paraId="1195A6F5">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3.08</w:t>
                  </w:r>
                </w:p>
              </w:tc>
              <w:tc>
                <w:tcPr>
                  <w:tcW w:w="520" w:type="pct"/>
                  <w:shd w:val="clear" w:color="auto" w:fill="auto"/>
                  <w:vAlign w:val="center"/>
                </w:tcPr>
                <w:p w14:paraId="7F22CEF5">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0.054</w:t>
                  </w:r>
                </w:p>
              </w:tc>
            </w:tr>
            <w:tr w14:paraId="2B69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continue"/>
                  <w:vAlign w:val="center"/>
                </w:tcPr>
                <w:p w14:paraId="0434669B">
                  <w:pPr>
                    <w:jc w:val="center"/>
                    <w:rPr>
                      <w:rFonts w:hint="default" w:ascii="Times New Roman" w:hAnsi="Times New Roman" w:cs="Times New Roman"/>
                      <w:bCs/>
                      <w:color w:val="000000" w:themeColor="text1"/>
                      <w:sz w:val="21"/>
                      <w:szCs w:val="21"/>
                      <w:highlight w:val="none"/>
                      <w:lang w:val="en-US" w:eastAsia="zh-CN"/>
                    </w:rPr>
                  </w:pPr>
                </w:p>
              </w:tc>
              <w:tc>
                <w:tcPr>
                  <w:tcW w:w="511" w:type="pct"/>
                  <w:shd w:val="clear" w:color="auto" w:fill="auto"/>
                  <w:vAlign w:val="center"/>
                </w:tcPr>
                <w:p w14:paraId="428DAF7F">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SO</w:t>
                  </w:r>
                  <w:r>
                    <w:rPr>
                      <w:rFonts w:hint="default" w:ascii="Times New Roman" w:hAnsi="Times New Roman" w:cs="Times New Roman"/>
                      <w:color w:val="000000" w:themeColor="text1"/>
                      <w:sz w:val="21"/>
                      <w:szCs w:val="21"/>
                      <w:highlight w:val="none"/>
                      <w:vertAlign w:val="subscript"/>
                    </w:rPr>
                    <w:t>2</w:t>
                  </w:r>
                </w:p>
              </w:tc>
              <w:tc>
                <w:tcPr>
                  <w:tcW w:w="535" w:type="pct"/>
                  <w:vMerge w:val="continue"/>
                  <w:shd w:val="clear" w:color="auto" w:fill="auto"/>
                  <w:vAlign w:val="center"/>
                </w:tcPr>
                <w:p w14:paraId="7D5C3F44">
                  <w:pPr>
                    <w:jc w:val="center"/>
                    <w:rPr>
                      <w:rFonts w:hint="default" w:ascii="Times New Roman" w:hAnsi="Times New Roman" w:cs="Times New Roman"/>
                      <w:bCs/>
                      <w:color w:val="000000" w:themeColor="text1"/>
                      <w:sz w:val="21"/>
                      <w:szCs w:val="21"/>
                      <w:highlight w:val="none"/>
                    </w:rPr>
                  </w:pPr>
                </w:p>
              </w:tc>
              <w:tc>
                <w:tcPr>
                  <w:tcW w:w="723" w:type="pct"/>
                  <w:shd w:val="clear" w:color="auto" w:fill="auto"/>
                  <w:vAlign w:val="center"/>
                </w:tcPr>
                <w:p w14:paraId="205A522F">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2.23</w:t>
                  </w:r>
                </w:p>
              </w:tc>
              <w:tc>
                <w:tcPr>
                  <w:tcW w:w="511" w:type="pct"/>
                  <w:shd w:val="clear" w:color="auto" w:fill="auto"/>
                  <w:vAlign w:val="center"/>
                </w:tcPr>
                <w:p w14:paraId="6D00D1BB">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0.039</w:t>
                  </w:r>
                </w:p>
              </w:tc>
              <w:tc>
                <w:tcPr>
                  <w:tcW w:w="494" w:type="pct"/>
                  <w:shd w:val="clear" w:color="auto" w:fill="auto"/>
                  <w:vAlign w:val="center"/>
                </w:tcPr>
                <w:p w14:paraId="5CBF2BAE">
                  <w:pPr>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w:t>
                  </w:r>
                </w:p>
              </w:tc>
              <w:tc>
                <w:tcPr>
                  <w:tcW w:w="531" w:type="pct"/>
                  <w:shd w:val="clear" w:color="auto" w:fill="auto"/>
                  <w:vAlign w:val="center"/>
                </w:tcPr>
                <w:p w14:paraId="6AB6621F">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w:t>
                  </w:r>
                </w:p>
              </w:tc>
              <w:tc>
                <w:tcPr>
                  <w:tcW w:w="723" w:type="pct"/>
                  <w:shd w:val="clear" w:color="auto" w:fill="auto"/>
                  <w:vAlign w:val="center"/>
                </w:tcPr>
                <w:p w14:paraId="6C54833A">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2.23</w:t>
                  </w:r>
                </w:p>
              </w:tc>
              <w:tc>
                <w:tcPr>
                  <w:tcW w:w="520" w:type="pct"/>
                  <w:shd w:val="clear" w:color="auto" w:fill="auto"/>
                  <w:vAlign w:val="center"/>
                </w:tcPr>
                <w:p w14:paraId="53A6CCCA">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0.039</w:t>
                  </w:r>
                </w:p>
              </w:tc>
            </w:tr>
            <w:tr w14:paraId="230F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vMerge w:val="continue"/>
                  <w:shd w:val="clear" w:color="auto" w:fill="auto"/>
                  <w:vAlign w:val="center"/>
                </w:tcPr>
                <w:p w14:paraId="7D158E93">
                  <w:pPr>
                    <w:jc w:val="center"/>
                    <w:rPr>
                      <w:rFonts w:hint="default" w:ascii="Times New Roman" w:hAnsi="Times New Roman" w:eastAsia="宋体" w:cs="Times New Roman"/>
                      <w:bCs/>
                      <w:color w:val="000000" w:themeColor="text1"/>
                      <w:sz w:val="21"/>
                      <w:szCs w:val="21"/>
                      <w:highlight w:val="none"/>
                      <w:lang w:val="en-US" w:eastAsia="zh-CN" w:bidi="ar-SA"/>
                    </w:rPr>
                  </w:pPr>
                </w:p>
              </w:tc>
              <w:tc>
                <w:tcPr>
                  <w:tcW w:w="511" w:type="pct"/>
                  <w:shd w:val="clear" w:color="auto" w:fill="auto"/>
                  <w:vAlign w:val="center"/>
                </w:tcPr>
                <w:p w14:paraId="239ED86F">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N</w:t>
                  </w:r>
                  <w:r>
                    <w:rPr>
                      <w:rFonts w:hint="default" w:ascii="Times New Roman" w:hAnsi="Times New Roman" w:cs="Times New Roman"/>
                      <w:color w:val="000000" w:themeColor="text1"/>
                      <w:sz w:val="21"/>
                      <w:szCs w:val="21"/>
                      <w:highlight w:val="none"/>
                      <w:lang w:val="en-US" w:eastAsia="zh-CN"/>
                    </w:rPr>
                    <w:t>O</w:t>
                  </w:r>
                  <w:r>
                    <w:rPr>
                      <w:rFonts w:hint="default" w:ascii="Times New Roman" w:hAnsi="Times New Roman" w:cs="Times New Roman"/>
                      <w:color w:val="000000" w:themeColor="text1"/>
                      <w:sz w:val="21"/>
                      <w:szCs w:val="21"/>
                      <w:highlight w:val="none"/>
                    </w:rPr>
                    <w:t>x</w:t>
                  </w:r>
                </w:p>
              </w:tc>
              <w:tc>
                <w:tcPr>
                  <w:tcW w:w="535" w:type="pct"/>
                  <w:vMerge w:val="continue"/>
                  <w:shd w:val="clear" w:color="auto" w:fill="auto"/>
                  <w:vAlign w:val="center"/>
                </w:tcPr>
                <w:p w14:paraId="436662F3">
                  <w:pPr>
                    <w:jc w:val="center"/>
                    <w:rPr>
                      <w:rFonts w:hint="default" w:ascii="Times New Roman" w:hAnsi="Times New Roman" w:eastAsia="宋体" w:cs="Times New Roman"/>
                      <w:bCs/>
                      <w:color w:val="000000" w:themeColor="text1"/>
                      <w:spacing w:val="-11"/>
                      <w:sz w:val="21"/>
                      <w:szCs w:val="21"/>
                      <w:highlight w:val="none"/>
                      <w:lang w:val="en-US" w:eastAsia="zh-CN" w:bidi="ar-SA"/>
                    </w:rPr>
                  </w:pPr>
                </w:p>
              </w:tc>
              <w:tc>
                <w:tcPr>
                  <w:tcW w:w="723" w:type="pct"/>
                  <w:shd w:val="clear" w:color="auto" w:fill="auto"/>
                  <w:vAlign w:val="center"/>
                </w:tcPr>
                <w:p w14:paraId="25B53F8B">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16.8</w:t>
                  </w:r>
                </w:p>
              </w:tc>
              <w:tc>
                <w:tcPr>
                  <w:tcW w:w="511" w:type="pct"/>
                  <w:shd w:val="clear" w:color="auto" w:fill="auto"/>
                  <w:vAlign w:val="center"/>
                </w:tcPr>
                <w:p w14:paraId="7F70F8E2">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0.294</w:t>
                  </w:r>
                </w:p>
              </w:tc>
              <w:tc>
                <w:tcPr>
                  <w:tcW w:w="494" w:type="pct"/>
                  <w:shd w:val="clear" w:color="auto" w:fill="auto"/>
                  <w:vAlign w:val="center"/>
                </w:tcPr>
                <w:p w14:paraId="028366D1">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bidi="ar-SA"/>
                    </w:rPr>
                    <w:t>低氮燃烧器</w:t>
                  </w:r>
                </w:p>
              </w:tc>
              <w:tc>
                <w:tcPr>
                  <w:tcW w:w="531" w:type="pct"/>
                  <w:shd w:val="clear" w:color="auto" w:fill="auto"/>
                  <w:vAlign w:val="center"/>
                </w:tcPr>
                <w:p w14:paraId="04EBAB89">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是</w:t>
                  </w:r>
                </w:p>
              </w:tc>
              <w:tc>
                <w:tcPr>
                  <w:tcW w:w="723" w:type="pct"/>
                  <w:shd w:val="clear" w:color="auto" w:fill="auto"/>
                  <w:vAlign w:val="center"/>
                </w:tcPr>
                <w:p w14:paraId="2C30EDE8">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16.8</w:t>
                  </w:r>
                </w:p>
              </w:tc>
              <w:tc>
                <w:tcPr>
                  <w:tcW w:w="520" w:type="pct"/>
                  <w:shd w:val="clear" w:color="auto" w:fill="auto"/>
                  <w:vAlign w:val="center"/>
                </w:tcPr>
                <w:p w14:paraId="597EA002">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0.294</w:t>
                  </w:r>
                </w:p>
              </w:tc>
            </w:tr>
          </w:tbl>
          <w:p w14:paraId="39999F87">
            <w:pPr>
              <w:adjustRightInd w:val="0"/>
              <w:spacing w:line="360" w:lineRule="auto"/>
              <w:jc w:val="center"/>
              <w:rPr>
                <w:rFonts w:hint="default" w:ascii="Times New Roman" w:hAnsi="Times New Roman" w:cs="Times New Roman"/>
                <w:b/>
                <w:bCs/>
                <w:color w:val="000000" w:themeColor="text1"/>
                <w:sz w:val="21"/>
                <w:szCs w:val="21"/>
                <w:highlight w:val="none"/>
              </w:rPr>
            </w:pPr>
            <w:r>
              <w:rPr>
                <w:rFonts w:hint="default" w:ascii="Times New Roman" w:hAnsi="Times New Roman" w:cs="Times New Roman"/>
                <w:b/>
                <w:bCs/>
                <w:color w:val="000000" w:themeColor="text1"/>
                <w:sz w:val="21"/>
                <w:szCs w:val="21"/>
                <w:highlight w:val="none"/>
              </w:rPr>
              <w:t>表</w:t>
            </w:r>
            <w:r>
              <w:rPr>
                <w:rFonts w:hint="default" w:ascii="Times New Roman" w:hAnsi="Times New Roman" w:cs="Times New Roman"/>
                <w:b/>
                <w:bCs/>
                <w:color w:val="000000" w:themeColor="text1"/>
                <w:sz w:val="21"/>
                <w:szCs w:val="21"/>
                <w:highlight w:val="none"/>
                <w:lang w:val="en-US" w:eastAsia="zh-CN"/>
              </w:rPr>
              <w:t>4-2</w:t>
            </w:r>
            <w:r>
              <w:rPr>
                <w:rFonts w:hint="default" w:ascii="Times New Roman" w:hAnsi="Times New Roman" w:cs="Times New Roman"/>
                <w:b/>
                <w:bCs/>
                <w:color w:val="000000" w:themeColor="text1"/>
                <w:sz w:val="21"/>
                <w:szCs w:val="21"/>
                <w:highlight w:val="none"/>
              </w:rPr>
              <w:t xml:space="preserve">  本项目排气筒参数表</w:t>
            </w:r>
          </w:p>
          <w:tbl>
            <w:tblPr>
              <w:tblStyle w:val="32"/>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8"/>
              <w:gridCol w:w="687"/>
              <w:gridCol w:w="682"/>
              <w:gridCol w:w="611"/>
              <w:gridCol w:w="1140"/>
              <w:gridCol w:w="560"/>
              <w:gridCol w:w="658"/>
              <w:gridCol w:w="548"/>
              <w:gridCol w:w="498"/>
              <w:gridCol w:w="683"/>
              <w:gridCol w:w="614"/>
              <w:gridCol w:w="958"/>
            </w:tblGrid>
            <w:tr w14:paraId="2B6A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6" w:type="pct"/>
                  <w:vAlign w:val="center"/>
                </w:tcPr>
                <w:p w14:paraId="16B71992">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排放口类型</w:t>
                  </w:r>
                </w:p>
              </w:tc>
              <w:tc>
                <w:tcPr>
                  <w:tcW w:w="396" w:type="pct"/>
                  <w:vAlign w:val="center"/>
                </w:tcPr>
                <w:p w14:paraId="7397D681">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编号</w:t>
                  </w:r>
                </w:p>
              </w:tc>
              <w:tc>
                <w:tcPr>
                  <w:tcW w:w="419" w:type="pct"/>
                  <w:vAlign w:val="center"/>
                </w:tcPr>
                <w:p w14:paraId="7813818E">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点源名称</w:t>
                  </w:r>
                </w:p>
              </w:tc>
              <w:tc>
                <w:tcPr>
                  <w:tcW w:w="376" w:type="pct"/>
                  <w:vAlign w:val="center"/>
                </w:tcPr>
                <w:p w14:paraId="442C0523">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污染物名称</w:t>
                  </w:r>
                </w:p>
              </w:tc>
              <w:tc>
                <w:tcPr>
                  <w:tcW w:w="644" w:type="pct"/>
                  <w:vAlign w:val="center"/>
                </w:tcPr>
                <w:p w14:paraId="03DD90D0">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排气筒底部中心地理坐标</w:t>
                  </w:r>
                </w:p>
              </w:tc>
              <w:tc>
                <w:tcPr>
                  <w:tcW w:w="345" w:type="pct"/>
                  <w:vAlign w:val="center"/>
                </w:tcPr>
                <w:p w14:paraId="2284D1B6">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排气筒高度/m</w:t>
                  </w:r>
                </w:p>
              </w:tc>
              <w:tc>
                <w:tcPr>
                  <w:tcW w:w="404" w:type="pct"/>
                  <w:vAlign w:val="center"/>
                </w:tcPr>
                <w:p w14:paraId="1CCA43C6">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排气筒出口内径/m</w:t>
                  </w:r>
                </w:p>
              </w:tc>
              <w:tc>
                <w:tcPr>
                  <w:tcW w:w="338" w:type="pct"/>
                  <w:vAlign w:val="center"/>
                </w:tcPr>
                <w:p w14:paraId="66B69D32">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烟气流量m</w:t>
                  </w:r>
                  <w:r>
                    <w:rPr>
                      <w:rFonts w:hint="default" w:ascii="Times New Roman" w:hAnsi="Times New Roman" w:cs="Times New Roman"/>
                      <w:color w:val="000000" w:themeColor="text1"/>
                      <w:sz w:val="21"/>
                      <w:szCs w:val="21"/>
                      <w:highlight w:val="none"/>
                      <w:vertAlign w:val="superscript"/>
                    </w:rPr>
                    <w:t>3</w:t>
                  </w:r>
                  <w:r>
                    <w:rPr>
                      <w:rFonts w:hint="default" w:ascii="Times New Roman" w:hAnsi="Times New Roman" w:cs="Times New Roman"/>
                      <w:color w:val="000000" w:themeColor="text1"/>
                      <w:sz w:val="21"/>
                      <w:szCs w:val="21"/>
                      <w:highlight w:val="none"/>
                    </w:rPr>
                    <w:t>/h</w:t>
                  </w:r>
                </w:p>
              </w:tc>
              <w:tc>
                <w:tcPr>
                  <w:tcW w:w="307" w:type="pct"/>
                  <w:vAlign w:val="center"/>
                </w:tcPr>
                <w:p w14:paraId="23657521">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烟气温度/</w:t>
                  </w:r>
                  <w:r>
                    <w:rPr>
                      <w:rFonts w:hint="default" w:ascii="Times New Roman" w:hAnsi="Times New Roman" w:cs="Times New Roman"/>
                      <w:color w:val="000000" w:themeColor="text1"/>
                      <w:sz w:val="21"/>
                      <w:szCs w:val="21"/>
                      <w:highlight w:val="none"/>
                      <w:lang w:val="en-US" w:eastAsia="zh-CN"/>
                    </w:rPr>
                    <w:t>℃</w:t>
                  </w:r>
                </w:p>
              </w:tc>
              <w:tc>
                <w:tcPr>
                  <w:tcW w:w="419" w:type="pct"/>
                  <w:vAlign w:val="center"/>
                </w:tcPr>
                <w:p w14:paraId="7B05124D">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年排放小时数/h</w:t>
                  </w:r>
                </w:p>
              </w:tc>
              <w:tc>
                <w:tcPr>
                  <w:tcW w:w="377" w:type="pct"/>
                  <w:vAlign w:val="center"/>
                </w:tcPr>
                <w:p w14:paraId="3483B7BD">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排放</w:t>
                  </w:r>
                </w:p>
                <w:p w14:paraId="72E8BE97">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工况</w:t>
                  </w:r>
                </w:p>
              </w:tc>
              <w:tc>
                <w:tcPr>
                  <w:tcW w:w="585" w:type="pct"/>
                  <w:vAlign w:val="center"/>
                </w:tcPr>
                <w:p w14:paraId="65333BAD">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rPr>
                    <w:t>污染物排放速率/</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rPr>
                    <w:t>kg/h</w:t>
                  </w:r>
                  <w:r>
                    <w:rPr>
                      <w:rFonts w:hint="default" w:ascii="Times New Roman" w:hAnsi="Times New Roman" w:cs="Times New Roman"/>
                      <w:color w:val="000000" w:themeColor="text1"/>
                      <w:sz w:val="21"/>
                      <w:szCs w:val="21"/>
                      <w:highlight w:val="none"/>
                      <w:lang w:eastAsia="zh-CN"/>
                    </w:rPr>
                    <w:t>）</w:t>
                  </w:r>
                </w:p>
              </w:tc>
            </w:tr>
            <w:tr w14:paraId="2DFE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6" w:type="pct"/>
                  <w:vAlign w:val="center"/>
                </w:tcPr>
                <w:p w14:paraId="19CCCFE0">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一般排放口</w:t>
                  </w:r>
                </w:p>
              </w:tc>
              <w:tc>
                <w:tcPr>
                  <w:tcW w:w="396" w:type="pct"/>
                  <w:vAlign w:val="center"/>
                </w:tcPr>
                <w:p w14:paraId="499FF0B7">
                  <w:pPr>
                    <w:jc w:val="center"/>
                    <w:rPr>
                      <w:rFonts w:hint="default" w:ascii="Times New Roman" w:hAnsi="Times New Roman" w:eastAsia="宋体" w:cs="Times New Roman"/>
                      <w:color w:val="000000" w:themeColor="text1"/>
                      <w:spacing w:val="-6"/>
                      <w:sz w:val="21"/>
                      <w:szCs w:val="21"/>
                      <w:highlight w:val="none"/>
                      <w:lang w:val="en-US" w:eastAsia="zh-CN"/>
                    </w:rPr>
                  </w:pPr>
                  <w:r>
                    <w:rPr>
                      <w:rFonts w:hint="default" w:ascii="Times New Roman" w:hAnsi="Times New Roman" w:cs="Times New Roman"/>
                      <w:color w:val="000000" w:themeColor="text1"/>
                      <w:spacing w:val="-6"/>
                      <w:sz w:val="21"/>
                      <w:szCs w:val="21"/>
                      <w:highlight w:val="none"/>
                    </w:rPr>
                    <w:t>DA0</w:t>
                  </w:r>
                  <w:r>
                    <w:rPr>
                      <w:rFonts w:hint="default" w:ascii="Times New Roman" w:hAnsi="Times New Roman" w:cs="Times New Roman"/>
                      <w:color w:val="000000" w:themeColor="text1"/>
                      <w:spacing w:val="-6"/>
                      <w:sz w:val="21"/>
                      <w:szCs w:val="21"/>
                      <w:highlight w:val="none"/>
                      <w:lang w:val="en-US" w:eastAsia="zh-CN"/>
                    </w:rPr>
                    <w:t>01</w:t>
                  </w:r>
                </w:p>
              </w:tc>
              <w:tc>
                <w:tcPr>
                  <w:tcW w:w="419" w:type="pct"/>
                  <w:vAlign w:val="center"/>
                </w:tcPr>
                <w:p w14:paraId="33054AD0">
                  <w:pPr>
                    <w:jc w:val="center"/>
                    <w:rPr>
                      <w:rFonts w:hint="default" w:ascii="Times New Roman" w:hAnsi="Times New Roman" w:cs="Times New Roman"/>
                      <w:color w:val="000000" w:themeColor="text1"/>
                      <w:sz w:val="21"/>
                      <w:szCs w:val="21"/>
                      <w:highlight w:val="none"/>
                    </w:rPr>
                  </w:pPr>
                  <w:r>
                    <w:rPr>
                      <w:rFonts w:hint="eastAsia" w:ascii="Times New Roman" w:hAnsi="Times New Roman" w:cs="Times New Roman"/>
                      <w:color w:val="000000" w:themeColor="text1"/>
                      <w:sz w:val="21"/>
                      <w:szCs w:val="21"/>
                      <w:highlight w:val="none"/>
                      <w:lang w:val="en-US" w:eastAsia="zh-CN"/>
                    </w:rPr>
                    <w:t>湿法</w:t>
                  </w:r>
                  <w:r>
                    <w:rPr>
                      <w:rFonts w:hint="default" w:ascii="Times New Roman" w:hAnsi="Times New Roman" w:cs="Times New Roman"/>
                      <w:color w:val="000000" w:themeColor="text1"/>
                      <w:sz w:val="21"/>
                      <w:szCs w:val="21"/>
                      <w:highlight w:val="none"/>
                      <w:lang w:val="en-US" w:eastAsia="zh-CN"/>
                    </w:rPr>
                    <w:t>生产</w:t>
                  </w:r>
                  <w:r>
                    <w:rPr>
                      <w:rFonts w:hint="eastAsia" w:ascii="Times New Roman" w:hAnsi="Times New Roman" w:cs="Times New Roman"/>
                      <w:color w:val="000000" w:themeColor="text1"/>
                      <w:sz w:val="21"/>
                      <w:szCs w:val="21"/>
                      <w:highlight w:val="none"/>
                      <w:lang w:val="en-US" w:eastAsia="zh-CN"/>
                    </w:rPr>
                    <w:t>线</w:t>
                  </w:r>
                  <w:r>
                    <w:rPr>
                      <w:rFonts w:hint="default" w:ascii="Times New Roman" w:hAnsi="Times New Roman" w:cs="Times New Roman"/>
                      <w:color w:val="000000" w:themeColor="text1"/>
                      <w:sz w:val="21"/>
                      <w:szCs w:val="21"/>
                      <w:highlight w:val="none"/>
                    </w:rPr>
                    <w:t>排气筒</w:t>
                  </w:r>
                </w:p>
              </w:tc>
              <w:tc>
                <w:tcPr>
                  <w:tcW w:w="376" w:type="pct"/>
                  <w:vAlign w:val="center"/>
                </w:tcPr>
                <w:p w14:paraId="35E7AE67">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颗粒物</w:t>
                  </w:r>
                </w:p>
              </w:tc>
              <w:tc>
                <w:tcPr>
                  <w:tcW w:w="644" w:type="pct"/>
                  <w:vAlign w:val="center"/>
                </w:tcPr>
                <w:p w14:paraId="6FF7140A">
                  <w:pPr>
                    <w:jc w:val="center"/>
                    <w:rPr>
                      <w:rFonts w:hint="default" w:ascii="Times New Roman" w:hAnsi="Times New Roman" w:cs="Times New Roman"/>
                      <w:color w:val="000000" w:themeColor="text1"/>
                      <w:spacing w:val="-11"/>
                      <w:sz w:val="21"/>
                      <w:szCs w:val="21"/>
                      <w:highlight w:val="none"/>
                    </w:rPr>
                  </w:pPr>
                  <w:r>
                    <w:rPr>
                      <w:rFonts w:hint="default" w:ascii="Times New Roman" w:hAnsi="Times New Roman" w:cs="Times New Roman"/>
                      <w:color w:val="000000" w:themeColor="text1"/>
                      <w:spacing w:val="-11"/>
                      <w:sz w:val="21"/>
                      <w:szCs w:val="21"/>
                      <w:highlight w:val="none"/>
                    </w:rPr>
                    <w:t>117.96</w:t>
                  </w:r>
                  <w:r>
                    <w:rPr>
                      <w:rFonts w:hint="eastAsia" w:ascii="Times New Roman" w:hAnsi="Times New Roman" w:cs="Times New Roman"/>
                      <w:color w:val="000000" w:themeColor="text1"/>
                      <w:spacing w:val="-11"/>
                      <w:sz w:val="21"/>
                      <w:szCs w:val="21"/>
                      <w:highlight w:val="none"/>
                      <w:lang w:val="en-US" w:eastAsia="zh-CN"/>
                    </w:rPr>
                    <w:t>69</w:t>
                  </w:r>
                  <w:r>
                    <w:rPr>
                      <w:rFonts w:hint="default" w:ascii="Times New Roman" w:hAnsi="Times New Roman" w:cs="Times New Roman"/>
                      <w:color w:val="000000" w:themeColor="text1"/>
                      <w:spacing w:val="-11"/>
                      <w:sz w:val="21"/>
                      <w:szCs w:val="21"/>
                      <w:highlight w:val="none"/>
                    </w:rPr>
                    <w:t>°E</w:t>
                  </w:r>
                </w:p>
                <w:p w14:paraId="434002A3">
                  <w:pPr>
                    <w:jc w:val="center"/>
                    <w:rPr>
                      <w:rFonts w:hint="default" w:ascii="Times New Roman" w:hAnsi="Times New Roman" w:cs="Times New Roman"/>
                      <w:color w:val="000000" w:themeColor="text1"/>
                      <w:spacing w:val="-11"/>
                      <w:sz w:val="21"/>
                      <w:szCs w:val="21"/>
                      <w:highlight w:val="none"/>
                    </w:rPr>
                  </w:pPr>
                  <w:r>
                    <w:rPr>
                      <w:rFonts w:hint="default" w:ascii="Times New Roman" w:hAnsi="Times New Roman" w:eastAsia="宋体" w:cs="Times New Roman"/>
                      <w:color w:val="000000" w:themeColor="text1"/>
                      <w:spacing w:val="-11"/>
                      <w:sz w:val="21"/>
                      <w:szCs w:val="21"/>
                      <w:highlight w:val="none"/>
                    </w:rPr>
                    <w:t>36.743</w:t>
                  </w:r>
                  <w:r>
                    <w:rPr>
                      <w:rFonts w:hint="eastAsia" w:ascii="Times New Roman" w:hAnsi="Times New Roman" w:cs="Times New Roman"/>
                      <w:color w:val="000000" w:themeColor="text1"/>
                      <w:spacing w:val="-11"/>
                      <w:sz w:val="21"/>
                      <w:szCs w:val="21"/>
                      <w:highlight w:val="none"/>
                      <w:lang w:val="en-US" w:eastAsia="zh-CN"/>
                    </w:rPr>
                    <w:t>9</w:t>
                  </w:r>
                  <w:r>
                    <w:rPr>
                      <w:rFonts w:hint="default" w:ascii="Times New Roman" w:hAnsi="Times New Roman" w:eastAsia="宋体" w:cs="Times New Roman"/>
                      <w:color w:val="000000" w:themeColor="text1"/>
                      <w:spacing w:val="-11"/>
                      <w:sz w:val="21"/>
                      <w:szCs w:val="21"/>
                      <w:highlight w:val="none"/>
                    </w:rPr>
                    <w:t>°N</w:t>
                  </w:r>
                </w:p>
              </w:tc>
              <w:tc>
                <w:tcPr>
                  <w:tcW w:w="345" w:type="pct"/>
                  <w:vAlign w:val="center"/>
                </w:tcPr>
                <w:p w14:paraId="6F78FE88">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15</w:t>
                  </w:r>
                </w:p>
              </w:tc>
              <w:tc>
                <w:tcPr>
                  <w:tcW w:w="404" w:type="pct"/>
                  <w:vAlign w:val="center"/>
                </w:tcPr>
                <w:p w14:paraId="63631207">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rPr>
                    <w:t>0.</w:t>
                  </w:r>
                  <w:r>
                    <w:rPr>
                      <w:rFonts w:hint="default" w:ascii="Times New Roman" w:hAnsi="Times New Roman" w:cs="Times New Roman"/>
                      <w:color w:val="000000" w:themeColor="text1"/>
                      <w:sz w:val="21"/>
                      <w:szCs w:val="21"/>
                      <w:highlight w:val="none"/>
                      <w:lang w:val="en-US" w:eastAsia="zh-CN"/>
                    </w:rPr>
                    <w:t>3</w:t>
                  </w:r>
                </w:p>
              </w:tc>
              <w:tc>
                <w:tcPr>
                  <w:tcW w:w="338" w:type="pct"/>
                  <w:vAlign w:val="center"/>
                </w:tcPr>
                <w:p w14:paraId="6C60DE47">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4000</w:t>
                  </w:r>
                </w:p>
              </w:tc>
              <w:tc>
                <w:tcPr>
                  <w:tcW w:w="307" w:type="pct"/>
                  <w:vAlign w:val="center"/>
                </w:tcPr>
                <w:p w14:paraId="76E67D07">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常温</w:t>
                  </w:r>
                </w:p>
              </w:tc>
              <w:tc>
                <w:tcPr>
                  <w:tcW w:w="419" w:type="pct"/>
                  <w:vAlign w:val="center"/>
                </w:tcPr>
                <w:p w14:paraId="1FD6E4FA">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35</w:t>
                  </w:r>
                  <w:r>
                    <w:rPr>
                      <w:rFonts w:hint="default" w:ascii="Times New Roman" w:hAnsi="Times New Roman" w:cs="Times New Roman"/>
                      <w:color w:val="000000" w:themeColor="text1"/>
                      <w:sz w:val="21"/>
                      <w:szCs w:val="21"/>
                      <w:highlight w:val="none"/>
                      <w:lang w:val="en-US" w:eastAsia="zh-CN"/>
                    </w:rPr>
                    <w:t>00</w:t>
                  </w:r>
                </w:p>
              </w:tc>
              <w:tc>
                <w:tcPr>
                  <w:tcW w:w="377" w:type="pct"/>
                  <w:vAlign w:val="center"/>
                </w:tcPr>
                <w:p w14:paraId="1A0455FF">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正常</w:t>
                  </w:r>
                </w:p>
              </w:tc>
              <w:tc>
                <w:tcPr>
                  <w:tcW w:w="585" w:type="pct"/>
                  <w:vAlign w:val="center"/>
                </w:tcPr>
                <w:p w14:paraId="1A1566A6">
                  <w:pPr>
                    <w:widowControl/>
                    <w:jc w:val="center"/>
                    <w:textAlignment w:val="center"/>
                    <w:rPr>
                      <w:rFonts w:hint="default" w:ascii="Times New Roman" w:hAnsi="Times New Roman" w:cs="Times New Roman"/>
                      <w:color w:val="000000" w:themeColor="text1"/>
                      <w:sz w:val="21"/>
                      <w:szCs w:val="21"/>
                      <w:highlight w:val="none"/>
                      <w:lang w:val="en-US"/>
                    </w:rPr>
                  </w:pPr>
                  <w:r>
                    <w:rPr>
                      <w:rFonts w:hint="default" w:ascii="Times New Roman" w:hAnsi="Times New Roman"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046</w:t>
                  </w:r>
                </w:p>
              </w:tc>
            </w:tr>
            <w:tr w14:paraId="4DEF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6" w:type="pct"/>
                  <w:shd w:val="clear" w:color="auto" w:fill="auto"/>
                  <w:vAlign w:val="center"/>
                </w:tcPr>
                <w:p w14:paraId="1FFD8BE1">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一般排放口</w:t>
                  </w:r>
                </w:p>
              </w:tc>
              <w:tc>
                <w:tcPr>
                  <w:tcW w:w="396" w:type="pct"/>
                  <w:shd w:val="clear" w:color="auto" w:fill="auto"/>
                  <w:vAlign w:val="center"/>
                </w:tcPr>
                <w:p w14:paraId="709510B5">
                  <w:pPr>
                    <w:jc w:val="center"/>
                    <w:rPr>
                      <w:rFonts w:hint="default" w:ascii="Times New Roman" w:hAnsi="Times New Roman" w:eastAsia="宋体" w:cs="Times New Roman"/>
                      <w:color w:val="000000" w:themeColor="text1"/>
                      <w:spacing w:val="-6"/>
                      <w:sz w:val="21"/>
                      <w:szCs w:val="21"/>
                      <w:highlight w:val="none"/>
                      <w:lang w:val="en-US" w:eastAsia="zh-CN" w:bidi="ar-SA"/>
                    </w:rPr>
                  </w:pPr>
                  <w:r>
                    <w:rPr>
                      <w:rFonts w:hint="default" w:ascii="Times New Roman" w:hAnsi="Times New Roman" w:cs="Times New Roman"/>
                      <w:color w:val="000000" w:themeColor="text1"/>
                      <w:spacing w:val="-6"/>
                      <w:sz w:val="21"/>
                      <w:szCs w:val="21"/>
                      <w:highlight w:val="none"/>
                    </w:rPr>
                    <w:t>DA0</w:t>
                  </w:r>
                  <w:r>
                    <w:rPr>
                      <w:rFonts w:hint="default" w:ascii="Times New Roman" w:hAnsi="Times New Roman" w:cs="Times New Roman"/>
                      <w:color w:val="000000" w:themeColor="text1"/>
                      <w:spacing w:val="-6"/>
                      <w:sz w:val="21"/>
                      <w:szCs w:val="21"/>
                      <w:highlight w:val="none"/>
                      <w:lang w:val="en-US" w:eastAsia="zh-CN"/>
                    </w:rPr>
                    <w:t>0</w:t>
                  </w:r>
                  <w:r>
                    <w:rPr>
                      <w:rFonts w:hint="eastAsia" w:ascii="Times New Roman" w:hAnsi="Times New Roman" w:cs="Times New Roman"/>
                      <w:color w:val="000000" w:themeColor="text1"/>
                      <w:spacing w:val="-6"/>
                      <w:sz w:val="21"/>
                      <w:szCs w:val="21"/>
                      <w:highlight w:val="none"/>
                      <w:lang w:val="en-US" w:eastAsia="zh-CN"/>
                    </w:rPr>
                    <w:t>2</w:t>
                  </w:r>
                </w:p>
              </w:tc>
              <w:tc>
                <w:tcPr>
                  <w:tcW w:w="419" w:type="pct"/>
                  <w:shd w:val="clear" w:color="auto" w:fill="auto"/>
                  <w:vAlign w:val="center"/>
                </w:tcPr>
                <w:p w14:paraId="3ED9DAAA">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干法</w:t>
                  </w:r>
                  <w:r>
                    <w:rPr>
                      <w:rFonts w:hint="default" w:ascii="Times New Roman" w:hAnsi="Times New Roman" w:cs="Times New Roman"/>
                      <w:color w:val="000000" w:themeColor="text1"/>
                      <w:sz w:val="21"/>
                      <w:szCs w:val="21"/>
                      <w:highlight w:val="none"/>
                      <w:lang w:val="en-US" w:eastAsia="zh-CN"/>
                    </w:rPr>
                    <w:t>生产</w:t>
                  </w:r>
                  <w:r>
                    <w:rPr>
                      <w:rFonts w:hint="eastAsia" w:ascii="Times New Roman" w:hAnsi="Times New Roman" w:cs="Times New Roman"/>
                      <w:color w:val="000000" w:themeColor="text1"/>
                      <w:sz w:val="21"/>
                      <w:szCs w:val="21"/>
                      <w:highlight w:val="none"/>
                      <w:lang w:val="en-US" w:eastAsia="zh-CN"/>
                    </w:rPr>
                    <w:t>线</w:t>
                  </w:r>
                  <w:r>
                    <w:rPr>
                      <w:rFonts w:hint="default" w:ascii="Times New Roman" w:hAnsi="Times New Roman" w:cs="Times New Roman"/>
                      <w:color w:val="000000" w:themeColor="text1"/>
                      <w:sz w:val="21"/>
                      <w:szCs w:val="21"/>
                      <w:highlight w:val="none"/>
                    </w:rPr>
                    <w:t>排气筒</w:t>
                  </w:r>
                </w:p>
              </w:tc>
              <w:tc>
                <w:tcPr>
                  <w:tcW w:w="376" w:type="pct"/>
                  <w:shd w:val="clear" w:color="auto" w:fill="auto"/>
                  <w:vAlign w:val="center"/>
                </w:tcPr>
                <w:p w14:paraId="3FEDD535">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颗粒物</w:t>
                  </w:r>
                </w:p>
              </w:tc>
              <w:tc>
                <w:tcPr>
                  <w:tcW w:w="644" w:type="pct"/>
                  <w:shd w:val="clear" w:color="auto" w:fill="auto"/>
                  <w:vAlign w:val="center"/>
                </w:tcPr>
                <w:p w14:paraId="3114899C">
                  <w:pPr>
                    <w:jc w:val="center"/>
                    <w:rPr>
                      <w:rFonts w:hint="default" w:ascii="Times New Roman" w:hAnsi="Times New Roman" w:cs="Times New Roman"/>
                      <w:color w:val="000000" w:themeColor="text1"/>
                      <w:spacing w:val="-11"/>
                      <w:sz w:val="21"/>
                      <w:szCs w:val="21"/>
                      <w:highlight w:val="none"/>
                    </w:rPr>
                  </w:pPr>
                  <w:r>
                    <w:rPr>
                      <w:rFonts w:hint="default" w:ascii="Times New Roman" w:hAnsi="Times New Roman" w:cs="Times New Roman"/>
                      <w:color w:val="000000" w:themeColor="text1"/>
                      <w:spacing w:val="-11"/>
                      <w:sz w:val="21"/>
                      <w:szCs w:val="21"/>
                      <w:highlight w:val="none"/>
                    </w:rPr>
                    <w:t>117.96</w:t>
                  </w:r>
                  <w:r>
                    <w:rPr>
                      <w:rFonts w:hint="eastAsia" w:ascii="Times New Roman" w:hAnsi="Times New Roman" w:cs="Times New Roman"/>
                      <w:color w:val="000000" w:themeColor="text1"/>
                      <w:spacing w:val="-11"/>
                      <w:sz w:val="21"/>
                      <w:szCs w:val="21"/>
                      <w:highlight w:val="none"/>
                      <w:lang w:val="en-US" w:eastAsia="zh-CN"/>
                    </w:rPr>
                    <w:t>69</w:t>
                  </w:r>
                  <w:r>
                    <w:rPr>
                      <w:rFonts w:hint="default" w:ascii="Times New Roman" w:hAnsi="Times New Roman" w:cs="Times New Roman"/>
                      <w:color w:val="000000" w:themeColor="text1"/>
                      <w:spacing w:val="-11"/>
                      <w:sz w:val="21"/>
                      <w:szCs w:val="21"/>
                      <w:highlight w:val="none"/>
                    </w:rPr>
                    <w:t>°E</w:t>
                  </w:r>
                </w:p>
                <w:p w14:paraId="5E34D0E3">
                  <w:pPr>
                    <w:jc w:val="center"/>
                    <w:rPr>
                      <w:rFonts w:hint="default" w:ascii="Times New Roman" w:hAnsi="Times New Roman" w:eastAsia="宋体" w:cs="Times New Roman"/>
                      <w:color w:val="000000" w:themeColor="text1"/>
                      <w:spacing w:val="-11"/>
                      <w:sz w:val="21"/>
                      <w:szCs w:val="21"/>
                      <w:highlight w:val="none"/>
                      <w:lang w:val="en-US" w:eastAsia="zh-CN" w:bidi="ar-SA"/>
                    </w:rPr>
                  </w:pPr>
                  <w:r>
                    <w:rPr>
                      <w:rFonts w:hint="default" w:ascii="Times New Roman" w:hAnsi="Times New Roman" w:eastAsia="宋体" w:cs="Times New Roman"/>
                      <w:color w:val="000000" w:themeColor="text1"/>
                      <w:spacing w:val="-11"/>
                      <w:sz w:val="21"/>
                      <w:szCs w:val="21"/>
                      <w:highlight w:val="none"/>
                    </w:rPr>
                    <w:t>36.743</w:t>
                  </w:r>
                  <w:r>
                    <w:rPr>
                      <w:rFonts w:hint="eastAsia" w:ascii="Times New Roman" w:hAnsi="Times New Roman" w:eastAsia="宋体" w:cs="Times New Roman"/>
                      <w:color w:val="000000" w:themeColor="text1"/>
                      <w:spacing w:val="-11"/>
                      <w:sz w:val="21"/>
                      <w:szCs w:val="21"/>
                      <w:highlight w:val="none"/>
                      <w:lang w:val="en-US" w:eastAsia="zh-CN"/>
                    </w:rPr>
                    <w:t>6</w:t>
                  </w:r>
                  <w:r>
                    <w:rPr>
                      <w:rFonts w:hint="default" w:ascii="Times New Roman" w:hAnsi="Times New Roman" w:eastAsia="宋体" w:cs="Times New Roman"/>
                      <w:color w:val="000000" w:themeColor="text1"/>
                      <w:spacing w:val="-11"/>
                      <w:sz w:val="21"/>
                      <w:szCs w:val="21"/>
                      <w:highlight w:val="none"/>
                    </w:rPr>
                    <w:t>°N</w:t>
                  </w:r>
                </w:p>
              </w:tc>
              <w:tc>
                <w:tcPr>
                  <w:tcW w:w="345" w:type="pct"/>
                  <w:shd w:val="clear" w:color="auto" w:fill="auto"/>
                  <w:vAlign w:val="center"/>
                </w:tcPr>
                <w:p w14:paraId="10873C6D">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15</w:t>
                  </w:r>
                </w:p>
              </w:tc>
              <w:tc>
                <w:tcPr>
                  <w:tcW w:w="404" w:type="pct"/>
                  <w:shd w:val="clear" w:color="auto" w:fill="auto"/>
                  <w:vAlign w:val="center"/>
                </w:tcPr>
                <w:p w14:paraId="127427D3">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0.</w:t>
                  </w:r>
                  <w:r>
                    <w:rPr>
                      <w:rFonts w:hint="eastAsia" w:ascii="Times New Roman" w:hAnsi="Times New Roman" w:cs="Times New Roman"/>
                      <w:color w:val="000000" w:themeColor="text1"/>
                      <w:sz w:val="21"/>
                      <w:szCs w:val="21"/>
                      <w:highlight w:val="none"/>
                      <w:lang w:val="en-US" w:eastAsia="zh-CN"/>
                    </w:rPr>
                    <w:t>4</w:t>
                  </w:r>
                </w:p>
              </w:tc>
              <w:tc>
                <w:tcPr>
                  <w:tcW w:w="338" w:type="pct"/>
                  <w:shd w:val="clear" w:color="auto" w:fill="auto"/>
                  <w:vAlign w:val="center"/>
                </w:tcPr>
                <w:p w14:paraId="3F0EBB32">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w:t>
                  </w:r>
                  <w:r>
                    <w:rPr>
                      <w:rFonts w:hint="default" w:ascii="Times New Roman" w:hAnsi="Times New Roman" w:cs="Times New Roman"/>
                      <w:color w:val="000000" w:themeColor="text1"/>
                      <w:sz w:val="21"/>
                      <w:szCs w:val="21"/>
                      <w:highlight w:val="none"/>
                      <w:lang w:val="en-US" w:eastAsia="zh-CN"/>
                    </w:rPr>
                    <w:t>000</w:t>
                  </w:r>
                </w:p>
              </w:tc>
              <w:tc>
                <w:tcPr>
                  <w:tcW w:w="307" w:type="pct"/>
                  <w:shd w:val="clear" w:color="auto" w:fill="auto"/>
                  <w:vAlign w:val="center"/>
                </w:tcPr>
                <w:p w14:paraId="30EE79A8">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常温</w:t>
                  </w:r>
                </w:p>
              </w:tc>
              <w:tc>
                <w:tcPr>
                  <w:tcW w:w="419" w:type="pct"/>
                  <w:shd w:val="clear" w:color="auto" w:fill="auto"/>
                  <w:vAlign w:val="center"/>
                </w:tcPr>
                <w:p w14:paraId="6F8D949E">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72</w:t>
                  </w:r>
                  <w:r>
                    <w:rPr>
                      <w:rFonts w:hint="default" w:ascii="Times New Roman" w:hAnsi="Times New Roman" w:cs="Times New Roman"/>
                      <w:color w:val="000000" w:themeColor="text1"/>
                      <w:sz w:val="21"/>
                      <w:szCs w:val="21"/>
                      <w:highlight w:val="none"/>
                      <w:lang w:val="en-US" w:eastAsia="zh-CN"/>
                    </w:rPr>
                    <w:t>00</w:t>
                  </w:r>
                </w:p>
              </w:tc>
              <w:tc>
                <w:tcPr>
                  <w:tcW w:w="377" w:type="pct"/>
                  <w:shd w:val="clear" w:color="auto" w:fill="auto"/>
                  <w:vAlign w:val="center"/>
                </w:tcPr>
                <w:p w14:paraId="5B37FAD8">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正常</w:t>
                  </w:r>
                </w:p>
              </w:tc>
              <w:tc>
                <w:tcPr>
                  <w:tcW w:w="585" w:type="pct"/>
                  <w:shd w:val="clear" w:color="auto" w:fill="auto"/>
                  <w:vAlign w:val="center"/>
                </w:tcPr>
                <w:p w14:paraId="6D7F5645">
                  <w:pPr>
                    <w:widowControl/>
                    <w:jc w:val="center"/>
                    <w:textAlignment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14</w:t>
                  </w:r>
                </w:p>
              </w:tc>
            </w:tr>
            <w:tr w14:paraId="2CD5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6" w:type="pct"/>
                  <w:vMerge w:val="restart"/>
                  <w:vAlign w:val="center"/>
                </w:tcPr>
                <w:p w14:paraId="6F300222">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一般排放口</w:t>
                  </w:r>
                </w:p>
              </w:tc>
              <w:tc>
                <w:tcPr>
                  <w:tcW w:w="396" w:type="pct"/>
                  <w:vMerge w:val="restart"/>
                  <w:vAlign w:val="center"/>
                </w:tcPr>
                <w:p w14:paraId="3B338FF9">
                  <w:pPr>
                    <w:jc w:val="center"/>
                    <w:rPr>
                      <w:rFonts w:hint="default" w:ascii="Times New Roman" w:hAnsi="Times New Roman" w:eastAsia="宋体" w:cs="Times New Roman"/>
                      <w:color w:val="000000" w:themeColor="text1"/>
                      <w:spacing w:val="-6"/>
                      <w:sz w:val="21"/>
                      <w:szCs w:val="21"/>
                      <w:highlight w:val="none"/>
                      <w:lang w:val="en-US" w:eastAsia="zh-CN"/>
                    </w:rPr>
                  </w:pPr>
                  <w:r>
                    <w:rPr>
                      <w:rFonts w:hint="default" w:ascii="Times New Roman" w:hAnsi="Times New Roman" w:cs="Times New Roman"/>
                      <w:color w:val="000000" w:themeColor="text1"/>
                      <w:spacing w:val="-6"/>
                      <w:sz w:val="21"/>
                      <w:szCs w:val="21"/>
                      <w:highlight w:val="none"/>
                      <w:lang w:val="en-US" w:eastAsia="zh-CN"/>
                    </w:rPr>
                    <w:t>DA00</w:t>
                  </w:r>
                  <w:r>
                    <w:rPr>
                      <w:rFonts w:hint="eastAsia" w:ascii="Times New Roman" w:hAnsi="Times New Roman" w:cs="Times New Roman"/>
                      <w:color w:val="000000" w:themeColor="text1"/>
                      <w:spacing w:val="-6"/>
                      <w:sz w:val="21"/>
                      <w:szCs w:val="21"/>
                      <w:highlight w:val="none"/>
                      <w:lang w:val="en-US" w:eastAsia="zh-CN"/>
                    </w:rPr>
                    <w:t>3</w:t>
                  </w:r>
                </w:p>
              </w:tc>
              <w:tc>
                <w:tcPr>
                  <w:tcW w:w="419" w:type="pct"/>
                  <w:vMerge w:val="restart"/>
                  <w:vAlign w:val="center"/>
                </w:tcPr>
                <w:p w14:paraId="2EDF880D">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烘干废气</w:t>
                  </w:r>
                  <w:r>
                    <w:rPr>
                      <w:rFonts w:hint="default" w:ascii="Times New Roman" w:hAnsi="Times New Roman" w:cs="Times New Roman"/>
                      <w:color w:val="000000" w:themeColor="text1"/>
                      <w:sz w:val="21"/>
                      <w:szCs w:val="21"/>
                      <w:highlight w:val="none"/>
                      <w:lang w:val="en-US" w:eastAsia="zh-CN"/>
                    </w:rPr>
                    <w:t>排气筒</w:t>
                  </w:r>
                </w:p>
              </w:tc>
              <w:tc>
                <w:tcPr>
                  <w:tcW w:w="376" w:type="pct"/>
                  <w:shd w:val="clear" w:color="auto" w:fill="auto"/>
                  <w:vAlign w:val="center"/>
                </w:tcPr>
                <w:p w14:paraId="79512A1C">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颗粒物</w:t>
                  </w:r>
                </w:p>
              </w:tc>
              <w:tc>
                <w:tcPr>
                  <w:tcW w:w="644" w:type="pct"/>
                  <w:vMerge w:val="restart"/>
                  <w:vAlign w:val="center"/>
                </w:tcPr>
                <w:p w14:paraId="107843BD">
                  <w:pPr>
                    <w:jc w:val="center"/>
                    <w:rPr>
                      <w:rFonts w:hint="default" w:ascii="Times New Roman" w:hAnsi="Times New Roman" w:eastAsia="宋体" w:cs="Times New Roman"/>
                      <w:color w:val="000000" w:themeColor="text1"/>
                      <w:spacing w:val="-11"/>
                      <w:sz w:val="21"/>
                      <w:szCs w:val="21"/>
                      <w:highlight w:val="none"/>
                    </w:rPr>
                  </w:pPr>
                  <w:r>
                    <w:rPr>
                      <w:rFonts w:hint="default" w:ascii="Times New Roman" w:hAnsi="Times New Roman" w:eastAsia="宋体" w:cs="Times New Roman"/>
                      <w:color w:val="000000" w:themeColor="text1"/>
                      <w:spacing w:val="-11"/>
                      <w:sz w:val="21"/>
                      <w:szCs w:val="21"/>
                      <w:highlight w:val="none"/>
                    </w:rPr>
                    <w:t>117.96</w:t>
                  </w:r>
                  <w:r>
                    <w:rPr>
                      <w:rFonts w:hint="eastAsia" w:ascii="Times New Roman" w:hAnsi="Times New Roman" w:cs="Times New Roman"/>
                      <w:color w:val="000000" w:themeColor="text1"/>
                      <w:spacing w:val="-11"/>
                      <w:sz w:val="21"/>
                      <w:szCs w:val="21"/>
                      <w:highlight w:val="none"/>
                      <w:lang w:val="en-US" w:eastAsia="zh-CN"/>
                    </w:rPr>
                    <w:t>69</w:t>
                  </w:r>
                  <w:r>
                    <w:rPr>
                      <w:rFonts w:hint="default" w:ascii="Times New Roman" w:hAnsi="Times New Roman" w:eastAsia="宋体" w:cs="Times New Roman"/>
                      <w:color w:val="000000" w:themeColor="text1"/>
                      <w:spacing w:val="-11"/>
                      <w:sz w:val="21"/>
                      <w:szCs w:val="21"/>
                      <w:highlight w:val="none"/>
                    </w:rPr>
                    <w:t>°</w:t>
                  </w:r>
                  <w:r>
                    <w:rPr>
                      <w:rFonts w:hint="default" w:ascii="Times New Roman" w:hAnsi="Times New Roman" w:cs="Times New Roman"/>
                      <w:color w:val="000000" w:themeColor="text1"/>
                      <w:spacing w:val="-11"/>
                      <w:sz w:val="21"/>
                      <w:szCs w:val="21"/>
                      <w:highlight w:val="none"/>
                    </w:rPr>
                    <w:t>E</w:t>
                  </w:r>
                </w:p>
                <w:p w14:paraId="28884AA4">
                  <w:pPr>
                    <w:jc w:val="center"/>
                    <w:rPr>
                      <w:rFonts w:hint="default" w:ascii="Times New Roman" w:hAnsi="Times New Roman" w:eastAsia="宋体" w:cs="Times New Roman"/>
                      <w:color w:val="000000" w:themeColor="text1"/>
                      <w:spacing w:val="-11"/>
                      <w:sz w:val="21"/>
                      <w:szCs w:val="21"/>
                      <w:highlight w:val="none"/>
                    </w:rPr>
                  </w:pPr>
                  <w:r>
                    <w:rPr>
                      <w:rFonts w:hint="default" w:ascii="Times New Roman" w:hAnsi="Times New Roman" w:eastAsia="宋体" w:cs="Times New Roman"/>
                      <w:color w:val="000000" w:themeColor="text1"/>
                      <w:spacing w:val="-11"/>
                      <w:sz w:val="21"/>
                      <w:szCs w:val="21"/>
                      <w:highlight w:val="none"/>
                    </w:rPr>
                    <w:t>36.74</w:t>
                  </w:r>
                  <w:r>
                    <w:rPr>
                      <w:rFonts w:hint="eastAsia" w:ascii="Times New Roman" w:hAnsi="Times New Roman" w:cs="Times New Roman"/>
                      <w:color w:val="000000" w:themeColor="text1"/>
                      <w:spacing w:val="-11"/>
                      <w:sz w:val="21"/>
                      <w:szCs w:val="21"/>
                      <w:highlight w:val="none"/>
                      <w:lang w:val="en-US" w:eastAsia="zh-CN"/>
                    </w:rPr>
                    <w:t>38</w:t>
                  </w:r>
                  <w:r>
                    <w:rPr>
                      <w:rFonts w:hint="default" w:ascii="Times New Roman" w:hAnsi="Times New Roman" w:eastAsia="宋体" w:cs="Times New Roman"/>
                      <w:color w:val="000000" w:themeColor="text1"/>
                      <w:spacing w:val="-11"/>
                      <w:sz w:val="21"/>
                      <w:szCs w:val="21"/>
                      <w:highlight w:val="none"/>
                    </w:rPr>
                    <w:t>°N</w:t>
                  </w:r>
                </w:p>
              </w:tc>
              <w:tc>
                <w:tcPr>
                  <w:tcW w:w="345" w:type="pct"/>
                  <w:vMerge w:val="restart"/>
                  <w:vAlign w:val="center"/>
                </w:tcPr>
                <w:p w14:paraId="404EB4E9">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15</w:t>
                  </w:r>
                </w:p>
              </w:tc>
              <w:tc>
                <w:tcPr>
                  <w:tcW w:w="404" w:type="pct"/>
                  <w:vMerge w:val="restart"/>
                  <w:vAlign w:val="center"/>
                </w:tcPr>
                <w:p w14:paraId="52239002">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0.3</w:t>
                  </w:r>
                </w:p>
              </w:tc>
              <w:tc>
                <w:tcPr>
                  <w:tcW w:w="338" w:type="pct"/>
                  <w:vMerge w:val="restart"/>
                  <w:vAlign w:val="center"/>
                </w:tcPr>
                <w:p w14:paraId="33A953C2">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5000</w:t>
                  </w:r>
                </w:p>
              </w:tc>
              <w:tc>
                <w:tcPr>
                  <w:tcW w:w="307" w:type="pct"/>
                  <w:vMerge w:val="restart"/>
                  <w:vAlign w:val="center"/>
                </w:tcPr>
                <w:p w14:paraId="04315896">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100</w:t>
                  </w:r>
                </w:p>
              </w:tc>
              <w:tc>
                <w:tcPr>
                  <w:tcW w:w="419" w:type="pct"/>
                  <w:vMerge w:val="restart"/>
                  <w:vAlign w:val="center"/>
                </w:tcPr>
                <w:p w14:paraId="1482A8C6">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35</w:t>
                  </w:r>
                  <w:r>
                    <w:rPr>
                      <w:rFonts w:hint="default" w:ascii="Times New Roman" w:hAnsi="Times New Roman" w:cs="Times New Roman"/>
                      <w:color w:val="000000" w:themeColor="text1"/>
                      <w:sz w:val="21"/>
                      <w:szCs w:val="21"/>
                      <w:highlight w:val="none"/>
                      <w:lang w:val="en-US" w:eastAsia="zh-CN"/>
                    </w:rPr>
                    <w:t>00</w:t>
                  </w:r>
                </w:p>
              </w:tc>
              <w:tc>
                <w:tcPr>
                  <w:tcW w:w="377" w:type="pct"/>
                  <w:vMerge w:val="restart"/>
                  <w:vAlign w:val="center"/>
                </w:tcPr>
                <w:p w14:paraId="71E85823">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正常</w:t>
                  </w:r>
                </w:p>
              </w:tc>
              <w:tc>
                <w:tcPr>
                  <w:tcW w:w="585" w:type="pct"/>
                  <w:shd w:val="clear" w:color="auto" w:fill="auto"/>
                  <w:vAlign w:val="center"/>
                </w:tcPr>
                <w:p w14:paraId="6935A473">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eastAsia="Tms Rmn" w:cs="Times New Roman"/>
                      <w:i w:val="0"/>
                      <w:iCs w:val="0"/>
                      <w:color w:val="000000" w:themeColor="text1"/>
                      <w:kern w:val="0"/>
                      <w:sz w:val="21"/>
                      <w:szCs w:val="21"/>
                      <w:highlight w:val="none"/>
                      <w:u w:val="none"/>
                      <w:lang w:val="en-US" w:eastAsia="zh-CN" w:bidi="ar"/>
                    </w:rPr>
                    <w:t>0.0</w:t>
                  </w:r>
                  <w:r>
                    <w:rPr>
                      <w:rFonts w:hint="eastAsia" w:ascii="Times New Roman" w:hAnsi="Times New Roman" w:eastAsia="Tms Rmn" w:cs="Times New Roman"/>
                      <w:i w:val="0"/>
                      <w:iCs w:val="0"/>
                      <w:color w:val="000000" w:themeColor="text1"/>
                      <w:kern w:val="0"/>
                      <w:sz w:val="21"/>
                      <w:szCs w:val="21"/>
                      <w:highlight w:val="none"/>
                      <w:u w:val="none"/>
                      <w:lang w:val="en-US" w:eastAsia="zh-CN" w:bidi="ar"/>
                    </w:rPr>
                    <w:t>15</w:t>
                  </w:r>
                </w:p>
              </w:tc>
            </w:tr>
            <w:tr w14:paraId="688B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6" w:type="pct"/>
                  <w:vMerge w:val="continue"/>
                  <w:vAlign w:val="center"/>
                </w:tcPr>
                <w:p w14:paraId="4E5D8C46">
                  <w:pPr>
                    <w:jc w:val="center"/>
                    <w:rPr>
                      <w:rFonts w:hint="default" w:ascii="Times New Roman" w:hAnsi="Times New Roman" w:cs="Times New Roman"/>
                      <w:color w:val="000000" w:themeColor="text1"/>
                      <w:sz w:val="21"/>
                      <w:szCs w:val="21"/>
                      <w:highlight w:val="none"/>
                    </w:rPr>
                  </w:pPr>
                </w:p>
              </w:tc>
              <w:tc>
                <w:tcPr>
                  <w:tcW w:w="396" w:type="pct"/>
                  <w:vMerge w:val="continue"/>
                  <w:vAlign w:val="center"/>
                </w:tcPr>
                <w:p w14:paraId="08E61750">
                  <w:pPr>
                    <w:jc w:val="center"/>
                    <w:rPr>
                      <w:rFonts w:hint="default" w:ascii="Times New Roman" w:hAnsi="Times New Roman" w:cs="Times New Roman"/>
                      <w:color w:val="000000" w:themeColor="text1"/>
                      <w:spacing w:val="-6"/>
                      <w:sz w:val="21"/>
                      <w:szCs w:val="21"/>
                      <w:highlight w:val="none"/>
                    </w:rPr>
                  </w:pPr>
                </w:p>
              </w:tc>
              <w:tc>
                <w:tcPr>
                  <w:tcW w:w="419" w:type="pct"/>
                  <w:vMerge w:val="continue"/>
                  <w:vAlign w:val="center"/>
                </w:tcPr>
                <w:p w14:paraId="70C1DD7F">
                  <w:pPr>
                    <w:jc w:val="center"/>
                    <w:rPr>
                      <w:rFonts w:hint="default" w:ascii="Times New Roman" w:hAnsi="Times New Roman" w:cs="Times New Roman"/>
                      <w:color w:val="000000" w:themeColor="text1"/>
                      <w:sz w:val="21"/>
                      <w:szCs w:val="21"/>
                      <w:highlight w:val="none"/>
                      <w:lang w:val="en-US" w:eastAsia="zh-CN"/>
                    </w:rPr>
                  </w:pPr>
                </w:p>
              </w:tc>
              <w:tc>
                <w:tcPr>
                  <w:tcW w:w="376" w:type="pct"/>
                  <w:shd w:val="clear" w:color="auto" w:fill="auto"/>
                  <w:vAlign w:val="center"/>
                </w:tcPr>
                <w:p w14:paraId="4BE17111">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SO</w:t>
                  </w:r>
                  <w:r>
                    <w:rPr>
                      <w:rFonts w:hint="default" w:ascii="Times New Roman" w:hAnsi="Times New Roman" w:cs="Times New Roman"/>
                      <w:color w:val="000000" w:themeColor="text1"/>
                      <w:sz w:val="21"/>
                      <w:szCs w:val="21"/>
                      <w:highlight w:val="none"/>
                      <w:vertAlign w:val="subscript"/>
                    </w:rPr>
                    <w:t>2</w:t>
                  </w:r>
                </w:p>
              </w:tc>
              <w:tc>
                <w:tcPr>
                  <w:tcW w:w="644" w:type="pct"/>
                  <w:vMerge w:val="continue"/>
                  <w:vAlign w:val="center"/>
                </w:tcPr>
                <w:p w14:paraId="0C083480">
                  <w:pPr>
                    <w:jc w:val="center"/>
                    <w:rPr>
                      <w:rFonts w:hint="default" w:ascii="Times New Roman" w:hAnsi="Times New Roman" w:eastAsia="宋体" w:cs="Times New Roman"/>
                      <w:color w:val="000000" w:themeColor="text1"/>
                      <w:spacing w:val="-11"/>
                      <w:sz w:val="21"/>
                      <w:szCs w:val="21"/>
                      <w:highlight w:val="none"/>
                    </w:rPr>
                  </w:pPr>
                </w:p>
              </w:tc>
              <w:tc>
                <w:tcPr>
                  <w:tcW w:w="345" w:type="pct"/>
                  <w:vMerge w:val="continue"/>
                  <w:vAlign w:val="center"/>
                </w:tcPr>
                <w:p w14:paraId="7841373B">
                  <w:pPr>
                    <w:jc w:val="center"/>
                    <w:rPr>
                      <w:rFonts w:hint="default" w:ascii="Times New Roman" w:hAnsi="Times New Roman" w:cs="Times New Roman"/>
                      <w:color w:val="000000" w:themeColor="text1"/>
                      <w:sz w:val="21"/>
                      <w:szCs w:val="21"/>
                      <w:highlight w:val="none"/>
                    </w:rPr>
                  </w:pPr>
                </w:p>
              </w:tc>
              <w:tc>
                <w:tcPr>
                  <w:tcW w:w="404" w:type="pct"/>
                  <w:vMerge w:val="continue"/>
                  <w:vAlign w:val="center"/>
                </w:tcPr>
                <w:p w14:paraId="7EF54FF9">
                  <w:pPr>
                    <w:jc w:val="center"/>
                    <w:rPr>
                      <w:rFonts w:hint="default" w:ascii="Times New Roman" w:hAnsi="Times New Roman" w:cs="Times New Roman"/>
                      <w:color w:val="000000" w:themeColor="text1"/>
                      <w:sz w:val="21"/>
                      <w:szCs w:val="21"/>
                      <w:highlight w:val="none"/>
                    </w:rPr>
                  </w:pPr>
                </w:p>
              </w:tc>
              <w:tc>
                <w:tcPr>
                  <w:tcW w:w="338" w:type="pct"/>
                  <w:vMerge w:val="continue"/>
                  <w:vAlign w:val="center"/>
                </w:tcPr>
                <w:p w14:paraId="58B1F0CB">
                  <w:pPr>
                    <w:jc w:val="center"/>
                    <w:rPr>
                      <w:rFonts w:hint="default" w:ascii="Times New Roman" w:hAnsi="Times New Roman" w:cs="Times New Roman"/>
                      <w:color w:val="000000" w:themeColor="text1"/>
                      <w:sz w:val="21"/>
                      <w:szCs w:val="21"/>
                      <w:highlight w:val="none"/>
                      <w:lang w:val="en-US" w:eastAsia="zh-CN"/>
                    </w:rPr>
                  </w:pPr>
                </w:p>
              </w:tc>
              <w:tc>
                <w:tcPr>
                  <w:tcW w:w="307" w:type="pct"/>
                  <w:vMerge w:val="continue"/>
                  <w:vAlign w:val="center"/>
                </w:tcPr>
                <w:p w14:paraId="489B9970">
                  <w:pPr>
                    <w:jc w:val="center"/>
                    <w:rPr>
                      <w:rFonts w:hint="default" w:ascii="Times New Roman" w:hAnsi="Times New Roman" w:cs="Times New Roman"/>
                      <w:color w:val="000000" w:themeColor="text1"/>
                      <w:sz w:val="21"/>
                      <w:szCs w:val="21"/>
                      <w:highlight w:val="none"/>
                      <w:lang w:val="en-US" w:eastAsia="zh-CN"/>
                    </w:rPr>
                  </w:pPr>
                </w:p>
              </w:tc>
              <w:tc>
                <w:tcPr>
                  <w:tcW w:w="419" w:type="pct"/>
                  <w:vMerge w:val="continue"/>
                  <w:vAlign w:val="center"/>
                </w:tcPr>
                <w:p w14:paraId="00DC74A7">
                  <w:pPr>
                    <w:jc w:val="center"/>
                    <w:rPr>
                      <w:rFonts w:hint="default" w:ascii="Times New Roman" w:hAnsi="Times New Roman" w:cs="Times New Roman"/>
                      <w:color w:val="000000" w:themeColor="text1"/>
                      <w:sz w:val="21"/>
                      <w:szCs w:val="21"/>
                      <w:highlight w:val="none"/>
                      <w:lang w:val="en-US" w:eastAsia="zh-CN"/>
                    </w:rPr>
                  </w:pPr>
                </w:p>
              </w:tc>
              <w:tc>
                <w:tcPr>
                  <w:tcW w:w="377" w:type="pct"/>
                  <w:vMerge w:val="continue"/>
                  <w:vAlign w:val="center"/>
                </w:tcPr>
                <w:p w14:paraId="4A32FBF2">
                  <w:pPr>
                    <w:jc w:val="center"/>
                    <w:rPr>
                      <w:rFonts w:hint="default" w:ascii="Times New Roman" w:hAnsi="Times New Roman" w:cs="Times New Roman"/>
                      <w:color w:val="000000" w:themeColor="text1"/>
                      <w:sz w:val="21"/>
                      <w:szCs w:val="21"/>
                      <w:highlight w:val="none"/>
                    </w:rPr>
                  </w:pPr>
                </w:p>
              </w:tc>
              <w:tc>
                <w:tcPr>
                  <w:tcW w:w="585" w:type="pct"/>
                  <w:shd w:val="clear" w:color="auto" w:fill="auto"/>
                  <w:vAlign w:val="center"/>
                </w:tcPr>
                <w:p w14:paraId="3184F707">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eastAsia="Tms Rmn" w:cs="Times New Roman"/>
                      <w:i w:val="0"/>
                      <w:iCs w:val="0"/>
                      <w:color w:val="000000" w:themeColor="text1"/>
                      <w:kern w:val="0"/>
                      <w:sz w:val="21"/>
                      <w:szCs w:val="21"/>
                      <w:highlight w:val="none"/>
                      <w:u w:val="none"/>
                      <w:lang w:val="en-US" w:eastAsia="zh-CN" w:bidi="ar"/>
                    </w:rPr>
                    <w:t>0.0</w:t>
                  </w:r>
                  <w:r>
                    <w:rPr>
                      <w:rFonts w:hint="eastAsia" w:ascii="Times New Roman" w:hAnsi="Times New Roman" w:eastAsia="Tms Rmn" w:cs="Times New Roman"/>
                      <w:i w:val="0"/>
                      <w:iCs w:val="0"/>
                      <w:color w:val="000000" w:themeColor="text1"/>
                      <w:kern w:val="0"/>
                      <w:sz w:val="21"/>
                      <w:szCs w:val="21"/>
                      <w:highlight w:val="none"/>
                      <w:u w:val="none"/>
                      <w:lang w:val="en-US" w:eastAsia="zh-CN" w:bidi="ar"/>
                    </w:rPr>
                    <w:t>1</w:t>
                  </w:r>
                </w:p>
              </w:tc>
            </w:tr>
            <w:tr w14:paraId="79F0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6" w:type="pct"/>
                  <w:vMerge w:val="continue"/>
                  <w:vAlign w:val="center"/>
                </w:tcPr>
                <w:p w14:paraId="6FBB74B1">
                  <w:pPr>
                    <w:jc w:val="center"/>
                    <w:rPr>
                      <w:rFonts w:hint="default" w:ascii="Times New Roman" w:hAnsi="Times New Roman" w:cs="Times New Roman"/>
                      <w:color w:val="000000" w:themeColor="text1"/>
                      <w:sz w:val="21"/>
                      <w:szCs w:val="21"/>
                      <w:highlight w:val="none"/>
                    </w:rPr>
                  </w:pPr>
                </w:p>
              </w:tc>
              <w:tc>
                <w:tcPr>
                  <w:tcW w:w="396" w:type="pct"/>
                  <w:vMerge w:val="continue"/>
                  <w:vAlign w:val="center"/>
                </w:tcPr>
                <w:p w14:paraId="38887F1B">
                  <w:pPr>
                    <w:jc w:val="center"/>
                    <w:rPr>
                      <w:rFonts w:hint="default" w:ascii="Times New Roman" w:hAnsi="Times New Roman" w:cs="Times New Roman"/>
                      <w:color w:val="000000" w:themeColor="text1"/>
                      <w:spacing w:val="-6"/>
                      <w:sz w:val="21"/>
                      <w:szCs w:val="21"/>
                      <w:highlight w:val="none"/>
                    </w:rPr>
                  </w:pPr>
                </w:p>
              </w:tc>
              <w:tc>
                <w:tcPr>
                  <w:tcW w:w="419" w:type="pct"/>
                  <w:vMerge w:val="continue"/>
                  <w:vAlign w:val="center"/>
                </w:tcPr>
                <w:p w14:paraId="01F02D62">
                  <w:pPr>
                    <w:jc w:val="center"/>
                    <w:rPr>
                      <w:rFonts w:hint="default" w:ascii="Times New Roman" w:hAnsi="Times New Roman" w:cs="Times New Roman"/>
                      <w:color w:val="000000" w:themeColor="text1"/>
                      <w:sz w:val="21"/>
                      <w:szCs w:val="21"/>
                      <w:highlight w:val="none"/>
                      <w:lang w:val="en-US" w:eastAsia="zh-CN"/>
                    </w:rPr>
                  </w:pPr>
                </w:p>
              </w:tc>
              <w:tc>
                <w:tcPr>
                  <w:tcW w:w="376" w:type="pct"/>
                  <w:shd w:val="clear" w:color="auto" w:fill="auto"/>
                  <w:vAlign w:val="center"/>
                </w:tcPr>
                <w:p w14:paraId="445173EB">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N</w:t>
                  </w:r>
                  <w:r>
                    <w:rPr>
                      <w:rFonts w:hint="default" w:ascii="Times New Roman" w:hAnsi="Times New Roman" w:cs="Times New Roman"/>
                      <w:color w:val="000000" w:themeColor="text1"/>
                      <w:sz w:val="21"/>
                      <w:szCs w:val="21"/>
                      <w:highlight w:val="none"/>
                      <w:lang w:val="en-US" w:eastAsia="zh-CN"/>
                    </w:rPr>
                    <w:t>O</w:t>
                  </w:r>
                  <w:r>
                    <w:rPr>
                      <w:rFonts w:hint="default" w:ascii="Times New Roman" w:hAnsi="Times New Roman" w:cs="Times New Roman"/>
                      <w:color w:val="000000" w:themeColor="text1"/>
                      <w:sz w:val="21"/>
                      <w:szCs w:val="21"/>
                      <w:highlight w:val="none"/>
                    </w:rPr>
                    <w:t>x</w:t>
                  </w:r>
                </w:p>
              </w:tc>
              <w:tc>
                <w:tcPr>
                  <w:tcW w:w="644" w:type="pct"/>
                  <w:vMerge w:val="continue"/>
                  <w:vAlign w:val="center"/>
                </w:tcPr>
                <w:p w14:paraId="08AC971A">
                  <w:pPr>
                    <w:jc w:val="center"/>
                    <w:rPr>
                      <w:rFonts w:hint="default" w:ascii="Times New Roman" w:hAnsi="Times New Roman" w:eastAsia="宋体" w:cs="Times New Roman"/>
                      <w:color w:val="000000" w:themeColor="text1"/>
                      <w:spacing w:val="-11"/>
                      <w:sz w:val="21"/>
                      <w:szCs w:val="21"/>
                      <w:highlight w:val="none"/>
                    </w:rPr>
                  </w:pPr>
                </w:p>
              </w:tc>
              <w:tc>
                <w:tcPr>
                  <w:tcW w:w="345" w:type="pct"/>
                  <w:vMerge w:val="continue"/>
                  <w:vAlign w:val="center"/>
                </w:tcPr>
                <w:p w14:paraId="119CE560">
                  <w:pPr>
                    <w:jc w:val="center"/>
                    <w:rPr>
                      <w:rFonts w:hint="default" w:ascii="Times New Roman" w:hAnsi="Times New Roman" w:cs="Times New Roman"/>
                      <w:color w:val="000000" w:themeColor="text1"/>
                      <w:sz w:val="21"/>
                      <w:szCs w:val="21"/>
                      <w:highlight w:val="none"/>
                    </w:rPr>
                  </w:pPr>
                </w:p>
              </w:tc>
              <w:tc>
                <w:tcPr>
                  <w:tcW w:w="404" w:type="pct"/>
                  <w:vMerge w:val="continue"/>
                  <w:vAlign w:val="center"/>
                </w:tcPr>
                <w:p w14:paraId="241E4C51">
                  <w:pPr>
                    <w:jc w:val="center"/>
                    <w:rPr>
                      <w:rFonts w:hint="default" w:ascii="Times New Roman" w:hAnsi="Times New Roman" w:cs="Times New Roman"/>
                      <w:color w:val="000000" w:themeColor="text1"/>
                      <w:sz w:val="21"/>
                      <w:szCs w:val="21"/>
                      <w:highlight w:val="none"/>
                    </w:rPr>
                  </w:pPr>
                </w:p>
              </w:tc>
              <w:tc>
                <w:tcPr>
                  <w:tcW w:w="338" w:type="pct"/>
                  <w:vMerge w:val="continue"/>
                  <w:vAlign w:val="center"/>
                </w:tcPr>
                <w:p w14:paraId="6EB592D7">
                  <w:pPr>
                    <w:jc w:val="center"/>
                    <w:rPr>
                      <w:rFonts w:hint="default" w:ascii="Times New Roman" w:hAnsi="Times New Roman" w:cs="Times New Roman"/>
                      <w:color w:val="000000" w:themeColor="text1"/>
                      <w:sz w:val="21"/>
                      <w:szCs w:val="21"/>
                      <w:highlight w:val="none"/>
                      <w:lang w:val="en-US" w:eastAsia="zh-CN"/>
                    </w:rPr>
                  </w:pPr>
                </w:p>
              </w:tc>
              <w:tc>
                <w:tcPr>
                  <w:tcW w:w="307" w:type="pct"/>
                  <w:vMerge w:val="continue"/>
                  <w:vAlign w:val="center"/>
                </w:tcPr>
                <w:p w14:paraId="58BCA3FD">
                  <w:pPr>
                    <w:jc w:val="center"/>
                    <w:rPr>
                      <w:rFonts w:hint="default" w:ascii="Times New Roman" w:hAnsi="Times New Roman" w:cs="Times New Roman"/>
                      <w:color w:val="000000" w:themeColor="text1"/>
                      <w:sz w:val="21"/>
                      <w:szCs w:val="21"/>
                      <w:highlight w:val="none"/>
                      <w:lang w:val="en-US" w:eastAsia="zh-CN"/>
                    </w:rPr>
                  </w:pPr>
                </w:p>
              </w:tc>
              <w:tc>
                <w:tcPr>
                  <w:tcW w:w="419" w:type="pct"/>
                  <w:vMerge w:val="continue"/>
                  <w:vAlign w:val="center"/>
                </w:tcPr>
                <w:p w14:paraId="1565B44A">
                  <w:pPr>
                    <w:jc w:val="center"/>
                    <w:rPr>
                      <w:rFonts w:hint="default" w:ascii="Times New Roman" w:hAnsi="Times New Roman" w:cs="Times New Roman"/>
                      <w:color w:val="000000" w:themeColor="text1"/>
                      <w:sz w:val="21"/>
                      <w:szCs w:val="21"/>
                      <w:highlight w:val="none"/>
                      <w:lang w:val="en-US" w:eastAsia="zh-CN"/>
                    </w:rPr>
                  </w:pPr>
                </w:p>
              </w:tc>
              <w:tc>
                <w:tcPr>
                  <w:tcW w:w="377" w:type="pct"/>
                  <w:vMerge w:val="continue"/>
                  <w:vAlign w:val="center"/>
                </w:tcPr>
                <w:p w14:paraId="31086DC1">
                  <w:pPr>
                    <w:jc w:val="center"/>
                    <w:rPr>
                      <w:rFonts w:hint="default" w:ascii="Times New Roman" w:hAnsi="Times New Roman" w:cs="Times New Roman"/>
                      <w:color w:val="000000" w:themeColor="text1"/>
                      <w:sz w:val="21"/>
                      <w:szCs w:val="21"/>
                      <w:highlight w:val="none"/>
                    </w:rPr>
                  </w:pPr>
                </w:p>
              </w:tc>
              <w:tc>
                <w:tcPr>
                  <w:tcW w:w="585" w:type="pct"/>
                  <w:shd w:val="clear" w:color="auto" w:fill="auto"/>
                  <w:vAlign w:val="center"/>
                </w:tcPr>
                <w:p w14:paraId="2454D555">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eastAsia="Tms Rmn" w:cs="Times New Roman"/>
                      <w:i w:val="0"/>
                      <w:iCs w:val="0"/>
                      <w:color w:val="000000" w:themeColor="text1"/>
                      <w:kern w:val="0"/>
                      <w:sz w:val="21"/>
                      <w:szCs w:val="21"/>
                      <w:highlight w:val="none"/>
                      <w:u w:val="none"/>
                      <w:lang w:val="en-US" w:eastAsia="zh-CN" w:bidi="ar"/>
                    </w:rPr>
                    <w:t>0.0</w:t>
                  </w:r>
                  <w:r>
                    <w:rPr>
                      <w:rFonts w:hint="eastAsia" w:ascii="Times New Roman" w:hAnsi="Times New Roman" w:eastAsia="Tms Rmn" w:cs="Times New Roman"/>
                      <w:i w:val="0"/>
                      <w:iCs w:val="0"/>
                      <w:color w:val="000000" w:themeColor="text1"/>
                      <w:kern w:val="0"/>
                      <w:sz w:val="21"/>
                      <w:szCs w:val="21"/>
                      <w:highlight w:val="none"/>
                      <w:u w:val="none"/>
                      <w:lang w:val="en-US" w:eastAsia="zh-CN" w:bidi="ar"/>
                    </w:rPr>
                    <w:t>84</w:t>
                  </w:r>
                </w:p>
              </w:tc>
            </w:tr>
          </w:tbl>
          <w:p w14:paraId="61B5503B">
            <w:pPr>
              <w:pStyle w:val="31"/>
              <w:keepLines w:val="0"/>
              <w:pageBreakBefore w:val="0"/>
              <w:kinsoku/>
              <w:topLinePunct w:val="0"/>
              <w:bidi w:val="0"/>
              <w:adjustRightInd/>
              <w:snapToGrid/>
              <w:spacing w:beforeAutospacing="0" w:after="0" w:afterAutospacing="0" w:line="360" w:lineRule="auto"/>
              <w:ind w:left="0" w:leftChars="0" w:right="0" w:rightChars="0" w:firstLine="480"/>
              <w:rPr>
                <w:rFonts w:hint="default" w:ascii="Times New Roman" w:hAnsi="Times New Roman" w:cs="Times New Roman"/>
                <w:bCs/>
                <w:color w:val="000000" w:themeColor="text1"/>
                <w:kern w:val="0"/>
                <w:sz w:val="24"/>
                <w:highlight w:val="none"/>
                <w:lang w:val="en-US" w:eastAsia="zh-CN"/>
              </w:rPr>
            </w:pPr>
            <w:r>
              <w:rPr>
                <w:rFonts w:hint="default" w:ascii="Times New Roman" w:hAnsi="Times New Roman" w:cs="Times New Roman"/>
                <w:bCs/>
                <w:color w:val="000000" w:themeColor="text1"/>
                <w:kern w:val="0"/>
                <w:sz w:val="24"/>
                <w:highlight w:val="none"/>
                <w:lang w:val="en-US" w:eastAsia="zh-CN"/>
              </w:rPr>
              <w:t>①</w:t>
            </w:r>
            <w:r>
              <w:rPr>
                <w:rFonts w:hint="eastAsia" w:ascii="Times New Roman" w:hAnsi="Times New Roman" w:cs="Times New Roman"/>
                <w:bCs/>
                <w:color w:val="000000" w:themeColor="text1"/>
                <w:kern w:val="0"/>
                <w:sz w:val="24"/>
                <w:highlight w:val="none"/>
                <w:lang w:val="en-US" w:eastAsia="zh-CN"/>
              </w:rPr>
              <w:t>湿法</w:t>
            </w:r>
            <w:r>
              <w:rPr>
                <w:rFonts w:hint="default" w:ascii="Times New Roman" w:hAnsi="Times New Roman" w:cs="Times New Roman"/>
                <w:bCs/>
                <w:color w:val="000000" w:themeColor="text1"/>
                <w:kern w:val="0"/>
                <w:sz w:val="24"/>
                <w:highlight w:val="none"/>
                <w:lang w:val="en-US" w:eastAsia="zh-CN"/>
              </w:rPr>
              <w:t>生产</w:t>
            </w:r>
            <w:r>
              <w:rPr>
                <w:rFonts w:hint="eastAsia" w:ascii="Times New Roman" w:hAnsi="Times New Roman" w:cs="Times New Roman"/>
                <w:bCs/>
                <w:color w:val="000000" w:themeColor="text1"/>
                <w:kern w:val="0"/>
                <w:sz w:val="24"/>
                <w:highlight w:val="none"/>
                <w:lang w:val="en-US" w:eastAsia="zh-CN"/>
              </w:rPr>
              <w:t>投料、气力输送、包装</w:t>
            </w:r>
            <w:r>
              <w:rPr>
                <w:rFonts w:hint="default" w:ascii="Times New Roman" w:hAnsi="Times New Roman" w:cs="Times New Roman"/>
                <w:bCs/>
                <w:color w:val="000000" w:themeColor="text1"/>
                <w:kern w:val="0"/>
                <w:sz w:val="24"/>
                <w:highlight w:val="none"/>
                <w:lang w:val="en-US" w:eastAsia="zh-CN"/>
              </w:rPr>
              <w:t>过程产生颗粒物</w:t>
            </w:r>
          </w:p>
          <w:p w14:paraId="470869A0">
            <w:pPr>
              <w:pStyle w:val="31"/>
              <w:keepLines w:val="0"/>
              <w:pageBreakBefore w:val="0"/>
              <w:kinsoku/>
              <w:topLinePunct w:val="0"/>
              <w:bidi w:val="0"/>
              <w:adjustRightInd/>
              <w:snapToGrid/>
              <w:spacing w:beforeAutospacing="0" w:after="0" w:afterAutospacing="0" w:line="360" w:lineRule="auto"/>
              <w:ind w:left="0" w:leftChars="0" w:right="0" w:rightChars="0" w:firstLine="480"/>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cs="Times New Roman"/>
                <w:bCs/>
                <w:color w:val="000000" w:themeColor="text1"/>
                <w:kern w:val="0"/>
                <w:sz w:val="24"/>
                <w:highlight w:val="none"/>
                <w:lang w:val="en-US" w:eastAsia="zh-CN"/>
              </w:rPr>
              <w:t>项目生产过程中，</w:t>
            </w:r>
            <w:r>
              <w:rPr>
                <w:rFonts w:hint="default" w:ascii="Times New Roman" w:hAnsi="Times New Roman" w:eastAsia="宋体" w:cs="Times New Roman"/>
                <w:color w:val="000000" w:themeColor="text1"/>
                <w:kern w:val="0"/>
                <w:szCs w:val="21"/>
                <w:highlight w:val="none"/>
              </w:rPr>
              <w:t>投料</w:t>
            </w:r>
            <w:r>
              <w:rPr>
                <w:rFonts w:hint="default" w:ascii="Times New Roman" w:hAnsi="Times New Roman" w:cs="Times New Roman"/>
                <w:color w:val="000000" w:themeColor="text1"/>
                <w:kern w:val="0"/>
                <w:szCs w:val="21"/>
                <w:highlight w:val="none"/>
                <w:lang w:eastAsia="zh-CN"/>
              </w:rPr>
              <w:t>、</w:t>
            </w:r>
            <w:r>
              <w:rPr>
                <w:rFonts w:hint="eastAsia" w:ascii="Times New Roman" w:hAnsi="Times New Roman" w:cs="Times New Roman"/>
                <w:bCs/>
                <w:color w:val="000000" w:themeColor="text1"/>
                <w:kern w:val="0"/>
                <w:sz w:val="24"/>
                <w:highlight w:val="none"/>
                <w:lang w:val="en-US" w:eastAsia="zh-CN"/>
              </w:rPr>
              <w:t>气力输送、</w:t>
            </w:r>
            <w:r>
              <w:rPr>
                <w:rFonts w:hint="default" w:ascii="Times New Roman" w:hAnsi="Times New Roman" w:eastAsia="宋体" w:cs="Times New Roman"/>
                <w:color w:val="000000" w:themeColor="text1"/>
                <w:kern w:val="0"/>
                <w:szCs w:val="21"/>
                <w:highlight w:val="none"/>
                <w:lang w:val="en-US" w:eastAsia="zh-CN"/>
              </w:rPr>
              <w:t>包装</w:t>
            </w:r>
            <w:r>
              <w:rPr>
                <w:rFonts w:hint="default" w:ascii="Times New Roman" w:hAnsi="Times New Roman" w:cs="Times New Roman"/>
                <w:bCs/>
                <w:color w:val="000000" w:themeColor="text1"/>
                <w:kern w:val="0"/>
                <w:sz w:val="24"/>
                <w:highlight w:val="none"/>
                <w:lang w:val="en-US" w:eastAsia="zh-CN"/>
              </w:rPr>
              <w:t>过程会产生颗粒物，</w:t>
            </w:r>
            <w:r>
              <w:rPr>
                <w:rFonts w:hint="eastAsia" w:ascii="Times New Roman" w:hAnsi="Times New Roman" w:cs="Times New Roman"/>
                <w:bCs/>
                <w:color w:val="000000" w:themeColor="text1"/>
                <w:kern w:val="0"/>
                <w:sz w:val="24"/>
                <w:highlight w:val="none"/>
                <w:lang w:val="en-US" w:eastAsia="zh-CN"/>
              </w:rPr>
              <w:t>锆英砂粒径为80~120目，水泥成品粒径小于锆英砂粒径，水泥与锆英砂形状相似，具有可类比性，</w:t>
            </w:r>
            <w:r>
              <w:rPr>
                <w:rFonts w:hint="default" w:ascii="Times New Roman" w:hAnsi="Times New Roman" w:cs="Times New Roman"/>
                <w:bCs/>
                <w:color w:val="000000" w:themeColor="text1"/>
                <w:kern w:val="0"/>
                <w:sz w:val="24"/>
                <w:highlight w:val="none"/>
                <w:lang w:val="en-US" w:eastAsia="zh-CN"/>
              </w:rPr>
              <w:t>投料过程产生的粉尘</w:t>
            </w:r>
            <w:r>
              <w:rPr>
                <w:rFonts w:hint="default" w:ascii="Times New Roman" w:hAnsi="Times New Roman" w:eastAsia="宋体" w:cs="Times New Roman"/>
                <w:color w:val="000000" w:themeColor="text1"/>
                <w:sz w:val="24"/>
                <w:szCs w:val="24"/>
                <w:highlight w:val="none"/>
              </w:rPr>
              <w:t>参考《逸散性工业粉尘控制技术》“第</w:t>
            </w:r>
            <w:r>
              <w:rPr>
                <w:rFonts w:hint="default" w:ascii="Times New Roman" w:hAnsi="Times New Roman" w:cs="Times New Roman"/>
                <w:color w:val="000000" w:themeColor="text1"/>
                <w:sz w:val="24"/>
                <w:szCs w:val="24"/>
                <w:highlight w:val="none"/>
                <w:lang w:val="en-US" w:eastAsia="zh-CN"/>
              </w:rPr>
              <w:t>十三</w:t>
            </w:r>
            <w:r>
              <w:rPr>
                <w:rFonts w:hint="default" w:ascii="Times New Roman" w:hAnsi="Times New Roman" w:eastAsia="宋体" w:cs="Times New Roman"/>
                <w:color w:val="000000" w:themeColor="text1"/>
                <w:sz w:val="24"/>
                <w:szCs w:val="24"/>
                <w:highlight w:val="none"/>
              </w:rPr>
              <w:t xml:space="preserve">章 </w:t>
            </w:r>
            <w:r>
              <w:rPr>
                <w:rFonts w:hint="default" w:ascii="Times New Roman" w:hAnsi="Times New Roman" w:cs="Times New Roman"/>
                <w:color w:val="000000" w:themeColor="text1"/>
                <w:sz w:val="24"/>
                <w:szCs w:val="24"/>
                <w:highlight w:val="none"/>
                <w:lang w:val="en-US" w:eastAsia="zh-CN"/>
              </w:rPr>
              <w:t>水泥</w:t>
            </w:r>
            <w:r>
              <w:rPr>
                <w:rFonts w:hint="default" w:ascii="Times New Roman" w:hAnsi="Times New Roman" w:eastAsia="宋体" w:cs="Times New Roman"/>
                <w:color w:val="000000" w:themeColor="text1"/>
                <w:sz w:val="24"/>
                <w:szCs w:val="24"/>
                <w:highlight w:val="none"/>
              </w:rPr>
              <w:t>厂”</w:t>
            </w:r>
            <w:r>
              <w:rPr>
                <w:rFonts w:hint="default" w:ascii="Times New Roman" w:hAnsi="Times New Roman" w:eastAsia="宋体" w:cs="Times New Roman"/>
                <w:color w:val="000000" w:themeColor="text1"/>
                <w:sz w:val="24"/>
                <w:szCs w:val="24"/>
                <w:highlight w:val="none"/>
                <w:lang w:val="en-US" w:eastAsia="zh-CN"/>
              </w:rPr>
              <w:t>中的“</w:t>
            </w:r>
            <w:r>
              <w:rPr>
                <w:rFonts w:hint="eastAsia" w:ascii="Times New Roman" w:hAnsi="Times New Roman" w:cs="Times New Roman"/>
                <w:color w:val="000000" w:themeColor="text1"/>
                <w:sz w:val="24"/>
                <w:szCs w:val="24"/>
                <w:highlight w:val="none"/>
                <w:lang w:val="en-US" w:eastAsia="zh-CN"/>
              </w:rPr>
              <w:t>水泥装载</w:t>
            </w:r>
            <w:r>
              <w:rPr>
                <w:rFonts w:hint="default" w:ascii="Times New Roman" w:hAnsi="Times New Roman" w:eastAsia="宋体" w:cs="Times New Roman"/>
                <w:color w:val="000000" w:themeColor="text1"/>
                <w:sz w:val="24"/>
                <w:szCs w:val="24"/>
                <w:highlight w:val="none"/>
                <w:lang w:val="en-US" w:eastAsia="zh-CN"/>
              </w:rPr>
              <w:t>”的产污系数进行核算</w:t>
            </w:r>
            <w:r>
              <w:rPr>
                <w:rFonts w:hint="default" w:ascii="Times New Roman" w:hAnsi="Times New Roman" w:cs="Times New Roman"/>
                <w:bCs/>
                <w:color w:val="000000" w:themeColor="text1"/>
                <w:kern w:val="0"/>
                <w:sz w:val="24"/>
                <w:highlight w:val="none"/>
                <w:lang w:val="en-US" w:eastAsia="zh-CN"/>
              </w:rPr>
              <w:t>，</w:t>
            </w:r>
            <w:r>
              <w:rPr>
                <w:rFonts w:hint="eastAsia"/>
                <w:bCs/>
                <w:color w:val="000000" w:themeColor="text1"/>
                <w:kern w:val="0"/>
                <w:sz w:val="24"/>
                <w:highlight w:val="none"/>
                <w:lang w:val="en-US" w:eastAsia="zh-CN"/>
              </w:rPr>
              <w:t>气力输送过程产生的粉尘参考</w:t>
            </w:r>
            <w:r>
              <w:rPr>
                <w:rFonts w:hint="default" w:ascii="Times New Roman" w:hAnsi="Times New Roman" w:eastAsia="宋体" w:cs="Times New Roman"/>
                <w:color w:val="000000" w:themeColor="text1"/>
                <w:sz w:val="24"/>
                <w:szCs w:val="24"/>
                <w:highlight w:val="none"/>
              </w:rPr>
              <w:t>《逸散性工业粉尘控制技术》“第</w:t>
            </w:r>
            <w:r>
              <w:rPr>
                <w:rFonts w:hint="eastAsia" w:ascii="Times New Roman" w:hAnsi="Times New Roman" w:cs="Times New Roman"/>
                <w:color w:val="000000" w:themeColor="text1"/>
                <w:sz w:val="24"/>
                <w:szCs w:val="24"/>
                <w:highlight w:val="none"/>
                <w:lang w:val="en-US" w:eastAsia="zh-CN"/>
              </w:rPr>
              <w:t>二十二</w:t>
            </w:r>
            <w:r>
              <w:rPr>
                <w:rFonts w:hint="default" w:ascii="Times New Roman" w:hAnsi="Times New Roman" w:eastAsia="宋体" w:cs="Times New Roman"/>
                <w:color w:val="000000" w:themeColor="text1"/>
                <w:sz w:val="24"/>
                <w:szCs w:val="24"/>
                <w:highlight w:val="none"/>
              </w:rPr>
              <w:t xml:space="preserve">章 </w:t>
            </w:r>
            <w:r>
              <w:rPr>
                <w:rFonts w:hint="eastAsia" w:ascii="Times New Roman" w:hAnsi="Times New Roman" w:cs="Times New Roman"/>
                <w:color w:val="000000" w:themeColor="text1"/>
                <w:sz w:val="24"/>
                <w:szCs w:val="24"/>
                <w:highlight w:val="none"/>
                <w:lang w:val="en-US" w:eastAsia="zh-CN"/>
              </w:rPr>
              <w:t>混凝土分批搅拌厂</w:t>
            </w:r>
            <w:r>
              <w:rPr>
                <w:rFonts w:hint="default" w:ascii="Times New Roman" w:hAnsi="Times New Roman" w:eastAsia="宋体" w:cs="Times New Roman"/>
                <w:color w:val="000000" w:themeColor="text1"/>
                <w:sz w:val="24"/>
                <w:szCs w:val="24"/>
                <w:highlight w:val="none"/>
              </w:rPr>
              <w:t>”</w:t>
            </w:r>
            <w:r>
              <w:rPr>
                <w:rFonts w:hint="default" w:ascii="Times New Roman" w:hAnsi="Times New Roman" w:eastAsia="宋体" w:cs="Times New Roman"/>
                <w:color w:val="000000" w:themeColor="text1"/>
                <w:sz w:val="24"/>
                <w:szCs w:val="24"/>
                <w:highlight w:val="none"/>
                <w:lang w:val="en-US" w:eastAsia="zh-CN"/>
              </w:rPr>
              <w:t>中的“卸水泥至高架贮仓”的产污系数进行核算</w:t>
            </w:r>
            <w:r>
              <w:rPr>
                <w:rFonts w:hint="default" w:ascii="Times New Roman" w:hAnsi="Times New Roman" w:cs="Times New Roman"/>
                <w:bCs/>
                <w:color w:val="000000" w:themeColor="text1"/>
                <w:kern w:val="0"/>
                <w:sz w:val="24"/>
                <w:highlight w:val="none"/>
                <w:lang w:val="en-US" w:eastAsia="zh-CN"/>
              </w:rPr>
              <w:t>，包装过程产生粉尘参考</w:t>
            </w:r>
            <w:r>
              <w:rPr>
                <w:rFonts w:hint="default" w:ascii="Times New Roman" w:hAnsi="Times New Roman" w:eastAsia="宋体" w:cs="Times New Roman"/>
                <w:i w:val="0"/>
                <w:iCs w:val="0"/>
                <w:caps w:val="0"/>
                <w:color w:val="000000" w:themeColor="text1"/>
                <w:spacing w:val="0"/>
                <w:sz w:val="24"/>
                <w:szCs w:val="24"/>
                <w:highlight w:val="none"/>
                <w:shd w:val="clear" w:color="auto" w:fill="FFFFFF"/>
              </w:rPr>
              <w:t>《逸散性工业粉尘控制技术》</w:t>
            </w:r>
            <w:r>
              <w:rPr>
                <w:rFonts w:hint="default" w:ascii="Times New Roman" w:hAnsi="Times New Roman" w:eastAsia="宋体" w:cs="Times New Roman"/>
                <w:color w:val="000000" w:themeColor="text1"/>
                <w:sz w:val="24"/>
                <w:highlight w:val="none"/>
              </w:rPr>
              <w:t>“</w:t>
            </w:r>
            <w:r>
              <w:rPr>
                <w:rFonts w:hint="default" w:ascii="Times New Roman" w:hAnsi="Times New Roman" w:eastAsia="宋体" w:cs="Times New Roman"/>
                <w:color w:val="000000" w:themeColor="text1"/>
                <w:sz w:val="24"/>
                <w:szCs w:val="24"/>
                <w:highlight w:val="none"/>
              </w:rPr>
              <w:t>第</w:t>
            </w:r>
            <w:r>
              <w:rPr>
                <w:rFonts w:hint="default" w:ascii="Times New Roman" w:hAnsi="Times New Roman" w:cs="Times New Roman"/>
                <w:color w:val="000000" w:themeColor="text1"/>
                <w:sz w:val="24"/>
                <w:szCs w:val="24"/>
                <w:highlight w:val="none"/>
                <w:lang w:val="en-US" w:eastAsia="zh-CN"/>
              </w:rPr>
              <w:t>十三</w:t>
            </w:r>
            <w:r>
              <w:rPr>
                <w:rFonts w:hint="default" w:ascii="Times New Roman" w:hAnsi="Times New Roman" w:eastAsia="宋体" w:cs="Times New Roman"/>
                <w:color w:val="000000" w:themeColor="text1"/>
                <w:sz w:val="24"/>
                <w:szCs w:val="24"/>
                <w:highlight w:val="none"/>
              </w:rPr>
              <w:t xml:space="preserve">章 </w:t>
            </w:r>
            <w:r>
              <w:rPr>
                <w:rFonts w:hint="default" w:ascii="Times New Roman" w:hAnsi="Times New Roman" w:cs="Times New Roman"/>
                <w:color w:val="000000" w:themeColor="text1"/>
                <w:sz w:val="24"/>
                <w:szCs w:val="24"/>
                <w:highlight w:val="none"/>
                <w:lang w:val="en-US" w:eastAsia="zh-CN"/>
              </w:rPr>
              <w:t>水泥</w:t>
            </w:r>
            <w:r>
              <w:rPr>
                <w:rFonts w:hint="default" w:ascii="Times New Roman" w:hAnsi="Times New Roman" w:eastAsia="宋体" w:cs="Times New Roman"/>
                <w:color w:val="000000" w:themeColor="text1"/>
                <w:sz w:val="24"/>
                <w:szCs w:val="24"/>
                <w:highlight w:val="none"/>
              </w:rPr>
              <w:t>厂</w:t>
            </w:r>
            <w:r>
              <w:rPr>
                <w:rFonts w:hint="default" w:ascii="Times New Roman" w:hAnsi="Times New Roman" w:eastAsia="宋体" w:cs="Times New Roman"/>
                <w:color w:val="000000" w:themeColor="text1"/>
                <w:sz w:val="24"/>
                <w:highlight w:val="none"/>
              </w:rPr>
              <w:t>”</w:t>
            </w:r>
            <w:r>
              <w:rPr>
                <w:rFonts w:hint="default" w:ascii="Times New Roman" w:hAnsi="Times New Roman" w:cs="Times New Roman"/>
                <w:bCs/>
                <w:color w:val="000000" w:themeColor="text1"/>
                <w:kern w:val="0"/>
                <w:sz w:val="24"/>
                <w:highlight w:val="none"/>
                <w:lang w:val="en-US" w:eastAsia="zh-CN"/>
              </w:rPr>
              <w:t>中</w:t>
            </w:r>
            <w:r>
              <w:rPr>
                <w:rFonts w:hint="default" w:ascii="Times New Roman" w:hAnsi="Times New Roman" w:eastAsia="宋体" w:cs="Times New Roman"/>
                <w:color w:val="000000" w:themeColor="text1"/>
                <w:sz w:val="24"/>
                <w:highlight w:val="none"/>
                <w:lang w:val="en-US" w:eastAsia="zh-CN"/>
              </w:rPr>
              <w:t>的</w:t>
            </w:r>
            <w:r>
              <w:rPr>
                <w:rFonts w:hint="default" w:ascii="Times New Roman" w:hAnsi="Times New Roman" w:cs="Times New Roman"/>
                <w:color w:val="000000" w:themeColor="text1"/>
                <w:sz w:val="24"/>
                <w:highlight w:val="none"/>
                <w:lang w:val="en-US" w:eastAsia="zh-CN"/>
              </w:rPr>
              <w:t>“水泥装袋”</w:t>
            </w:r>
            <w:r>
              <w:rPr>
                <w:rFonts w:hint="default" w:ascii="Times New Roman" w:hAnsi="Times New Roman" w:eastAsia="宋体" w:cs="Times New Roman"/>
                <w:color w:val="000000" w:themeColor="text1"/>
                <w:sz w:val="24"/>
                <w:highlight w:val="none"/>
                <w:lang w:val="en-US" w:eastAsia="zh-CN"/>
              </w:rPr>
              <w:t>产污系数进行核算。</w:t>
            </w:r>
          </w:p>
          <w:p w14:paraId="2C472EE8">
            <w:pPr>
              <w:spacing w:line="360" w:lineRule="auto"/>
              <w:jc w:val="center"/>
              <w:rPr>
                <w:rFonts w:hint="default" w:ascii="Times New Roman" w:hAnsi="Times New Roman" w:eastAsia="宋体" w:cs="Times New Roman"/>
                <w:b/>
                <w:color w:val="000000" w:themeColor="text1"/>
                <w:sz w:val="21"/>
                <w:szCs w:val="21"/>
                <w:highlight w:val="none"/>
                <w:lang w:val="en-US" w:eastAsia="zh-CN"/>
              </w:rPr>
            </w:pPr>
            <w:r>
              <w:rPr>
                <w:rFonts w:hint="default" w:ascii="Times New Roman" w:hAnsi="Times New Roman" w:eastAsia="宋体" w:cs="Times New Roman"/>
                <w:b/>
                <w:color w:val="000000" w:themeColor="text1"/>
                <w:sz w:val="21"/>
                <w:szCs w:val="21"/>
                <w:highlight w:val="none"/>
                <w:lang w:val="en-GB"/>
              </w:rPr>
              <w:t>表</w:t>
            </w:r>
            <w:r>
              <w:rPr>
                <w:rFonts w:hint="default" w:ascii="Times New Roman" w:hAnsi="Times New Roman" w:eastAsia="宋体" w:cs="Times New Roman"/>
                <w:b/>
                <w:color w:val="000000" w:themeColor="text1"/>
                <w:sz w:val="21"/>
                <w:szCs w:val="21"/>
                <w:highlight w:val="none"/>
                <w:lang w:val="en-US" w:eastAsia="zh-CN"/>
              </w:rPr>
              <w:t xml:space="preserve">4-3 </w:t>
            </w:r>
            <w:r>
              <w:rPr>
                <w:rFonts w:hint="default" w:ascii="Times New Roman" w:hAnsi="Times New Roman" w:eastAsia="宋体" w:cs="Times New Roman"/>
                <w:b/>
                <w:color w:val="000000" w:themeColor="text1"/>
                <w:sz w:val="21"/>
                <w:szCs w:val="21"/>
                <w:highlight w:val="none"/>
                <w:lang w:val="en-GB"/>
              </w:rPr>
              <w:t xml:space="preserve"> </w:t>
            </w:r>
            <w:r>
              <w:rPr>
                <w:rFonts w:hint="default" w:ascii="Times New Roman" w:hAnsi="Times New Roman" w:eastAsia="宋体" w:cs="Times New Roman"/>
                <w:b/>
                <w:color w:val="000000" w:themeColor="text1"/>
                <w:sz w:val="21"/>
                <w:szCs w:val="21"/>
                <w:highlight w:val="none"/>
                <w:lang w:val="en-US" w:eastAsia="zh-CN"/>
              </w:rPr>
              <w:t>项目生产过程各工序有组织废气产生情况一览</w:t>
            </w:r>
            <w:r>
              <w:rPr>
                <w:rFonts w:hint="default" w:ascii="Times New Roman" w:hAnsi="Times New Roman" w:eastAsia="宋体" w:cs="Times New Roman"/>
                <w:b/>
                <w:color w:val="000000" w:themeColor="text1"/>
                <w:sz w:val="21"/>
                <w:szCs w:val="21"/>
                <w:highlight w:val="none"/>
                <w:lang w:val="en-GB"/>
              </w:rPr>
              <w:t>表</w:t>
            </w:r>
          </w:p>
          <w:tbl>
            <w:tblPr>
              <w:tblStyle w:val="3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763"/>
              <w:gridCol w:w="1035"/>
              <w:gridCol w:w="1548"/>
              <w:gridCol w:w="924"/>
              <w:gridCol w:w="1045"/>
              <w:gridCol w:w="1045"/>
              <w:gridCol w:w="1271"/>
            </w:tblGrid>
            <w:tr w14:paraId="5A62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1977BFD0">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eastAsia="zh-CN"/>
                    </w:rPr>
                  </w:pPr>
                  <w:r>
                    <w:rPr>
                      <w:rFonts w:hint="default" w:ascii="Times New Roman" w:hAnsi="Times New Roman" w:cs="Times New Roman"/>
                      <w:bCs/>
                      <w:color w:val="000000" w:themeColor="text1"/>
                      <w:sz w:val="21"/>
                      <w:szCs w:val="21"/>
                      <w:highlight w:val="none"/>
                      <w:lang w:val="en-US" w:eastAsia="zh-CN"/>
                    </w:rPr>
                    <w:t>序号</w:t>
                  </w:r>
                </w:p>
              </w:tc>
              <w:tc>
                <w:tcPr>
                  <w:tcW w:w="461" w:type="pct"/>
                  <w:noWrap w:val="0"/>
                  <w:vAlign w:val="center"/>
                </w:tcPr>
                <w:p w14:paraId="11BE3C0E">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工序</w:t>
                  </w:r>
                </w:p>
              </w:tc>
              <w:tc>
                <w:tcPr>
                  <w:tcW w:w="625" w:type="pct"/>
                  <w:noWrap w:val="0"/>
                  <w:vAlign w:val="center"/>
                </w:tcPr>
                <w:p w14:paraId="2E129D1F">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原料/产品量</w:t>
                  </w:r>
                </w:p>
              </w:tc>
              <w:tc>
                <w:tcPr>
                  <w:tcW w:w="934" w:type="pct"/>
                  <w:noWrap w:val="0"/>
                  <w:vAlign w:val="center"/>
                </w:tcPr>
                <w:p w14:paraId="57C13994">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产污系数</w:t>
                  </w:r>
                </w:p>
              </w:tc>
              <w:tc>
                <w:tcPr>
                  <w:tcW w:w="558" w:type="pct"/>
                  <w:noWrap w:val="0"/>
                  <w:vAlign w:val="center"/>
                </w:tcPr>
                <w:p w14:paraId="2493C65E">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产生量（t/a）</w:t>
                  </w:r>
                </w:p>
              </w:tc>
              <w:tc>
                <w:tcPr>
                  <w:tcW w:w="631" w:type="pct"/>
                  <w:noWrap w:val="0"/>
                  <w:vAlign w:val="center"/>
                </w:tcPr>
                <w:p w14:paraId="1DDDDE46">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收集措施</w:t>
                  </w:r>
                </w:p>
              </w:tc>
              <w:tc>
                <w:tcPr>
                  <w:tcW w:w="631" w:type="pct"/>
                  <w:noWrap w:val="0"/>
                  <w:vAlign w:val="center"/>
                </w:tcPr>
                <w:p w14:paraId="275B14A1">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收集效率（%）</w:t>
                  </w:r>
                </w:p>
              </w:tc>
              <w:tc>
                <w:tcPr>
                  <w:tcW w:w="768" w:type="pct"/>
                  <w:noWrap w:val="0"/>
                  <w:vAlign w:val="center"/>
                </w:tcPr>
                <w:p w14:paraId="30D16BA4">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有组织产生量（t/a）</w:t>
                  </w:r>
                </w:p>
              </w:tc>
            </w:tr>
            <w:tr w14:paraId="2B14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5E6665D3">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1</w:t>
                  </w:r>
                </w:p>
              </w:tc>
              <w:tc>
                <w:tcPr>
                  <w:tcW w:w="461" w:type="pct"/>
                  <w:noWrap w:val="0"/>
                  <w:vAlign w:val="center"/>
                </w:tcPr>
                <w:p w14:paraId="5792092E">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投料</w:t>
                  </w:r>
                </w:p>
              </w:tc>
              <w:tc>
                <w:tcPr>
                  <w:tcW w:w="625" w:type="pct"/>
                  <w:noWrap w:val="0"/>
                  <w:vAlign w:val="center"/>
                </w:tcPr>
                <w:p w14:paraId="52EE27E5">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7</w:t>
                  </w:r>
                  <w:r>
                    <w:rPr>
                      <w:rFonts w:hint="default" w:ascii="Times New Roman" w:hAnsi="Times New Roman" w:cs="Times New Roman"/>
                      <w:bCs/>
                      <w:color w:val="000000" w:themeColor="text1"/>
                      <w:sz w:val="21"/>
                      <w:szCs w:val="21"/>
                      <w:highlight w:val="none"/>
                      <w:lang w:val="en-US" w:eastAsia="zh-CN"/>
                    </w:rPr>
                    <w:t>00</w:t>
                  </w:r>
                  <w:r>
                    <w:rPr>
                      <w:rFonts w:hint="eastAsia" w:ascii="Times New Roman" w:hAnsi="Times New Roman" w:cs="Times New Roman"/>
                      <w:bCs/>
                      <w:color w:val="000000" w:themeColor="text1"/>
                      <w:sz w:val="21"/>
                      <w:szCs w:val="21"/>
                      <w:highlight w:val="none"/>
                      <w:lang w:val="en-US" w:eastAsia="zh-CN"/>
                    </w:rPr>
                    <w:t>1</w:t>
                  </w:r>
                  <w:r>
                    <w:rPr>
                      <w:rFonts w:hint="default" w:ascii="Times New Roman" w:hAnsi="Times New Roman" w:cs="Times New Roman"/>
                      <w:bCs/>
                      <w:color w:val="000000" w:themeColor="text1"/>
                      <w:sz w:val="21"/>
                      <w:szCs w:val="21"/>
                      <w:highlight w:val="none"/>
                      <w:lang w:val="en-US" w:eastAsia="zh-CN"/>
                    </w:rPr>
                    <w:t>t/a</w:t>
                  </w:r>
                </w:p>
              </w:tc>
              <w:tc>
                <w:tcPr>
                  <w:tcW w:w="934" w:type="pct"/>
                  <w:noWrap w:val="0"/>
                  <w:vAlign w:val="center"/>
                </w:tcPr>
                <w:p w14:paraId="6A505E25">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0.118</w:t>
                  </w:r>
                  <w:r>
                    <w:rPr>
                      <w:rFonts w:hint="default" w:ascii="Times New Roman" w:hAnsi="Times New Roman" w:eastAsia="宋体" w:cs="Times New Roman"/>
                      <w:bCs/>
                      <w:color w:val="000000" w:themeColor="text1"/>
                      <w:sz w:val="21"/>
                      <w:szCs w:val="21"/>
                      <w:highlight w:val="none"/>
                      <w:lang w:val="en-US" w:eastAsia="zh-CN"/>
                    </w:rPr>
                    <w:t>kg/t-装料</w:t>
                  </w:r>
                </w:p>
              </w:tc>
              <w:tc>
                <w:tcPr>
                  <w:tcW w:w="558" w:type="pct"/>
                  <w:noWrap w:val="0"/>
                  <w:vAlign w:val="center"/>
                </w:tcPr>
                <w:p w14:paraId="78F8A56D">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0.826</w:t>
                  </w:r>
                </w:p>
              </w:tc>
              <w:tc>
                <w:tcPr>
                  <w:tcW w:w="631" w:type="pct"/>
                  <w:noWrap w:val="0"/>
                  <w:vAlign w:val="center"/>
                </w:tcPr>
                <w:p w14:paraId="6DB83492">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集气罩</w:t>
                  </w:r>
                  <w:r>
                    <w:rPr>
                      <w:rFonts w:hint="eastAsia" w:ascii="Times New Roman" w:hAnsi="Times New Roman" w:cs="Times New Roman"/>
                      <w:bCs/>
                      <w:color w:val="000000" w:themeColor="text1"/>
                      <w:sz w:val="21"/>
                      <w:szCs w:val="21"/>
                      <w:highlight w:val="none"/>
                      <w:lang w:val="en-US" w:eastAsia="zh-CN"/>
                    </w:rPr>
                    <w:t>+软帘</w:t>
                  </w:r>
                </w:p>
              </w:tc>
              <w:tc>
                <w:tcPr>
                  <w:tcW w:w="1045" w:type="dxa"/>
                  <w:noWrap w:val="0"/>
                  <w:vAlign w:val="center"/>
                </w:tcPr>
                <w:p w14:paraId="797F56DF">
                  <w:pPr>
                    <w:pStyle w:val="31"/>
                    <w:spacing w:after="0"/>
                    <w:ind w:left="0" w:lef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ascii="Times New Roman" w:hAnsi="Times New Roman"/>
                      <w:bCs/>
                      <w:color w:val="000000" w:themeColor="text1"/>
                      <w:sz w:val="21"/>
                      <w:szCs w:val="21"/>
                      <w:highlight w:val="none"/>
                    </w:rPr>
                    <w:t>90</w:t>
                  </w:r>
                </w:p>
              </w:tc>
              <w:tc>
                <w:tcPr>
                  <w:tcW w:w="1271" w:type="dxa"/>
                  <w:noWrap w:val="0"/>
                  <w:vAlign w:val="center"/>
                </w:tcPr>
                <w:p w14:paraId="58EFE2D8">
                  <w:pPr>
                    <w:pStyle w:val="31"/>
                    <w:spacing w:after="0"/>
                    <w:ind w:left="0" w:lef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eastAsia" w:ascii="Times New Roman" w:hAnsi="Times New Roman"/>
                      <w:bCs/>
                      <w:color w:val="000000" w:themeColor="text1"/>
                      <w:sz w:val="21"/>
                      <w:szCs w:val="21"/>
                      <w:highlight w:val="none"/>
                    </w:rPr>
                    <w:t>0.743</w:t>
                  </w:r>
                </w:p>
              </w:tc>
            </w:tr>
            <w:tr w14:paraId="36B8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4640BF62">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2</w:t>
                  </w:r>
                </w:p>
              </w:tc>
              <w:tc>
                <w:tcPr>
                  <w:tcW w:w="461" w:type="pct"/>
                  <w:shd w:val="clear" w:color="auto" w:fill="auto"/>
                  <w:noWrap w:val="0"/>
                  <w:vAlign w:val="center"/>
                </w:tcPr>
                <w:p w14:paraId="6DF37054">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heme="minorBidi"/>
                      <w:bCs/>
                      <w:color w:val="000000" w:themeColor="text1"/>
                      <w:kern w:val="2"/>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rPr>
                    <w:t>气力输送</w:t>
                  </w:r>
                </w:p>
              </w:tc>
              <w:tc>
                <w:tcPr>
                  <w:tcW w:w="625" w:type="pct"/>
                  <w:shd w:val="clear" w:color="auto" w:fill="auto"/>
                  <w:noWrap w:val="0"/>
                  <w:vAlign w:val="center"/>
                </w:tcPr>
                <w:p w14:paraId="306DAD41">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eastAsia" w:ascii="Times New Roman" w:hAnsi="Times New Roman" w:eastAsia="宋体" w:cstheme="minorBidi"/>
                      <w:bCs/>
                      <w:color w:val="000000" w:themeColor="text1"/>
                      <w:kern w:val="2"/>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rPr>
                    <w:t>7</w:t>
                  </w:r>
                  <w:r>
                    <w:rPr>
                      <w:rFonts w:hint="default" w:ascii="Times New Roman" w:hAnsi="Times New Roman" w:cs="Times New Roman"/>
                      <w:bCs/>
                      <w:color w:val="000000" w:themeColor="text1"/>
                      <w:sz w:val="21"/>
                      <w:szCs w:val="21"/>
                      <w:highlight w:val="none"/>
                      <w:lang w:val="en-US" w:eastAsia="zh-CN"/>
                    </w:rPr>
                    <w:t>000t/a</w:t>
                  </w:r>
                </w:p>
              </w:tc>
              <w:tc>
                <w:tcPr>
                  <w:tcW w:w="934" w:type="pct"/>
                  <w:noWrap w:val="0"/>
                  <w:vAlign w:val="center"/>
                </w:tcPr>
                <w:p w14:paraId="3804D239">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eastAsia" w:ascii="Times New Roman" w:hAnsi="Times New Roman" w:cs="Times New Roman"/>
                      <w:bCs/>
                      <w:color w:val="000000" w:themeColor="text1"/>
                      <w:sz w:val="21"/>
                      <w:szCs w:val="21"/>
                      <w:highlight w:val="none"/>
                      <w:lang w:val="en-US" w:eastAsia="zh-CN"/>
                    </w:rPr>
                  </w:pPr>
                  <w:r>
                    <w:rPr>
                      <w:rFonts w:hint="eastAsia" w:eastAsia="宋体"/>
                      <w:bCs/>
                      <w:color w:val="000000" w:themeColor="text1"/>
                      <w:sz w:val="21"/>
                      <w:szCs w:val="21"/>
                      <w:highlight w:val="none"/>
                      <w:lang w:val="en-US" w:eastAsia="zh-CN"/>
                    </w:rPr>
                    <w:t>0.12</w:t>
                  </w:r>
                  <w:r>
                    <w:rPr>
                      <w:rFonts w:hint="eastAsia"/>
                      <w:bCs/>
                      <w:color w:val="000000" w:themeColor="text1"/>
                      <w:sz w:val="21"/>
                      <w:szCs w:val="21"/>
                      <w:highlight w:val="none"/>
                      <w:lang w:val="en-US" w:eastAsia="zh-CN"/>
                    </w:rPr>
                    <w:t>kg/t-产品</w:t>
                  </w:r>
                </w:p>
              </w:tc>
              <w:tc>
                <w:tcPr>
                  <w:tcW w:w="558" w:type="pct"/>
                  <w:noWrap w:val="0"/>
                  <w:vAlign w:val="center"/>
                </w:tcPr>
                <w:p w14:paraId="15BC5D5E">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0.84</w:t>
                  </w:r>
                </w:p>
              </w:tc>
              <w:tc>
                <w:tcPr>
                  <w:tcW w:w="631" w:type="pct"/>
                  <w:noWrap w:val="0"/>
                  <w:vAlign w:val="center"/>
                </w:tcPr>
                <w:p w14:paraId="7BA29FD5">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设备全密闭，管道收集</w:t>
                  </w:r>
                </w:p>
              </w:tc>
              <w:tc>
                <w:tcPr>
                  <w:tcW w:w="1045" w:type="dxa"/>
                  <w:noWrap w:val="0"/>
                  <w:vAlign w:val="center"/>
                </w:tcPr>
                <w:p w14:paraId="7D4B4118">
                  <w:pPr>
                    <w:pStyle w:val="31"/>
                    <w:spacing w:after="0"/>
                    <w:ind w:left="0" w:lef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bCs/>
                      <w:color w:val="000000" w:themeColor="text1"/>
                      <w:sz w:val="21"/>
                      <w:szCs w:val="21"/>
                      <w:highlight w:val="none"/>
                    </w:rPr>
                    <w:t>100</w:t>
                  </w:r>
                </w:p>
              </w:tc>
              <w:tc>
                <w:tcPr>
                  <w:tcW w:w="1271" w:type="dxa"/>
                  <w:noWrap w:val="0"/>
                  <w:vAlign w:val="center"/>
                </w:tcPr>
                <w:p w14:paraId="5CCDFF0B">
                  <w:pPr>
                    <w:pStyle w:val="31"/>
                    <w:spacing w:after="0"/>
                    <w:ind w:left="0" w:lef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eastAsia" w:ascii="Times New Roman" w:hAnsi="Times New Roman"/>
                      <w:bCs/>
                      <w:color w:val="000000" w:themeColor="text1"/>
                      <w:sz w:val="21"/>
                      <w:szCs w:val="21"/>
                      <w:highlight w:val="none"/>
                    </w:rPr>
                    <w:t>0.84</w:t>
                  </w:r>
                </w:p>
              </w:tc>
            </w:tr>
            <w:tr w14:paraId="00A5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23451F20">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rPr>
                    <w:t>3</w:t>
                  </w:r>
                </w:p>
              </w:tc>
              <w:tc>
                <w:tcPr>
                  <w:tcW w:w="461" w:type="pct"/>
                  <w:shd w:val="clear" w:color="auto" w:fill="auto"/>
                  <w:noWrap w:val="0"/>
                  <w:vAlign w:val="center"/>
                </w:tcPr>
                <w:p w14:paraId="6B5F7CA7">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default" w:ascii="Times New Roman" w:hAnsi="Times New Roman" w:eastAsia="宋体" w:cs="Times New Roman"/>
                      <w:bCs/>
                      <w:color w:val="000000" w:themeColor="text1"/>
                      <w:sz w:val="21"/>
                      <w:szCs w:val="21"/>
                      <w:highlight w:val="none"/>
                      <w:lang w:val="en-US" w:eastAsia="zh-CN"/>
                    </w:rPr>
                    <w:t>包装</w:t>
                  </w:r>
                </w:p>
              </w:tc>
              <w:tc>
                <w:tcPr>
                  <w:tcW w:w="625" w:type="pct"/>
                  <w:shd w:val="clear" w:color="auto" w:fill="auto"/>
                  <w:noWrap w:val="0"/>
                  <w:vAlign w:val="center"/>
                </w:tcPr>
                <w:p w14:paraId="61892DFA">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7</w:t>
                  </w:r>
                  <w:r>
                    <w:rPr>
                      <w:rFonts w:hint="default" w:ascii="Times New Roman" w:hAnsi="Times New Roman" w:cs="Times New Roman"/>
                      <w:bCs/>
                      <w:color w:val="000000" w:themeColor="text1"/>
                      <w:sz w:val="21"/>
                      <w:szCs w:val="21"/>
                      <w:highlight w:val="none"/>
                      <w:lang w:val="en-US" w:eastAsia="zh-CN"/>
                    </w:rPr>
                    <w:t>000t/a</w:t>
                  </w:r>
                </w:p>
              </w:tc>
              <w:tc>
                <w:tcPr>
                  <w:tcW w:w="934" w:type="pct"/>
                  <w:shd w:val="clear" w:color="auto" w:fill="auto"/>
                  <w:noWrap w:val="0"/>
                  <w:vAlign w:val="center"/>
                </w:tcPr>
                <w:p w14:paraId="753ED9BB">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bidi="ar-SA"/>
                    </w:rPr>
                  </w:pPr>
                  <w:r>
                    <w:rPr>
                      <w:rFonts w:hint="default" w:ascii="Times New Roman" w:hAnsi="Times New Roman" w:eastAsia="宋体" w:cs="Times New Roman"/>
                      <w:bCs/>
                      <w:color w:val="000000" w:themeColor="text1"/>
                      <w:sz w:val="21"/>
                      <w:szCs w:val="21"/>
                      <w:highlight w:val="none"/>
                      <w:lang w:val="en-US" w:eastAsia="zh-CN"/>
                    </w:rPr>
                    <w:t>0.</w:t>
                  </w:r>
                  <w:r>
                    <w:rPr>
                      <w:rFonts w:hint="default" w:ascii="Times New Roman" w:hAnsi="Times New Roman" w:cs="Times New Roman"/>
                      <w:bCs/>
                      <w:color w:val="000000" w:themeColor="text1"/>
                      <w:sz w:val="21"/>
                      <w:szCs w:val="21"/>
                      <w:highlight w:val="none"/>
                      <w:lang w:val="en-US" w:eastAsia="zh-CN"/>
                    </w:rPr>
                    <w:t>00</w:t>
                  </w:r>
                  <w:r>
                    <w:rPr>
                      <w:rFonts w:hint="default" w:ascii="Times New Roman" w:hAnsi="Times New Roman" w:eastAsia="宋体" w:cs="Times New Roman"/>
                      <w:bCs/>
                      <w:color w:val="000000" w:themeColor="text1"/>
                      <w:sz w:val="21"/>
                      <w:szCs w:val="21"/>
                      <w:highlight w:val="none"/>
                      <w:lang w:val="en-US" w:eastAsia="zh-CN"/>
                    </w:rPr>
                    <w:t>5</w:t>
                  </w:r>
                  <w:r>
                    <w:rPr>
                      <w:rFonts w:hint="default" w:ascii="Times New Roman" w:hAnsi="Times New Roman" w:cs="Times New Roman"/>
                      <w:bCs/>
                      <w:color w:val="000000" w:themeColor="text1"/>
                      <w:sz w:val="21"/>
                      <w:szCs w:val="21"/>
                      <w:highlight w:val="none"/>
                      <w:lang w:val="en-US" w:eastAsia="zh-CN"/>
                    </w:rPr>
                    <w:t>kg/t（产品）</w:t>
                  </w:r>
                </w:p>
              </w:tc>
              <w:tc>
                <w:tcPr>
                  <w:tcW w:w="558" w:type="pct"/>
                  <w:noWrap w:val="0"/>
                  <w:vAlign w:val="center"/>
                </w:tcPr>
                <w:p w14:paraId="5E6E5124">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0.0</w:t>
                  </w:r>
                  <w:r>
                    <w:rPr>
                      <w:rFonts w:hint="eastAsia" w:ascii="Times New Roman" w:hAnsi="Times New Roman" w:cs="Times New Roman"/>
                      <w:bCs/>
                      <w:color w:val="000000" w:themeColor="text1"/>
                      <w:sz w:val="21"/>
                      <w:szCs w:val="21"/>
                      <w:highlight w:val="none"/>
                      <w:lang w:val="en-US" w:eastAsia="zh-CN"/>
                    </w:rPr>
                    <w:t>3</w:t>
                  </w:r>
                  <w:r>
                    <w:rPr>
                      <w:rFonts w:hint="default" w:ascii="Times New Roman" w:hAnsi="Times New Roman" w:cs="Times New Roman"/>
                      <w:bCs/>
                      <w:color w:val="000000" w:themeColor="text1"/>
                      <w:sz w:val="21"/>
                      <w:szCs w:val="21"/>
                      <w:highlight w:val="none"/>
                      <w:lang w:val="en-US" w:eastAsia="zh-CN"/>
                    </w:rPr>
                    <w:t>5</w:t>
                  </w:r>
                </w:p>
              </w:tc>
              <w:tc>
                <w:tcPr>
                  <w:tcW w:w="631" w:type="pct"/>
                  <w:noWrap w:val="0"/>
                  <w:vAlign w:val="center"/>
                </w:tcPr>
                <w:p w14:paraId="4737F877">
                  <w:pPr>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密闭管道收集</w:t>
                  </w:r>
                </w:p>
              </w:tc>
              <w:tc>
                <w:tcPr>
                  <w:tcW w:w="1045" w:type="dxa"/>
                  <w:noWrap w:val="0"/>
                  <w:vAlign w:val="center"/>
                </w:tcPr>
                <w:p w14:paraId="6C008640">
                  <w:pPr>
                    <w:pStyle w:val="31"/>
                    <w:spacing w:after="0"/>
                    <w:ind w:left="0" w:lef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bCs/>
                      <w:color w:val="000000" w:themeColor="text1"/>
                      <w:sz w:val="21"/>
                      <w:szCs w:val="21"/>
                      <w:highlight w:val="none"/>
                    </w:rPr>
                    <w:t>100</w:t>
                  </w:r>
                </w:p>
              </w:tc>
              <w:tc>
                <w:tcPr>
                  <w:tcW w:w="1271" w:type="dxa"/>
                  <w:noWrap w:val="0"/>
                  <w:vAlign w:val="center"/>
                </w:tcPr>
                <w:p w14:paraId="3DCE0C4E">
                  <w:pPr>
                    <w:pStyle w:val="31"/>
                    <w:spacing w:after="0"/>
                    <w:ind w:left="0" w:lef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0.0</w:t>
                  </w:r>
                  <w:r>
                    <w:rPr>
                      <w:rFonts w:hint="eastAsia" w:ascii="Times New Roman" w:hAnsi="Times New Roman" w:cs="Times New Roman"/>
                      <w:bCs/>
                      <w:color w:val="000000" w:themeColor="text1"/>
                      <w:sz w:val="21"/>
                      <w:szCs w:val="21"/>
                      <w:highlight w:val="none"/>
                      <w:lang w:val="en-US" w:eastAsia="zh-CN"/>
                    </w:rPr>
                    <w:t>3</w:t>
                  </w:r>
                  <w:r>
                    <w:rPr>
                      <w:rFonts w:hint="default" w:ascii="Times New Roman" w:hAnsi="Times New Roman" w:cs="Times New Roman"/>
                      <w:bCs/>
                      <w:color w:val="000000" w:themeColor="text1"/>
                      <w:sz w:val="21"/>
                      <w:szCs w:val="21"/>
                      <w:highlight w:val="none"/>
                      <w:lang w:val="en-US" w:eastAsia="zh-CN"/>
                    </w:rPr>
                    <w:t>5</w:t>
                  </w:r>
                </w:p>
              </w:tc>
            </w:tr>
            <w:tr w14:paraId="0056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09" w:type="pct"/>
                  <w:gridSpan w:val="4"/>
                  <w:noWrap w:val="0"/>
                  <w:vAlign w:val="center"/>
                </w:tcPr>
                <w:p w14:paraId="237502FA">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排气筒（</w:t>
                  </w:r>
                  <w:r>
                    <w:rPr>
                      <w:rFonts w:hint="default" w:ascii="Times New Roman" w:hAnsi="Times New Roman" w:cs="Times New Roman"/>
                      <w:bCs/>
                      <w:color w:val="000000" w:themeColor="text1"/>
                      <w:sz w:val="21"/>
                      <w:szCs w:val="21"/>
                      <w:highlight w:val="none"/>
                      <w:lang w:val="en-US" w:eastAsia="zh-CN"/>
                    </w:rPr>
                    <w:t>DA001</w:t>
                  </w:r>
                  <w:r>
                    <w:rPr>
                      <w:rFonts w:hint="default" w:ascii="Times New Roman" w:hAnsi="Times New Roman" w:eastAsia="宋体" w:cs="Times New Roman"/>
                      <w:bCs/>
                      <w:color w:val="000000" w:themeColor="text1"/>
                      <w:sz w:val="21"/>
                      <w:szCs w:val="21"/>
                      <w:highlight w:val="none"/>
                      <w:lang w:val="en-US" w:eastAsia="zh-CN"/>
                    </w:rPr>
                    <w:t>）</w:t>
                  </w:r>
                </w:p>
              </w:tc>
              <w:tc>
                <w:tcPr>
                  <w:tcW w:w="558" w:type="pct"/>
                  <w:noWrap w:val="0"/>
                  <w:vAlign w:val="center"/>
                </w:tcPr>
                <w:p w14:paraId="3F0B4BD1">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1.701</w:t>
                  </w:r>
                </w:p>
              </w:tc>
              <w:tc>
                <w:tcPr>
                  <w:tcW w:w="631" w:type="pct"/>
                  <w:noWrap w:val="0"/>
                  <w:vAlign w:val="center"/>
                </w:tcPr>
                <w:p w14:paraId="1FD7208A">
                  <w:pPr>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w:t>
                  </w:r>
                </w:p>
              </w:tc>
              <w:tc>
                <w:tcPr>
                  <w:tcW w:w="1045" w:type="dxa"/>
                  <w:noWrap w:val="0"/>
                  <w:vAlign w:val="center"/>
                </w:tcPr>
                <w:p w14:paraId="0B7E1DA5">
                  <w:pPr>
                    <w:jc w:val="center"/>
                    <w:rPr>
                      <w:rFonts w:hint="default" w:ascii="Times New Roman" w:hAnsi="Times New Roman" w:eastAsia="宋体" w:cs="Times New Roman"/>
                      <w:bCs/>
                      <w:color w:val="000000" w:themeColor="text1"/>
                      <w:sz w:val="21"/>
                      <w:szCs w:val="21"/>
                      <w:highlight w:val="none"/>
                      <w:lang w:val="en-US" w:eastAsia="zh-CN"/>
                    </w:rPr>
                  </w:pPr>
                  <w:r>
                    <w:rPr>
                      <w:rFonts w:ascii="Times New Roman" w:hAnsi="Times New Roman"/>
                      <w:bCs/>
                      <w:color w:val="000000" w:themeColor="text1"/>
                      <w:sz w:val="21"/>
                      <w:szCs w:val="21"/>
                      <w:highlight w:val="none"/>
                    </w:rPr>
                    <w:t>/</w:t>
                  </w:r>
                </w:p>
              </w:tc>
              <w:tc>
                <w:tcPr>
                  <w:tcW w:w="1271" w:type="dxa"/>
                  <w:noWrap w:val="0"/>
                  <w:vAlign w:val="center"/>
                </w:tcPr>
                <w:p w14:paraId="6E990AA0">
                  <w:pPr>
                    <w:pStyle w:val="31"/>
                    <w:spacing w:after="0"/>
                    <w:ind w:left="0" w:leftChars="0" w:firstLine="0" w:firstLineChars="0"/>
                    <w:jc w:val="center"/>
                    <w:rPr>
                      <w:rFonts w:hint="eastAsia" w:ascii="Times New Roman" w:hAnsi="Times New Roman" w:eastAsia="宋体" w:cs="Times New Roman"/>
                      <w:bCs/>
                      <w:color w:val="000000" w:themeColor="text1"/>
                      <w:sz w:val="21"/>
                      <w:szCs w:val="21"/>
                      <w:highlight w:val="none"/>
                      <w:lang w:val="en-US" w:eastAsia="zh-CN"/>
                    </w:rPr>
                  </w:pPr>
                  <w:r>
                    <w:rPr>
                      <w:rFonts w:hint="eastAsia" w:ascii="Times New Roman" w:hAnsi="Times New Roman"/>
                      <w:bCs/>
                      <w:color w:val="000000" w:themeColor="text1"/>
                      <w:sz w:val="21"/>
                      <w:szCs w:val="21"/>
                      <w:highlight w:val="none"/>
                    </w:rPr>
                    <w:t>1.61</w:t>
                  </w:r>
                  <w:r>
                    <w:rPr>
                      <w:rFonts w:hint="eastAsia" w:ascii="Times New Roman" w:hAnsi="Times New Roman"/>
                      <w:bCs/>
                      <w:color w:val="000000" w:themeColor="text1"/>
                      <w:sz w:val="21"/>
                      <w:szCs w:val="21"/>
                      <w:highlight w:val="none"/>
                      <w:lang w:val="en-US" w:eastAsia="zh-CN"/>
                    </w:rPr>
                    <w:t>8</w:t>
                  </w:r>
                </w:p>
              </w:tc>
            </w:tr>
          </w:tbl>
          <w:p w14:paraId="4A60279A">
            <w:pPr>
              <w:spacing w:line="360" w:lineRule="auto"/>
              <w:ind w:firstLine="480" w:firstLineChars="200"/>
              <w:rPr>
                <w:rFonts w:hint="default"/>
                <w:color w:val="000000" w:themeColor="text1"/>
                <w:sz w:val="24"/>
                <w:highlight w:val="none"/>
              </w:rPr>
            </w:pPr>
            <w:r>
              <w:rPr>
                <w:rFonts w:hint="eastAsia"/>
                <w:color w:val="000000" w:themeColor="text1"/>
                <w:sz w:val="24"/>
                <w:highlight w:val="none"/>
              </w:rPr>
              <w:t>项目在</w:t>
            </w:r>
            <w:r>
              <w:rPr>
                <w:rFonts w:hint="eastAsia"/>
                <w:color w:val="000000" w:themeColor="text1"/>
                <w:sz w:val="24"/>
                <w:highlight w:val="none"/>
                <w:lang w:val="en-US" w:eastAsia="zh-CN"/>
              </w:rPr>
              <w:t>球磨机</w:t>
            </w:r>
            <w:r>
              <w:rPr>
                <w:rFonts w:hint="eastAsia"/>
                <w:color w:val="000000" w:themeColor="text1"/>
                <w:sz w:val="24"/>
                <w:highlight w:val="none"/>
              </w:rPr>
              <w:t>上方</w:t>
            </w:r>
            <w:r>
              <w:rPr>
                <w:rFonts w:hint="eastAsia"/>
                <w:color w:val="000000" w:themeColor="text1"/>
                <w:sz w:val="24"/>
                <w:highlight w:val="none"/>
                <w:lang w:val="en-US" w:eastAsia="zh-CN"/>
              </w:rPr>
              <w:t>产尘点</w:t>
            </w:r>
            <w:r>
              <w:rPr>
                <w:rFonts w:hint="eastAsia"/>
                <w:color w:val="000000" w:themeColor="text1"/>
                <w:sz w:val="24"/>
                <w:highlight w:val="none"/>
              </w:rPr>
              <w:t>设置集气罩</w:t>
            </w:r>
            <w:r>
              <w:rPr>
                <w:rFonts w:hint="eastAsia"/>
                <w:color w:val="000000" w:themeColor="text1"/>
                <w:sz w:val="24"/>
                <w:highlight w:val="none"/>
                <w:lang w:val="en-US" w:eastAsia="zh-CN"/>
              </w:rPr>
              <w:t>+软帘</w:t>
            </w:r>
            <w:r>
              <w:rPr>
                <w:rFonts w:hint="eastAsia"/>
                <w:color w:val="000000" w:themeColor="text1"/>
                <w:sz w:val="24"/>
                <w:highlight w:val="none"/>
              </w:rPr>
              <w:t>收集废气。</w:t>
            </w:r>
            <w:r>
              <w:rPr>
                <w:rFonts w:hint="default"/>
                <w:color w:val="000000" w:themeColor="text1"/>
                <w:sz w:val="24"/>
                <w:highlight w:val="none"/>
              </w:rPr>
              <w:t>根据《通风除尘系统中吸</w:t>
            </w:r>
            <w:r>
              <w:rPr>
                <w:rFonts w:hint="default"/>
                <w:color w:val="000000" w:themeColor="text1"/>
                <w:sz w:val="24"/>
                <w:highlight w:val="none"/>
                <w:lang w:val="en-US" w:eastAsia="zh-CN"/>
              </w:rPr>
              <w:t>尘</w:t>
            </w:r>
            <w:r>
              <w:rPr>
                <w:rFonts w:hint="default"/>
                <w:color w:val="000000" w:themeColor="text1"/>
                <w:sz w:val="24"/>
                <w:highlight w:val="none"/>
              </w:rPr>
              <w:t>罩的设计与计算》（李志华，1005-4030（2005）02-0024-04），集气罩所需吸风量计算公式如下：</w:t>
            </w:r>
          </w:p>
          <w:p w14:paraId="55B80C16">
            <w:pPr>
              <w:keepNext w:val="0"/>
              <w:keepLines w:val="0"/>
              <w:pageBreakBefore w:val="0"/>
              <w:kinsoku/>
              <w:wordWrap/>
              <w:overflowPunct/>
              <w:topLinePunct w:val="0"/>
              <w:bidi w:val="0"/>
              <w:adjustRightInd/>
              <w:snapToGrid/>
              <w:spacing w:line="360" w:lineRule="auto"/>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Q=3600GhV</w:t>
            </w:r>
            <w:r>
              <w:rPr>
                <w:rFonts w:hint="default" w:ascii="Times New Roman" w:hAnsi="Times New Roman" w:cs="Times New Roman"/>
                <w:color w:val="000000" w:themeColor="text1"/>
                <w:sz w:val="24"/>
                <w:highlight w:val="none"/>
                <w:vertAlign w:val="subscript"/>
              </w:rPr>
              <w:t>p2</w:t>
            </w:r>
          </w:p>
          <w:p w14:paraId="03645EDC">
            <w:pPr>
              <w:keepNext w:val="0"/>
              <w:keepLines w:val="0"/>
              <w:pageBreakBefore w:val="0"/>
              <w:kinsoku/>
              <w:wordWrap/>
              <w:overflowPunct/>
              <w:topLinePunct w:val="0"/>
              <w:bidi w:val="0"/>
              <w:adjustRightInd/>
              <w:snapToGrid/>
              <w:spacing w:line="360" w:lineRule="auto"/>
              <w:ind w:left="400" w:left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式中：Q—吸尘罩吸风风量，m</w:t>
            </w:r>
            <w:r>
              <w:rPr>
                <w:rFonts w:hint="default" w:ascii="Times New Roman" w:hAnsi="Times New Roman" w:cs="Times New Roman"/>
                <w:color w:val="000000" w:themeColor="text1"/>
                <w:sz w:val="24"/>
                <w:highlight w:val="none"/>
                <w:vertAlign w:val="superscript"/>
              </w:rPr>
              <w:t>3</w:t>
            </w:r>
            <w:r>
              <w:rPr>
                <w:rFonts w:hint="default" w:ascii="Times New Roman" w:hAnsi="Times New Roman" w:cs="Times New Roman"/>
                <w:color w:val="000000" w:themeColor="text1"/>
                <w:sz w:val="24"/>
                <w:highlight w:val="none"/>
              </w:rPr>
              <w:t>/h</w:t>
            </w:r>
          </w:p>
          <w:p w14:paraId="3124FBBB">
            <w:pPr>
              <w:keepNext w:val="0"/>
              <w:keepLines w:val="0"/>
              <w:pageBreakBefore w:val="0"/>
              <w:kinsoku/>
              <w:wordWrap/>
              <w:overflowPunct/>
              <w:topLinePunct w:val="0"/>
              <w:bidi w:val="0"/>
              <w:adjustRightInd/>
              <w:snapToGrid/>
              <w:spacing w:line="360" w:lineRule="auto"/>
              <w:ind w:left="400" w:leftChars="200" w:firstLine="720" w:firstLineChars="3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G—罩口周边长，m；对矩形罩口G=2（L+W），对圆形罩口G=2πR</w:t>
            </w:r>
          </w:p>
          <w:p w14:paraId="638339E9">
            <w:pPr>
              <w:keepNext w:val="0"/>
              <w:keepLines w:val="0"/>
              <w:pageBreakBefore w:val="0"/>
              <w:kinsoku/>
              <w:wordWrap/>
              <w:overflowPunct/>
              <w:topLinePunct w:val="0"/>
              <w:bidi w:val="0"/>
              <w:adjustRightInd/>
              <w:snapToGrid/>
              <w:spacing w:line="360" w:lineRule="auto"/>
              <w:ind w:left="400" w:leftChars="200" w:firstLine="720" w:firstLineChars="3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h—设备或粉尘源至罩口的距离，m</w:t>
            </w:r>
          </w:p>
          <w:p w14:paraId="1FAD55F3">
            <w:pPr>
              <w:keepNext w:val="0"/>
              <w:keepLines w:val="0"/>
              <w:pageBreakBefore w:val="0"/>
              <w:kinsoku/>
              <w:wordWrap/>
              <w:overflowPunct/>
              <w:topLinePunct w:val="0"/>
              <w:bidi w:val="0"/>
              <w:adjustRightInd/>
              <w:snapToGrid/>
              <w:spacing w:line="360" w:lineRule="auto"/>
              <w:ind w:left="400" w:leftChars="200" w:firstLine="720" w:firstLineChars="3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V</w:t>
            </w:r>
            <w:r>
              <w:rPr>
                <w:rFonts w:hint="default" w:ascii="Times New Roman" w:hAnsi="Times New Roman" w:cs="Times New Roman"/>
                <w:color w:val="000000" w:themeColor="text1"/>
                <w:sz w:val="24"/>
                <w:highlight w:val="none"/>
                <w:vertAlign w:val="subscript"/>
              </w:rPr>
              <w:t>p2</w:t>
            </w:r>
            <w:r>
              <w:rPr>
                <w:rFonts w:hint="default" w:ascii="Times New Roman" w:hAnsi="Times New Roman" w:cs="Times New Roman"/>
                <w:color w:val="000000" w:themeColor="text1"/>
                <w:sz w:val="24"/>
                <w:highlight w:val="none"/>
              </w:rPr>
              <w:t>—罩口周边截面上的平均风速m/s，视情况而定一般取0.2~2m/s</w:t>
            </w:r>
          </w:p>
          <w:p w14:paraId="616568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000000" w:themeColor="text1"/>
                <w:sz w:val="24"/>
                <w:highlight w:val="none"/>
                <w:lang w:eastAsia="zh-CN"/>
              </w:rPr>
            </w:pPr>
            <w:r>
              <w:rPr>
                <w:rFonts w:hint="default" w:ascii="Times New Roman" w:hAnsi="Times New Roman" w:cs="Times New Roman"/>
                <w:color w:val="000000" w:themeColor="text1"/>
                <w:sz w:val="24"/>
                <w:highlight w:val="none"/>
              </w:rPr>
              <w:t>本项目</w:t>
            </w:r>
            <w:r>
              <w:rPr>
                <w:rFonts w:hint="eastAsia" w:cs="Times New Roman"/>
                <w:color w:val="000000" w:themeColor="text1"/>
                <w:spacing w:val="0"/>
                <w:sz w:val="24"/>
                <w:szCs w:val="24"/>
                <w:highlight w:val="none"/>
                <w:lang w:val="en-US" w:eastAsia="zh-CN"/>
              </w:rPr>
              <w:t>在球磨机投料口上方</w:t>
            </w:r>
            <w:r>
              <w:rPr>
                <w:rFonts w:hint="default" w:ascii="Times New Roman" w:hAnsi="Times New Roman" w:cs="Times New Roman"/>
                <w:color w:val="000000" w:themeColor="text1"/>
                <w:kern w:val="0"/>
                <w:sz w:val="24"/>
                <w:szCs w:val="20"/>
                <w:highlight w:val="none"/>
                <w:lang w:val="en-US" w:eastAsia="zh-CN"/>
              </w:rPr>
              <w:t>设置</w:t>
            </w:r>
            <w:r>
              <w:rPr>
                <w:rFonts w:hint="default" w:ascii="Times New Roman" w:hAnsi="Times New Roman" w:cs="Times New Roman"/>
                <w:color w:val="000000" w:themeColor="text1"/>
                <w:sz w:val="24"/>
                <w:highlight w:val="none"/>
              </w:rPr>
              <w:t>长</w:t>
            </w:r>
            <w:r>
              <w:rPr>
                <w:rFonts w:hint="eastAsia" w:cs="Times New Roman"/>
                <w:color w:val="000000" w:themeColor="text1"/>
                <w:sz w:val="24"/>
                <w:highlight w:val="none"/>
                <w:lang w:val="en-US" w:eastAsia="zh-CN"/>
              </w:rPr>
              <w:t>0.4</w:t>
            </w:r>
            <w:r>
              <w:rPr>
                <w:rFonts w:hint="default" w:ascii="Times New Roman" w:hAnsi="Times New Roman" w:cs="Times New Roman"/>
                <w:color w:val="000000" w:themeColor="text1"/>
                <w:sz w:val="24"/>
                <w:highlight w:val="none"/>
              </w:rPr>
              <w:t>m，宽</w:t>
            </w:r>
            <w:r>
              <w:rPr>
                <w:rFonts w:hint="eastAsia" w:cs="Times New Roman"/>
                <w:color w:val="000000" w:themeColor="text1"/>
                <w:sz w:val="24"/>
                <w:highlight w:val="none"/>
                <w:lang w:val="en-US" w:eastAsia="zh-CN"/>
              </w:rPr>
              <w:t>0.3</w:t>
            </w:r>
            <w:r>
              <w:rPr>
                <w:rFonts w:hint="default" w:ascii="Times New Roman" w:hAnsi="Times New Roman" w:cs="Times New Roman"/>
                <w:color w:val="000000" w:themeColor="text1"/>
                <w:sz w:val="24"/>
                <w:highlight w:val="none"/>
              </w:rPr>
              <w:t>m</w:t>
            </w:r>
            <w:r>
              <w:rPr>
                <w:rFonts w:hint="default" w:ascii="Times New Roman" w:hAnsi="Times New Roman" w:cs="Times New Roman"/>
                <w:color w:val="000000" w:themeColor="text1"/>
                <w:sz w:val="24"/>
                <w:highlight w:val="none"/>
                <w:lang w:val="en-US" w:eastAsia="zh-CN"/>
              </w:rPr>
              <w:t>的</w:t>
            </w:r>
            <w:r>
              <w:rPr>
                <w:rFonts w:hint="default" w:ascii="Times New Roman" w:hAnsi="Times New Roman" w:cs="Times New Roman"/>
                <w:color w:val="000000" w:themeColor="text1"/>
                <w:sz w:val="24"/>
                <w:highlight w:val="none"/>
              </w:rPr>
              <w:t>集气罩</w:t>
            </w:r>
            <w:r>
              <w:rPr>
                <w:rFonts w:hint="eastAsia" w:ascii="Times New Roman" w:hAnsi="Times New Roman" w:cs="Times New Roman"/>
                <w:color w:val="000000" w:themeColor="text1"/>
                <w:sz w:val="24"/>
                <w:highlight w:val="none"/>
                <w:lang w:eastAsia="zh-CN"/>
              </w:rPr>
              <w:t>（</w:t>
            </w:r>
            <w:r>
              <w:rPr>
                <w:rFonts w:hint="eastAsia" w:ascii="Times New Roman" w:hAnsi="Times New Roman" w:cs="Times New Roman"/>
                <w:color w:val="000000" w:themeColor="text1"/>
                <w:sz w:val="24"/>
                <w:highlight w:val="none"/>
                <w:lang w:val="en-US" w:eastAsia="zh-CN"/>
              </w:rPr>
              <w:t>共4个</w:t>
            </w:r>
            <w:r>
              <w:rPr>
                <w:rFonts w:hint="eastAsia"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罩口边缘平均风速取</w:t>
            </w:r>
            <w:r>
              <w:rPr>
                <w:rFonts w:hint="eastAsia" w:cs="Times New Roman"/>
                <w:color w:val="000000" w:themeColor="text1"/>
                <w:sz w:val="24"/>
                <w:highlight w:val="none"/>
                <w:lang w:val="en-US" w:eastAsia="zh-CN"/>
              </w:rPr>
              <w:t>0.5</w:t>
            </w:r>
            <w:r>
              <w:rPr>
                <w:rFonts w:hint="default" w:ascii="Times New Roman" w:hAnsi="Times New Roman" w:cs="Times New Roman"/>
                <w:color w:val="000000" w:themeColor="text1"/>
                <w:sz w:val="24"/>
                <w:highlight w:val="none"/>
              </w:rPr>
              <w:t>m/s，集气罩与废气源口的高度取</w:t>
            </w:r>
            <w:r>
              <w:rPr>
                <w:rFonts w:hint="default" w:ascii="Times New Roman" w:hAnsi="Times New Roman" w:cs="Times New Roman"/>
                <w:color w:val="000000" w:themeColor="text1"/>
                <w:sz w:val="24"/>
                <w:highlight w:val="none"/>
                <w:lang w:val="en-US" w:eastAsia="zh-CN"/>
              </w:rPr>
              <w:t>0.</w:t>
            </w:r>
            <w:r>
              <w:rPr>
                <w:rFonts w:hint="eastAsia" w:cs="Times New Roman"/>
                <w:color w:val="000000" w:themeColor="text1"/>
                <w:sz w:val="24"/>
                <w:highlight w:val="none"/>
                <w:lang w:val="en-US" w:eastAsia="zh-CN"/>
              </w:rPr>
              <w:t>3</w:t>
            </w:r>
            <w:r>
              <w:rPr>
                <w:rFonts w:hint="default" w:ascii="Times New Roman" w:hAnsi="Times New Roman" w:cs="Times New Roman"/>
                <w:color w:val="000000" w:themeColor="text1"/>
                <w:sz w:val="24"/>
                <w:highlight w:val="none"/>
              </w:rPr>
              <w:t>m，经计算，风机风量</w:t>
            </w:r>
            <w:r>
              <w:rPr>
                <w:rFonts w:hint="eastAsia" w:ascii="Times New Roman" w:hAnsi="Times New Roman" w:cs="Times New Roman"/>
                <w:color w:val="000000" w:themeColor="text1"/>
                <w:sz w:val="24"/>
                <w:highlight w:val="none"/>
                <w:lang w:val="en-US" w:eastAsia="zh-CN"/>
              </w:rPr>
              <w:t>为</w:t>
            </w:r>
            <w:r>
              <w:rPr>
                <w:rFonts w:hint="eastAsia" w:cs="Times New Roman"/>
                <w:color w:val="000000" w:themeColor="text1"/>
                <w:sz w:val="24"/>
                <w:highlight w:val="none"/>
                <w:lang w:val="en-US" w:eastAsia="zh-CN"/>
              </w:rPr>
              <w:t>3024</w:t>
            </w:r>
            <w:r>
              <w:rPr>
                <w:rFonts w:hint="default" w:ascii="Times New Roman" w:hAnsi="Times New Roman" w:cs="Times New Roman"/>
                <w:color w:val="000000" w:themeColor="text1"/>
                <w:sz w:val="24"/>
                <w:highlight w:val="none"/>
              </w:rPr>
              <w:t>m</w:t>
            </w:r>
            <w:r>
              <w:rPr>
                <w:rFonts w:hint="default" w:ascii="Times New Roman" w:hAnsi="Times New Roman" w:cs="Times New Roman"/>
                <w:color w:val="000000" w:themeColor="text1"/>
                <w:sz w:val="24"/>
                <w:highlight w:val="none"/>
                <w:vertAlign w:val="superscript"/>
              </w:rPr>
              <w:t>3</w:t>
            </w:r>
            <w:r>
              <w:rPr>
                <w:rFonts w:hint="default" w:ascii="Times New Roman" w:hAnsi="Times New Roman" w:cs="Times New Roman"/>
                <w:color w:val="000000" w:themeColor="text1"/>
                <w:sz w:val="24"/>
                <w:highlight w:val="none"/>
              </w:rPr>
              <w:t>/h</w:t>
            </w:r>
            <w:r>
              <w:rPr>
                <w:rFonts w:hint="eastAsia" w:cs="Times New Roman"/>
                <w:color w:val="000000" w:themeColor="text1"/>
                <w:sz w:val="24"/>
                <w:highlight w:val="none"/>
                <w:lang w:eastAsia="zh-CN"/>
              </w:rPr>
              <w:t>。</w:t>
            </w:r>
          </w:p>
          <w:p w14:paraId="51822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rPr>
            </w:pPr>
            <w:r>
              <w:rPr>
                <w:rFonts w:hint="eastAsia" w:cs="Times New Roman"/>
                <w:color w:val="000000" w:themeColor="text1"/>
                <w:sz w:val="24"/>
                <w:highlight w:val="none"/>
                <w:lang w:val="en-US" w:eastAsia="zh-CN"/>
              </w:rPr>
              <w:t>另外，包装过程采用管道收集，管道管径约0.1m，风速取15m/s，则需风量为424</w:t>
            </w:r>
            <w:r>
              <w:rPr>
                <w:rFonts w:hint="default" w:ascii="Times New Roman" w:hAnsi="Times New Roman" w:cs="Times New Roman"/>
                <w:color w:val="000000" w:themeColor="text1"/>
                <w:sz w:val="24"/>
                <w:highlight w:val="none"/>
              </w:rPr>
              <w:t>m</w:t>
            </w:r>
            <w:r>
              <w:rPr>
                <w:rFonts w:hint="default" w:ascii="Times New Roman" w:hAnsi="Times New Roman" w:cs="Times New Roman"/>
                <w:color w:val="000000" w:themeColor="text1"/>
                <w:sz w:val="24"/>
                <w:highlight w:val="none"/>
                <w:vertAlign w:val="superscript"/>
              </w:rPr>
              <w:t>3</w:t>
            </w:r>
            <w:r>
              <w:rPr>
                <w:rFonts w:hint="default" w:ascii="Times New Roman" w:hAnsi="Times New Roman" w:cs="Times New Roman"/>
                <w:color w:val="000000" w:themeColor="text1"/>
                <w:sz w:val="24"/>
                <w:highlight w:val="none"/>
              </w:rPr>
              <w:t>/h</w:t>
            </w:r>
            <w:r>
              <w:rPr>
                <w:rFonts w:hint="eastAsia" w:ascii="Times New Roman" w:hAnsi="Times New Roman" w:cs="Times New Roman"/>
                <w:color w:val="000000" w:themeColor="text1"/>
                <w:sz w:val="24"/>
                <w:highlight w:val="none"/>
                <w:lang w:eastAsia="zh-CN"/>
              </w:rPr>
              <w:t>。</w:t>
            </w:r>
            <w:r>
              <w:rPr>
                <w:rFonts w:hint="eastAsia" w:cs="Times New Roman"/>
                <w:color w:val="000000" w:themeColor="text1"/>
                <w:sz w:val="24"/>
                <w:highlight w:val="none"/>
                <w:lang w:val="en-US" w:eastAsia="zh-CN"/>
              </w:rPr>
              <w:t>气流输送使用空压机的空气压缩量为6.5</w:t>
            </w:r>
            <w:r>
              <w:rPr>
                <w:rFonts w:hint="default" w:ascii="Times New Roman" w:hAnsi="Times New Roman" w:cs="Times New Roman"/>
                <w:color w:val="000000" w:themeColor="text1"/>
                <w:sz w:val="24"/>
                <w:highlight w:val="none"/>
              </w:rPr>
              <w:t>m</w:t>
            </w:r>
            <w:r>
              <w:rPr>
                <w:rFonts w:hint="default" w:ascii="Times New Roman" w:hAnsi="Times New Roman" w:cs="Times New Roman"/>
                <w:color w:val="000000" w:themeColor="text1"/>
                <w:sz w:val="24"/>
                <w:highlight w:val="none"/>
                <w:vertAlign w:val="superscript"/>
              </w:rPr>
              <w:t>3</w:t>
            </w:r>
            <w:r>
              <w:rPr>
                <w:rFonts w:hint="default" w:ascii="Times New Roman" w:hAnsi="Times New Roman" w:cs="Times New Roman"/>
                <w:color w:val="000000" w:themeColor="text1"/>
                <w:sz w:val="24"/>
                <w:highlight w:val="none"/>
              </w:rPr>
              <w:t>/</w:t>
            </w:r>
            <w:r>
              <w:rPr>
                <w:rFonts w:hint="eastAsia" w:ascii="Times New Roman" w:hAnsi="Times New Roman" w:cs="Times New Roman"/>
                <w:color w:val="000000" w:themeColor="text1"/>
                <w:sz w:val="24"/>
                <w:highlight w:val="none"/>
                <w:lang w:val="en-US" w:eastAsia="zh-CN"/>
              </w:rPr>
              <w:t>min，即</w:t>
            </w:r>
            <w:r>
              <w:rPr>
                <w:rFonts w:hint="eastAsia" w:cs="Times New Roman"/>
                <w:color w:val="000000" w:themeColor="text1"/>
                <w:sz w:val="24"/>
                <w:highlight w:val="none"/>
                <w:lang w:val="en-US" w:eastAsia="zh-CN"/>
              </w:rPr>
              <w:t>390</w:t>
            </w:r>
            <w:r>
              <w:rPr>
                <w:rFonts w:hint="default" w:ascii="Times New Roman" w:hAnsi="Times New Roman" w:cs="Times New Roman"/>
                <w:color w:val="000000" w:themeColor="text1"/>
                <w:sz w:val="24"/>
                <w:highlight w:val="none"/>
              </w:rPr>
              <w:t>m</w:t>
            </w:r>
            <w:r>
              <w:rPr>
                <w:rFonts w:hint="default" w:ascii="Times New Roman" w:hAnsi="Times New Roman" w:cs="Times New Roman"/>
                <w:color w:val="000000" w:themeColor="text1"/>
                <w:sz w:val="24"/>
                <w:highlight w:val="none"/>
                <w:vertAlign w:val="superscript"/>
              </w:rPr>
              <w:t>3</w:t>
            </w:r>
            <w:r>
              <w:rPr>
                <w:rFonts w:hint="default" w:ascii="Times New Roman" w:hAnsi="Times New Roman" w:cs="Times New Roman"/>
                <w:color w:val="000000" w:themeColor="text1"/>
                <w:sz w:val="24"/>
                <w:highlight w:val="none"/>
              </w:rPr>
              <w:t>/h</w:t>
            </w:r>
            <w:r>
              <w:rPr>
                <w:rFonts w:hint="eastAsia" w:ascii="Times New Roman" w:hAnsi="Times New Roman" w:cs="Times New Roman"/>
                <w:color w:val="000000" w:themeColor="text1"/>
                <w:sz w:val="24"/>
                <w:highlight w:val="none"/>
                <w:lang w:eastAsia="zh-CN"/>
              </w:rPr>
              <w:t>。</w:t>
            </w:r>
          </w:p>
          <w:p w14:paraId="4050CFBA">
            <w:pPr>
              <w:pStyle w:val="31"/>
              <w:keepLines w:val="0"/>
              <w:pageBreakBefore w:val="0"/>
              <w:kinsoku/>
              <w:topLinePunct w:val="0"/>
              <w:bidi w:val="0"/>
              <w:adjustRightInd/>
              <w:snapToGrid/>
              <w:spacing w:beforeAutospacing="0" w:after="0" w:afterAutospacing="0" w:line="360" w:lineRule="auto"/>
              <w:ind w:left="0" w:leftChars="0" w:right="0" w:rightChars="0" w:firstLine="480"/>
              <w:rPr>
                <w:rFonts w:hint="default"/>
                <w:color w:val="000000" w:themeColor="text1"/>
                <w:sz w:val="24"/>
                <w:highlight w:val="none"/>
                <w:lang w:val="en-US" w:eastAsia="zh-CN"/>
              </w:rPr>
            </w:pPr>
            <w:r>
              <w:rPr>
                <w:rFonts w:hint="eastAsia"/>
                <w:color w:val="000000" w:themeColor="text1"/>
                <w:sz w:val="24"/>
                <w:highlight w:val="none"/>
                <w:lang w:val="en-US" w:eastAsia="zh-CN"/>
              </w:rPr>
              <w:t>经计算，项目风机风量取整后约为4000</w:t>
            </w:r>
            <w:r>
              <w:rPr>
                <w:rFonts w:hint="eastAsia"/>
                <w:bCs/>
                <w:color w:val="000000" w:themeColor="text1"/>
                <w:kern w:val="0"/>
                <w:sz w:val="24"/>
                <w:highlight w:val="none"/>
                <w:lang w:val="en-US" w:eastAsia="zh-CN"/>
              </w:rPr>
              <w:t>m</w:t>
            </w:r>
            <w:r>
              <w:rPr>
                <w:rFonts w:hint="eastAsia"/>
                <w:bCs/>
                <w:color w:val="000000" w:themeColor="text1"/>
                <w:kern w:val="0"/>
                <w:sz w:val="24"/>
                <w:highlight w:val="none"/>
                <w:vertAlign w:val="superscript"/>
                <w:lang w:val="en-US" w:eastAsia="zh-CN"/>
              </w:rPr>
              <w:t>3</w:t>
            </w:r>
            <w:r>
              <w:rPr>
                <w:rFonts w:hint="eastAsia"/>
                <w:bCs/>
                <w:color w:val="000000" w:themeColor="text1"/>
                <w:kern w:val="0"/>
                <w:sz w:val="24"/>
                <w:highlight w:val="none"/>
                <w:lang w:val="en-US" w:eastAsia="zh-CN"/>
              </w:rPr>
              <w:t>/h。</w:t>
            </w:r>
          </w:p>
          <w:p w14:paraId="4E1ED134">
            <w:pPr>
              <w:pStyle w:val="31"/>
              <w:keepLines w:val="0"/>
              <w:pageBreakBefore w:val="0"/>
              <w:kinsoku/>
              <w:topLinePunct w:val="0"/>
              <w:bidi w:val="0"/>
              <w:adjustRightInd/>
              <w:snapToGrid/>
              <w:spacing w:beforeAutospacing="0" w:after="0" w:afterAutospacing="0" w:line="360" w:lineRule="auto"/>
              <w:ind w:left="0" w:leftChars="0" w:right="0" w:rightChars="0" w:firstLine="480"/>
              <w:rPr>
                <w:rFonts w:hint="default" w:ascii="Times New Roman" w:hAnsi="Times New Roman" w:cs="Times New Roman"/>
                <w:bCs/>
                <w:color w:val="000000" w:themeColor="text1"/>
                <w:kern w:val="0"/>
                <w:sz w:val="24"/>
                <w:highlight w:val="none"/>
                <w:lang w:val="en-US" w:eastAsia="zh-CN"/>
              </w:rPr>
            </w:pPr>
            <w:r>
              <w:rPr>
                <w:rFonts w:hint="eastAsia" w:ascii="Times New Roman" w:hAnsi="Times New Roman" w:cs="Times New Roman"/>
                <w:bCs/>
                <w:color w:val="000000" w:themeColor="text1"/>
                <w:kern w:val="0"/>
                <w:sz w:val="24"/>
                <w:highlight w:val="none"/>
                <w:lang w:val="en-US" w:eastAsia="zh-CN"/>
              </w:rPr>
              <w:t>湿法生产线每年约生产</w:t>
            </w:r>
            <w:r>
              <w:rPr>
                <w:rFonts w:hint="eastAsia" w:ascii="Times New Roman" w:hAnsi="Times New Roman" w:cs="Times New Roman"/>
                <w:color w:val="000000" w:themeColor="text1"/>
                <w:sz w:val="24"/>
                <w:highlight w:val="none"/>
                <w:lang w:val="en-US" w:eastAsia="zh-CN"/>
              </w:rPr>
              <w:t>3500h，</w:t>
            </w:r>
            <w:r>
              <w:rPr>
                <w:rFonts w:hint="eastAsia" w:ascii="Times New Roman" w:hAnsi="Times New Roman" w:cs="Times New Roman"/>
                <w:bCs/>
                <w:color w:val="000000" w:themeColor="text1"/>
                <w:kern w:val="0"/>
                <w:sz w:val="24"/>
                <w:highlight w:val="none"/>
                <w:lang w:val="en-US" w:eastAsia="zh-CN"/>
              </w:rPr>
              <w:t>湿法</w:t>
            </w:r>
            <w:r>
              <w:rPr>
                <w:rFonts w:hint="default" w:ascii="Times New Roman" w:hAnsi="Times New Roman" w:cs="Times New Roman"/>
                <w:bCs/>
                <w:color w:val="000000" w:themeColor="text1"/>
                <w:kern w:val="0"/>
                <w:sz w:val="24"/>
                <w:highlight w:val="none"/>
                <w:lang w:val="en-US" w:eastAsia="zh-CN"/>
              </w:rPr>
              <w:t>生产</w:t>
            </w:r>
            <w:r>
              <w:rPr>
                <w:rFonts w:hint="eastAsia" w:ascii="Times New Roman" w:hAnsi="Times New Roman" w:cs="Times New Roman"/>
                <w:bCs/>
                <w:color w:val="000000" w:themeColor="text1"/>
                <w:kern w:val="0"/>
                <w:sz w:val="24"/>
                <w:highlight w:val="none"/>
                <w:lang w:val="en-US" w:eastAsia="zh-CN"/>
              </w:rPr>
              <w:t>投料、气力输送、包装</w:t>
            </w:r>
            <w:r>
              <w:rPr>
                <w:rFonts w:hint="default" w:ascii="Times New Roman" w:hAnsi="Times New Roman" w:cs="Times New Roman"/>
                <w:color w:val="000000" w:themeColor="text1"/>
                <w:sz w:val="24"/>
                <w:highlight w:val="none"/>
                <w:lang w:val="en-US" w:eastAsia="zh-CN"/>
              </w:rPr>
              <w:t>过程产生的颗粒物总量为</w:t>
            </w:r>
            <w:r>
              <w:rPr>
                <w:rFonts w:hint="eastAsia" w:ascii="Times New Roman" w:hAnsi="Times New Roman" w:cs="Times New Roman"/>
                <w:color w:val="000000" w:themeColor="text1"/>
                <w:sz w:val="24"/>
                <w:highlight w:val="none"/>
                <w:lang w:val="en-US" w:eastAsia="zh-CN"/>
              </w:rPr>
              <w:t>1.701</w:t>
            </w:r>
            <w:r>
              <w:rPr>
                <w:rFonts w:hint="default" w:ascii="Times New Roman" w:hAnsi="Times New Roman" w:cs="Times New Roman"/>
                <w:color w:val="000000" w:themeColor="text1"/>
                <w:sz w:val="24"/>
                <w:highlight w:val="none"/>
                <w:lang w:val="en-US" w:eastAsia="zh-CN"/>
              </w:rPr>
              <w:t>t/a，经收集进入布袋除尘器（</w:t>
            </w:r>
            <w:r>
              <w:rPr>
                <w:rFonts w:hint="default" w:ascii="Times New Roman" w:hAnsi="Times New Roman" w:cs="Times New Roman"/>
                <w:bCs/>
                <w:color w:val="000000" w:themeColor="text1"/>
                <w:kern w:val="0"/>
                <w:sz w:val="24"/>
                <w:highlight w:val="none"/>
                <w:lang w:val="en-US" w:eastAsia="zh-CN"/>
              </w:rPr>
              <w:t>处理效率9</w:t>
            </w:r>
            <w:r>
              <w:rPr>
                <w:rFonts w:hint="eastAsia" w:ascii="Times New Roman" w:hAnsi="Times New Roman" w:cs="Times New Roman"/>
                <w:bCs/>
                <w:color w:val="000000" w:themeColor="text1"/>
                <w:kern w:val="0"/>
                <w:sz w:val="24"/>
                <w:highlight w:val="none"/>
                <w:lang w:val="en-US" w:eastAsia="zh-CN"/>
              </w:rPr>
              <w:t>9</w:t>
            </w:r>
            <w:r>
              <w:rPr>
                <w:rFonts w:hint="default" w:ascii="Times New Roman" w:hAnsi="Times New Roman" w:cs="Times New Roman"/>
                <w:bCs/>
                <w:color w:val="000000" w:themeColor="text1"/>
                <w:kern w:val="0"/>
                <w:sz w:val="24"/>
                <w:highlight w:val="none"/>
                <w:lang w:val="en-US" w:eastAsia="zh-CN"/>
              </w:rPr>
              <w:t>%，风量</w:t>
            </w:r>
            <w:r>
              <w:rPr>
                <w:rFonts w:hint="eastAsia" w:ascii="Times New Roman" w:hAnsi="Times New Roman" w:cs="Times New Roman"/>
                <w:bCs/>
                <w:color w:val="000000" w:themeColor="text1"/>
                <w:kern w:val="0"/>
                <w:sz w:val="24"/>
                <w:highlight w:val="none"/>
                <w:lang w:val="en-US" w:eastAsia="zh-CN"/>
              </w:rPr>
              <w:t>40</w:t>
            </w:r>
            <w:r>
              <w:rPr>
                <w:rFonts w:hint="default" w:ascii="Times New Roman" w:hAnsi="Times New Roman" w:cs="Times New Roman"/>
                <w:bCs/>
                <w:color w:val="000000" w:themeColor="text1"/>
                <w:kern w:val="0"/>
                <w:sz w:val="24"/>
                <w:highlight w:val="none"/>
                <w:lang w:val="en-US" w:eastAsia="zh-CN"/>
              </w:rPr>
              <w:t>00m</w:t>
            </w:r>
            <w:r>
              <w:rPr>
                <w:rFonts w:hint="default" w:ascii="Times New Roman" w:hAnsi="Times New Roman" w:cs="Times New Roman"/>
                <w:bCs/>
                <w:color w:val="000000" w:themeColor="text1"/>
                <w:kern w:val="0"/>
                <w:sz w:val="24"/>
                <w:highlight w:val="none"/>
                <w:vertAlign w:val="superscript"/>
                <w:lang w:val="en-US" w:eastAsia="zh-CN"/>
              </w:rPr>
              <w:t>3</w:t>
            </w:r>
            <w:r>
              <w:rPr>
                <w:rFonts w:hint="default" w:ascii="Times New Roman" w:hAnsi="Times New Roman" w:cs="Times New Roman"/>
                <w:bCs/>
                <w:color w:val="000000" w:themeColor="text1"/>
                <w:kern w:val="0"/>
                <w:sz w:val="24"/>
                <w:highlight w:val="none"/>
                <w:lang w:val="en-US" w:eastAsia="zh-CN"/>
              </w:rPr>
              <w:t>/h</w:t>
            </w:r>
            <w:r>
              <w:rPr>
                <w:rFonts w:hint="default" w:ascii="Times New Roman" w:hAnsi="Times New Roman" w:cs="Times New Roman"/>
                <w:color w:val="000000" w:themeColor="text1"/>
                <w:sz w:val="24"/>
                <w:highlight w:val="none"/>
                <w:lang w:val="en-US" w:eastAsia="zh-CN"/>
              </w:rPr>
              <w:t>）处理后经一根15m高排气筒（DA001）排放。</w:t>
            </w:r>
            <w:r>
              <w:rPr>
                <w:rFonts w:hint="default" w:ascii="Times New Roman" w:hAnsi="Times New Roman" w:cs="Times New Roman"/>
                <w:bCs/>
                <w:color w:val="000000" w:themeColor="text1"/>
                <w:kern w:val="0"/>
                <w:sz w:val="24"/>
                <w:highlight w:val="none"/>
              </w:rPr>
              <w:t>项目</w:t>
            </w:r>
            <w:r>
              <w:rPr>
                <w:rFonts w:hint="default" w:ascii="Times New Roman" w:hAnsi="Times New Roman" w:cs="Times New Roman"/>
                <w:bCs/>
                <w:color w:val="000000" w:themeColor="text1"/>
                <w:kern w:val="0"/>
                <w:sz w:val="24"/>
                <w:highlight w:val="none"/>
                <w:lang w:val="en-US" w:eastAsia="zh-CN"/>
              </w:rPr>
              <w:t>生产过程中产生的有组织颗粒物为</w:t>
            </w:r>
            <w:r>
              <w:rPr>
                <w:rFonts w:hint="eastAsia" w:ascii="Times New Roman" w:hAnsi="Times New Roman" w:cs="Times New Roman"/>
                <w:bCs/>
                <w:color w:val="000000" w:themeColor="text1"/>
                <w:kern w:val="0"/>
                <w:sz w:val="24"/>
                <w:highlight w:val="none"/>
                <w:lang w:val="en-US" w:eastAsia="zh-CN"/>
              </w:rPr>
              <w:t>1.618</w:t>
            </w:r>
            <w:r>
              <w:rPr>
                <w:rFonts w:hint="default" w:ascii="Times New Roman" w:hAnsi="Times New Roman" w:cs="Times New Roman"/>
                <w:bCs/>
                <w:color w:val="000000" w:themeColor="text1"/>
                <w:kern w:val="0"/>
                <w:sz w:val="24"/>
                <w:highlight w:val="none"/>
                <w:lang w:val="en-US" w:eastAsia="zh-CN"/>
              </w:rPr>
              <w:t>t/a，产生浓度为</w:t>
            </w:r>
            <w:r>
              <w:rPr>
                <w:rFonts w:hint="eastAsia" w:ascii="Times New Roman" w:hAnsi="Times New Roman" w:cs="Times New Roman"/>
                <w:bCs/>
                <w:color w:val="000000" w:themeColor="text1"/>
                <w:kern w:val="0"/>
                <w:sz w:val="24"/>
                <w:highlight w:val="none"/>
                <w:lang w:val="en-US" w:eastAsia="zh-CN"/>
              </w:rPr>
              <w:t>115.6</w:t>
            </w:r>
            <w:r>
              <w:rPr>
                <w:rFonts w:hint="default" w:ascii="Times New Roman" w:hAnsi="Times New Roman" w:cs="Times New Roman"/>
                <w:color w:val="000000" w:themeColor="text1"/>
                <w:szCs w:val="24"/>
                <w:highlight w:val="none"/>
              </w:rPr>
              <w:t>mg/m</w:t>
            </w:r>
            <w:r>
              <w:rPr>
                <w:rFonts w:hint="default" w:ascii="Times New Roman" w:hAnsi="Times New Roman" w:cs="Times New Roman"/>
                <w:color w:val="000000" w:themeColor="text1"/>
                <w:szCs w:val="24"/>
                <w:highlight w:val="none"/>
                <w:vertAlign w:val="superscript"/>
              </w:rPr>
              <w:t>3</w:t>
            </w:r>
            <w:r>
              <w:rPr>
                <w:rFonts w:hint="eastAsia" w:ascii="Times New Roman" w:hAnsi="Times New Roman" w:cs="Times New Roman"/>
                <w:color w:val="000000" w:themeColor="text1"/>
                <w:szCs w:val="24"/>
                <w:highlight w:val="none"/>
                <w:lang w:eastAsia="zh-CN"/>
              </w:rPr>
              <w:t>；</w:t>
            </w:r>
            <w:r>
              <w:rPr>
                <w:rFonts w:hint="default" w:ascii="Times New Roman" w:hAnsi="Times New Roman" w:cs="Times New Roman"/>
                <w:bCs/>
                <w:color w:val="000000" w:themeColor="text1"/>
                <w:kern w:val="0"/>
                <w:sz w:val="24"/>
                <w:highlight w:val="none"/>
                <w:lang w:val="en-US" w:eastAsia="zh-CN"/>
              </w:rPr>
              <w:t>项目有组织颗粒物排放量为0.</w:t>
            </w:r>
            <w:r>
              <w:rPr>
                <w:rFonts w:hint="eastAsia" w:ascii="Times New Roman" w:hAnsi="Times New Roman" w:cs="Times New Roman"/>
                <w:bCs/>
                <w:color w:val="000000" w:themeColor="text1"/>
                <w:kern w:val="0"/>
                <w:sz w:val="24"/>
                <w:highlight w:val="none"/>
                <w:lang w:val="en-US" w:eastAsia="zh-CN"/>
              </w:rPr>
              <w:t>016</w:t>
            </w:r>
            <w:r>
              <w:rPr>
                <w:rFonts w:hint="default" w:ascii="Times New Roman" w:hAnsi="Times New Roman" w:cs="Times New Roman"/>
                <w:bCs/>
                <w:color w:val="000000" w:themeColor="text1"/>
                <w:kern w:val="0"/>
                <w:sz w:val="24"/>
                <w:highlight w:val="none"/>
                <w:lang w:val="en-US" w:eastAsia="zh-CN"/>
              </w:rPr>
              <w:t>t/a，排放速率为0.0</w:t>
            </w:r>
            <w:r>
              <w:rPr>
                <w:rFonts w:hint="eastAsia" w:ascii="Times New Roman" w:hAnsi="Times New Roman" w:cs="Times New Roman"/>
                <w:bCs/>
                <w:color w:val="000000" w:themeColor="text1"/>
                <w:kern w:val="0"/>
                <w:sz w:val="24"/>
                <w:highlight w:val="none"/>
                <w:lang w:val="en-US" w:eastAsia="zh-CN"/>
              </w:rPr>
              <w:t>046</w:t>
            </w:r>
            <w:r>
              <w:rPr>
                <w:rFonts w:hint="default" w:ascii="Times New Roman" w:hAnsi="Times New Roman" w:cs="Times New Roman"/>
                <w:bCs/>
                <w:color w:val="000000" w:themeColor="text1"/>
                <w:kern w:val="0"/>
                <w:sz w:val="24"/>
                <w:highlight w:val="none"/>
                <w:lang w:val="en-US" w:eastAsia="zh-CN"/>
              </w:rPr>
              <w:t>kg/h，排放浓度为</w:t>
            </w:r>
            <w:r>
              <w:rPr>
                <w:rFonts w:hint="eastAsia" w:ascii="Times New Roman" w:hAnsi="Times New Roman" w:cs="Times New Roman"/>
                <w:bCs/>
                <w:color w:val="000000" w:themeColor="text1"/>
                <w:kern w:val="0"/>
                <w:sz w:val="24"/>
                <w:highlight w:val="none"/>
                <w:lang w:val="en-US" w:eastAsia="zh-CN"/>
              </w:rPr>
              <w:t>1.14</w:t>
            </w:r>
            <w:r>
              <w:rPr>
                <w:rFonts w:hint="default" w:ascii="Times New Roman" w:hAnsi="Times New Roman" w:cs="Times New Roman"/>
                <w:color w:val="000000" w:themeColor="text1"/>
                <w:szCs w:val="24"/>
                <w:highlight w:val="none"/>
              </w:rPr>
              <w:t>mg/m</w:t>
            </w:r>
            <w:r>
              <w:rPr>
                <w:rFonts w:hint="default" w:ascii="Times New Roman" w:hAnsi="Times New Roman" w:cs="Times New Roman"/>
                <w:color w:val="000000" w:themeColor="text1"/>
                <w:szCs w:val="24"/>
                <w:highlight w:val="none"/>
                <w:vertAlign w:val="superscript"/>
              </w:rPr>
              <w:t>3</w:t>
            </w:r>
            <w:r>
              <w:rPr>
                <w:rFonts w:hint="default" w:ascii="Times New Roman" w:hAnsi="Times New Roman" w:cs="Times New Roman"/>
                <w:color w:val="000000" w:themeColor="text1"/>
                <w:szCs w:val="24"/>
                <w:highlight w:val="none"/>
                <w:lang w:eastAsia="zh-CN"/>
              </w:rPr>
              <w:t>。</w:t>
            </w:r>
            <w:r>
              <w:rPr>
                <w:rFonts w:hint="default" w:ascii="Times New Roman" w:hAnsi="Times New Roman" w:cs="Times New Roman"/>
                <w:color w:val="000000" w:themeColor="text1"/>
                <w:sz w:val="24"/>
                <w:highlight w:val="none"/>
                <w:lang w:val="en-US" w:eastAsia="zh-CN"/>
              </w:rPr>
              <w:t>项目排放的有组织颗粒物均满足</w:t>
            </w:r>
            <w:r>
              <w:rPr>
                <w:rFonts w:hint="default" w:ascii="Times New Roman" w:hAnsi="Times New Roman" w:cs="Times New Roman"/>
                <w:color w:val="000000" w:themeColor="text1"/>
                <w:sz w:val="24"/>
                <w:szCs w:val="24"/>
                <w:highlight w:val="none"/>
                <w:lang w:eastAsia="zh-CN"/>
              </w:rPr>
              <w:t>《区域性大气污染物综合排放标准》（DB37/2376-2019）表1重点控制区排放浓度限值</w:t>
            </w:r>
            <w:r>
              <w:rPr>
                <w:rFonts w:hint="default" w:ascii="Times New Roman" w:hAnsi="Times New Roman" w:cs="Times New Roman"/>
                <w:color w:val="000000" w:themeColor="text1"/>
                <w:sz w:val="24"/>
                <w:szCs w:val="24"/>
                <w:highlight w:val="none"/>
                <w:lang w:val="en-US" w:eastAsia="zh-CN"/>
              </w:rPr>
              <w:t>要求。</w:t>
            </w:r>
          </w:p>
          <w:p w14:paraId="00549D68">
            <w:pPr>
              <w:spacing w:line="360" w:lineRule="auto"/>
              <w:ind w:firstLine="480" w:firstLineChars="200"/>
              <w:rPr>
                <w:rFonts w:hint="default" w:ascii="Times New Roman" w:hAnsi="Times New Roman" w:eastAsia="宋体" w:cs="Times New Roman"/>
                <w:color w:val="000000" w:themeColor="text1"/>
                <w:kern w:val="24"/>
                <w:sz w:val="24"/>
                <w:szCs w:val="24"/>
                <w:highlight w:val="none"/>
              </w:rPr>
            </w:pPr>
            <w:r>
              <w:rPr>
                <w:rFonts w:hint="default" w:ascii="Times New Roman" w:hAnsi="Times New Roman" w:eastAsia="宋体" w:cs="Times New Roman"/>
                <w:color w:val="000000" w:themeColor="text1"/>
                <w:sz w:val="24"/>
                <w:szCs w:val="24"/>
                <w:highlight w:val="none"/>
              </w:rPr>
              <w:t>集气罩未收集的颗粒物排放量为</w:t>
            </w:r>
            <w:r>
              <w:rPr>
                <w:rFonts w:hint="default" w:ascii="Times New Roman" w:hAnsi="Times New Roman" w:cs="Times New Roman"/>
                <w:color w:val="000000" w:themeColor="text1"/>
                <w:sz w:val="24"/>
                <w:szCs w:val="24"/>
                <w:highlight w:val="none"/>
                <w:lang w:val="en-US" w:eastAsia="zh-CN"/>
              </w:rPr>
              <w:t>0.</w:t>
            </w:r>
            <w:r>
              <w:rPr>
                <w:rFonts w:hint="eastAsia" w:ascii="Times New Roman" w:hAnsi="Times New Roman" w:cs="Times New Roman"/>
                <w:color w:val="000000" w:themeColor="text1"/>
                <w:sz w:val="24"/>
                <w:szCs w:val="24"/>
                <w:highlight w:val="none"/>
                <w:lang w:val="en-US" w:eastAsia="zh-CN"/>
              </w:rPr>
              <w:t>083</w:t>
            </w:r>
            <w:r>
              <w:rPr>
                <w:rFonts w:hint="default" w:ascii="Times New Roman" w:hAnsi="Times New Roman" w:eastAsia="宋体" w:cs="Times New Roman"/>
                <w:color w:val="000000" w:themeColor="text1"/>
                <w:sz w:val="24"/>
                <w:szCs w:val="24"/>
                <w:highlight w:val="none"/>
              </w:rPr>
              <w:t>t/a，</w:t>
            </w:r>
            <w:r>
              <w:rPr>
                <w:rFonts w:hint="default" w:ascii="Times New Roman" w:hAnsi="Times New Roman" w:eastAsia="宋体" w:cs="Times New Roman"/>
                <w:color w:val="000000" w:themeColor="text1"/>
                <w:sz w:val="24"/>
                <w:szCs w:val="24"/>
                <w:highlight w:val="none"/>
                <w:lang w:val="en-US" w:eastAsia="zh-CN"/>
              </w:rPr>
              <w:t>以无组织形式逸散，</w:t>
            </w:r>
            <w:r>
              <w:rPr>
                <w:rFonts w:hint="default" w:ascii="Times New Roman" w:hAnsi="Times New Roman" w:eastAsia="宋体" w:cs="Times New Roman"/>
                <w:color w:val="000000" w:themeColor="text1"/>
                <w:sz w:val="24"/>
                <w:highlight w:val="none"/>
              </w:rPr>
              <w:t>满足《大气污染物综合排放标准》（GB16297-1996）表2中的浓度限值要求</w:t>
            </w:r>
            <w:r>
              <w:rPr>
                <w:rFonts w:hint="default" w:ascii="Times New Roman" w:hAnsi="Times New Roman" w:eastAsia="宋体" w:cs="Times New Roman"/>
                <w:color w:val="000000" w:themeColor="text1"/>
                <w:sz w:val="24"/>
                <w:szCs w:val="24"/>
                <w:highlight w:val="none"/>
              </w:rPr>
              <w:t>。</w:t>
            </w:r>
          </w:p>
          <w:p w14:paraId="7BDE101E">
            <w:pPr>
              <w:pStyle w:val="31"/>
              <w:keepLines w:val="0"/>
              <w:pageBreakBefore w:val="0"/>
              <w:kinsoku/>
              <w:topLinePunct w:val="0"/>
              <w:bidi w:val="0"/>
              <w:adjustRightInd/>
              <w:snapToGrid/>
              <w:spacing w:beforeAutospacing="0" w:after="0" w:afterAutospacing="0" w:line="360" w:lineRule="auto"/>
              <w:ind w:left="0" w:leftChars="0" w:right="0" w:rightChars="0" w:firstLine="480"/>
              <w:rPr>
                <w:rFonts w:hint="default" w:ascii="Times New Roman" w:hAnsi="Times New Roman" w:cs="Times New Roman"/>
                <w:bCs/>
                <w:color w:val="000000" w:themeColor="text1"/>
                <w:kern w:val="0"/>
                <w:sz w:val="24"/>
                <w:highlight w:val="none"/>
                <w:lang w:val="en-US" w:eastAsia="zh-CN"/>
              </w:rPr>
            </w:pPr>
            <w:r>
              <w:rPr>
                <w:rFonts w:hint="eastAsia" w:ascii="Times New Roman" w:hAnsi="Times New Roman" w:cs="Times New Roman"/>
                <w:bCs/>
                <w:color w:val="000000" w:themeColor="text1"/>
                <w:kern w:val="0"/>
                <w:sz w:val="24"/>
                <w:highlight w:val="none"/>
                <w:lang w:val="en-US" w:eastAsia="zh-CN"/>
              </w:rPr>
              <w:t>②干法</w:t>
            </w:r>
            <w:r>
              <w:rPr>
                <w:rFonts w:hint="default" w:ascii="Times New Roman" w:hAnsi="Times New Roman" w:cs="Times New Roman"/>
                <w:bCs/>
                <w:color w:val="000000" w:themeColor="text1"/>
                <w:kern w:val="0"/>
                <w:sz w:val="24"/>
                <w:highlight w:val="none"/>
                <w:lang w:val="en-US" w:eastAsia="zh-CN"/>
              </w:rPr>
              <w:t>生产</w:t>
            </w:r>
            <w:r>
              <w:rPr>
                <w:rFonts w:hint="eastAsia" w:ascii="Times New Roman" w:hAnsi="Times New Roman" w:cs="Times New Roman"/>
                <w:bCs/>
                <w:color w:val="000000" w:themeColor="text1"/>
                <w:kern w:val="0"/>
                <w:sz w:val="24"/>
                <w:highlight w:val="none"/>
                <w:lang w:val="en-US" w:eastAsia="zh-CN"/>
              </w:rPr>
              <w:t>投料、磨粉、包装</w:t>
            </w:r>
            <w:r>
              <w:rPr>
                <w:rFonts w:hint="default" w:ascii="Times New Roman" w:hAnsi="Times New Roman" w:cs="Times New Roman"/>
                <w:bCs/>
                <w:color w:val="000000" w:themeColor="text1"/>
                <w:kern w:val="0"/>
                <w:sz w:val="24"/>
                <w:highlight w:val="none"/>
                <w:lang w:val="en-US" w:eastAsia="zh-CN"/>
              </w:rPr>
              <w:t>过程产生颗粒物</w:t>
            </w:r>
          </w:p>
          <w:p w14:paraId="4A732F73">
            <w:pPr>
              <w:pStyle w:val="31"/>
              <w:keepLines w:val="0"/>
              <w:pageBreakBefore w:val="0"/>
              <w:kinsoku/>
              <w:topLinePunct w:val="0"/>
              <w:bidi w:val="0"/>
              <w:adjustRightInd/>
              <w:snapToGrid/>
              <w:spacing w:beforeAutospacing="0" w:after="0" w:afterAutospacing="0" w:line="360" w:lineRule="auto"/>
              <w:ind w:left="0" w:leftChars="0" w:right="0" w:rightChars="0" w:firstLine="480"/>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cs="Times New Roman"/>
                <w:bCs/>
                <w:color w:val="000000" w:themeColor="text1"/>
                <w:kern w:val="0"/>
                <w:sz w:val="24"/>
                <w:highlight w:val="none"/>
                <w:lang w:val="en-US" w:eastAsia="zh-CN"/>
              </w:rPr>
              <w:t>项目生产过程中，</w:t>
            </w:r>
            <w:r>
              <w:rPr>
                <w:rFonts w:hint="default" w:ascii="Times New Roman" w:hAnsi="Times New Roman" w:eastAsia="宋体" w:cs="Times New Roman"/>
                <w:color w:val="000000" w:themeColor="text1"/>
                <w:kern w:val="0"/>
                <w:szCs w:val="21"/>
                <w:highlight w:val="none"/>
              </w:rPr>
              <w:t>投料</w:t>
            </w:r>
            <w:r>
              <w:rPr>
                <w:rFonts w:hint="default" w:ascii="Times New Roman" w:hAnsi="Times New Roman" w:cs="Times New Roman"/>
                <w:color w:val="000000" w:themeColor="text1"/>
                <w:kern w:val="0"/>
                <w:szCs w:val="21"/>
                <w:highlight w:val="none"/>
                <w:lang w:eastAsia="zh-CN"/>
              </w:rPr>
              <w:t>、</w:t>
            </w:r>
            <w:r>
              <w:rPr>
                <w:rFonts w:hint="default" w:ascii="Times New Roman" w:hAnsi="Times New Roman" w:cs="Times New Roman"/>
                <w:color w:val="000000" w:themeColor="text1"/>
                <w:kern w:val="0"/>
                <w:szCs w:val="21"/>
                <w:highlight w:val="none"/>
                <w:lang w:val="en-US" w:eastAsia="zh-CN"/>
              </w:rPr>
              <w:t>磨粉</w:t>
            </w:r>
            <w:r>
              <w:rPr>
                <w:rFonts w:hint="default" w:ascii="Times New Roman" w:hAnsi="Times New Roman" w:eastAsia="宋体" w:cs="Times New Roman"/>
                <w:color w:val="000000" w:themeColor="text1"/>
                <w:kern w:val="0"/>
                <w:szCs w:val="21"/>
                <w:highlight w:val="none"/>
                <w:lang w:val="en-US" w:eastAsia="zh-CN"/>
              </w:rPr>
              <w:t>、包装</w:t>
            </w:r>
            <w:r>
              <w:rPr>
                <w:rFonts w:hint="default" w:ascii="Times New Roman" w:hAnsi="Times New Roman" w:cs="Times New Roman"/>
                <w:bCs/>
                <w:color w:val="000000" w:themeColor="text1"/>
                <w:kern w:val="0"/>
                <w:sz w:val="24"/>
                <w:highlight w:val="none"/>
                <w:lang w:val="en-US" w:eastAsia="zh-CN"/>
              </w:rPr>
              <w:t>过程会产生颗粒物，投料过程产生的粉尘</w:t>
            </w:r>
            <w:r>
              <w:rPr>
                <w:rFonts w:hint="default" w:ascii="Times New Roman" w:hAnsi="Times New Roman" w:eastAsia="宋体" w:cs="Times New Roman"/>
                <w:color w:val="000000" w:themeColor="text1"/>
                <w:sz w:val="24"/>
                <w:szCs w:val="24"/>
                <w:highlight w:val="none"/>
              </w:rPr>
              <w:t>参考《逸散性工业粉尘控制技术》“第</w:t>
            </w:r>
            <w:r>
              <w:rPr>
                <w:rFonts w:hint="default" w:ascii="Times New Roman" w:hAnsi="Times New Roman" w:cs="Times New Roman"/>
                <w:color w:val="000000" w:themeColor="text1"/>
                <w:sz w:val="24"/>
                <w:szCs w:val="24"/>
                <w:highlight w:val="none"/>
                <w:lang w:val="en-US" w:eastAsia="zh-CN"/>
              </w:rPr>
              <w:t>十三</w:t>
            </w:r>
            <w:r>
              <w:rPr>
                <w:rFonts w:hint="default" w:ascii="Times New Roman" w:hAnsi="Times New Roman" w:eastAsia="宋体" w:cs="Times New Roman"/>
                <w:color w:val="000000" w:themeColor="text1"/>
                <w:sz w:val="24"/>
                <w:szCs w:val="24"/>
                <w:highlight w:val="none"/>
              </w:rPr>
              <w:t xml:space="preserve">章 </w:t>
            </w:r>
            <w:r>
              <w:rPr>
                <w:rFonts w:hint="default" w:ascii="Times New Roman" w:hAnsi="Times New Roman" w:cs="Times New Roman"/>
                <w:color w:val="000000" w:themeColor="text1"/>
                <w:sz w:val="24"/>
                <w:szCs w:val="24"/>
                <w:highlight w:val="none"/>
                <w:lang w:val="en-US" w:eastAsia="zh-CN"/>
              </w:rPr>
              <w:t>水泥</w:t>
            </w:r>
            <w:r>
              <w:rPr>
                <w:rFonts w:hint="default" w:ascii="Times New Roman" w:hAnsi="Times New Roman" w:eastAsia="宋体" w:cs="Times New Roman"/>
                <w:color w:val="000000" w:themeColor="text1"/>
                <w:sz w:val="24"/>
                <w:szCs w:val="24"/>
                <w:highlight w:val="none"/>
              </w:rPr>
              <w:t>厂”</w:t>
            </w:r>
            <w:r>
              <w:rPr>
                <w:rFonts w:hint="default" w:ascii="Times New Roman" w:hAnsi="Times New Roman" w:eastAsia="宋体" w:cs="Times New Roman"/>
                <w:color w:val="000000" w:themeColor="text1"/>
                <w:sz w:val="24"/>
                <w:szCs w:val="24"/>
                <w:highlight w:val="none"/>
                <w:lang w:val="en-US" w:eastAsia="zh-CN"/>
              </w:rPr>
              <w:t>中的“</w:t>
            </w:r>
            <w:r>
              <w:rPr>
                <w:rFonts w:hint="eastAsia" w:ascii="Times New Roman" w:hAnsi="Times New Roman" w:cs="Times New Roman"/>
                <w:color w:val="000000" w:themeColor="text1"/>
                <w:sz w:val="24"/>
                <w:szCs w:val="24"/>
                <w:highlight w:val="none"/>
                <w:lang w:val="en-US" w:eastAsia="zh-CN"/>
              </w:rPr>
              <w:t>水泥装载</w:t>
            </w:r>
            <w:r>
              <w:rPr>
                <w:rFonts w:hint="default" w:ascii="Times New Roman" w:hAnsi="Times New Roman" w:eastAsia="宋体" w:cs="Times New Roman"/>
                <w:color w:val="000000" w:themeColor="text1"/>
                <w:sz w:val="24"/>
                <w:szCs w:val="24"/>
                <w:highlight w:val="none"/>
                <w:lang w:val="en-US" w:eastAsia="zh-CN"/>
              </w:rPr>
              <w:t>”的产污系数进行核算</w:t>
            </w:r>
            <w:r>
              <w:rPr>
                <w:rFonts w:hint="default" w:ascii="Times New Roman" w:hAnsi="Times New Roman" w:cs="Times New Roman"/>
                <w:bCs/>
                <w:color w:val="000000" w:themeColor="text1"/>
                <w:kern w:val="0"/>
                <w:sz w:val="24"/>
                <w:highlight w:val="none"/>
                <w:lang w:val="en-US" w:eastAsia="zh-CN"/>
              </w:rPr>
              <w:t>，</w:t>
            </w:r>
            <w:r>
              <w:rPr>
                <w:rFonts w:hint="default" w:ascii="Times New Roman" w:hAnsi="Times New Roman" w:cs="Times New Roman"/>
                <w:color w:val="000000" w:themeColor="text1"/>
                <w:kern w:val="0"/>
                <w:szCs w:val="21"/>
                <w:highlight w:val="none"/>
                <w:lang w:val="en-US" w:eastAsia="zh-CN"/>
              </w:rPr>
              <w:t>磨粉</w:t>
            </w:r>
            <w:r>
              <w:rPr>
                <w:rFonts w:hint="default" w:ascii="Times New Roman" w:hAnsi="Times New Roman" w:cs="Times New Roman"/>
                <w:bCs/>
                <w:color w:val="000000" w:themeColor="text1"/>
                <w:kern w:val="0"/>
                <w:sz w:val="24"/>
                <w:highlight w:val="none"/>
                <w:lang w:val="en-US" w:eastAsia="zh-CN"/>
              </w:rPr>
              <w:t>过程产生的颗粒物根据《</w:t>
            </w:r>
            <w:r>
              <w:rPr>
                <w:rFonts w:hint="default" w:ascii="Times New Roman" w:hAnsi="Times New Roman" w:cs="Times New Roman"/>
                <w:color w:val="000000" w:themeColor="text1"/>
                <w:sz w:val="24"/>
                <w:highlight w:val="none"/>
                <w:lang w:val="de-DE"/>
              </w:rPr>
              <w:t>排放源统计调查产排污核算方法和系数手册》</w:t>
            </w:r>
            <w:r>
              <w:rPr>
                <w:rFonts w:hint="default" w:ascii="Times New Roman" w:hAnsi="Times New Roman" w:cs="Times New Roman"/>
                <w:color w:val="000000" w:themeColor="text1"/>
                <w:sz w:val="24"/>
                <w:highlight w:val="none"/>
                <w:lang w:val="en-US" w:eastAsia="zh-CN"/>
              </w:rPr>
              <w:t>中“</w:t>
            </w:r>
            <w:r>
              <w:rPr>
                <w:rFonts w:hint="default" w:ascii="Times New Roman" w:hAnsi="Times New Roman" w:eastAsia="宋体" w:cs="Times New Roman"/>
                <w:color w:val="000000" w:themeColor="text1"/>
                <w:sz w:val="24"/>
                <w:szCs w:val="24"/>
                <w:highlight w:val="none"/>
                <w:lang w:val="en-US" w:eastAsia="zh-CN"/>
              </w:rPr>
              <w:t>3099其他非金属矿物制品制造</w:t>
            </w:r>
            <w:r>
              <w:rPr>
                <w:rFonts w:hint="default" w:ascii="Times New Roman" w:hAnsi="Times New Roman" w:eastAsia="宋体" w:cs="Times New Roman"/>
                <w:color w:val="000000" w:themeColor="text1"/>
                <w:sz w:val="24"/>
                <w:szCs w:val="24"/>
                <w:highlight w:val="none"/>
              </w:rPr>
              <w:t>行业</w:t>
            </w:r>
            <w:r>
              <w:rPr>
                <w:rFonts w:hint="default" w:ascii="Times New Roman" w:hAnsi="Times New Roman" w:cs="Times New Roman"/>
                <w:color w:val="000000" w:themeColor="text1"/>
                <w:sz w:val="24"/>
                <w:highlight w:val="none"/>
                <w:lang w:val="en-US" w:eastAsia="zh-CN"/>
              </w:rPr>
              <w:t>”中的“钙粉”产污系数</w:t>
            </w:r>
            <w:r>
              <w:rPr>
                <w:rFonts w:hint="default" w:ascii="Times New Roman" w:hAnsi="Times New Roman" w:cs="Times New Roman"/>
                <w:bCs/>
                <w:color w:val="000000" w:themeColor="text1"/>
                <w:kern w:val="0"/>
                <w:sz w:val="24"/>
                <w:highlight w:val="none"/>
                <w:lang w:val="en-US" w:eastAsia="zh-CN"/>
              </w:rPr>
              <w:t>进行核算，包装过程产生粉尘参考</w:t>
            </w:r>
            <w:r>
              <w:rPr>
                <w:rFonts w:hint="default" w:ascii="Times New Roman" w:hAnsi="Times New Roman" w:eastAsia="宋体" w:cs="Times New Roman"/>
                <w:i w:val="0"/>
                <w:iCs w:val="0"/>
                <w:caps w:val="0"/>
                <w:color w:val="000000" w:themeColor="text1"/>
                <w:spacing w:val="0"/>
                <w:sz w:val="24"/>
                <w:szCs w:val="24"/>
                <w:highlight w:val="none"/>
                <w:shd w:val="clear" w:color="auto" w:fill="FFFFFF"/>
              </w:rPr>
              <w:t>《逸散性工业粉尘控制技术》</w:t>
            </w:r>
            <w:r>
              <w:rPr>
                <w:rFonts w:hint="default" w:ascii="Times New Roman" w:hAnsi="Times New Roman" w:eastAsia="宋体" w:cs="Times New Roman"/>
                <w:color w:val="000000" w:themeColor="text1"/>
                <w:sz w:val="24"/>
                <w:highlight w:val="none"/>
              </w:rPr>
              <w:t>“</w:t>
            </w:r>
            <w:r>
              <w:rPr>
                <w:rFonts w:hint="default" w:ascii="Times New Roman" w:hAnsi="Times New Roman" w:eastAsia="宋体" w:cs="Times New Roman"/>
                <w:color w:val="000000" w:themeColor="text1"/>
                <w:sz w:val="24"/>
                <w:szCs w:val="24"/>
                <w:highlight w:val="none"/>
              </w:rPr>
              <w:t>第</w:t>
            </w:r>
            <w:r>
              <w:rPr>
                <w:rFonts w:hint="default" w:ascii="Times New Roman" w:hAnsi="Times New Roman" w:cs="Times New Roman"/>
                <w:color w:val="000000" w:themeColor="text1"/>
                <w:sz w:val="24"/>
                <w:szCs w:val="24"/>
                <w:highlight w:val="none"/>
                <w:lang w:val="en-US" w:eastAsia="zh-CN"/>
              </w:rPr>
              <w:t>十三</w:t>
            </w:r>
            <w:r>
              <w:rPr>
                <w:rFonts w:hint="default" w:ascii="Times New Roman" w:hAnsi="Times New Roman" w:eastAsia="宋体" w:cs="Times New Roman"/>
                <w:color w:val="000000" w:themeColor="text1"/>
                <w:sz w:val="24"/>
                <w:szCs w:val="24"/>
                <w:highlight w:val="none"/>
              </w:rPr>
              <w:t xml:space="preserve">章 </w:t>
            </w:r>
            <w:r>
              <w:rPr>
                <w:rFonts w:hint="default" w:ascii="Times New Roman" w:hAnsi="Times New Roman" w:cs="Times New Roman"/>
                <w:color w:val="000000" w:themeColor="text1"/>
                <w:sz w:val="24"/>
                <w:szCs w:val="24"/>
                <w:highlight w:val="none"/>
                <w:lang w:val="en-US" w:eastAsia="zh-CN"/>
              </w:rPr>
              <w:t>水泥</w:t>
            </w:r>
            <w:r>
              <w:rPr>
                <w:rFonts w:hint="default" w:ascii="Times New Roman" w:hAnsi="Times New Roman" w:eastAsia="宋体" w:cs="Times New Roman"/>
                <w:color w:val="000000" w:themeColor="text1"/>
                <w:sz w:val="24"/>
                <w:szCs w:val="24"/>
                <w:highlight w:val="none"/>
              </w:rPr>
              <w:t>厂</w:t>
            </w:r>
            <w:r>
              <w:rPr>
                <w:rFonts w:hint="default" w:ascii="Times New Roman" w:hAnsi="Times New Roman" w:eastAsia="宋体" w:cs="Times New Roman"/>
                <w:color w:val="000000" w:themeColor="text1"/>
                <w:sz w:val="24"/>
                <w:highlight w:val="none"/>
              </w:rPr>
              <w:t>”</w:t>
            </w:r>
            <w:r>
              <w:rPr>
                <w:rFonts w:hint="default" w:ascii="Times New Roman" w:hAnsi="Times New Roman" w:cs="Times New Roman"/>
                <w:bCs/>
                <w:color w:val="000000" w:themeColor="text1"/>
                <w:kern w:val="0"/>
                <w:sz w:val="24"/>
                <w:highlight w:val="none"/>
                <w:lang w:val="en-US" w:eastAsia="zh-CN"/>
              </w:rPr>
              <w:t>中</w:t>
            </w:r>
            <w:r>
              <w:rPr>
                <w:rFonts w:hint="default" w:ascii="Times New Roman" w:hAnsi="Times New Roman" w:eastAsia="宋体" w:cs="Times New Roman"/>
                <w:color w:val="000000" w:themeColor="text1"/>
                <w:sz w:val="24"/>
                <w:highlight w:val="none"/>
                <w:lang w:val="en-US" w:eastAsia="zh-CN"/>
              </w:rPr>
              <w:t>的</w:t>
            </w:r>
            <w:r>
              <w:rPr>
                <w:rFonts w:hint="default" w:ascii="Times New Roman" w:hAnsi="Times New Roman" w:cs="Times New Roman"/>
                <w:color w:val="000000" w:themeColor="text1"/>
                <w:sz w:val="24"/>
                <w:highlight w:val="none"/>
                <w:lang w:val="en-US" w:eastAsia="zh-CN"/>
              </w:rPr>
              <w:t>“水泥装袋”</w:t>
            </w:r>
            <w:r>
              <w:rPr>
                <w:rFonts w:hint="default" w:ascii="Times New Roman" w:hAnsi="Times New Roman" w:eastAsia="宋体" w:cs="Times New Roman"/>
                <w:color w:val="000000" w:themeColor="text1"/>
                <w:sz w:val="24"/>
                <w:highlight w:val="none"/>
                <w:lang w:val="en-US" w:eastAsia="zh-CN"/>
              </w:rPr>
              <w:t>产污系数进行核算。</w:t>
            </w:r>
          </w:p>
          <w:p w14:paraId="3765A447">
            <w:pPr>
              <w:spacing w:line="360" w:lineRule="auto"/>
              <w:jc w:val="center"/>
              <w:rPr>
                <w:rFonts w:hint="default" w:ascii="Times New Roman" w:hAnsi="Times New Roman" w:eastAsia="宋体" w:cs="Times New Roman"/>
                <w:b/>
                <w:color w:val="000000" w:themeColor="text1"/>
                <w:sz w:val="21"/>
                <w:szCs w:val="21"/>
                <w:highlight w:val="none"/>
                <w:lang w:val="en-US" w:eastAsia="zh-CN"/>
              </w:rPr>
            </w:pPr>
            <w:r>
              <w:rPr>
                <w:rFonts w:hint="default" w:ascii="Times New Roman" w:hAnsi="Times New Roman" w:eastAsia="宋体" w:cs="Times New Roman"/>
                <w:b/>
                <w:color w:val="000000" w:themeColor="text1"/>
                <w:sz w:val="21"/>
                <w:szCs w:val="21"/>
                <w:highlight w:val="none"/>
                <w:lang w:val="en-GB"/>
              </w:rPr>
              <w:t>表</w:t>
            </w:r>
            <w:r>
              <w:rPr>
                <w:rFonts w:hint="default" w:ascii="Times New Roman" w:hAnsi="Times New Roman" w:eastAsia="宋体" w:cs="Times New Roman"/>
                <w:b/>
                <w:color w:val="000000" w:themeColor="text1"/>
                <w:sz w:val="21"/>
                <w:szCs w:val="21"/>
                <w:highlight w:val="none"/>
                <w:lang w:val="en-US" w:eastAsia="zh-CN"/>
              </w:rPr>
              <w:t>4-</w:t>
            </w:r>
            <w:r>
              <w:rPr>
                <w:rFonts w:hint="eastAsia" w:ascii="Times New Roman" w:hAnsi="Times New Roman" w:cs="Times New Roman"/>
                <w:b/>
                <w:color w:val="000000" w:themeColor="text1"/>
                <w:sz w:val="21"/>
                <w:szCs w:val="21"/>
                <w:highlight w:val="none"/>
                <w:lang w:val="en-US" w:eastAsia="zh-CN"/>
              </w:rPr>
              <w:t>4</w:t>
            </w:r>
            <w:r>
              <w:rPr>
                <w:rFonts w:hint="default" w:ascii="Times New Roman" w:hAnsi="Times New Roman" w:eastAsia="宋体" w:cs="Times New Roman"/>
                <w:b/>
                <w:color w:val="000000" w:themeColor="text1"/>
                <w:sz w:val="21"/>
                <w:szCs w:val="21"/>
                <w:highlight w:val="none"/>
                <w:lang w:val="en-US" w:eastAsia="zh-CN"/>
              </w:rPr>
              <w:t xml:space="preserve"> </w:t>
            </w:r>
            <w:r>
              <w:rPr>
                <w:rFonts w:hint="default" w:ascii="Times New Roman" w:hAnsi="Times New Roman" w:eastAsia="宋体" w:cs="Times New Roman"/>
                <w:b/>
                <w:color w:val="000000" w:themeColor="text1"/>
                <w:sz w:val="21"/>
                <w:szCs w:val="21"/>
                <w:highlight w:val="none"/>
                <w:lang w:val="en-GB"/>
              </w:rPr>
              <w:t xml:space="preserve"> </w:t>
            </w:r>
            <w:r>
              <w:rPr>
                <w:rFonts w:hint="default" w:ascii="Times New Roman" w:hAnsi="Times New Roman" w:eastAsia="宋体" w:cs="Times New Roman"/>
                <w:b/>
                <w:color w:val="000000" w:themeColor="text1"/>
                <w:sz w:val="21"/>
                <w:szCs w:val="21"/>
                <w:highlight w:val="none"/>
                <w:lang w:val="en-US" w:eastAsia="zh-CN"/>
              </w:rPr>
              <w:t>项目生产过程各工序有组织废气产生情况一览</w:t>
            </w:r>
            <w:r>
              <w:rPr>
                <w:rFonts w:hint="default" w:ascii="Times New Roman" w:hAnsi="Times New Roman" w:eastAsia="宋体" w:cs="Times New Roman"/>
                <w:b/>
                <w:color w:val="000000" w:themeColor="text1"/>
                <w:sz w:val="21"/>
                <w:szCs w:val="21"/>
                <w:highlight w:val="none"/>
                <w:lang w:val="en-GB"/>
              </w:rPr>
              <w:t>表</w:t>
            </w:r>
          </w:p>
          <w:tbl>
            <w:tblPr>
              <w:tblStyle w:val="3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759"/>
              <w:gridCol w:w="1033"/>
              <w:gridCol w:w="1543"/>
              <w:gridCol w:w="951"/>
              <w:gridCol w:w="1041"/>
              <w:gridCol w:w="1041"/>
              <w:gridCol w:w="1267"/>
            </w:tblGrid>
            <w:tr w14:paraId="734B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7" w:type="pct"/>
                  <w:noWrap w:val="0"/>
                  <w:vAlign w:val="center"/>
                </w:tcPr>
                <w:p w14:paraId="673C163F">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eastAsia="zh-CN"/>
                    </w:rPr>
                  </w:pPr>
                  <w:r>
                    <w:rPr>
                      <w:rFonts w:hint="default" w:ascii="Times New Roman" w:hAnsi="Times New Roman" w:cs="Times New Roman"/>
                      <w:bCs/>
                      <w:color w:val="000000" w:themeColor="text1"/>
                      <w:sz w:val="21"/>
                      <w:szCs w:val="21"/>
                      <w:highlight w:val="none"/>
                      <w:lang w:val="en-US" w:eastAsia="zh-CN"/>
                    </w:rPr>
                    <w:t>序号</w:t>
                  </w:r>
                </w:p>
              </w:tc>
              <w:tc>
                <w:tcPr>
                  <w:tcW w:w="461" w:type="pct"/>
                  <w:noWrap w:val="0"/>
                  <w:vAlign w:val="center"/>
                </w:tcPr>
                <w:p w14:paraId="12C60699">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工序</w:t>
                  </w:r>
                </w:p>
              </w:tc>
              <w:tc>
                <w:tcPr>
                  <w:tcW w:w="625" w:type="pct"/>
                  <w:noWrap w:val="0"/>
                  <w:vAlign w:val="center"/>
                </w:tcPr>
                <w:p w14:paraId="1997A184">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原料/产品量</w:t>
                  </w:r>
                </w:p>
              </w:tc>
              <w:tc>
                <w:tcPr>
                  <w:tcW w:w="935" w:type="pct"/>
                  <w:noWrap w:val="0"/>
                  <w:vAlign w:val="center"/>
                </w:tcPr>
                <w:p w14:paraId="00F6600E">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产污系数</w:t>
                  </w:r>
                </w:p>
              </w:tc>
              <w:tc>
                <w:tcPr>
                  <w:tcW w:w="558" w:type="pct"/>
                  <w:noWrap w:val="0"/>
                  <w:vAlign w:val="center"/>
                </w:tcPr>
                <w:p w14:paraId="6B097103">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产生量（t/a）</w:t>
                  </w:r>
                </w:p>
              </w:tc>
              <w:tc>
                <w:tcPr>
                  <w:tcW w:w="631" w:type="pct"/>
                  <w:noWrap w:val="0"/>
                  <w:vAlign w:val="center"/>
                </w:tcPr>
                <w:p w14:paraId="6000A73E">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收集措施</w:t>
                  </w:r>
                </w:p>
              </w:tc>
              <w:tc>
                <w:tcPr>
                  <w:tcW w:w="631" w:type="pct"/>
                  <w:noWrap w:val="0"/>
                  <w:vAlign w:val="center"/>
                </w:tcPr>
                <w:p w14:paraId="7D24B7F4">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收集效率（%）</w:t>
                  </w:r>
                </w:p>
              </w:tc>
              <w:tc>
                <w:tcPr>
                  <w:tcW w:w="768" w:type="pct"/>
                  <w:noWrap w:val="0"/>
                  <w:vAlign w:val="center"/>
                </w:tcPr>
                <w:p w14:paraId="7ECA41BF">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有组织产生量（t/a）</w:t>
                  </w:r>
                </w:p>
              </w:tc>
            </w:tr>
            <w:tr w14:paraId="25E0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7" w:type="pct"/>
                  <w:noWrap w:val="0"/>
                  <w:vAlign w:val="center"/>
                </w:tcPr>
                <w:p w14:paraId="0BFBD2C7">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1</w:t>
                  </w:r>
                </w:p>
              </w:tc>
              <w:tc>
                <w:tcPr>
                  <w:tcW w:w="461" w:type="pct"/>
                  <w:noWrap w:val="0"/>
                  <w:vAlign w:val="center"/>
                </w:tcPr>
                <w:p w14:paraId="5CCCC77E">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shd w:val="clear" w:color="auto" w:fill="auto"/>
                      <w:lang w:val="en-US" w:eastAsia="zh-CN"/>
                    </w:rPr>
                  </w:pPr>
                  <w:r>
                    <w:rPr>
                      <w:rFonts w:hint="default" w:ascii="Times New Roman" w:hAnsi="Times New Roman" w:cs="Times New Roman"/>
                      <w:bCs/>
                      <w:color w:val="000000" w:themeColor="text1"/>
                      <w:sz w:val="21"/>
                      <w:szCs w:val="21"/>
                      <w:highlight w:val="none"/>
                      <w:shd w:val="clear" w:color="auto" w:fill="auto"/>
                      <w:lang w:val="en-US" w:eastAsia="zh-CN"/>
                    </w:rPr>
                    <w:t>投料</w:t>
                  </w:r>
                </w:p>
              </w:tc>
              <w:tc>
                <w:tcPr>
                  <w:tcW w:w="625" w:type="pct"/>
                  <w:noWrap w:val="0"/>
                  <w:vAlign w:val="center"/>
                </w:tcPr>
                <w:p w14:paraId="57A063B1">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shd w:val="clear" w:color="auto" w:fill="auto"/>
                      <w:lang w:val="en-US" w:eastAsia="zh-CN"/>
                    </w:rPr>
                  </w:pPr>
                  <w:r>
                    <w:rPr>
                      <w:rFonts w:hint="eastAsia" w:ascii="Times New Roman" w:hAnsi="Times New Roman" w:cs="Times New Roman"/>
                      <w:bCs/>
                      <w:color w:val="000000" w:themeColor="text1"/>
                      <w:sz w:val="21"/>
                      <w:szCs w:val="21"/>
                      <w:highlight w:val="none"/>
                      <w:shd w:val="clear" w:color="auto" w:fill="auto"/>
                      <w:lang w:val="en-US" w:eastAsia="zh-CN"/>
                    </w:rPr>
                    <w:t>8</w:t>
                  </w:r>
                  <w:r>
                    <w:rPr>
                      <w:rFonts w:hint="default" w:ascii="Times New Roman" w:hAnsi="Times New Roman" w:cs="Times New Roman"/>
                      <w:bCs/>
                      <w:color w:val="000000" w:themeColor="text1"/>
                      <w:sz w:val="21"/>
                      <w:szCs w:val="21"/>
                      <w:highlight w:val="none"/>
                      <w:shd w:val="clear" w:color="auto" w:fill="auto"/>
                      <w:lang w:val="en-US" w:eastAsia="zh-CN"/>
                    </w:rPr>
                    <w:t>00</w:t>
                  </w:r>
                  <w:r>
                    <w:rPr>
                      <w:rFonts w:hint="eastAsia" w:ascii="Times New Roman" w:hAnsi="Times New Roman" w:cs="Times New Roman"/>
                      <w:bCs/>
                      <w:color w:val="000000" w:themeColor="text1"/>
                      <w:sz w:val="21"/>
                      <w:szCs w:val="21"/>
                      <w:highlight w:val="none"/>
                      <w:shd w:val="clear" w:color="auto" w:fill="auto"/>
                      <w:lang w:val="en-US" w:eastAsia="zh-CN"/>
                    </w:rPr>
                    <w:t>1</w:t>
                  </w:r>
                  <w:r>
                    <w:rPr>
                      <w:rFonts w:hint="default" w:ascii="Times New Roman" w:hAnsi="Times New Roman" w:cs="Times New Roman"/>
                      <w:bCs/>
                      <w:color w:val="000000" w:themeColor="text1"/>
                      <w:sz w:val="21"/>
                      <w:szCs w:val="21"/>
                      <w:highlight w:val="none"/>
                      <w:shd w:val="clear" w:color="auto" w:fill="auto"/>
                      <w:lang w:val="en-US" w:eastAsia="zh-CN"/>
                    </w:rPr>
                    <w:t>t/a</w:t>
                  </w:r>
                </w:p>
              </w:tc>
              <w:tc>
                <w:tcPr>
                  <w:tcW w:w="935" w:type="pct"/>
                  <w:noWrap w:val="0"/>
                  <w:vAlign w:val="center"/>
                </w:tcPr>
                <w:p w14:paraId="2124CC57">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shd w:val="clear" w:color="auto" w:fill="auto"/>
                      <w:lang w:val="en-US" w:eastAsia="zh-CN"/>
                    </w:rPr>
                  </w:pPr>
                  <w:r>
                    <w:rPr>
                      <w:rFonts w:hint="eastAsia" w:ascii="Times New Roman" w:hAnsi="Times New Roman" w:cs="Times New Roman"/>
                      <w:bCs/>
                      <w:color w:val="000000" w:themeColor="text1"/>
                      <w:sz w:val="21"/>
                      <w:szCs w:val="21"/>
                      <w:highlight w:val="none"/>
                      <w:shd w:val="clear" w:color="auto" w:fill="auto"/>
                      <w:lang w:val="en-US" w:eastAsia="zh-CN"/>
                    </w:rPr>
                    <w:t>0.118</w:t>
                  </w:r>
                  <w:r>
                    <w:rPr>
                      <w:rFonts w:hint="default" w:ascii="Times New Roman" w:hAnsi="Times New Roman" w:eastAsia="宋体" w:cs="Times New Roman"/>
                      <w:bCs/>
                      <w:color w:val="000000" w:themeColor="text1"/>
                      <w:sz w:val="21"/>
                      <w:szCs w:val="21"/>
                      <w:highlight w:val="none"/>
                      <w:shd w:val="clear" w:color="auto" w:fill="auto"/>
                      <w:lang w:val="en-US" w:eastAsia="zh-CN"/>
                    </w:rPr>
                    <w:t>kg/t-装料</w:t>
                  </w:r>
                </w:p>
              </w:tc>
              <w:tc>
                <w:tcPr>
                  <w:tcW w:w="558" w:type="pct"/>
                  <w:noWrap w:val="0"/>
                  <w:vAlign w:val="center"/>
                </w:tcPr>
                <w:p w14:paraId="4838407F">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shd w:val="clear" w:color="auto" w:fill="auto"/>
                      <w:lang w:val="en-US" w:eastAsia="zh-CN"/>
                    </w:rPr>
                  </w:pPr>
                  <w:r>
                    <w:rPr>
                      <w:rFonts w:hint="eastAsia" w:ascii="Times New Roman" w:hAnsi="Times New Roman" w:cs="Times New Roman"/>
                      <w:bCs/>
                      <w:color w:val="000000" w:themeColor="text1"/>
                      <w:sz w:val="21"/>
                      <w:szCs w:val="21"/>
                      <w:highlight w:val="none"/>
                      <w:shd w:val="clear" w:color="auto" w:fill="auto"/>
                      <w:lang w:val="en-US" w:eastAsia="zh-CN"/>
                    </w:rPr>
                    <w:t>0.944</w:t>
                  </w:r>
                </w:p>
              </w:tc>
              <w:tc>
                <w:tcPr>
                  <w:tcW w:w="631" w:type="pct"/>
                  <w:noWrap w:val="0"/>
                  <w:vAlign w:val="center"/>
                </w:tcPr>
                <w:p w14:paraId="7CD0F6EC">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shd w:val="clear" w:color="auto" w:fill="auto"/>
                      <w:lang w:val="en-US" w:eastAsia="zh-CN"/>
                    </w:rPr>
                  </w:pPr>
                  <w:r>
                    <w:rPr>
                      <w:rFonts w:hint="default" w:ascii="Times New Roman" w:hAnsi="Times New Roman" w:eastAsia="宋体" w:cs="Times New Roman"/>
                      <w:bCs/>
                      <w:color w:val="000000" w:themeColor="text1"/>
                      <w:sz w:val="21"/>
                      <w:szCs w:val="21"/>
                      <w:highlight w:val="none"/>
                      <w:shd w:val="clear" w:color="auto" w:fill="auto"/>
                      <w:lang w:val="en-US" w:eastAsia="zh-CN"/>
                    </w:rPr>
                    <w:t>集气罩</w:t>
                  </w:r>
                  <w:r>
                    <w:rPr>
                      <w:rFonts w:hint="eastAsia" w:ascii="Times New Roman" w:hAnsi="Times New Roman" w:cs="Times New Roman"/>
                      <w:bCs/>
                      <w:color w:val="000000" w:themeColor="text1"/>
                      <w:sz w:val="21"/>
                      <w:szCs w:val="21"/>
                      <w:highlight w:val="none"/>
                      <w:lang w:val="en-US" w:eastAsia="zh-CN"/>
                    </w:rPr>
                    <w:t>+软帘</w:t>
                  </w:r>
                </w:p>
              </w:tc>
              <w:tc>
                <w:tcPr>
                  <w:tcW w:w="631" w:type="pct"/>
                  <w:noWrap w:val="0"/>
                  <w:vAlign w:val="center"/>
                </w:tcPr>
                <w:p w14:paraId="2510E8C7">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shd w:val="clear" w:color="auto" w:fill="auto"/>
                      <w:lang w:val="en-US" w:eastAsia="zh-CN"/>
                    </w:rPr>
                  </w:pPr>
                  <w:r>
                    <w:rPr>
                      <w:rFonts w:hint="default" w:ascii="Times New Roman" w:hAnsi="Times New Roman" w:eastAsia="宋体" w:cs="Times New Roman"/>
                      <w:bCs/>
                      <w:color w:val="000000" w:themeColor="text1"/>
                      <w:sz w:val="21"/>
                      <w:szCs w:val="21"/>
                      <w:highlight w:val="none"/>
                      <w:shd w:val="clear" w:color="auto" w:fill="auto"/>
                      <w:lang w:val="en-US" w:eastAsia="zh-CN"/>
                    </w:rPr>
                    <w:t>9</w:t>
                  </w:r>
                  <w:r>
                    <w:rPr>
                      <w:rFonts w:hint="default" w:ascii="Times New Roman" w:hAnsi="Times New Roman" w:cs="Times New Roman"/>
                      <w:bCs/>
                      <w:color w:val="000000" w:themeColor="text1"/>
                      <w:sz w:val="21"/>
                      <w:szCs w:val="21"/>
                      <w:highlight w:val="none"/>
                      <w:shd w:val="clear" w:color="auto" w:fill="auto"/>
                      <w:lang w:val="en-US" w:eastAsia="zh-CN"/>
                    </w:rPr>
                    <w:t>0</w:t>
                  </w:r>
                </w:p>
              </w:tc>
              <w:tc>
                <w:tcPr>
                  <w:tcW w:w="768" w:type="pct"/>
                  <w:noWrap w:val="0"/>
                  <w:vAlign w:val="center"/>
                </w:tcPr>
                <w:p w14:paraId="5A413734">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shd w:val="clear" w:color="auto" w:fill="auto"/>
                      <w:lang w:val="en-US" w:eastAsia="zh-CN"/>
                    </w:rPr>
                  </w:pPr>
                  <w:r>
                    <w:rPr>
                      <w:rFonts w:hint="eastAsia" w:ascii="Times New Roman" w:hAnsi="Times New Roman" w:cs="Times New Roman"/>
                      <w:bCs/>
                      <w:color w:val="000000" w:themeColor="text1"/>
                      <w:sz w:val="21"/>
                      <w:szCs w:val="21"/>
                      <w:highlight w:val="none"/>
                      <w:shd w:val="clear" w:color="auto" w:fill="auto"/>
                      <w:lang w:val="en-US" w:eastAsia="zh-CN"/>
                    </w:rPr>
                    <w:t>0.85</w:t>
                  </w:r>
                </w:p>
              </w:tc>
            </w:tr>
            <w:tr w14:paraId="24E8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7" w:type="pct"/>
                  <w:noWrap w:val="0"/>
                  <w:vAlign w:val="center"/>
                </w:tcPr>
                <w:p w14:paraId="297C9E2E">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2</w:t>
                  </w:r>
                </w:p>
              </w:tc>
              <w:tc>
                <w:tcPr>
                  <w:tcW w:w="461" w:type="pct"/>
                  <w:noWrap w:val="0"/>
                  <w:vAlign w:val="center"/>
                </w:tcPr>
                <w:p w14:paraId="48DBC2F2">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磨粉</w:t>
                  </w:r>
                </w:p>
              </w:tc>
              <w:tc>
                <w:tcPr>
                  <w:tcW w:w="625" w:type="pct"/>
                  <w:noWrap w:val="0"/>
                  <w:vAlign w:val="center"/>
                </w:tcPr>
                <w:p w14:paraId="4E8883C5">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8000t/a</w:t>
                  </w:r>
                </w:p>
              </w:tc>
              <w:tc>
                <w:tcPr>
                  <w:tcW w:w="935" w:type="pct"/>
                  <w:noWrap w:val="0"/>
                  <w:vAlign w:val="center"/>
                </w:tcPr>
                <w:p w14:paraId="459212A6">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1.19kg/t-产品</w:t>
                  </w:r>
                </w:p>
              </w:tc>
              <w:tc>
                <w:tcPr>
                  <w:tcW w:w="558" w:type="pct"/>
                  <w:noWrap w:val="0"/>
                  <w:vAlign w:val="center"/>
                </w:tcPr>
                <w:p w14:paraId="7676BE5C">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9.52</w:t>
                  </w:r>
                </w:p>
              </w:tc>
              <w:tc>
                <w:tcPr>
                  <w:tcW w:w="631" w:type="pct"/>
                  <w:noWrap w:val="0"/>
                  <w:vAlign w:val="center"/>
                </w:tcPr>
                <w:p w14:paraId="4407C22F">
                  <w:pPr>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设备全密闭，管道收集</w:t>
                  </w:r>
                </w:p>
              </w:tc>
              <w:tc>
                <w:tcPr>
                  <w:tcW w:w="631" w:type="pct"/>
                  <w:noWrap w:val="0"/>
                  <w:vAlign w:val="center"/>
                </w:tcPr>
                <w:p w14:paraId="6A98385F">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100</w:t>
                  </w:r>
                </w:p>
              </w:tc>
              <w:tc>
                <w:tcPr>
                  <w:tcW w:w="768" w:type="pct"/>
                  <w:noWrap w:val="0"/>
                  <w:vAlign w:val="center"/>
                </w:tcPr>
                <w:p w14:paraId="4CF98AA6">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9.52</w:t>
                  </w:r>
                </w:p>
              </w:tc>
            </w:tr>
            <w:tr w14:paraId="0FCA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7" w:type="pct"/>
                  <w:noWrap w:val="0"/>
                  <w:vAlign w:val="center"/>
                </w:tcPr>
                <w:p w14:paraId="7A38BA75">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rPr>
                    <w:t>3</w:t>
                  </w:r>
                </w:p>
              </w:tc>
              <w:tc>
                <w:tcPr>
                  <w:tcW w:w="461" w:type="pct"/>
                  <w:shd w:val="clear" w:color="auto" w:fill="auto"/>
                  <w:noWrap w:val="0"/>
                  <w:vAlign w:val="center"/>
                </w:tcPr>
                <w:p w14:paraId="0227051A">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default" w:ascii="Times New Roman" w:hAnsi="Times New Roman" w:eastAsia="宋体" w:cs="Times New Roman"/>
                      <w:bCs/>
                      <w:color w:val="000000" w:themeColor="text1"/>
                      <w:sz w:val="21"/>
                      <w:szCs w:val="21"/>
                      <w:highlight w:val="none"/>
                      <w:lang w:val="en-US" w:eastAsia="zh-CN"/>
                    </w:rPr>
                    <w:t>包装</w:t>
                  </w:r>
                </w:p>
              </w:tc>
              <w:tc>
                <w:tcPr>
                  <w:tcW w:w="625" w:type="pct"/>
                  <w:shd w:val="clear" w:color="auto" w:fill="auto"/>
                  <w:noWrap w:val="0"/>
                  <w:vAlign w:val="center"/>
                </w:tcPr>
                <w:p w14:paraId="0B0289F8">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8</w:t>
                  </w:r>
                  <w:r>
                    <w:rPr>
                      <w:rFonts w:hint="default" w:ascii="Times New Roman" w:hAnsi="Times New Roman" w:cs="Times New Roman"/>
                      <w:bCs/>
                      <w:color w:val="000000" w:themeColor="text1"/>
                      <w:sz w:val="21"/>
                      <w:szCs w:val="21"/>
                      <w:highlight w:val="none"/>
                      <w:lang w:val="en-US" w:eastAsia="zh-CN"/>
                    </w:rPr>
                    <w:t>000t/a</w:t>
                  </w:r>
                </w:p>
              </w:tc>
              <w:tc>
                <w:tcPr>
                  <w:tcW w:w="935" w:type="pct"/>
                  <w:shd w:val="clear" w:color="auto" w:fill="auto"/>
                  <w:noWrap w:val="0"/>
                  <w:vAlign w:val="center"/>
                </w:tcPr>
                <w:p w14:paraId="0005F207">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kern w:val="0"/>
                      <w:sz w:val="21"/>
                      <w:szCs w:val="21"/>
                      <w:highlight w:val="none"/>
                      <w:lang w:val="en-US" w:eastAsia="zh-CN" w:bidi="ar-SA"/>
                    </w:rPr>
                  </w:pPr>
                  <w:r>
                    <w:rPr>
                      <w:rFonts w:hint="default" w:ascii="Times New Roman" w:hAnsi="Times New Roman" w:eastAsia="宋体" w:cs="Times New Roman"/>
                      <w:bCs/>
                      <w:color w:val="000000" w:themeColor="text1"/>
                      <w:sz w:val="21"/>
                      <w:szCs w:val="21"/>
                      <w:highlight w:val="none"/>
                      <w:lang w:val="en-US" w:eastAsia="zh-CN"/>
                    </w:rPr>
                    <w:t>0.</w:t>
                  </w:r>
                  <w:r>
                    <w:rPr>
                      <w:rFonts w:hint="default" w:ascii="Times New Roman" w:hAnsi="Times New Roman" w:cs="Times New Roman"/>
                      <w:bCs/>
                      <w:color w:val="000000" w:themeColor="text1"/>
                      <w:sz w:val="21"/>
                      <w:szCs w:val="21"/>
                      <w:highlight w:val="none"/>
                      <w:lang w:val="en-US" w:eastAsia="zh-CN"/>
                    </w:rPr>
                    <w:t>00</w:t>
                  </w:r>
                  <w:r>
                    <w:rPr>
                      <w:rFonts w:hint="default" w:ascii="Times New Roman" w:hAnsi="Times New Roman" w:eastAsia="宋体" w:cs="Times New Roman"/>
                      <w:bCs/>
                      <w:color w:val="000000" w:themeColor="text1"/>
                      <w:sz w:val="21"/>
                      <w:szCs w:val="21"/>
                      <w:highlight w:val="none"/>
                      <w:lang w:val="en-US" w:eastAsia="zh-CN"/>
                    </w:rPr>
                    <w:t>5</w:t>
                  </w:r>
                  <w:r>
                    <w:rPr>
                      <w:rFonts w:hint="default" w:ascii="Times New Roman" w:hAnsi="Times New Roman" w:cs="Times New Roman"/>
                      <w:bCs/>
                      <w:color w:val="000000" w:themeColor="text1"/>
                      <w:sz w:val="21"/>
                      <w:szCs w:val="21"/>
                      <w:highlight w:val="none"/>
                      <w:lang w:val="en-US" w:eastAsia="zh-CN"/>
                    </w:rPr>
                    <w:t>kg/t（产品）</w:t>
                  </w:r>
                </w:p>
              </w:tc>
              <w:tc>
                <w:tcPr>
                  <w:tcW w:w="558" w:type="pct"/>
                  <w:noWrap w:val="0"/>
                  <w:vAlign w:val="center"/>
                </w:tcPr>
                <w:p w14:paraId="395B631F">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0.0</w:t>
                  </w:r>
                  <w:r>
                    <w:rPr>
                      <w:rFonts w:hint="eastAsia" w:ascii="Times New Roman" w:hAnsi="Times New Roman" w:cs="Times New Roman"/>
                      <w:bCs/>
                      <w:color w:val="000000" w:themeColor="text1"/>
                      <w:sz w:val="21"/>
                      <w:szCs w:val="21"/>
                      <w:highlight w:val="none"/>
                      <w:lang w:val="en-US" w:eastAsia="zh-CN"/>
                    </w:rPr>
                    <w:t>4</w:t>
                  </w:r>
                </w:p>
              </w:tc>
              <w:tc>
                <w:tcPr>
                  <w:tcW w:w="631" w:type="pct"/>
                  <w:noWrap w:val="0"/>
                  <w:vAlign w:val="center"/>
                </w:tcPr>
                <w:p w14:paraId="74F80A3A">
                  <w:pPr>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密闭管道收集</w:t>
                  </w:r>
                </w:p>
              </w:tc>
              <w:tc>
                <w:tcPr>
                  <w:tcW w:w="631" w:type="pct"/>
                  <w:noWrap w:val="0"/>
                  <w:vAlign w:val="center"/>
                </w:tcPr>
                <w:p w14:paraId="2A16760E">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90</w:t>
                  </w:r>
                </w:p>
              </w:tc>
              <w:tc>
                <w:tcPr>
                  <w:tcW w:w="768" w:type="pct"/>
                  <w:noWrap w:val="0"/>
                  <w:vAlign w:val="center"/>
                </w:tcPr>
                <w:p w14:paraId="6DA8BEE1">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0.0</w:t>
                  </w:r>
                  <w:r>
                    <w:rPr>
                      <w:rFonts w:hint="eastAsia" w:ascii="Times New Roman" w:hAnsi="Times New Roman" w:cs="Times New Roman"/>
                      <w:bCs/>
                      <w:color w:val="000000" w:themeColor="text1"/>
                      <w:sz w:val="21"/>
                      <w:szCs w:val="21"/>
                      <w:highlight w:val="none"/>
                      <w:lang w:val="en-US" w:eastAsia="zh-CN"/>
                    </w:rPr>
                    <w:t>4</w:t>
                  </w:r>
                </w:p>
              </w:tc>
            </w:tr>
            <w:tr w14:paraId="016A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2409" w:type="pct"/>
                  <w:gridSpan w:val="4"/>
                  <w:noWrap w:val="0"/>
                  <w:vAlign w:val="center"/>
                </w:tcPr>
                <w:p w14:paraId="3018D206">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排气筒（</w:t>
                  </w:r>
                  <w:r>
                    <w:rPr>
                      <w:rFonts w:hint="default" w:ascii="Times New Roman" w:hAnsi="Times New Roman" w:cs="Times New Roman"/>
                      <w:bCs/>
                      <w:color w:val="000000" w:themeColor="text1"/>
                      <w:sz w:val="21"/>
                      <w:szCs w:val="21"/>
                      <w:highlight w:val="none"/>
                      <w:lang w:val="en-US" w:eastAsia="zh-CN"/>
                    </w:rPr>
                    <w:t>DA00</w:t>
                  </w:r>
                  <w:r>
                    <w:rPr>
                      <w:rFonts w:hint="eastAsia" w:ascii="Times New Roman" w:hAnsi="Times New Roman" w:cs="Times New Roman"/>
                      <w:bCs/>
                      <w:color w:val="000000" w:themeColor="text1"/>
                      <w:sz w:val="21"/>
                      <w:szCs w:val="21"/>
                      <w:highlight w:val="none"/>
                      <w:lang w:val="en-US" w:eastAsia="zh-CN"/>
                    </w:rPr>
                    <w:t>2</w:t>
                  </w:r>
                  <w:r>
                    <w:rPr>
                      <w:rFonts w:hint="default" w:ascii="Times New Roman" w:hAnsi="Times New Roman" w:eastAsia="宋体" w:cs="Times New Roman"/>
                      <w:bCs/>
                      <w:color w:val="000000" w:themeColor="text1"/>
                      <w:sz w:val="21"/>
                      <w:szCs w:val="21"/>
                      <w:highlight w:val="none"/>
                      <w:lang w:val="en-US" w:eastAsia="zh-CN"/>
                    </w:rPr>
                    <w:t>）</w:t>
                  </w:r>
                </w:p>
              </w:tc>
              <w:tc>
                <w:tcPr>
                  <w:tcW w:w="558" w:type="pct"/>
                  <w:noWrap w:val="0"/>
                  <w:vAlign w:val="center"/>
                </w:tcPr>
                <w:p w14:paraId="63C6885E">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10.504</w:t>
                  </w:r>
                </w:p>
              </w:tc>
              <w:tc>
                <w:tcPr>
                  <w:tcW w:w="631" w:type="pct"/>
                  <w:noWrap w:val="0"/>
                  <w:vAlign w:val="center"/>
                </w:tcPr>
                <w:p w14:paraId="43B10B27">
                  <w:pPr>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w:t>
                  </w:r>
                </w:p>
              </w:tc>
              <w:tc>
                <w:tcPr>
                  <w:tcW w:w="631" w:type="pct"/>
                  <w:noWrap w:val="0"/>
                  <w:vAlign w:val="center"/>
                </w:tcPr>
                <w:p w14:paraId="7B213132">
                  <w:pPr>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w:t>
                  </w:r>
                </w:p>
              </w:tc>
              <w:tc>
                <w:tcPr>
                  <w:tcW w:w="768" w:type="pct"/>
                  <w:noWrap w:val="0"/>
                  <w:vAlign w:val="center"/>
                </w:tcPr>
                <w:p w14:paraId="06D57257">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10.41</w:t>
                  </w:r>
                </w:p>
              </w:tc>
            </w:tr>
          </w:tbl>
          <w:p w14:paraId="10B7DB3D">
            <w:pPr>
              <w:spacing w:line="360" w:lineRule="auto"/>
              <w:ind w:firstLine="480" w:firstLineChars="200"/>
              <w:rPr>
                <w:rFonts w:hint="default"/>
                <w:color w:val="000000" w:themeColor="text1"/>
                <w:sz w:val="24"/>
                <w:highlight w:val="none"/>
              </w:rPr>
            </w:pPr>
            <w:r>
              <w:rPr>
                <w:rFonts w:hint="eastAsia"/>
                <w:color w:val="000000" w:themeColor="text1"/>
                <w:sz w:val="24"/>
                <w:highlight w:val="none"/>
              </w:rPr>
              <w:t>项目在</w:t>
            </w:r>
            <w:r>
              <w:rPr>
                <w:rFonts w:hint="eastAsia"/>
                <w:color w:val="000000" w:themeColor="text1"/>
                <w:sz w:val="24"/>
                <w:highlight w:val="none"/>
                <w:lang w:val="en-US" w:eastAsia="zh-CN"/>
              </w:rPr>
              <w:t>混料机</w:t>
            </w:r>
            <w:r>
              <w:rPr>
                <w:rFonts w:hint="eastAsia"/>
                <w:color w:val="000000" w:themeColor="text1"/>
                <w:sz w:val="24"/>
                <w:highlight w:val="none"/>
              </w:rPr>
              <w:t>上方设置集气罩收集废气。</w:t>
            </w:r>
            <w:r>
              <w:rPr>
                <w:rFonts w:hint="default"/>
                <w:color w:val="000000" w:themeColor="text1"/>
                <w:sz w:val="24"/>
                <w:highlight w:val="none"/>
              </w:rPr>
              <w:t>根据《通风除尘系统中吸</w:t>
            </w:r>
            <w:r>
              <w:rPr>
                <w:rFonts w:hint="default"/>
                <w:color w:val="000000" w:themeColor="text1"/>
                <w:sz w:val="24"/>
                <w:highlight w:val="none"/>
                <w:lang w:val="en-US" w:eastAsia="zh-CN"/>
              </w:rPr>
              <w:t>尘</w:t>
            </w:r>
            <w:r>
              <w:rPr>
                <w:rFonts w:hint="default"/>
                <w:color w:val="000000" w:themeColor="text1"/>
                <w:sz w:val="24"/>
                <w:highlight w:val="none"/>
              </w:rPr>
              <w:t>罩的设计与计算》（李志华，1005-4030（2005）02-0024-04），集气罩所需吸风量计算公式如下：</w:t>
            </w:r>
          </w:p>
          <w:p w14:paraId="4617CDC7">
            <w:pPr>
              <w:keepNext w:val="0"/>
              <w:keepLines w:val="0"/>
              <w:pageBreakBefore w:val="0"/>
              <w:kinsoku/>
              <w:wordWrap/>
              <w:overflowPunct/>
              <w:topLinePunct w:val="0"/>
              <w:bidi w:val="0"/>
              <w:adjustRightInd/>
              <w:snapToGrid/>
              <w:spacing w:line="360" w:lineRule="auto"/>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Q=3600GhV</w:t>
            </w:r>
            <w:r>
              <w:rPr>
                <w:rFonts w:hint="default" w:ascii="Times New Roman" w:hAnsi="Times New Roman" w:cs="Times New Roman"/>
                <w:color w:val="000000" w:themeColor="text1"/>
                <w:sz w:val="24"/>
                <w:highlight w:val="none"/>
                <w:vertAlign w:val="subscript"/>
              </w:rPr>
              <w:t>p2</w:t>
            </w:r>
          </w:p>
          <w:p w14:paraId="7DECAE6E">
            <w:pPr>
              <w:keepNext w:val="0"/>
              <w:keepLines w:val="0"/>
              <w:pageBreakBefore w:val="0"/>
              <w:kinsoku/>
              <w:wordWrap/>
              <w:overflowPunct/>
              <w:topLinePunct w:val="0"/>
              <w:bidi w:val="0"/>
              <w:adjustRightInd/>
              <w:snapToGrid/>
              <w:spacing w:line="360" w:lineRule="auto"/>
              <w:ind w:left="400" w:left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式中：Q—吸尘罩吸风风量，m</w:t>
            </w:r>
            <w:r>
              <w:rPr>
                <w:rFonts w:hint="default" w:ascii="Times New Roman" w:hAnsi="Times New Roman" w:cs="Times New Roman"/>
                <w:color w:val="000000" w:themeColor="text1"/>
                <w:sz w:val="24"/>
                <w:highlight w:val="none"/>
                <w:vertAlign w:val="superscript"/>
              </w:rPr>
              <w:t>3</w:t>
            </w:r>
            <w:r>
              <w:rPr>
                <w:rFonts w:hint="default" w:ascii="Times New Roman" w:hAnsi="Times New Roman" w:cs="Times New Roman"/>
                <w:color w:val="000000" w:themeColor="text1"/>
                <w:sz w:val="24"/>
                <w:highlight w:val="none"/>
              </w:rPr>
              <w:t>/h</w:t>
            </w:r>
          </w:p>
          <w:p w14:paraId="231DDE78">
            <w:pPr>
              <w:keepNext w:val="0"/>
              <w:keepLines w:val="0"/>
              <w:pageBreakBefore w:val="0"/>
              <w:kinsoku/>
              <w:wordWrap/>
              <w:overflowPunct/>
              <w:topLinePunct w:val="0"/>
              <w:bidi w:val="0"/>
              <w:adjustRightInd/>
              <w:snapToGrid/>
              <w:spacing w:line="360" w:lineRule="auto"/>
              <w:ind w:left="400" w:leftChars="200" w:firstLine="720" w:firstLineChars="3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G—罩口周边长，m；对矩形罩口G=2（L+W），对圆形罩口G=2πR</w:t>
            </w:r>
          </w:p>
          <w:p w14:paraId="4528BF11">
            <w:pPr>
              <w:keepNext w:val="0"/>
              <w:keepLines w:val="0"/>
              <w:pageBreakBefore w:val="0"/>
              <w:kinsoku/>
              <w:wordWrap/>
              <w:overflowPunct/>
              <w:topLinePunct w:val="0"/>
              <w:bidi w:val="0"/>
              <w:adjustRightInd/>
              <w:snapToGrid/>
              <w:spacing w:line="360" w:lineRule="auto"/>
              <w:ind w:left="400" w:leftChars="200" w:firstLine="720" w:firstLineChars="3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h—设备或粉尘源至罩口的距离，m</w:t>
            </w:r>
          </w:p>
          <w:p w14:paraId="40987238">
            <w:pPr>
              <w:keepNext w:val="0"/>
              <w:keepLines w:val="0"/>
              <w:pageBreakBefore w:val="0"/>
              <w:kinsoku/>
              <w:wordWrap/>
              <w:overflowPunct/>
              <w:topLinePunct w:val="0"/>
              <w:bidi w:val="0"/>
              <w:adjustRightInd/>
              <w:snapToGrid/>
              <w:spacing w:line="360" w:lineRule="auto"/>
              <w:ind w:left="400" w:leftChars="200" w:firstLine="720" w:firstLineChars="3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V</w:t>
            </w:r>
            <w:r>
              <w:rPr>
                <w:rFonts w:hint="default" w:ascii="Times New Roman" w:hAnsi="Times New Roman" w:cs="Times New Roman"/>
                <w:color w:val="000000" w:themeColor="text1"/>
                <w:sz w:val="24"/>
                <w:highlight w:val="none"/>
                <w:vertAlign w:val="subscript"/>
              </w:rPr>
              <w:t>p2</w:t>
            </w:r>
            <w:r>
              <w:rPr>
                <w:rFonts w:hint="default" w:ascii="Times New Roman" w:hAnsi="Times New Roman" w:cs="Times New Roman"/>
                <w:color w:val="000000" w:themeColor="text1"/>
                <w:sz w:val="24"/>
                <w:highlight w:val="none"/>
              </w:rPr>
              <w:t>—罩口周边截面上的平均风速m/s，视情况而定一般取0.2~2m/s</w:t>
            </w:r>
          </w:p>
          <w:p w14:paraId="30D4D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000000" w:themeColor="text1"/>
                <w:sz w:val="24"/>
                <w:highlight w:val="none"/>
                <w:lang w:eastAsia="zh-CN"/>
              </w:rPr>
            </w:pPr>
            <w:r>
              <w:rPr>
                <w:rFonts w:hint="default" w:ascii="Times New Roman" w:hAnsi="Times New Roman" w:cs="Times New Roman"/>
                <w:color w:val="000000" w:themeColor="text1"/>
                <w:sz w:val="24"/>
                <w:highlight w:val="none"/>
              </w:rPr>
              <w:t>本项目</w:t>
            </w:r>
            <w:r>
              <w:rPr>
                <w:rFonts w:hint="eastAsia" w:cs="Times New Roman"/>
                <w:color w:val="000000" w:themeColor="text1"/>
                <w:spacing w:val="0"/>
                <w:sz w:val="24"/>
                <w:szCs w:val="24"/>
                <w:highlight w:val="none"/>
                <w:lang w:val="en-US" w:eastAsia="zh-CN"/>
              </w:rPr>
              <w:t>在混料机</w:t>
            </w:r>
            <w:r>
              <w:rPr>
                <w:rFonts w:hint="eastAsia" w:cs="Times New Roman"/>
                <w:color w:val="000000" w:themeColor="text1"/>
                <w:kern w:val="0"/>
                <w:sz w:val="24"/>
                <w:szCs w:val="20"/>
                <w:highlight w:val="none"/>
                <w:lang w:val="en-US" w:eastAsia="zh-CN"/>
              </w:rPr>
              <w:t>处</w:t>
            </w:r>
            <w:r>
              <w:rPr>
                <w:rFonts w:hint="default" w:ascii="Times New Roman" w:hAnsi="Times New Roman" w:cs="Times New Roman"/>
                <w:color w:val="000000" w:themeColor="text1"/>
                <w:kern w:val="0"/>
                <w:sz w:val="24"/>
                <w:szCs w:val="20"/>
                <w:highlight w:val="none"/>
                <w:lang w:val="en-US" w:eastAsia="zh-CN"/>
              </w:rPr>
              <w:t>设置</w:t>
            </w:r>
            <w:r>
              <w:rPr>
                <w:rFonts w:hint="default" w:ascii="Times New Roman" w:hAnsi="Times New Roman" w:cs="Times New Roman"/>
                <w:color w:val="000000" w:themeColor="text1"/>
                <w:sz w:val="24"/>
                <w:highlight w:val="none"/>
              </w:rPr>
              <w:t>长</w:t>
            </w:r>
            <w:r>
              <w:rPr>
                <w:rFonts w:hint="eastAsia" w:cs="Times New Roman"/>
                <w:color w:val="000000" w:themeColor="text1"/>
                <w:sz w:val="24"/>
                <w:highlight w:val="none"/>
                <w:lang w:val="en-US" w:eastAsia="zh-CN"/>
              </w:rPr>
              <w:t>0.4</w:t>
            </w:r>
            <w:r>
              <w:rPr>
                <w:rFonts w:hint="default" w:ascii="Times New Roman" w:hAnsi="Times New Roman" w:cs="Times New Roman"/>
                <w:color w:val="000000" w:themeColor="text1"/>
                <w:sz w:val="24"/>
                <w:highlight w:val="none"/>
              </w:rPr>
              <w:t>m，宽</w:t>
            </w:r>
            <w:r>
              <w:rPr>
                <w:rFonts w:hint="eastAsia" w:cs="Times New Roman"/>
                <w:color w:val="000000" w:themeColor="text1"/>
                <w:sz w:val="24"/>
                <w:highlight w:val="none"/>
                <w:lang w:val="en-US" w:eastAsia="zh-CN"/>
              </w:rPr>
              <w:t>0.3</w:t>
            </w:r>
            <w:r>
              <w:rPr>
                <w:rFonts w:hint="default" w:ascii="Times New Roman" w:hAnsi="Times New Roman" w:cs="Times New Roman"/>
                <w:color w:val="000000" w:themeColor="text1"/>
                <w:sz w:val="24"/>
                <w:highlight w:val="none"/>
              </w:rPr>
              <w:t>m</w:t>
            </w:r>
            <w:r>
              <w:rPr>
                <w:rFonts w:hint="default" w:ascii="Times New Roman" w:hAnsi="Times New Roman" w:cs="Times New Roman"/>
                <w:color w:val="000000" w:themeColor="text1"/>
                <w:sz w:val="24"/>
                <w:highlight w:val="none"/>
                <w:lang w:val="en-US" w:eastAsia="zh-CN"/>
              </w:rPr>
              <w:t>的</w:t>
            </w:r>
            <w:r>
              <w:rPr>
                <w:rFonts w:hint="default" w:ascii="Times New Roman" w:hAnsi="Times New Roman" w:cs="Times New Roman"/>
                <w:color w:val="000000" w:themeColor="text1"/>
                <w:sz w:val="24"/>
                <w:highlight w:val="none"/>
              </w:rPr>
              <w:t>集气罩</w:t>
            </w:r>
            <w:r>
              <w:rPr>
                <w:rFonts w:hint="eastAsia" w:cs="Times New Roman"/>
                <w:color w:val="000000" w:themeColor="text1"/>
                <w:sz w:val="24"/>
                <w:highlight w:val="none"/>
                <w:lang w:eastAsia="zh-CN"/>
              </w:rPr>
              <w:t>（</w:t>
            </w:r>
            <w:r>
              <w:rPr>
                <w:rFonts w:hint="eastAsia" w:cs="Times New Roman"/>
                <w:color w:val="000000" w:themeColor="text1"/>
                <w:sz w:val="24"/>
                <w:highlight w:val="none"/>
                <w:lang w:val="en-US" w:eastAsia="zh-CN"/>
              </w:rPr>
              <w:t>共3个</w:t>
            </w:r>
            <w:r>
              <w:rPr>
                <w:rFonts w:hint="eastAsia" w:cs="Times New Roman"/>
                <w:color w:val="000000" w:themeColor="text1"/>
                <w:sz w:val="24"/>
                <w:highlight w:val="none"/>
                <w:lang w:eastAsia="zh-CN"/>
              </w:rPr>
              <w:t>）</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罩口边缘平均风速取</w:t>
            </w:r>
            <w:r>
              <w:rPr>
                <w:rFonts w:hint="eastAsia" w:cs="Times New Roman"/>
                <w:color w:val="000000" w:themeColor="text1"/>
                <w:sz w:val="24"/>
                <w:highlight w:val="none"/>
                <w:lang w:val="en-US" w:eastAsia="zh-CN"/>
              </w:rPr>
              <w:t>0.5</w:t>
            </w:r>
            <w:r>
              <w:rPr>
                <w:rFonts w:hint="default" w:ascii="Times New Roman" w:hAnsi="Times New Roman" w:cs="Times New Roman"/>
                <w:color w:val="000000" w:themeColor="text1"/>
                <w:sz w:val="24"/>
                <w:highlight w:val="none"/>
              </w:rPr>
              <w:t>m/s，集气罩与废气源口的高度取</w:t>
            </w:r>
            <w:r>
              <w:rPr>
                <w:rFonts w:hint="default" w:ascii="Times New Roman" w:hAnsi="Times New Roman" w:cs="Times New Roman"/>
                <w:color w:val="000000" w:themeColor="text1"/>
                <w:sz w:val="24"/>
                <w:highlight w:val="none"/>
                <w:lang w:val="en-US" w:eastAsia="zh-CN"/>
              </w:rPr>
              <w:t>0.</w:t>
            </w:r>
            <w:r>
              <w:rPr>
                <w:rFonts w:hint="eastAsia" w:cs="Times New Roman"/>
                <w:color w:val="000000" w:themeColor="text1"/>
                <w:sz w:val="24"/>
                <w:highlight w:val="none"/>
                <w:lang w:val="en-US" w:eastAsia="zh-CN"/>
              </w:rPr>
              <w:t>3</w:t>
            </w:r>
            <w:r>
              <w:rPr>
                <w:rFonts w:hint="default" w:ascii="Times New Roman" w:hAnsi="Times New Roman" w:cs="Times New Roman"/>
                <w:color w:val="000000" w:themeColor="text1"/>
                <w:sz w:val="24"/>
                <w:highlight w:val="none"/>
              </w:rPr>
              <w:t>m，经计算，风机风量</w:t>
            </w:r>
            <w:r>
              <w:rPr>
                <w:rFonts w:hint="eastAsia" w:ascii="Times New Roman" w:hAnsi="Times New Roman" w:cs="Times New Roman"/>
                <w:color w:val="000000" w:themeColor="text1"/>
                <w:sz w:val="24"/>
                <w:highlight w:val="none"/>
                <w:lang w:val="en-US" w:eastAsia="zh-CN"/>
              </w:rPr>
              <w:t>为</w:t>
            </w:r>
            <w:r>
              <w:rPr>
                <w:rFonts w:hint="eastAsia" w:cs="Times New Roman"/>
                <w:color w:val="000000" w:themeColor="text1"/>
                <w:sz w:val="24"/>
                <w:highlight w:val="none"/>
                <w:lang w:val="en-US" w:eastAsia="zh-CN"/>
              </w:rPr>
              <w:t>2268</w:t>
            </w:r>
            <w:r>
              <w:rPr>
                <w:rFonts w:hint="default" w:ascii="Times New Roman" w:hAnsi="Times New Roman" w:cs="Times New Roman"/>
                <w:color w:val="000000" w:themeColor="text1"/>
                <w:sz w:val="24"/>
                <w:highlight w:val="none"/>
              </w:rPr>
              <w:t>m</w:t>
            </w:r>
            <w:r>
              <w:rPr>
                <w:rFonts w:hint="default" w:ascii="Times New Roman" w:hAnsi="Times New Roman" w:cs="Times New Roman"/>
                <w:color w:val="000000" w:themeColor="text1"/>
                <w:sz w:val="24"/>
                <w:highlight w:val="none"/>
                <w:vertAlign w:val="superscript"/>
              </w:rPr>
              <w:t>3</w:t>
            </w:r>
            <w:r>
              <w:rPr>
                <w:rFonts w:hint="default" w:ascii="Times New Roman" w:hAnsi="Times New Roman" w:cs="Times New Roman"/>
                <w:color w:val="000000" w:themeColor="text1"/>
                <w:sz w:val="24"/>
                <w:highlight w:val="none"/>
              </w:rPr>
              <w:t>/h</w:t>
            </w:r>
            <w:r>
              <w:rPr>
                <w:rFonts w:hint="eastAsia" w:cs="Times New Roman"/>
                <w:color w:val="000000" w:themeColor="text1"/>
                <w:sz w:val="24"/>
                <w:highlight w:val="none"/>
                <w:lang w:eastAsia="zh-CN"/>
              </w:rPr>
              <w:t>。</w:t>
            </w:r>
          </w:p>
          <w:p w14:paraId="511E11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highlight w:val="none"/>
                <w:lang w:val="en-US" w:eastAsia="zh-CN"/>
              </w:rPr>
            </w:pPr>
            <w:r>
              <w:rPr>
                <w:rFonts w:hint="eastAsia" w:cs="Times New Roman"/>
                <w:color w:val="000000" w:themeColor="text1"/>
                <w:sz w:val="24"/>
                <w:highlight w:val="none"/>
                <w:lang w:val="en-US" w:eastAsia="zh-CN"/>
              </w:rPr>
              <w:t>另外，包装过程采用管道收集，管道管径约0.1m，风速取15m/s，则3台包装机需风量为1272</w:t>
            </w:r>
            <w:r>
              <w:rPr>
                <w:rFonts w:hint="default" w:ascii="Times New Roman" w:hAnsi="Times New Roman" w:cs="Times New Roman"/>
                <w:color w:val="000000" w:themeColor="text1"/>
                <w:sz w:val="24"/>
                <w:highlight w:val="none"/>
              </w:rPr>
              <w:t>m</w:t>
            </w:r>
            <w:r>
              <w:rPr>
                <w:rFonts w:hint="default" w:ascii="Times New Roman" w:hAnsi="Times New Roman" w:cs="Times New Roman"/>
                <w:color w:val="000000" w:themeColor="text1"/>
                <w:sz w:val="24"/>
                <w:highlight w:val="none"/>
                <w:vertAlign w:val="superscript"/>
              </w:rPr>
              <w:t>3</w:t>
            </w:r>
            <w:r>
              <w:rPr>
                <w:rFonts w:hint="default" w:ascii="Times New Roman" w:hAnsi="Times New Roman" w:cs="Times New Roman"/>
                <w:color w:val="000000" w:themeColor="text1"/>
                <w:sz w:val="24"/>
                <w:highlight w:val="none"/>
              </w:rPr>
              <w:t>/h</w:t>
            </w:r>
            <w:r>
              <w:rPr>
                <w:rFonts w:hint="eastAsia" w:ascii="Times New Roman" w:hAnsi="Times New Roman" w:cs="Times New Roman"/>
                <w:color w:val="000000" w:themeColor="text1"/>
                <w:sz w:val="24"/>
                <w:highlight w:val="none"/>
                <w:lang w:eastAsia="zh-CN"/>
              </w:rPr>
              <w:t>；</w:t>
            </w:r>
            <w:r>
              <w:rPr>
                <w:rFonts w:hint="eastAsia" w:cs="Times New Roman"/>
                <w:color w:val="000000" w:themeColor="text1"/>
                <w:sz w:val="24"/>
                <w:highlight w:val="none"/>
                <w:lang w:val="en-US" w:eastAsia="zh-CN"/>
              </w:rPr>
              <w:t>磨粉机配套风机风量为2000</w:t>
            </w:r>
            <w:r>
              <w:rPr>
                <w:rFonts w:hint="default" w:ascii="Times New Roman" w:hAnsi="Times New Roman" w:cs="Times New Roman"/>
                <w:color w:val="000000" w:themeColor="text1"/>
                <w:sz w:val="24"/>
                <w:highlight w:val="none"/>
              </w:rPr>
              <w:t>m</w:t>
            </w:r>
            <w:r>
              <w:rPr>
                <w:rFonts w:hint="default" w:ascii="Times New Roman" w:hAnsi="Times New Roman" w:cs="Times New Roman"/>
                <w:color w:val="000000" w:themeColor="text1"/>
                <w:sz w:val="24"/>
                <w:highlight w:val="none"/>
                <w:vertAlign w:val="superscript"/>
              </w:rPr>
              <w:t>3</w:t>
            </w:r>
            <w:r>
              <w:rPr>
                <w:rFonts w:hint="default" w:ascii="Times New Roman" w:hAnsi="Times New Roman" w:cs="Times New Roman"/>
                <w:color w:val="000000" w:themeColor="text1"/>
                <w:sz w:val="24"/>
                <w:highlight w:val="none"/>
              </w:rPr>
              <w:t>/h</w:t>
            </w:r>
            <w:r>
              <w:rPr>
                <w:rFonts w:hint="eastAsia" w:ascii="Times New Roman" w:hAnsi="Times New Roman" w:cs="Times New Roman"/>
                <w:color w:val="000000" w:themeColor="text1"/>
                <w:sz w:val="24"/>
                <w:highlight w:val="none"/>
                <w:lang w:eastAsia="zh-CN"/>
              </w:rPr>
              <w:t>。</w:t>
            </w:r>
          </w:p>
          <w:p w14:paraId="5B702D1A">
            <w:pPr>
              <w:pStyle w:val="31"/>
              <w:keepLines w:val="0"/>
              <w:pageBreakBefore w:val="0"/>
              <w:kinsoku/>
              <w:topLinePunct w:val="0"/>
              <w:bidi w:val="0"/>
              <w:adjustRightInd/>
              <w:snapToGrid/>
              <w:spacing w:beforeAutospacing="0" w:after="0" w:afterAutospacing="0" w:line="360" w:lineRule="auto"/>
              <w:ind w:left="0" w:leftChars="0" w:right="0" w:rightChars="0" w:firstLine="480"/>
              <w:rPr>
                <w:rFonts w:hint="default"/>
                <w:color w:val="000000" w:themeColor="text1"/>
                <w:sz w:val="24"/>
                <w:highlight w:val="none"/>
                <w:lang w:val="en-US" w:eastAsia="zh-CN"/>
              </w:rPr>
            </w:pPr>
            <w:r>
              <w:rPr>
                <w:rFonts w:hint="eastAsia"/>
                <w:color w:val="000000" w:themeColor="text1"/>
                <w:sz w:val="24"/>
                <w:highlight w:val="none"/>
                <w:lang w:val="en-US" w:eastAsia="zh-CN"/>
              </w:rPr>
              <w:t>经计算，项目风机风量取整后约为6000</w:t>
            </w:r>
            <w:r>
              <w:rPr>
                <w:rFonts w:hint="eastAsia"/>
                <w:bCs/>
                <w:color w:val="000000" w:themeColor="text1"/>
                <w:kern w:val="0"/>
                <w:sz w:val="24"/>
                <w:highlight w:val="none"/>
                <w:lang w:val="en-US" w:eastAsia="zh-CN"/>
              </w:rPr>
              <w:t>m</w:t>
            </w:r>
            <w:r>
              <w:rPr>
                <w:rFonts w:hint="eastAsia"/>
                <w:bCs/>
                <w:color w:val="000000" w:themeColor="text1"/>
                <w:kern w:val="0"/>
                <w:sz w:val="24"/>
                <w:highlight w:val="none"/>
                <w:vertAlign w:val="superscript"/>
                <w:lang w:val="en-US" w:eastAsia="zh-CN"/>
              </w:rPr>
              <w:t>3</w:t>
            </w:r>
            <w:r>
              <w:rPr>
                <w:rFonts w:hint="eastAsia"/>
                <w:bCs/>
                <w:color w:val="000000" w:themeColor="text1"/>
                <w:kern w:val="0"/>
                <w:sz w:val="24"/>
                <w:highlight w:val="none"/>
                <w:lang w:val="en-US" w:eastAsia="zh-CN"/>
              </w:rPr>
              <w:t>/h。</w:t>
            </w:r>
          </w:p>
          <w:p w14:paraId="33C21561">
            <w:pPr>
              <w:pStyle w:val="31"/>
              <w:keepLines w:val="0"/>
              <w:pageBreakBefore w:val="0"/>
              <w:kinsoku/>
              <w:topLinePunct w:val="0"/>
              <w:bidi w:val="0"/>
              <w:adjustRightInd/>
              <w:snapToGrid/>
              <w:spacing w:beforeAutospacing="0" w:after="0" w:afterAutospacing="0" w:line="360" w:lineRule="auto"/>
              <w:ind w:left="0" w:leftChars="0" w:right="0" w:rightChars="0" w:firstLine="480"/>
              <w:rPr>
                <w:rFonts w:hint="default" w:ascii="Times New Roman" w:hAnsi="Times New Roman" w:cs="Times New Roman"/>
                <w:bCs/>
                <w:color w:val="000000" w:themeColor="text1"/>
                <w:kern w:val="0"/>
                <w:sz w:val="24"/>
                <w:highlight w:val="none"/>
                <w:lang w:val="en-US" w:eastAsia="zh-CN"/>
              </w:rPr>
            </w:pPr>
            <w:r>
              <w:rPr>
                <w:rFonts w:hint="default" w:ascii="Times New Roman" w:hAnsi="Times New Roman" w:cs="Times New Roman"/>
                <w:color w:val="000000" w:themeColor="text1"/>
                <w:sz w:val="24"/>
                <w:highlight w:val="none"/>
                <w:lang w:val="en-US" w:eastAsia="zh-CN"/>
              </w:rPr>
              <w:t>项目生产过程中投料、磨粉、</w:t>
            </w:r>
            <w:r>
              <w:rPr>
                <w:rFonts w:hint="eastAsia" w:ascii="Times New Roman" w:hAnsi="Times New Roman" w:cs="Times New Roman"/>
                <w:color w:val="000000" w:themeColor="text1"/>
                <w:sz w:val="24"/>
                <w:highlight w:val="none"/>
                <w:lang w:val="en-US" w:eastAsia="zh-CN"/>
              </w:rPr>
              <w:t>气力输送、</w:t>
            </w:r>
            <w:r>
              <w:rPr>
                <w:rFonts w:hint="default" w:ascii="Times New Roman" w:hAnsi="Times New Roman" w:cs="Times New Roman"/>
                <w:color w:val="000000" w:themeColor="text1"/>
                <w:sz w:val="24"/>
                <w:highlight w:val="none"/>
                <w:lang w:val="en-US" w:eastAsia="zh-CN"/>
              </w:rPr>
              <w:t>包装过程产生的颗粒物总量为</w:t>
            </w:r>
            <w:r>
              <w:rPr>
                <w:rFonts w:hint="eastAsia" w:ascii="Times New Roman" w:hAnsi="Times New Roman" w:cs="Times New Roman"/>
                <w:color w:val="000000" w:themeColor="text1"/>
                <w:sz w:val="24"/>
                <w:highlight w:val="none"/>
                <w:lang w:val="en-US" w:eastAsia="zh-CN"/>
              </w:rPr>
              <w:t>10.504</w:t>
            </w:r>
            <w:r>
              <w:rPr>
                <w:rFonts w:hint="default" w:ascii="Times New Roman" w:hAnsi="Times New Roman" w:cs="Times New Roman"/>
                <w:color w:val="000000" w:themeColor="text1"/>
                <w:sz w:val="24"/>
                <w:highlight w:val="none"/>
                <w:lang w:val="en-US" w:eastAsia="zh-CN"/>
              </w:rPr>
              <w:t>t/a，经收集进入布袋除尘器（处理效率9</w:t>
            </w:r>
            <w:r>
              <w:rPr>
                <w:rFonts w:hint="eastAsia" w:ascii="Times New Roman" w:hAnsi="Times New Roman" w:cs="Times New Roman"/>
                <w:color w:val="000000" w:themeColor="text1"/>
                <w:sz w:val="24"/>
                <w:highlight w:val="none"/>
                <w:lang w:val="en-US" w:eastAsia="zh-CN"/>
              </w:rPr>
              <w:t>9</w:t>
            </w:r>
            <w:r>
              <w:rPr>
                <w:rFonts w:hint="default" w:ascii="Times New Roman" w:hAnsi="Times New Roman" w:cs="Times New Roman"/>
                <w:color w:val="000000" w:themeColor="text1"/>
                <w:sz w:val="24"/>
                <w:highlight w:val="none"/>
                <w:lang w:val="en-US" w:eastAsia="zh-CN"/>
              </w:rPr>
              <w:t>%</w:t>
            </w:r>
            <w:r>
              <w:rPr>
                <w:rFonts w:hint="eastAsia" w:ascii="Times New Roman" w:hAnsi="Times New Roman" w:cs="Times New Roman"/>
                <w:color w:val="000000" w:themeColor="text1"/>
                <w:sz w:val="24"/>
                <w:highlight w:val="none"/>
                <w:lang w:val="en-US" w:eastAsia="zh-CN"/>
              </w:rPr>
              <w:t>，</w:t>
            </w:r>
            <w:r>
              <w:rPr>
                <w:rFonts w:hint="default" w:ascii="Times New Roman" w:hAnsi="Times New Roman" w:cs="Times New Roman"/>
                <w:bCs/>
                <w:color w:val="000000" w:themeColor="text1"/>
                <w:kern w:val="0"/>
                <w:sz w:val="24"/>
                <w:highlight w:val="none"/>
                <w:lang w:val="en-US" w:eastAsia="zh-CN"/>
              </w:rPr>
              <w:t>风量</w:t>
            </w:r>
            <w:r>
              <w:rPr>
                <w:rFonts w:hint="eastAsia" w:ascii="Times New Roman" w:hAnsi="Times New Roman" w:cs="Times New Roman"/>
                <w:bCs/>
                <w:color w:val="000000" w:themeColor="text1"/>
                <w:kern w:val="0"/>
                <w:sz w:val="24"/>
                <w:highlight w:val="none"/>
                <w:lang w:val="en-US" w:eastAsia="zh-CN"/>
              </w:rPr>
              <w:t>6</w:t>
            </w:r>
            <w:r>
              <w:rPr>
                <w:rFonts w:hint="default" w:ascii="Times New Roman" w:hAnsi="Times New Roman" w:cs="Times New Roman"/>
                <w:bCs/>
                <w:color w:val="000000" w:themeColor="text1"/>
                <w:kern w:val="0"/>
                <w:sz w:val="24"/>
                <w:highlight w:val="none"/>
                <w:lang w:val="en-US" w:eastAsia="zh-CN"/>
              </w:rPr>
              <w:t>000m</w:t>
            </w:r>
            <w:r>
              <w:rPr>
                <w:rFonts w:hint="default" w:ascii="Times New Roman" w:hAnsi="Times New Roman" w:cs="Times New Roman"/>
                <w:bCs/>
                <w:color w:val="000000" w:themeColor="text1"/>
                <w:kern w:val="0"/>
                <w:sz w:val="24"/>
                <w:highlight w:val="none"/>
                <w:vertAlign w:val="superscript"/>
                <w:lang w:val="en-US" w:eastAsia="zh-CN"/>
              </w:rPr>
              <w:t>3</w:t>
            </w:r>
            <w:r>
              <w:rPr>
                <w:rFonts w:hint="default" w:ascii="Times New Roman" w:hAnsi="Times New Roman" w:cs="Times New Roman"/>
                <w:bCs/>
                <w:color w:val="000000" w:themeColor="text1"/>
                <w:kern w:val="0"/>
                <w:sz w:val="24"/>
                <w:highlight w:val="none"/>
                <w:lang w:val="en-US" w:eastAsia="zh-CN"/>
              </w:rPr>
              <w:t>/h</w:t>
            </w:r>
            <w:r>
              <w:rPr>
                <w:rFonts w:hint="default" w:ascii="Times New Roman" w:hAnsi="Times New Roman" w:cs="Times New Roman"/>
                <w:color w:val="000000" w:themeColor="text1"/>
                <w:sz w:val="24"/>
                <w:highlight w:val="none"/>
                <w:lang w:val="en-US" w:eastAsia="zh-CN"/>
              </w:rPr>
              <w:t>）处理后经一根15m高排气筒（DA00</w:t>
            </w:r>
            <w:r>
              <w:rPr>
                <w:rFonts w:hint="eastAsia" w:ascii="Times New Roman" w:hAnsi="Times New Roman" w:cs="Times New Roman"/>
                <w:color w:val="000000" w:themeColor="text1"/>
                <w:sz w:val="24"/>
                <w:highlight w:val="none"/>
                <w:lang w:val="en-US" w:eastAsia="zh-CN"/>
              </w:rPr>
              <w:t>2</w:t>
            </w:r>
            <w:r>
              <w:rPr>
                <w:rFonts w:hint="default" w:ascii="Times New Roman" w:hAnsi="Times New Roman" w:cs="Times New Roman"/>
                <w:color w:val="000000" w:themeColor="text1"/>
                <w:sz w:val="24"/>
                <w:highlight w:val="none"/>
                <w:lang w:val="en-US" w:eastAsia="zh-CN"/>
              </w:rPr>
              <w:t>）排放。</w:t>
            </w:r>
            <w:r>
              <w:rPr>
                <w:rFonts w:hint="default" w:ascii="Times New Roman" w:hAnsi="Times New Roman" w:cs="Times New Roman"/>
                <w:bCs/>
                <w:color w:val="000000" w:themeColor="text1"/>
                <w:kern w:val="0"/>
                <w:sz w:val="24"/>
                <w:highlight w:val="none"/>
              </w:rPr>
              <w:t>项目</w:t>
            </w:r>
            <w:r>
              <w:rPr>
                <w:rFonts w:hint="default" w:ascii="Times New Roman" w:hAnsi="Times New Roman" w:cs="Times New Roman"/>
                <w:bCs/>
                <w:color w:val="000000" w:themeColor="text1"/>
                <w:kern w:val="0"/>
                <w:sz w:val="24"/>
                <w:highlight w:val="none"/>
                <w:lang w:val="en-US" w:eastAsia="zh-CN"/>
              </w:rPr>
              <w:t>生产过程中产生的有组织颗粒物为</w:t>
            </w:r>
            <w:r>
              <w:rPr>
                <w:rFonts w:hint="eastAsia" w:ascii="Times New Roman" w:hAnsi="Times New Roman" w:cs="Times New Roman"/>
                <w:bCs/>
                <w:color w:val="000000" w:themeColor="text1"/>
                <w:kern w:val="0"/>
                <w:sz w:val="24"/>
                <w:highlight w:val="none"/>
                <w:lang w:val="en-US" w:eastAsia="zh-CN"/>
              </w:rPr>
              <w:t>10.41</w:t>
            </w:r>
            <w:r>
              <w:rPr>
                <w:rFonts w:hint="default" w:ascii="Times New Roman" w:hAnsi="Times New Roman" w:cs="Times New Roman"/>
                <w:bCs/>
                <w:color w:val="000000" w:themeColor="text1"/>
                <w:kern w:val="0"/>
                <w:sz w:val="24"/>
                <w:highlight w:val="none"/>
                <w:lang w:val="en-US" w:eastAsia="zh-CN"/>
              </w:rPr>
              <w:t>t/a，产生浓度为</w:t>
            </w:r>
            <w:r>
              <w:rPr>
                <w:rFonts w:hint="eastAsia" w:ascii="Times New Roman" w:hAnsi="Times New Roman" w:cs="Times New Roman"/>
                <w:bCs/>
                <w:color w:val="000000" w:themeColor="text1"/>
                <w:kern w:val="0"/>
                <w:sz w:val="24"/>
                <w:highlight w:val="none"/>
                <w:lang w:val="en-US" w:eastAsia="zh-CN"/>
              </w:rPr>
              <w:t>241</w:t>
            </w:r>
            <w:r>
              <w:rPr>
                <w:rFonts w:hint="default" w:ascii="Times New Roman" w:hAnsi="Times New Roman" w:cs="Times New Roman"/>
                <w:color w:val="000000" w:themeColor="text1"/>
                <w:szCs w:val="24"/>
                <w:highlight w:val="none"/>
              </w:rPr>
              <w:t>mg/m</w:t>
            </w:r>
            <w:r>
              <w:rPr>
                <w:rFonts w:hint="default" w:ascii="Times New Roman" w:hAnsi="Times New Roman" w:cs="Times New Roman"/>
                <w:color w:val="000000" w:themeColor="text1"/>
                <w:szCs w:val="24"/>
                <w:highlight w:val="none"/>
                <w:vertAlign w:val="superscript"/>
              </w:rPr>
              <w:t>3</w:t>
            </w:r>
            <w:r>
              <w:rPr>
                <w:rFonts w:hint="eastAsia" w:ascii="Times New Roman" w:hAnsi="Times New Roman" w:cs="Times New Roman"/>
                <w:bCs/>
                <w:color w:val="000000" w:themeColor="text1"/>
                <w:kern w:val="0"/>
                <w:sz w:val="24"/>
                <w:highlight w:val="none"/>
                <w:lang w:val="en-US" w:eastAsia="zh-CN"/>
              </w:rPr>
              <w:t>；</w:t>
            </w:r>
            <w:r>
              <w:rPr>
                <w:rFonts w:hint="default" w:ascii="Times New Roman" w:hAnsi="Times New Roman" w:cs="Times New Roman"/>
                <w:bCs/>
                <w:color w:val="000000" w:themeColor="text1"/>
                <w:kern w:val="0"/>
                <w:sz w:val="24"/>
                <w:highlight w:val="none"/>
                <w:lang w:val="en-US" w:eastAsia="zh-CN"/>
              </w:rPr>
              <w:t>则项目有组织颗粒物排放量为</w:t>
            </w:r>
            <w:r>
              <w:rPr>
                <w:rFonts w:hint="eastAsia" w:ascii="Times New Roman" w:hAnsi="Times New Roman" w:cs="Times New Roman"/>
                <w:bCs/>
                <w:color w:val="000000" w:themeColor="text1"/>
                <w:kern w:val="0"/>
                <w:sz w:val="24"/>
                <w:highlight w:val="none"/>
                <w:lang w:val="en-US" w:eastAsia="zh-CN"/>
              </w:rPr>
              <w:t>0.104</w:t>
            </w:r>
            <w:r>
              <w:rPr>
                <w:rFonts w:hint="default" w:ascii="Times New Roman" w:hAnsi="Times New Roman" w:cs="Times New Roman"/>
                <w:bCs/>
                <w:color w:val="000000" w:themeColor="text1"/>
                <w:kern w:val="0"/>
                <w:sz w:val="24"/>
                <w:highlight w:val="none"/>
                <w:lang w:val="en-US" w:eastAsia="zh-CN"/>
              </w:rPr>
              <w:t>t/a，排放速率为0.0</w:t>
            </w:r>
            <w:r>
              <w:rPr>
                <w:rFonts w:hint="eastAsia" w:ascii="Times New Roman" w:hAnsi="Times New Roman" w:cs="Times New Roman"/>
                <w:bCs/>
                <w:color w:val="000000" w:themeColor="text1"/>
                <w:kern w:val="0"/>
                <w:sz w:val="24"/>
                <w:highlight w:val="none"/>
                <w:lang w:val="en-US" w:eastAsia="zh-CN"/>
              </w:rPr>
              <w:t>14</w:t>
            </w:r>
            <w:r>
              <w:rPr>
                <w:rFonts w:hint="default" w:ascii="Times New Roman" w:hAnsi="Times New Roman" w:cs="Times New Roman"/>
                <w:bCs/>
                <w:color w:val="000000" w:themeColor="text1"/>
                <w:kern w:val="0"/>
                <w:sz w:val="24"/>
                <w:highlight w:val="none"/>
                <w:lang w:val="en-US" w:eastAsia="zh-CN"/>
              </w:rPr>
              <w:t>kg/h，排放浓度为</w:t>
            </w:r>
            <w:r>
              <w:rPr>
                <w:rFonts w:hint="eastAsia" w:ascii="Times New Roman" w:hAnsi="Times New Roman" w:cs="Times New Roman"/>
                <w:bCs/>
                <w:color w:val="000000" w:themeColor="text1"/>
                <w:kern w:val="0"/>
                <w:sz w:val="24"/>
                <w:highlight w:val="none"/>
                <w:lang w:val="en-US" w:eastAsia="zh-CN"/>
              </w:rPr>
              <w:t>2.41</w:t>
            </w:r>
            <w:r>
              <w:rPr>
                <w:rFonts w:hint="default" w:ascii="Times New Roman" w:hAnsi="Times New Roman" w:cs="Times New Roman"/>
                <w:color w:val="000000" w:themeColor="text1"/>
                <w:szCs w:val="24"/>
                <w:highlight w:val="none"/>
              </w:rPr>
              <w:t>mg/m</w:t>
            </w:r>
            <w:r>
              <w:rPr>
                <w:rFonts w:hint="default" w:ascii="Times New Roman" w:hAnsi="Times New Roman" w:cs="Times New Roman"/>
                <w:color w:val="000000" w:themeColor="text1"/>
                <w:szCs w:val="24"/>
                <w:highlight w:val="none"/>
                <w:vertAlign w:val="superscript"/>
              </w:rPr>
              <w:t>3</w:t>
            </w:r>
            <w:r>
              <w:rPr>
                <w:rFonts w:hint="default" w:ascii="Times New Roman" w:hAnsi="Times New Roman" w:cs="Times New Roman"/>
                <w:color w:val="000000" w:themeColor="text1"/>
                <w:szCs w:val="24"/>
                <w:highlight w:val="none"/>
                <w:lang w:eastAsia="zh-CN"/>
              </w:rPr>
              <w:t>。</w:t>
            </w:r>
            <w:r>
              <w:rPr>
                <w:rFonts w:hint="default" w:ascii="Times New Roman" w:hAnsi="Times New Roman" w:cs="Times New Roman"/>
                <w:color w:val="000000" w:themeColor="text1"/>
                <w:sz w:val="24"/>
                <w:highlight w:val="none"/>
                <w:lang w:val="en-US" w:eastAsia="zh-CN"/>
              </w:rPr>
              <w:t>项目排放的有组织颗粒物均满足</w:t>
            </w:r>
            <w:r>
              <w:rPr>
                <w:rFonts w:hint="default" w:ascii="Times New Roman" w:hAnsi="Times New Roman" w:cs="Times New Roman"/>
                <w:color w:val="000000" w:themeColor="text1"/>
                <w:sz w:val="24"/>
                <w:szCs w:val="24"/>
                <w:highlight w:val="none"/>
                <w:lang w:eastAsia="zh-CN"/>
              </w:rPr>
              <w:t>《区域性大气污染物综合排放标准》（DB37/2376-2019）表1重点控制区排放浓度限值</w:t>
            </w:r>
            <w:r>
              <w:rPr>
                <w:rFonts w:hint="default" w:ascii="Times New Roman" w:hAnsi="Times New Roman" w:cs="Times New Roman"/>
                <w:color w:val="000000" w:themeColor="text1"/>
                <w:sz w:val="24"/>
                <w:szCs w:val="24"/>
                <w:highlight w:val="none"/>
                <w:lang w:val="en-US" w:eastAsia="zh-CN"/>
              </w:rPr>
              <w:t>要求。</w:t>
            </w:r>
          </w:p>
          <w:p w14:paraId="3E319B3D">
            <w:pPr>
              <w:spacing w:line="360" w:lineRule="auto"/>
              <w:ind w:firstLine="480" w:firstLineChars="200"/>
              <w:rPr>
                <w:rFonts w:hint="default" w:ascii="Times New Roman" w:hAnsi="Times New Roman" w:eastAsia="宋体" w:cs="Times New Roman"/>
                <w:color w:val="000000" w:themeColor="text1"/>
                <w:kern w:val="24"/>
                <w:sz w:val="24"/>
                <w:szCs w:val="24"/>
                <w:highlight w:val="none"/>
              </w:rPr>
            </w:pPr>
            <w:r>
              <w:rPr>
                <w:rFonts w:hint="default" w:ascii="Times New Roman" w:hAnsi="Times New Roman" w:eastAsia="宋体" w:cs="Times New Roman"/>
                <w:color w:val="000000" w:themeColor="text1"/>
                <w:sz w:val="24"/>
                <w:szCs w:val="24"/>
                <w:highlight w:val="none"/>
              </w:rPr>
              <w:t>集气罩未收集的颗粒物排放量为</w:t>
            </w:r>
            <w:r>
              <w:rPr>
                <w:rFonts w:hint="default" w:ascii="Times New Roman" w:hAnsi="Times New Roman" w:cs="Times New Roman"/>
                <w:color w:val="000000" w:themeColor="text1"/>
                <w:sz w:val="24"/>
                <w:szCs w:val="24"/>
                <w:highlight w:val="none"/>
                <w:lang w:val="en-US" w:eastAsia="zh-CN"/>
              </w:rPr>
              <w:t>0.0</w:t>
            </w:r>
            <w:r>
              <w:rPr>
                <w:rFonts w:hint="eastAsia" w:ascii="Times New Roman" w:hAnsi="Times New Roman" w:cs="Times New Roman"/>
                <w:color w:val="000000" w:themeColor="text1"/>
                <w:sz w:val="24"/>
                <w:szCs w:val="24"/>
                <w:highlight w:val="none"/>
                <w:lang w:val="en-US" w:eastAsia="zh-CN"/>
              </w:rPr>
              <w:t>94</w:t>
            </w:r>
            <w:r>
              <w:rPr>
                <w:rFonts w:hint="default" w:ascii="Times New Roman" w:hAnsi="Times New Roman" w:eastAsia="宋体" w:cs="Times New Roman"/>
                <w:color w:val="000000" w:themeColor="text1"/>
                <w:sz w:val="24"/>
                <w:szCs w:val="24"/>
                <w:highlight w:val="none"/>
              </w:rPr>
              <w:t>t/a，</w:t>
            </w:r>
            <w:r>
              <w:rPr>
                <w:rFonts w:hint="default" w:ascii="Times New Roman" w:hAnsi="Times New Roman" w:eastAsia="宋体" w:cs="Times New Roman"/>
                <w:color w:val="000000" w:themeColor="text1"/>
                <w:sz w:val="24"/>
                <w:szCs w:val="24"/>
                <w:highlight w:val="none"/>
                <w:lang w:val="en-US" w:eastAsia="zh-CN"/>
              </w:rPr>
              <w:t>以无组织形式逸散，</w:t>
            </w:r>
            <w:r>
              <w:rPr>
                <w:rFonts w:hint="default" w:ascii="Times New Roman" w:hAnsi="Times New Roman" w:eastAsia="宋体" w:cs="Times New Roman"/>
                <w:color w:val="000000" w:themeColor="text1"/>
                <w:sz w:val="24"/>
                <w:highlight w:val="none"/>
              </w:rPr>
              <w:t>满足《大气污染物综合排放标准》（GB16297-1996）表2中的浓度限值要求</w:t>
            </w:r>
            <w:r>
              <w:rPr>
                <w:rFonts w:hint="default" w:ascii="Times New Roman" w:hAnsi="Times New Roman" w:eastAsia="宋体" w:cs="Times New Roman"/>
                <w:color w:val="000000" w:themeColor="text1"/>
                <w:sz w:val="24"/>
                <w:szCs w:val="24"/>
                <w:highlight w:val="none"/>
              </w:rPr>
              <w:t>。</w:t>
            </w:r>
          </w:p>
          <w:p w14:paraId="388860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rPr>
            </w:pPr>
            <w:r>
              <w:rPr>
                <w:rFonts w:hint="eastAsia" w:ascii="Times New Roman" w:hAnsi="Times New Roman" w:cs="Times New Roman"/>
                <w:color w:val="000000" w:themeColor="text1"/>
                <w:sz w:val="24"/>
                <w:szCs w:val="24"/>
                <w:highlight w:val="none"/>
                <w:lang w:val="en-US" w:eastAsia="zh-CN"/>
              </w:rPr>
              <w:t>③烘干</w:t>
            </w:r>
            <w:r>
              <w:rPr>
                <w:rFonts w:hint="default" w:ascii="Times New Roman" w:hAnsi="Times New Roman" w:cs="Times New Roman"/>
                <w:color w:val="000000" w:themeColor="text1"/>
                <w:sz w:val="24"/>
                <w:szCs w:val="24"/>
                <w:highlight w:val="none"/>
                <w:lang w:val="en-US" w:eastAsia="zh-CN"/>
              </w:rPr>
              <w:t>废气</w:t>
            </w:r>
          </w:p>
          <w:p w14:paraId="790CF8E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cs="Times New Roman"/>
                <w:color w:val="000000" w:themeColor="text1"/>
                <w:sz w:val="24"/>
                <w:highlight w:val="none"/>
                <w:lang w:val="en-US" w:eastAsia="zh-CN"/>
              </w:rPr>
            </w:pPr>
            <w:r>
              <w:rPr>
                <w:rFonts w:hint="default" w:ascii="Times New Roman" w:hAnsi="Times New Roman" w:cs="Times New Roman"/>
                <w:color w:val="000000" w:themeColor="text1"/>
                <w:sz w:val="24"/>
                <w:highlight w:val="none"/>
                <w:lang w:val="en-US" w:eastAsia="zh-CN"/>
              </w:rPr>
              <w:t>项目</w:t>
            </w:r>
            <w:r>
              <w:rPr>
                <w:rFonts w:hint="eastAsia" w:ascii="Times New Roman" w:hAnsi="Times New Roman" w:cs="Times New Roman"/>
                <w:color w:val="000000" w:themeColor="text1"/>
                <w:sz w:val="24"/>
                <w:highlight w:val="none"/>
                <w:lang w:val="en-US" w:eastAsia="zh-CN"/>
              </w:rPr>
              <w:t>烘干机燃烧器</w:t>
            </w:r>
            <w:r>
              <w:rPr>
                <w:rFonts w:hint="default" w:ascii="Times New Roman" w:hAnsi="Times New Roman" w:cs="Times New Roman"/>
                <w:color w:val="000000" w:themeColor="text1"/>
                <w:sz w:val="24"/>
                <w:highlight w:val="none"/>
                <w:lang w:val="en-US" w:eastAsia="zh-CN"/>
              </w:rPr>
              <w:t>为</w:t>
            </w:r>
            <w:r>
              <w:rPr>
                <w:rFonts w:hint="eastAsia" w:ascii="Times New Roman" w:hAnsi="Times New Roman" w:cs="Times New Roman"/>
                <w:color w:val="000000" w:themeColor="text1"/>
                <w:sz w:val="24"/>
                <w:highlight w:val="none"/>
                <w:lang w:val="en-US" w:eastAsia="zh-CN"/>
              </w:rPr>
              <w:t>50</w:t>
            </w:r>
            <w:r>
              <w:rPr>
                <w:rFonts w:hint="default" w:ascii="Times New Roman" w:hAnsi="Times New Roman" w:cs="Times New Roman"/>
                <w:color w:val="000000" w:themeColor="text1"/>
                <w:sz w:val="24"/>
                <w:highlight w:val="none"/>
                <w:lang w:val="en-US" w:eastAsia="zh-CN"/>
              </w:rPr>
              <w:t>万kcal/h；天然气</w:t>
            </w:r>
            <w:r>
              <w:rPr>
                <w:rFonts w:hint="eastAsia" w:ascii="Times New Roman" w:hAnsi="Times New Roman" w:cs="Times New Roman"/>
                <w:color w:val="000000" w:themeColor="text1"/>
                <w:sz w:val="24"/>
                <w:highlight w:val="none"/>
                <w:lang w:val="en-US" w:eastAsia="zh-CN"/>
              </w:rPr>
              <w:t>低位发热量为34.0655(MJ/m</w:t>
            </w:r>
            <w:r>
              <w:rPr>
                <w:rFonts w:hint="eastAsia" w:ascii="Times New Roman" w:hAnsi="Times New Roman" w:cs="Times New Roman"/>
                <w:color w:val="000000" w:themeColor="text1"/>
                <w:sz w:val="24"/>
                <w:highlight w:val="none"/>
                <w:vertAlign w:val="superscript"/>
                <w:lang w:val="en-US" w:eastAsia="zh-CN"/>
              </w:rPr>
              <w:t>3</w:t>
            </w:r>
            <w:r>
              <w:rPr>
                <w:rFonts w:hint="eastAsia" w:ascii="Times New Roman" w:hAnsi="Times New Roman" w:cs="Times New Roman"/>
                <w:color w:val="000000" w:themeColor="text1"/>
                <w:sz w:val="24"/>
                <w:highlight w:val="none"/>
                <w:lang w:val="en-US" w:eastAsia="zh-CN"/>
              </w:rPr>
              <w:t>)，即8141.85</w:t>
            </w:r>
            <w:r>
              <w:rPr>
                <w:rFonts w:hint="default" w:ascii="Times New Roman" w:hAnsi="Times New Roman" w:cs="Times New Roman"/>
                <w:color w:val="000000" w:themeColor="text1"/>
                <w:sz w:val="24"/>
                <w:highlight w:val="none"/>
                <w:lang w:val="en-US" w:eastAsia="zh-CN"/>
              </w:rPr>
              <w:t>kcal/Nm</w:t>
            </w:r>
            <w:r>
              <w:rPr>
                <w:rFonts w:hint="default" w:ascii="Times New Roman" w:hAnsi="Times New Roman" w:cs="Times New Roman"/>
                <w:color w:val="000000" w:themeColor="text1"/>
                <w:sz w:val="24"/>
                <w:highlight w:val="none"/>
                <w:vertAlign w:val="superscript"/>
                <w:lang w:val="en-US" w:eastAsia="zh-CN"/>
              </w:rPr>
              <w:t>3</w:t>
            </w:r>
            <w:r>
              <w:rPr>
                <w:rFonts w:hint="default" w:ascii="Times New Roman" w:hAnsi="Times New Roman" w:cs="Times New Roman"/>
                <w:color w:val="000000" w:themeColor="text1"/>
                <w:sz w:val="24"/>
                <w:highlight w:val="none"/>
                <w:lang w:val="en-US" w:eastAsia="zh-CN"/>
              </w:rPr>
              <w:t>，热转换效率按9</w:t>
            </w:r>
            <w:r>
              <w:rPr>
                <w:rFonts w:hint="eastAsia" w:ascii="Times New Roman" w:hAnsi="Times New Roman" w:cs="Times New Roman"/>
                <w:color w:val="000000" w:themeColor="text1"/>
                <w:sz w:val="24"/>
                <w:highlight w:val="none"/>
                <w:lang w:val="en-US" w:eastAsia="zh-CN"/>
              </w:rPr>
              <w:t>0</w:t>
            </w:r>
            <w:r>
              <w:rPr>
                <w:rFonts w:hint="default" w:ascii="Times New Roman" w:hAnsi="Times New Roman" w:cs="Times New Roman"/>
                <w:color w:val="000000" w:themeColor="text1"/>
                <w:sz w:val="24"/>
                <w:highlight w:val="none"/>
                <w:lang w:val="en-US" w:eastAsia="zh-CN"/>
              </w:rPr>
              <w:t>%计算，则天然气用量为</w:t>
            </w:r>
            <w:r>
              <w:rPr>
                <w:rFonts w:hint="eastAsia" w:ascii="Times New Roman" w:hAnsi="Times New Roman" w:cs="Times New Roman"/>
                <w:color w:val="000000" w:themeColor="text1"/>
                <w:sz w:val="24"/>
                <w:highlight w:val="none"/>
                <w:lang w:val="en-US" w:eastAsia="zh-CN"/>
              </w:rPr>
              <w:t>68.23</w:t>
            </w:r>
            <w:r>
              <w:rPr>
                <w:rFonts w:hint="default" w:ascii="Times New Roman" w:hAnsi="Times New Roman" w:cs="Times New Roman"/>
                <w:color w:val="000000" w:themeColor="text1"/>
                <w:sz w:val="24"/>
                <w:highlight w:val="none"/>
                <w:lang w:val="en-US" w:eastAsia="zh-CN"/>
              </w:rPr>
              <w:t>m</w:t>
            </w:r>
            <w:r>
              <w:rPr>
                <w:rFonts w:hint="default" w:ascii="Times New Roman" w:hAnsi="Times New Roman" w:cs="Times New Roman"/>
                <w:color w:val="000000" w:themeColor="text1"/>
                <w:sz w:val="24"/>
                <w:highlight w:val="none"/>
                <w:vertAlign w:val="superscript"/>
                <w:lang w:val="en-US" w:eastAsia="zh-CN"/>
              </w:rPr>
              <w:t>3</w:t>
            </w:r>
            <w:r>
              <w:rPr>
                <w:rFonts w:hint="default" w:ascii="Times New Roman" w:hAnsi="Times New Roman" w:cs="Times New Roman"/>
                <w:color w:val="000000" w:themeColor="text1"/>
                <w:sz w:val="24"/>
                <w:highlight w:val="none"/>
                <w:lang w:val="en-US" w:eastAsia="zh-CN"/>
              </w:rPr>
              <w:t>/h。</w:t>
            </w:r>
            <w:r>
              <w:rPr>
                <w:rFonts w:hint="eastAsia" w:ascii="Times New Roman" w:hAnsi="Times New Roman" w:cs="Times New Roman"/>
                <w:color w:val="000000" w:themeColor="text1"/>
                <w:sz w:val="24"/>
                <w:highlight w:val="none"/>
                <w:lang w:val="en-US" w:eastAsia="zh-CN"/>
              </w:rPr>
              <w:t>烘干机年</w:t>
            </w:r>
            <w:r>
              <w:rPr>
                <w:rFonts w:hint="default" w:ascii="Times New Roman" w:hAnsi="Times New Roman" w:cs="Times New Roman"/>
                <w:color w:val="000000" w:themeColor="text1"/>
                <w:sz w:val="24"/>
                <w:highlight w:val="none"/>
                <w:lang w:val="en-US" w:eastAsia="zh-CN"/>
              </w:rPr>
              <w:t>运行3500小时</w:t>
            </w:r>
            <w:r>
              <w:rPr>
                <w:rFonts w:hint="eastAsia" w:ascii="Times New Roman" w:hAnsi="Times New Roman" w:cs="Times New Roman"/>
                <w:color w:val="000000" w:themeColor="text1"/>
                <w:sz w:val="24"/>
                <w:highlight w:val="none"/>
                <w:lang w:val="en-US" w:eastAsia="zh-CN"/>
              </w:rPr>
              <w:t>，则</w:t>
            </w:r>
            <w:r>
              <w:rPr>
                <w:rFonts w:hint="default" w:ascii="Times New Roman" w:hAnsi="Times New Roman" w:cs="Times New Roman"/>
                <w:color w:val="000000" w:themeColor="text1"/>
                <w:sz w:val="24"/>
                <w:highlight w:val="none"/>
                <w:lang w:val="en-US" w:eastAsia="zh-CN"/>
              </w:rPr>
              <w:t>项目天然气用量</w:t>
            </w:r>
            <w:r>
              <w:rPr>
                <w:rFonts w:hint="eastAsia" w:ascii="Times New Roman" w:hAnsi="Times New Roman" w:cs="Times New Roman"/>
                <w:color w:val="000000" w:themeColor="text1"/>
                <w:sz w:val="24"/>
                <w:highlight w:val="none"/>
                <w:lang w:val="en-US" w:eastAsia="zh-CN"/>
              </w:rPr>
              <w:t>约</w:t>
            </w:r>
            <w:r>
              <w:rPr>
                <w:rFonts w:hint="default" w:ascii="Times New Roman" w:hAnsi="Times New Roman" w:cs="Times New Roman"/>
                <w:color w:val="000000" w:themeColor="text1"/>
                <w:sz w:val="24"/>
                <w:highlight w:val="none"/>
                <w:lang w:val="en-US" w:eastAsia="zh-CN"/>
              </w:rPr>
              <w:t>为24万m</w:t>
            </w:r>
            <w:r>
              <w:rPr>
                <w:rFonts w:hint="default" w:ascii="Times New Roman" w:hAnsi="Times New Roman" w:cs="Times New Roman"/>
                <w:color w:val="000000" w:themeColor="text1"/>
                <w:sz w:val="24"/>
                <w:highlight w:val="none"/>
                <w:vertAlign w:val="superscript"/>
                <w:lang w:val="en-US" w:eastAsia="zh-CN"/>
              </w:rPr>
              <w:t>3</w:t>
            </w:r>
            <w:r>
              <w:rPr>
                <w:rFonts w:hint="default" w:ascii="Times New Roman" w:hAnsi="Times New Roman" w:cs="Times New Roman"/>
                <w:color w:val="000000" w:themeColor="text1"/>
                <w:sz w:val="24"/>
                <w:highlight w:val="none"/>
                <w:lang w:val="en-US" w:eastAsia="zh-CN"/>
              </w:rPr>
              <w:t>/a，</w:t>
            </w:r>
            <w:r>
              <w:rPr>
                <w:rFonts w:hint="eastAsia" w:ascii="Times New Roman" w:hAnsi="Times New Roman" w:cs="Times New Roman"/>
                <w:color w:val="000000" w:themeColor="text1"/>
                <w:sz w:val="24"/>
                <w:highlight w:val="none"/>
                <w:lang w:val="en-US" w:eastAsia="zh-CN"/>
              </w:rPr>
              <w:t>干燥产品为7000t/a。</w:t>
            </w:r>
          </w:p>
          <w:p w14:paraId="0A0D4D8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000000" w:themeColor="text1"/>
                <w:sz w:val="24"/>
                <w:highlight w:val="none"/>
                <w:lang w:val="en-US" w:eastAsia="zh-CN"/>
              </w:rPr>
            </w:pPr>
            <w:r>
              <w:rPr>
                <w:rFonts w:hint="default" w:ascii="Times New Roman" w:hAnsi="Times New Roman" w:cs="Times New Roman"/>
                <w:color w:val="000000" w:themeColor="text1"/>
                <w:sz w:val="24"/>
                <w:highlight w:val="none"/>
                <w:lang w:val="en-US" w:eastAsia="zh-CN"/>
              </w:rPr>
              <w:t>烘干工序废气主要为烘干工序天然气燃烧产生的废气以及烘干过程中物料轻微搅动产生的颗粒物。</w:t>
            </w:r>
            <w:r>
              <w:rPr>
                <w:rFonts w:hint="eastAsia" w:ascii="Times New Roman" w:hAnsi="Times New Roman" w:cs="Times New Roman"/>
                <w:color w:val="000000" w:themeColor="text1"/>
                <w:sz w:val="24"/>
                <w:highlight w:val="none"/>
                <w:lang w:val="en-US" w:eastAsia="zh-CN"/>
              </w:rPr>
              <w:t>烘干过程颗粒物产生量参照</w:t>
            </w:r>
            <w:r>
              <w:rPr>
                <w:rFonts w:hint="default" w:ascii="Times New Roman" w:hAnsi="Times New Roman" w:cs="Times New Roman"/>
                <w:bCs/>
                <w:color w:val="000000" w:themeColor="text1"/>
                <w:kern w:val="0"/>
                <w:sz w:val="24"/>
                <w:highlight w:val="none"/>
                <w:lang w:val="en-US" w:eastAsia="zh-CN"/>
              </w:rPr>
              <w:t>《</w:t>
            </w:r>
            <w:r>
              <w:rPr>
                <w:rFonts w:hint="default" w:ascii="Times New Roman" w:hAnsi="Times New Roman" w:cs="Times New Roman"/>
                <w:color w:val="000000" w:themeColor="text1"/>
                <w:sz w:val="24"/>
                <w:highlight w:val="none"/>
                <w:lang w:val="de-DE"/>
              </w:rPr>
              <w:t>排放源统计调查产排污核算方法和系数手册》</w:t>
            </w:r>
            <w:r>
              <w:rPr>
                <w:rFonts w:hint="default" w:ascii="Times New Roman" w:hAnsi="Times New Roman" w:cs="Times New Roman"/>
                <w:color w:val="000000" w:themeColor="text1"/>
                <w:sz w:val="24"/>
                <w:highlight w:val="none"/>
                <w:lang w:val="en-US" w:eastAsia="zh-CN"/>
              </w:rPr>
              <w:t>中“</w:t>
            </w:r>
            <w:r>
              <w:rPr>
                <w:rFonts w:hint="default" w:ascii="Times New Roman" w:hAnsi="Times New Roman" w:eastAsia="宋体" w:cs="Times New Roman"/>
                <w:color w:val="000000" w:themeColor="text1"/>
                <w:sz w:val="24"/>
                <w:szCs w:val="24"/>
                <w:highlight w:val="none"/>
                <w:lang w:val="en-US" w:eastAsia="zh-CN"/>
              </w:rPr>
              <w:t>3099其他非金属矿物制品制造</w:t>
            </w:r>
            <w:r>
              <w:rPr>
                <w:rFonts w:hint="default" w:ascii="Times New Roman" w:hAnsi="Times New Roman" w:eastAsia="宋体" w:cs="Times New Roman"/>
                <w:color w:val="000000" w:themeColor="text1"/>
                <w:sz w:val="24"/>
                <w:szCs w:val="24"/>
                <w:highlight w:val="none"/>
              </w:rPr>
              <w:t>行业</w:t>
            </w:r>
            <w:r>
              <w:rPr>
                <w:rFonts w:hint="default" w:ascii="Times New Roman" w:hAnsi="Times New Roman" w:cs="Times New Roman"/>
                <w:color w:val="000000" w:themeColor="text1"/>
                <w:sz w:val="24"/>
                <w:highlight w:val="none"/>
                <w:lang w:val="en-US" w:eastAsia="zh-CN"/>
              </w:rPr>
              <w:t>”中</w:t>
            </w:r>
            <w:r>
              <w:rPr>
                <w:rFonts w:hint="eastAsia" w:ascii="Times New Roman" w:hAnsi="Times New Roman" w:cs="Times New Roman"/>
                <w:color w:val="000000" w:themeColor="text1"/>
                <w:sz w:val="24"/>
                <w:highlight w:val="none"/>
                <w:lang w:val="en-US" w:eastAsia="zh-CN"/>
              </w:rPr>
              <w:t>“</w:t>
            </w:r>
            <w:r>
              <w:rPr>
                <w:rFonts w:hint="default" w:ascii="Times New Roman" w:hAnsi="Times New Roman" w:cs="Times New Roman"/>
                <w:color w:val="000000" w:themeColor="text1"/>
                <w:sz w:val="24"/>
                <w:highlight w:val="none"/>
                <w:lang w:val="en-US" w:eastAsia="zh-CN"/>
              </w:rPr>
              <w:t>硅藻土助滤剂</w:t>
            </w:r>
            <w:r>
              <w:rPr>
                <w:rFonts w:hint="eastAsia" w:ascii="Times New Roman" w:hAnsi="Times New Roman" w:cs="Times New Roman"/>
                <w:color w:val="000000" w:themeColor="text1"/>
                <w:sz w:val="24"/>
                <w:highlight w:val="none"/>
                <w:lang w:val="en-US" w:eastAsia="zh-CN"/>
              </w:rPr>
              <w:t>”干燥工序颗粒物产污系数0.763千克/吨-产品。</w:t>
            </w:r>
            <w:r>
              <w:rPr>
                <w:rFonts w:hint="default" w:ascii="Times New Roman" w:hAnsi="Times New Roman" w:cs="Times New Roman"/>
                <w:color w:val="000000" w:themeColor="text1"/>
                <w:sz w:val="24"/>
                <w:highlight w:val="none"/>
                <w:lang w:val="en-US" w:eastAsia="zh-CN"/>
              </w:rPr>
              <w:t>天然气燃烧废气SO</w:t>
            </w:r>
            <w:r>
              <w:rPr>
                <w:rFonts w:hint="default" w:ascii="Times New Roman" w:hAnsi="Times New Roman" w:cs="Times New Roman"/>
                <w:color w:val="000000" w:themeColor="text1"/>
                <w:sz w:val="24"/>
                <w:highlight w:val="none"/>
                <w:vertAlign w:val="subscript"/>
                <w:lang w:val="en-US" w:eastAsia="zh-CN"/>
              </w:rPr>
              <w:t>2</w:t>
            </w:r>
            <w:r>
              <w:rPr>
                <w:rFonts w:hint="default" w:ascii="Times New Roman" w:hAnsi="Times New Roman" w:cs="Times New Roman"/>
                <w:color w:val="000000" w:themeColor="text1"/>
                <w:sz w:val="24"/>
                <w:highlight w:val="none"/>
                <w:lang w:val="en-US" w:eastAsia="zh-CN"/>
              </w:rPr>
              <w:t>、NOx的产污系数</w:t>
            </w:r>
            <w:r>
              <w:rPr>
                <w:rFonts w:hint="eastAsia" w:ascii="Times New Roman" w:hAnsi="Times New Roman" w:cs="Times New Roman"/>
                <w:color w:val="000000" w:themeColor="text1"/>
                <w:sz w:val="24"/>
                <w:highlight w:val="none"/>
                <w:lang w:val="en-US" w:eastAsia="zh-CN"/>
              </w:rPr>
              <w:t>根据《</w:t>
            </w:r>
            <w:r>
              <w:rPr>
                <w:rFonts w:hint="default" w:ascii="Times New Roman" w:hAnsi="Times New Roman" w:cs="Times New Roman"/>
                <w:color w:val="000000" w:themeColor="text1"/>
                <w:sz w:val="24"/>
                <w:highlight w:val="none"/>
                <w:lang w:val="en-US" w:eastAsia="zh-CN"/>
              </w:rPr>
              <w:t>排污许可证申请与核发技术规范</w:t>
            </w:r>
            <w:r>
              <w:rPr>
                <w:rFonts w:hint="eastAsia" w:ascii="Times New Roman" w:hAnsi="Times New Roman" w:cs="Times New Roman"/>
                <w:color w:val="000000" w:themeColor="text1"/>
                <w:sz w:val="24"/>
                <w:highlight w:val="none"/>
                <w:lang w:val="en-US" w:eastAsia="zh-CN"/>
              </w:rPr>
              <w:t xml:space="preserve"> </w:t>
            </w:r>
            <w:r>
              <w:rPr>
                <w:rFonts w:hint="default" w:ascii="Times New Roman" w:hAnsi="Times New Roman" w:cs="Times New Roman"/>
                <w:color w:val="000000" w:themeColor="text1"/>
                <w:sz w:val="24"/>
                <w:highlight w:val="none"/>
                <w:lang w:val="en-US" w:eastAsia="zh-CN"/>
              </w:rPr>
              <w:t>工业炉窑</w:t>
            </w:r>
            <w:r>
              <w:rPr>
                <w:rFonts w:hint="eastAsia" w:ascii="Times New Roman" w:hAnsi="Times New Roman" w:cs="Times New Roman"/>
                <w:color w:val="000000" w:themeColor="text1"/>
                <w:sz w:val="24"/>
                <w:highlight w:val="none"/>
                <w:lang w:val="en-US" w:eastAsia="zh-CN"/>
              </w:rPr>
              <w:t>》（HJ1121—2020）</w:t>
            </w:r>
            <w:r>
              <w:rPr>
                <w:rFonts w:hint="default" w:ascii="Times New Roman" w:hAnsi="Times New Roman" w:cs="Times New Roman"/>
                <w:color w:val="000000" w:themeColor="text1"/>
                <w:sz w:val="24"/>
                <w:highlight w:val="none"/>
                <w:lang w:val="en-US" w:eastAsia="zh-CN"/>
              </w:rPr>
              <w:t>中</w:t>
            </w:r>
            <w:r>
              <w:rPr>
                <w:rFonts w:hint="eastAsia" w:ascii="Times New Roman" w:hAnsi="Times New Roman" w:cs="Times New Roman"/>
                <w:color w:val="000000" w:themeColor="text1"/>
                <w:sz w:val="24"/>
                <w:highlight w:val="none"/>
                <w:lang w:val="en-US" w:eastAsia="zh-CN"/>
              </w:rPr>
              <w:t>“表 6 加热炉、热处理炉、干燥炉（窑）排放口参考绩效值表”中的数据，利用内插法核算得出</w:t>
            </w:r>
            <w:r>
              <w:rPr>
                <w:rFonts w:hint="default" w:ascii="Times New Roman" w:hAnsi="Times New Roman" w:cs="Times New Roman"/>
                <w:color w:val="000000" w:themeColor="text1"/>
                <w:sz w:val="24"/>
                <w:highlight w:val="none"/>
                <w:lang w:val="en-US" w:eastAsia="zh-CN"/>
              </w:rPr>
              <w:t>天然气燃烧废气产污系数如下：</w:t>
            </w:r>
          </w:p>
          <w:p w14:paraId="7E8CAB36">
            <w:pPr>
              <w:spacing w:line="360" w:lineRule="auto"/>
              <w:jc w:val="center"/>
              <w:rPr>
                <w:rFonts w:hint="default" w:ascii="Times New Roman" w:hAnsi="Times New Roman" w:eastAsia="宋体" w:cs="Times New Roman"/>
                <w:b/>
                <w:color w:val="000000" w:themeColor="text1"/>
                <w:sz w:val="21"/>
                <w:szCs w:val="21"/>
                <w:highlight w:val="none"/>
                <w:lang w:val="en-US" w:eastAsia="zh-CN"/>
              </w:rPr>
            </w:pPr>
            <w:r>
              <w:rPr>
                <w:rFonts w:hint="default" w:ascii="Times New Roman" w:hAnsi="Times New Roman" w:eastAsia="宋体" w:cs="Times New Roman"/>
                <w:b/>
                <w:color w:val="000000" w:themeColor="text1"/>
                <w:sz w:val="21"/>
                <w:szCs w:val="21"/>
                <w:highlight w:val="none"/>
                <w:lang w:val="en-GB"/>
              </w:rPr>
              <w:t>表</w:t>
            </w:r>
            <w:r>
              <w:rPr>
                <w:rFonts w:hint="default" w:ascii="Times New Roman" w:hAnsi="Times New Roman" w:eastAsia="宋体" w:cs="Times New Roman"/>
                <w:b/>
                <w:color w:val="000000" w:themeColor="text1"/>
                <w:sz w:val="21"/>
                <w:szCs w:val="21"/>
                <w:highlight w:val="none"/>
                <w:lang w:val="en-US" w:eastAsia="zh-CN"/>
              </w:rPr>
              <w:t>4-</w:t>
            </w:r>
            <w:r>
              <w:rPr>
                <w:rFonts w:hint="eastAsia" w:ascii="Times New Roman" w:hAnsi="Times New Roman" w:cs="Times New Roman"/>
                <w:b/>
                <w:color w:val="000000" w:themeColor="text1"/>
                <w:sz w:val="21"/>
                <w:szCs w:val="21"/>
                <w:highlight w:val="none"/>
                <w:lang w:val="en-US" w:eastAsia="zh-CN"/>
              </w:rPr>
              <w:t>5</w:t>
            </w:r>
            <w:r>
              <w:rPr>
                <w:rFonts w:hint="default" w:ascii="Times New Roman" w:hAnsi="Times New Roman" w:eastAsia="宋体" w:cs="Times New Roman"/>
                <w:b/>
                <w:color w:val="000000" w:themeColor="text1"/>
                <w:sz w:val="21"/>
                <w:szCs w:val="21"/>
                <w:highlight w:val="none"/>
                <w:lang w:val="en-GB"/>
              </w:rPr>
              <w:t xml:space="preserve">  </w:t>
            </w:r>
            <w:r>
              <w:rPr>
                <w:rFonts w:hint="default" w:ascii="Times New Roman" w:hAnsi="Times New Roman" w:eastAsia="宋体" w:cs="Times New Roman"/>
                <w:b/>
                <w:color w:val="000000" w:themeColor="text1"/>
                <w:sz w:val="21"/>
                <w:szCs w:val="21"/>
                <w:highlight w:val="none"/>
                <w:lang w:val="en-US" w:eastAsia="zh-CN"/>
              </w:rPr>
              <w:t>天然气燃烧废气产污系数表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2"/>
              <w:gridCol w:w="2752"/>
              <w:gridCol w:w="2752"/>
            </w:tblGrid>
            <w:tr w14:paraId="2BFD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2" w:type="dxa"/>
                  <w:noWrap w:val="0"/>
                  <w:vAlign w:val="center"/>
                </w:tcPr>
                <w:p w14:paraId="6BC52E73">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污染物</w:t>
                  </w:r>
                </w:p>
              </w:tc>
              <w:tc>
                <w:tcPr>
                  <w:tcW w:w="2752" w:type="dxa"/>
                  <w:noWrap w:val="0"/>
                  <w:vAlign w:val="center"/>
                </w:tcPr>
                <w:p w14:paraId="59E0EBD7">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单位</w:t>
                  </w:r>
                </w:p>
              </w:tc>
              <w:tc>
                <w:tcPr>
                  <w:tcW w:w="2752" w:type="dxa"/>
                  <w:noWrap w:val="0"/>
                  <w:vAlign w:val="center"/>
                </w:tcPr>
                <w:p w14:paraId="1E95EEC3">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产污系数</w:t>
                  </w:r>
                </w:p>
              </w:tc>
            </w:tr>
            <w:tr w14:paraId="3EDC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2" w:type="dxa"/>
                  <w:noWrap w:val="0"/>
                  <w:vAlign w:val="center"/>
                </w:tcPr>
                <w:p w14:paraId="0D284DD8">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SO</w:t>
                  </w:r>
                  <w:r>
                    <w:rPr>
                      <w:rFonts w:hint="default" w:ascii="Times New Roman" w:hAnsi="Times New Roman" w:eastAsia="宋体" w:cs="Times New Roman"/>
                      <w:bCs/>
                      <w:color w:val="000000" w:themeColor="text1"/>
                      <w:sz w:val="21"/>
                      <w:szCs w:val="21"/>
                      <w:highlight w:val="none"/>
                      <w:vertAlign w:val="subscript"/>
                      <w:lang w:val="en-US" w:eastAsia="zh-CN"/>
                    </w:rPr>
                    <w:t>2</w:t>
                  </w:r>
                </w:p>
              </w:tc>
              <w:tc>
                <w:tcPr>
                  <w:tcW w:w="2752" w:type="dxa"/>
                  <w:noWrap w:val="0"/>
                  <w:vAlign w:val="center"/>
                </w:tcPr>
                <w:p w14:paraId="26A03CBF">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g/m</w:t>
                  </w:r>
                  <w:r>
                    <w:rPr>
                      <w:rFonts w:hint="default" w:ascii="Times New Roman" w:hAnsi="Times New Roman" w:eastAsia="宋体" w:cs="Times New Roman"/>
                      <w:bCs/>
                      <w:color w:val="000000" w:themeColor="text1"/>
                      <w:sz w:val="21"/>
                      <w:szCs w:val="21"/>
                      <w:highlight w:val="none"/>
                      <w:vertAlign w:val="superscript"/>
                      <w:lang w:val="en-US" w:eastAsia="zh-CN"/>
                    </w:rPr>
                    <w:t>3</w:t>
                  </w:r>
                  <w:r>
                    <w:rPr>
                      <w:rFonts w:hint="default" w:ascii="Times New Roman" w:hAnsi="Times New Roman" w:eastAsia="宋体" w:cs="Times New Roman"/>
                      <w:bCs/>
                      <w:color w:val="000000" w:themeColor="text1"/>
                      <w:sz w:val="21"/>
                      <w:szCs w:val="21"/>
                      <w:highlight w:val="none"/>
                      <w:lang w:val="en-US" w:eastAsia="zh-CN"/>
                    </w:rPr>
                    <w:t>-原料</w:t>
                  </w:r>
                </w:p>
              </w:tc>
              <w:tc>
                <w:tcPr>
                  <w:tcW w:w="2752" w:type="dxa"/>
                  <w:noWrap w:val="0"/>
                  <w:vAlign w:val="center"/>
                </w:tcPr>
                <w:p w14:paraId="4E76226F">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0.163</w:t>
                  </w:r>
                </w:p>
              </w:tc>
            </w:tr>
            <w:tr w14:paraId="60D5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2" w:type="dxa"/>
                  <w:noWrap w:val="0"/>
                  <w:vAlign w:val="center"/>
                </w:tcPr>
                <w:p w14:paraId="5B42A057">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NOx</w:t>
                  </w:r>
                </w:p>
              </w:tc>
              <w:tc>
                <w:tcPr>
                  <w:tcW w:w="2752" w:type="dxa"/>
                  <w:noWrap w:val="0"/>
                  <w:vAlign w:val="center"/>
                </w:tcPr>
                <w:p w14:paraId="5A4A490C">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g/m</w:t>
                  </w:r>
                  <w:r>
                    <w:rPr>
                      <w:rFonts w:hint="default" w:ascii="Times New Roman" w:hAnsi="Times New Roman" w:eastAsia="宋体" w:cs="Times New Roman"/>
                      <w:bCs/>
                      <w:color w:val="000000" w:themeColor="text1"/>
                      <w:sz w:val="21"/>
                      <w:szCs w:val="21"/>
                      <w:highlight w:val="none"/>
                      <w:vertAlign w:val="superscript"/>
                      <w:lang w:val="en-US" w:eastAsia="zh-CN"/>
                    </w:rPr>
                    <w:t>3</w:t>
                  </w:r>
                  <w:r>
                    <w:rPr>
                      <w:rFonts w:hint="default" w:ascii="Times New Roman" w:hAnsi="Times New Roman" w:eastAsia="宋体" w:cs="Times New Roman"/>
                      <w:bCs/>
                      <w:color w:val="000000" w:themeColor="text1"/>
                      <w:sz w:val="21"/>
                      <w:szCs w:val="21"/>
                      <w:highlight w:val="none"/>
                      <w:lang w:val="en-US" w:eastAsia="zh-CN"/>
                    </w:rPr>
                    <w:t>-原料</w:t>
                  </w:r>
                </w:p>
              </w:tc>
              <w:tc>
                <w:tcPr>
                  <w:tcW w:w="2752" w:type="dxa"/>
                  <w:noWrap w:val="0"/>
                  <w:vAlign w:val="center"/>
                </w:tcPr>
                <w:p w14:paraId="59A941FF">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2.454</w:t>
                  </w:r>
                </w:p>
              </w:tc>
            </w:tr>
            <w:tr w14:paraId="136D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2" w:type="dxa"/>
                  <w:noWrap w:val="0"/>
                  <w:vAlign w:val="center"/>
                </w:tcPr>
                <w:p w14:paraId="26113939">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颗粒物</w:t>
                  </w:r>
                </w:p>
              </w:tc>
              <w:tc>
                <w:tcPr>
                  <w:tcW w:w="2752" w:type="dxa"/>
                  <w:noWrap w:val="0"/>
                  <w:vAlign w:val="center"/>
                </w:tcPr>
                <w:p w14:paraId="7D7C087F">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g/m</w:t>
                  </w:r>
                  <w:r>
                    <w:rPr>
                      <w:rFonts w:hint="default" w:ascii="Times New Roman" w:hAnsi="Times New Roman" w:eastAsia="宋体" w:cs="Times New Roman"/>
                      <w:bCs/>
                      <w:color w:val="000000" w:themeColor="text1"/>
                      <w:sz w:val="21"/>
                      <w:szCs w:val="21"/>
                      <w:highlight w:val="none"/>
                      <w:vertAlign w:val="superscript"/>
                      <w:lang w:val="en-US" w:eastAsia="zh-CN"/>
                    </w:rPr>
                    <w:t>3</w:t>
                  </w:r>
                  <w:r>
                    <w:rPr>
                      <w:rFonts w:hint="default" w:ascii="Times New Roman" w:hAnsi="Times New Roman" w:eastAsia="宋体" w:cs="Times New Roman"/>
                      <w:bCs/>
                      <w:color w:val="000000" w:themeColor="text1"/>
                      <w:sz w:val="21"/>
                      <w:szCs w:val="21"/>
                      <w:highlight w:val="none"/>
                      <w:lang w:val="en-US" w:eastAsia="zh-CN"/>
                    </w:rPr>
                    <w:t>-原料</w:t>
                  </w:r>
                </w:p>
              </w:tc>
              <w:tc>
                <w:tcPr>
                  <w:tcW w:w="2752" w:type="dxa"/>
                  <w:noWrap w:val="0"/>
                  <w:vAlign w:val="center"/>
                </w:tcPr>
                <w:p w14:paraId="4E1DAE74">
                  <w:pPr>
                    <w:pStyle w:val="31"/>
                    <w:keepLines w:val="0"/>
                    <w:pageBreakBefore w:val="0"/>
                    <w:kinsoku/>
                    <w:topLinePunct w:val="0"/>
                    <w:bidi w:val="0"/>
                    <w:adjustRightInd/>
                    <w:snapToGrid/>
                    <w:spacing w:beforeAutospacing="0" w:after="0" w:afterAutospacing="0"/>
                    <w:ind w:left="0" w:leftChars="0" w:right="0" w:rightChars="0" w:firstLine="0" w:firstLineChars="0"/>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0.163</w:t>
                  </w:r>
                </w:p>
              </w:tc>
            </w:tr>
          </w:tbl>
          <w:p w14:paraId="20A63251">
            <w:pPr>
              <w:pStyle w:val="19"/>
              <w:spacing w:line="360" w:lineRule="auto"/>
              <w:ind w:firstLine="480" w:firstLineChars="200"/>
              <w:rPr>
                <w:rFonts w:hint="default" w:ascii="Times New Roman" w:hAnsi="Times New Roman" w:cs="Times New Roman"/>
                <w:color w:val="000000" w:themeColor="text1"/>
                <w:sz w:val="24"/>
                <w:highlight w:val="none"/>
              </w:rPr>
            </w:pPr>
            <w:r>
              <w:rPr>
                <w:rFonts w:hint="eastAsia" w:ascii="Times New Roman" w:hAnsi="Times New Roman" w:cs="Times New Roman"/>
                <w:color w:val="000000" w:themeColor="text1"/>
                <w:sz w:val="24"/>
                <w:highlight w:val="none"/>
                <w:lang w:val="en-US" w:eastAsia="zh-CN"/>
              </w:rPr>
              <w:t>烘干机配备超低氮燃烧器，可减少50%NOx产生。项目烘干废气经</w:t>
            </w:r>
            <w:r>
              <w:rPr>
                <w:rFonts w:hint="default" w:ascii="Times New Roman" w:hAnsi="Times New Roman" w:cs="Times New Roman"/>
                <w:color w:val="000000" w:themeColor="text1"/>
                <w:sz w:val="24"/>
                <w:highlight w:val="none"/>
                <w:lang w:val="en-US" w:eastAsia="zh-CN"/>
              </w:rPr>
              <w:t>管道</w:t>
            </w:r>
            <w:r>
              <w:rPr>
                <w:rFonts w:hint="default" w:ascii="Times New Roman" w:hAnsi="Times New Roman" w:cs="Times New Roman"/>
                <w:color w:val="000000" w:themeColor="text1"/>
                <w:sz w:val="24"/>
                <w:highlight w:val="none"/>
              </w:rPr>
              <w:t>收集后</w:t>
            </w:r>
            <w:r>
              <w:rPr>
                <w:rFonts w:hint="default" w:ascii="Times New Roman" w:hAnsi="Times New Roman" w:cs="Times New Roman"/>
                <w:color w:val="000000" w:themeColor="text1"/>
                <w:sz w:val="24"/>
                <w:highlight w:val="none"/>
                <w:lang w:val="en-US" w:eastAsia="zh-CN"/>
              </w:rPr>
              <w:t>进入布袋除尘器（处理效率9</w:t>
            </w:r>
            <w:r>
              <w:rPr>
                <w:rFonts w:hint="eastAsia" w:ascii="Times New Roman" w:hAnsi="Times New Roman" w:cs="Times New Roman"/>
                <w:color w:val="000000" w:themeColor="text1"/>
                <w:sz w:val="24"/>
                <w:highlight w:val="none"/>
                <w:lang w:val="en-US" w:eastAsia="zh-CN"/>
              </w:rPr>
              <w:t>9</w:t>
            </w:r>
            <w:r>
              <w:rPr>
                <w:rFonts w:hint="default" w:ascii="Times New Roman" w:hAnsi="Times New Roman" w:cs="Times New Roman"/>
                <w:color w:val="000000" w:themeColor="text1"/>
                <w:sz w:val="24"/>
                <w:highlight w:val="none"/>
                <w:lang w:val="en-US" w:eastAsia="zh-CN"/>
              </w:rPr>
              <w:t>%</w:t>
            </w:r>
            <w:r>
              <w:rPr>
                <w:rFonts w:hint="eastAsia" w:ascii="Times New Roman" w:hAnsi="Times New Roman" w:cs="Times New Roman"/>
                <w:color w:val="000000" w:themeColor="text1"/>
                <w:sz w:val="24"/>
                <w:highlight w:val="none"/>
                <w:lang w:val="en-US" w:eastAsia="zh-CN"/>
              </w:rPr>
              <w:t>，</w:t>
            </w:r>
            <w:r>
              <w:rPr>
                <w:rFonts w:hint="default" w:ascii="Times New Roman" w:hAnsi="Times New Roman" w:cs="Times New Roman"/>
                <w:bCs/>
                <w:color w:val="000000" w:themeColor="text1"/>
                <w:kern w:val="0"/>
                <w:sz w:val="24"/>
                <w:highlight w:val="none"/>
                <w:lang w:val="en-US" w:eastAsia="zh-CN"/>
              </w:rPr>
              <w:t>风量5000m</w:t>
            </w:r>
            <w:r>
              <w:rPr>
                <w:rFonts w:hint="default" w:ascii="Times New Roman" w:hAnsi="Times New Roman" w:cs="Times New Roman"/>
                <w:bCs/>
                <w:color w:val="000000" w:themeColor="text1"/>
                <w:kern w:val="0"/>
                <w:sz w:val="24"/>
                <w:highlight w:val="none"/>
                <w:vertAlign w:val="superscript"/>
                <w:lang w:val="en-US" w:eastAsia="zh-CN"/>
              </w:rPr>
              <w:t>3</w:t>
            </w:r>
            <w:r>
              <w:rPr>
                <w:rFonts w:hint="default" w:ascii="Times New Roman" w:hAnsi="Times New Roman" w:cs="Times New Roman"/>
                <w:bCs/>
                <w:color w:val="000000" w:themeColor="text1"/>
                <w:kern w:val="0"/>
                <w:sz w:val="24"/>
                <w:highlight w:val="none"/>
                <w:lang w:val="en-US" w:eastAsia="zh-CN"/>
              </w:rPr>
              <w:t>/h</w:t>
            </w:r>
            <w:r>
              <w:rPr>
                <w:rFonts w:hint="default" w:ascii="Times New Roman" w:hAnsi="Times New Roman" w:cs="Times New Roman"/>
                <w:color w:val="000000" w:themeColor="text1"/>
                <w:sz w:val="24"/>
                <w:highlight w:val="none"/>
                <w:lang w:val="en-US" w:eastAsia="zh-CN"/>
              </w:rPr>
              <w:t>）处理后经一根15m高排气筒（DA00</w:t>
            </w:r>
            <w:r>
              <w:rPr>
                <w:rFonts w:hint="eastAsia" w:ascii="Times New Roman" w:hAnsi="Times New Roman" w:cs="Times New Roman"/>
                <w:color w:val="000000" w:themeColor="text1"/>
                <w:sz w:val="24"/>
                <w:highlight w:val="none"/>
                <w:lang w:val="en-US" w:eastAsia="zh-CN"/>
              </w:rPr>
              <w:t>3</w:t>
            </w:r>
            <w:r>
              <w:rPr>
                <w:rFonts w:hint="default" w:ascii="Times New Roman" w:hAnsi="Times New Roman" w:cs="Times New Roman"/>
                <w:color w:val="000000" w:themeColor="text1"/>
                <w:sz w:val="24"/>
                <w:highlight w:val="none"/>
                <w:lang w:val="en-US" w:eastAsia="zh-CN"/>
              </w:rPr>
              <w:t>）排放。</w:t>
            </w:r>
          </w:p>
          <w:p w14:paraId="7EFE8207">
            <w:pPr>
              <w:spacing w:line="360" w:lineRule="auto"/>
              <w:jc w:val="center"/>
              <w:rPr>
                <w:rFonts w:hint="default" w:ascii="Times New Roman" w:hAnsi="Times New Roman" w:cs="Times New Roman"/>
                <w:b/>
                <w:color w:val="000000" w:themeColor="text1"/>
                <w:sz w:val="21"/>
                <w:szCs w:val="21"/>
                <w:highlight w:val="none"/>
              </w:rPr>
            </w:pPr>
            <w:r>
              <w:rPr>
                <w:rFonts w:hint="default" w:ascii="Times New Roman" w:hAnsi="Times New Roman" w:cs="Times New Roman"/>
                <w:b/>
                <w:color w:val="000000" w:themeColor="text1"/>
                <w:sz w:val="21"/>
                <w:szCs w:val="21"/>
                <w:highlight w:val="none"/>
                <w:lang w:val="en-GB"/>
              </w:rPr>
              <w:t>表</w:t>
            </w:r>
            <w:r>
              <w:rPr>
                <w:rFonts w:hint="default" w:ascii="Times New Roman" w:hAnsi="Times New Roman" w:cs="Times New Roman"/>
                <w:b/>
                <w:color w:val="000000" w:themeColor="text1"/>
                <w:sz w:val="21"/>
                <w:szCs w:val="21"/>
                <w:highlight w:val="none"/>
                <w:lang w:val="en-US" w:eastAsia="zh-CN"/>
              </w:rPr>
              <w:t>4-</w:t>
            </w:r>
            <w:r>
              <w:rPr>
                <w:rFonts w:hint="eastAsia" w:ascii="Times New Roman" w:hAnsi="Times New Roman" w:cs="Times New Roman"/>
                <w:b/>
                <w:color w:val="000000" w:themeColor="text1"/>
                <w:sz w:val="21"/>
                <w:szCs w:val="21"/>
                <w:highlight w:val="none"/>
                <w:lang w:val="en-US" w:eastAsia="zh-CN"/>
              </w:rPr>
              <w:t>6</w:t>
            </w:r>
            <w:r>
              <w:rPr>
                <w:rFonts w:hint="default" w:ascii="Times New Roman" w:hAnsi="Times New Roman" w:cs="Times New Roman"/>
                <w:b/>
                <w:color w:val="000000" w:themeColor="text1"/>
                <w:sz w:val="21"/>
                <w:szCs w:val="21"/>
                <w:highlight w:val="none"/>
                <w:lang w:val="en-GB"/>
              </w:rPr>
              <w:t xml:space="preserve"> </w:t>
            </w:r>
            <w:r>
              <w:rPr>
                <w:rFonts w:hint="default" w:ascii="Times New Roman" w:hAnsi="Times New Roman" w:cs="Times New Roman"/>
                <w:b/>
                <w:color w:val="000000" w:themeColor="text1"/>
                <w:sz w:val="21"/>
                <w:szCs w:val="21"/>
                <w:highlight w:val="none"/>
                <w:lang w:val="en-US" w:eastAsia="zh-CN"/>
              </w:rPr>
              <w:t xml:space="preserve"> </w:t>
            </w:r>
            <w:r>
              <w:rPr>
                <w:rFonts w:hint="eastAsia" w:ascii="Times New Roman" w:hAnsi="Times New Roman" w:cs="Times New Roman"/>
                <w:b/>
                <w:color w:val="000000" w:themeColor="text1"/>
                <w:sz w:val="21"/>
                <w:szCs w:val="21"/>
                <w:highlight w:val="none"/>
                <w:lang w:val="en-US" w:eastAsia="zh-CN"/>
              </w:rPr>
              <w:t>烘干过程</w:t>
            </w:r>
            <w:r>
              <w:rPr>
                <w:rFonts w:hint="default" w:ascii="Times New Roman" w:hAnsi="Times New Roman" w:cs="Times New Roman"/>
                <w:b/>
                <w:color w:val="000000" w:themeColor="text1"/>
                <w:sz w:val="21"/>
                <w:szCs w:val="21"/>
                <w:highlight w:val="none"/>
              </w:rPr>
              <w:t>废气产排污情况</w:t>
            </w:r>
            <w:r>
              <w:rPr>
                <w:rFonts w:hint="default" w:ascii="Times New Roman" w:hAnsi="Times New Roman" w:cs="Times New Roman"/>
                <w:b/>
                <w:color w:val="000000" w:themeColor="text1"/>
                <w:sz w:val="21"/>
                <w:szCs w:val="21"/>
                <w:highlight w:val="none"/>
                <w:lang w:val="zh-CN"/>
              </w:rPr>
              <w:t>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970"/>
              <w:gridCol w:w="1227"/>
              <w:gridCol w:w="1553"/>
              <w:gridCol w:w="1050"/>
              <w:gridCol w:w="1344"/>
              <w:gridCol w:w="1186"/>
            </w:tblGrid>
            <w:tr w14:paraId="67B3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2" w:type="pct"/>
                  <w:gridSpan w:val="2"/>
                  <w:vAlign w:val="center"/>
                </w:tcPr>
                <w:p w14:paraId="6D19505B">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污染物</w:t>
                  </w:r>
                </w:p>
              </w:tc>
              <w:tc>
                <w:tcPr>
                  <w:tcW w:w="743" w:type="pct"/>
                  <w:vAlign w:val="center"/>
                </w:tcPr>
                <w:p w14:paraId="0B511A1C">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产生量（t/a）</w:t>
                  </w:r>
                </w:p>
              </w:tc>
              <w:tc>
                <w:tcPr>
                  <w:tcW w:w="940" w:type="pct"/>
                  <w:vAlign w:val="center"/>
                </w:tcPr>
                <w:p w14:paraId="50AF3AC9">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产生浓度（mg/m</w:t>
                  </w:r>
                  <w:r>
                    <w:rPr>
                      <w:rFonts w:hint="default" w:ascii="Times New Roman" w:hAnsi="Times New Roman" w:cs="Times New Roman"/>
                      <w:bCs/>
                      <w:color w:val="000000" w:themeColor="text1"/>
                      <w:sz w:val="21"/>
                      <w:szCs w:val="21"/>
                      <w:highlight w:val="none"/>
                      <w:vertAlign w:val="superscript"/>
                    </w:rPr>
                    <w:t>3</w:t>
                  </w:r>
                  <w:r>
                    <w:rPr>
                      <w:rFonts w:hint="default" w:ascii="Times New Roman" w:hAnsi="Times New Roman" w:cs="Times New Roman"/>
                      <w:bCs/>
                      <w:color w:val="000000" w:themeColor="text1"/>
                      <w:sz w:val="21"/>
                      <w:szCs w:val="21"/>
                      <w:highlight w:val="none"/>
                    </w:rPr>
                    <w:t>）</w:t>
                  </w:r>
                </w:p>
              </w:tc>
              <w:tc>
                <w:tcPr>
                  <w:tcW w:w="636" w:type="pct"/>
                  <w:vAlign w:val="center"/>
                </w:tcPr>
                <w:p w14:paraId="012993EE">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排放量（t/a）</w:t>
                  </w:r>
                </w:p>
              </w:tc>
              <w:tc>
                <w:tcPr>
                  <w:tcW w:w="798" w:type="pct"/>
                  <w:vAlign w:val="center"/>
                </w:tcPr>
                <w:p w14:paraId="4E78DDDB">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排放浓度（mg/m</w:t>
                  </w:r>
                  <w:r>
                    <w:rPr>
                      <w:rFonts w:hint="default" w:ascii="Times New Roman" w:hAnsi="Times New Roman" w:cs="Times New Roman"/>
                      <w:bCs/>
                      <w:color w:val="000000" w:themeColor="text1"/>
                      <w:sz w:val="21"/>
                      <w:szCs w:val="21"/>
                      <w:highlight w:val="none"/>
                      <w:vertAlign w:val="superscript"/>
                    </w:rPr>
                    <w:t>3</w:t>
                  </w:r>
                  <w:r>
                    <w:rPr>
                      <w:rFonts w:hint="default" w:ascii="Times New Roman" w:hAnsi="Times New Roman" w:cs="Times New Roman"/>
                      <w:bCs/>
                      <w:color w:val="000000" w:themeColor="text1"/>
                      <w:sz w:val="21"/>
                      <w:szCs w:val="21"/>
                      <w:highlight w:val="none"/>
                    </w:rPr>
                    <w:t>）</w:t>
                  </w:r>
                </w:p>
              </w:tc>
              <w:tc>
                <w:tcPr>
                  <w:tcW w:w="718" w:type="pct"/>
                  <w:vAlign w:val="center"/>
                </w:tcPr>
                <w:p w14:paraId="53FC7548">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排放速率（kg/h）</w:t>
                  </w:r>
                </w:p>
              </w:tc>
            </w:tr>
            <w:tr w14:paraId="34D2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 w:type="pct"/>
                  <w:vAlign w:val="center"/>
                </w:tcPr>
                <w:p w14:paraId="67013751">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颗粒物</w:t>
                  </w:r>
                </w:p>
              </w:tc>
              <w:tc>
                <w:tcPr>
                  <w:tcW w:w="588" w:type="pct"/>
                  <w:vAlign w:val="center"/>
                </w:tcPr>
                <w:p w14:paraId="6CC8C566">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color w:val="000000" w:themeColor="text1"/>
                      <w:sz w:val="21"/>
                      <w:szCs w:val="21"/>
                      <w:highlight w:val="none"/>
                    </w:rPr>
                    <w:t>有组织</w:t>
                  </w:r>
                </w:p>
              </w:tc>
              <w:tc>
                <w:tcPr>
                  <w:tcW w:w="743" w:type="pct"/>
                  <w:vAlign w:val="center"/>
                </w:tcPr>
                <w:p w14:paraId="3645FC74">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5.38</w:t>
                  </w:r>
                </w:p>
              </w:tc>
              <w:tc>
                <w:tcPr>
                  <w:tcW w:w="940" w:type="pct"/>
                  <w:shd w:val="clear" w:color="auto" w:fill="auto"/>
                  <w:vAlign w:val="center"/>
                </w:tcPr>
                <w:p w14:paraId="68BFCC90">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307.43</w:t>
                  </w:r>
                </w:p>
              </w:tc>
              <w:tc>
                <w:tcPr>
                  <w:tcW w:w="636" w:type="pct"/>
                  <w:shd w:val="clear" w:color="auto" w:fill="auto"/>
                  <w:vAlign w:val="center"/>
                </w:tcPr>
                <w:p w14:paraId="4B4B1F42">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0.054</w:t>
                  </w:r>
                </w:p>
              </w:tc>
              <w:tc>
                <w:tcPr>
                  <w:tcW w:w="798" w:type="pct"/>
                  <w:shd w:val="clear" w:color="auto" w:fill="auto"/>
                  <w:vAlign w:val="center"/>
                </w:tcPr>
                <w:p w14:paraId="1EF8D788">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3.08</w:t>
                  </w:r>
                </w:p>
              </w:tc>
              <w:tc>
                <w:tcPr>
                  <w:tcW w:w="718" w:type="pct"/>
                  <w:vAlign w:val="center"/>
                </w:tcPr>
                <w:p w14:paraId="33982B7A">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Tms Rmn" w:cs="Times New Roman"/>
                      <w:i w:val="0"/>
                      <w:iCs w:val="0"/>
                      <w:color w:val="000000" w:themeColor="text1"/>
                      <w:kern w:val="0"/>
                      <w:sz w:val="21"/>
                      <w:szCs w:val="21"/>
                      <w:highlight w:val="none"/>
                      <w:u w:val="none"/>
                      <w:lang w:val="en-US" w:eastAsia="zh-CN" w:bidi="ar"/>
                    </w:rPr>
                    <w:t>0.0</w:t>
                  </w:r>
                  <w:r>
                    <w:rPr>
                      <w:rFonts w:hint="eastAsia" w:ascii="Times New Roman" w:hAnsi="Times New Roman" w:eastAsia="Tms Rmn" w:cs="Times New Roman"/>
                      <w:i w:val="0"/>
                      <w:iCs w:val="0"/>
                      <w:color w:val="000000" w:themeColor="text1"/>
                      <w:kern w:val="0"/>
                      <w:sz w:val="21"/>
                      <w:szCs w:val="21"/>
                      <w:highlight w:val="none"/>
                      <w:u w:val="none"/>
                      <w:lang w:val="en-US" w:eastAsia="zh-CN" w:bidi="ar"/>
                    </w:rPr>
                    <w:t>15</w:t>
                  </w:r>
                </w:p>
              </w:tc>
            </w:tr>
            <w:tr w14:paraId="79F8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 w:type="pct"/>
                  <w:vAlign w:val="center"/>
                </w:tcPr>
                <w:p w14:paraId="70483ACB">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color w:val="000000" w:themeColor="text1"/>
                      <w:sz w:val="21"/>
                      <w:szCs w:val="21"/>
                      <w:highlight w:val="none"/>
                    </w:rPr>
                    <w:t>SO</w:t>
                  </w:r>
                  <w:r>
                    <w:rPr>
                      <w:rFonts w:hint="default" w:ascii="Times New Roman" w:hAnsi="Times New Roman" w:cs="Times New Roman"/>
                      <w:color w:val="000000" w:themeColor="text1"/>
                      <w:sz w:val="21"/>
                      <w:szCs w:val="21"/>
                      <w:highlight w:val="none"/>
                      <w:vertAlign w:val="subscript"/>
                    </w:rPr>
                    <w:t>2</w:t>
                  </w:r>
                </w:p>
              </w:tc>
              <w:tc>
                <w:tcPr>
                  <w:tcW w:w="588" w:type="pct"/>
                  <w:vAlign w:val="center"/>
                </w:tcPr>
                <w:p w14:paraId="3C4728BA">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有组织</w:t>
                  </w:r>
                </w:p>
              </w:tc>
              <w:tc>
                <w:tcPr>
                  <w:tcW w:w="743" w:type="pct"/>
                  <w:vAlign w:val="center"/>
                </w:tcPr>
                <w:p w14:paraId="752C34C7">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0.039</w:t>
                  </w:r>
                </w:p>
              </w:tc>
              <w:tc>
                <w:tcPr>
                  <w:tcW w:w="940" w:type="pct"/>
                  <w:shd w:val="clear" w:color="auto" w:fill="auto"/>
                  <w:vAlign w:val="center"/>
                </w:tcPr>
                <w:p w14:paraId="46B343F5">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2.23</w:t>
                  </w:r>
                </w:p>
              </w:tc>
              <w:tc>
                <w:tcPr>
                  <w:tcW w:w="1053" w:type="dxa"/>
                  <w:shd w:val="clear" w:color="auto" w:fill="auto"/>
                  <w:vAlign w:val="center"/>
                </w:tcPr>
                <w:p w14:paraId="4766107B">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0.039</w:t>
                  </w:r>
                </w:p>
              </w:tc>
              <w:tc>
                <w:tcPr>
                  <w:tcW w:w="1322" w:type="dxa"/>
                  <w:shd w:val="clear" w:color="auto" w:fill="auto"/>
                  <w:vAlign w:val="center"/>
                </w:tcPr>
                <w:p w14:paraId="395711AD">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2.23</w:t>
                  </w:r>
                </w:p>
              </w:tc>
              <w:tc>
                <w:tcPr>
                  <w:tcW w:w="718" w:type="pct"/>
                  <w:vAlign w:val="center"/>
                </w:tcPr>
                <w:p w14:paraId="0CCE8EA6">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Tms Rmn" w:cs="Times New Roman"/>
                      <w:i w:val="0"/>
                      <w:iCs w:val="0"/>
                      <w:color w:val="000000" w:themeColor="text1"/>
                      <w:kern w:val="0"/>
                      <w:sz w:val="21"/>
                      <w:szCs w:val="21"/>
                      <w:highlight w:val="none"/>
                      <w:u w:val="none"/>
                      <w:lang w:val="en-US" w:eastAsia="zh-CN" w:bidi="ar"/>
                    </w:rPr>
                    <w:t>0.0</w:t>
                  </w:r>
                  <w:r>
                    <w:rPr>
                      <w:rFonts w:hint="eastAsia" w:ascii="Times New Roman" w:hAnsi="Times New Roman" w:eastAsia="Tms Rmn" w:cs="Times New Roman"/>
                      <w:i w:val="0"/>
                      <w:iCs w:val="0"/>
                      <w:color w:val="000000" w:themeColor="text1"/>
                      <w:kern w:val="0"/>
                      <w:sz w:val="21"/>
                      <w:szCs w:val="21"/>
                      <w:highlight w:val="none"/>
                      <w:u w:val="none"/>
                      <w:lang w:val="en-US" w:eastAsia="zh-CN" w:bidi="ar"/>
                    </w:rPr>
                    <w:t>1</w:t>
                  </w:r>
                </w:p>
              </w:tc>
            </w:tr>
            <w:tr w14:paraId="036A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 w:type="pct"/>
                  <w:vAlign w:val="center"/>
                </w:tcPr>
                <w:p w14:paraId="791EA7CB">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color w:val="000000" w:themeColor="text1"/>
                      <w:sz w:val="21"/>
                      <w:szCs w:val="21"/>
                      <w:highlight w:val="none"/>
                    </w:rPr>
                    <w:t>N</w:t>
                  </w:r>
                  <w:r>
                    <w:rPr>
                      <w:rFonts w:hint="default" w:ascii="Times New Roman" w:hAnsi="Times New Roman" w:cs="Times New Roman"/>
                      <w:color w:val="000000" w:themeColor="text1"/>
                      <w:sz w:val="21"/>
                      <w:szCs w:val="21"/>
                      <w:highlight w:val="none"/>
                      <w:lang w:val="en-US" w:eastAsia="zh-CN"/>
                    </w:rPr>
                    <w:t>O</w:t>
                  </w:r>
                  <w:r>
                    <w:rPr>
                      <w:rFonts w:hint="default" w:ascii="Times New Roman" w:hAnsi="Times New Roman" w:cs="Times New Roman"/>
                      <w:color w:val="000000" w:themeColor="text1"/>
                      <w:sz w:val="21"/>
                      <w:szCs w:val="21"/>
                      <w:highlight w:val="none"/>
                    </w:rPr>
                    <w:t>x</w:t>
                  </w:r>
                </w:p>
              </w:tc>
              <w:tc>
                <w:tcPr>
                  <w:tcW w:w="588" w:type="pct"/>
                  <w:vAlign w:val="center"/>
                </w:tcPr>
                <w:p w14:paraId="5D586CDC">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有组织</w:t>
                  </w:r>
                </w:p>
              </w:tc>
              <w:tc>
                <w:tcPr>
                  <w:tcW w:w="743" w:type="pct"/>
                  <w:vAlign w:val="center"/>
                </w:tcPr>
                <w:p w14:paraId="725C46F1">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0.294</w:t>
                  </w:r>
                </w:p>
              </w:tc>
              <w:tc>
                <w:tcPr>
                  <w:tcW w:w="940" w:type="pct"/>
                  <w:shd w:val="clear" w:color="auto" w:fill="auto"/>
                  <w:vAlign w:val="center"/>
                </w:tcPr>
                <w:p w14:paraId="07EF6E8B">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16.8</w:t>
                  </w:r>
                </w:p>
              </w:tc>
              <w:tc>
                <w:tcPr>
                  <w:tcW w:w="1053" w:type="dxa"/>
                  <w:shd w:val="clear" w:color="auto" w:fill="auto"/>
                  <w:vAlign w:val="center"/>
                </w:tcPr>
                <w:p w14:paraId="514C6110">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0.294</w:t>
                  </w:r>
                </w:p>
              </w:tc>
              <w:tc>
                <w:tcPr>
                  <w:tcW w:w="1322" w:type="dxa"/>
                  <w:shd w:val="clear" w:color="auto" w:fill="auto"/>
                  <w:vAlign w:val="center"/>
                </w:tcPr>
                <w:p w14:paraId="3A19553B">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16.8</w:t>
                  </w:r>
                </w:p>
              </w:tc>
              <w:tc>
                <w:tcPr>
                  <w:tcW w:w="718" w:type="pct"/>
                  <w:vAlign w:val="center"/>
                </w:tcPr>
                <w:p w14:paraId="4F8825D2">
                  <w:pPr>
                    <w:keepNext w:val="0"/>
                    <w:keepLines w:val="0"/>
                    <w:widowControl/>
                    <w:suppressLineNumbers w:val="0"/>
                    <w:jc w:val="center"/>
                    <w:textAlignment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eastAsia="Tms Rmn" w:cs="Times New Roman"/>
                      <w:i w:val="0"/>
                      <w:iCs w:val="0"/>
                      <w:color w:val="000000" w:themeColor="text1"/>
                      <w:kern w:val="0"/>
                      <w:sz w:val="21"/>
                      <w:szCs w:val="21"/>
                      <w:highlight w:val="none"/>
                      <w:u w:val="none"/>
                      <w:lang w:val="en-US" w:eastAsia="zh-CN" w:bidi="ar"/>
                    </w:rPr>
                    <w:t>0.0</w:t>
                  </w:r>
                  <w:r>
                    <w:rPr>
                      <w:rFonts w:hint="eastAsia" w:ascii="Times New Roman" w:hAnsi="Times New Roman" w:eastAsia="Tms Rmn" w:cs="Times New Roman"/>
                      <w:i w:val="0"/>
                      <w:iCs w:val="0"/>
                      <w:color w:val="000000" w:themeColor="text1"/>
                      <w:kern w:val="0"/>
                      <w:sz w:val="21"/>
                      <w:szCs w:val="21"/>
                      <w:highlight w:val="none"/>
                      <w:u w:val="none"/>
                      <w:lang w:val="en-US" w:eastAsia="zh-CN" w:bidi="ar"/>
                    </w:rPr>
                    <w:t>84</w:t>
                  </w:r>
                </w:p>
              </w:tc>
            </w:tr>
          </w:tbl>
          <w:p w14:paraId="714ACA9D">
            <w:pPr>
              <w:spacing w:line="360" w:lineRule="auto"/>
              <w:ind w:firstLine="480" w:firstLineChars="200"/>
              <w:rPr>
                <w:rFonts w:hint="default" w:ascii="Times New Roman" w:hAnsi="Times New Roman" w:cs="Times New Roman"/>
                <w:color w:val="000000" w:themeColor="text1"/>
                <w:sz w:val="24"/>
                <w:highlight w:val="none"/>
                <w:lang w:eastAsia="zh-CN"/>
              </w:rPr>
            </w:pPr>
            <w:r>
              <w:rPr>
                <w:rFonts w:hint="default" w:ascii="Times New Roman" w:hAnsi="Times New Roman" w:cs="Times New Roman"/>
                <w:color w:val="000000" w:themeColor="text1"/>
                <w:spacing w:val="0"/>
                <w:sz w:val="24"/>
                <w:szCs w:val="24"/>
                <w:highlight w:val="none"/>
                <w:lang w:val="en-US" w:eastAsia="zh-CN"/>
              </w:rPr>
              <w:t>项目烘干</w:t>
            </w:r>
            <w:r>
              <w:rPr>
                <w:rFonts w:hint="eastAsia" w:ascii="Times New Roman" w:hAnsi="Times New Roman" w:cs="Times New Roman"/>
                <w:color w:val="000000" w:themeColor="text1"/>
                <w:spacing w:val="0"/>
                <w:sz w:val="24"/>
                <w:szCs w:val="24"/>
                <w:highlight w:val="none"/>
                <w:lang w:val="en-US" w:eastAsia="zh-CN"/>
              </w:rPr>
              <w:t>过程</w:t>
            </w:r>
            <w:r>
              <w:rPr>
                <w:rFonts w:hint="default" w:ascii="Times New Roman" w:hAnsi="Times New Roman" w:cs="Times New Roman"/>
                <w:color w:val="000000" w:themeColor="text1"/>
                <w:sz w:val="24"/>
                <w:highlight w:val="none"/>
                <w:lang w:val="en-US" w:eastAsia="zh-CN"/>
              </w:rPr>
              <w:t>排放的有组织</w:t>
            </w:r>
            <w:r>
              <w:rPr>
                <w:rFonts w:hint="default" w:ascii="Times New Roman" w:hAnsi="Times New Roman" w:cs="Times New Roman"/>
                <w:color w:val="000000" w:themeColor="text1"/>
                <w:sz w:val="24"/>
                <w:highlight w:val="none"/>
              </w:rPr>
              <w:t>SO</w:t>
            </w:r>
            <w:r>
              <w:rPr>
                <w:rFonts w:hint="default" w:ascii="Times New Roman" w:hAnsi="Times New Roman" w:cs="Times New Roman"/>
                <w:color w:val="000000" w:themeColor="text1"/>
                <w:sz w:val="24"/>
                <w:highlight w:val="none"/>
                <w:vertAlign w:val="subscript"/>
              </w:rPr>
              <w:t>2</w:t>
            </w:r>
            <w:r>
              <w:rPr>
                <w:rFonts w:hint="default" w:ascii="Times New Roman" w:hAnsi="Times New Roman" w:cs="Times New Roman"/>
                <w:color w:val="000000" w:themeColor="text1"/>
                <w:sz w:val="24"/>
                <w:highlight w:val="none"/>
              </w:rPr>
              <w:t>、颗粒物、NO</w:t>
            </w:r>
            <w:r>
              <w:rPr>
                <w:rFonts w:hint="default" w:ascii="Times New Roman" w:hAnsi="Times New Roman" w:cs="Times New Roman"/>
                <w:color w:val="000000" w:themeColor="text1"/>
                <w:sz w:val="24"/>
                <w:highlight w:val="none"/>
                <w:lang w:val="en-US" w:eastAsia="zh-CN"/>
              </w:rPr>
              <w:t>x满足</w:t>
            </w:r>
            <w:r>
              <w:rPr>
                <w:rFonts w:hint="default" w:ascii="Times New Roman" w:hAnsi="Times New Roman" w:cs="Times New Roman"/>
                <w:color w:val="000000" w:themeColor="text1"/>
                <w:sz w:val="24"/>
                <w:highlight w:val="none"/>
                <w:lang w:eastAsia="zh-CN"/>
              </w:rPr>
              <w:t>《区域性大气污染物综合排放标准》（DB37/2376-2019）中表1</w:t>
            </w:r>
            <w:r>
              <w:rPr>
                <w:rFonts w:hint="default" w:ascii="Times New Roman" w:hAnsi="Times New Roman" w:cs="Times New Roman"/>
                <w:color w:val="000000" w:themeColor="text1"/>
                <w:sz w:val="24"/>
                <w:highlight w:val="none"/>
                <w:lang w:val="en-US" w:eastAsia="zh-CN"/>
              </w:rPr>
              <w:t>重点</w:t>
            </w:r>
            <w:r>
              <w:rPr>
                <w:rFonts w:hint="default" w:ascii="Times New Roman" w:hAnsi="Times New Roman" w:cs="Times New Roman"/>
                <w:color w:val="000000" w:themeColor="text1"/>
                <w:sz w:val="24"/>
                <w:highlight w:val="none"/>
                <w:lang w:eastAsia="zh-CN"/>
              </w:rPr>
              <w:t>控制区限值</w:t>
            </w:r>
            <w:r>
              <w:rPr>
                <w:rFonts w:hint="default" w:ascii="Times New Roman" w:hAnsi="Times New Roman" w:cs="Times New Roman"/>
                <w:color w:val="000000" w:themeColor="text1"/>
                <w:sz w:val="24"/>
                <w:highlight w:val="none"/>
              </w:rPr>
              <w:t>要求</w:t>
            </w:r>
            <w:r>
              <w:rPr>
                <w:rFonts w:hint="default" w:ascii="Times New Roman" w:hAnsi="Times New Roman" w:cs="Times New Roman"/>
                <w:color w:val="000000" w:themeColor="text1"/>
                <w:sz w:val="24"/>
                <w:highlight w:val="none"/>
                <w:lang w:eastAsia="zh-CN"/>
              </w:rPr>
              <w:t>。</w:t>
            </w:r>
          </w:p>
          <w:p w14:paraId="496D12C1">
            <w:pPr>
              <w:spacing w:line="360" w:lineRule="auto"/>
              <w:ind w:firstLine="480" w:firstLineChars="200"/>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cs="Times New Roman"/>
                <w:color w:val="000000" w:themeColor="text1"/>
                <w:sz w:val="24"/>
                <w:highlight w:val="none"/>
              </w:rPr>
              <w:t>（2）非正常工况排放情况</w:t>
            </w:r>
          </w:p>
          <w:p w14:paraId="495BB33B">
            <w:pPr>
              <w:spacing w:line="360" w:lineRule="auto"/>
              <w:ind w:firstLine="480" w:firstLineChars="200"/>
              <w:rPr>
                <w:rFonts w:hint="eastAsia" w:ascii="Times New Roman" w:hAnsi="Times New Roman" w:eastAsia="宋体" w:cs="Times New Roman"/>
                <w:color w:val="000000" w:themeColor="text1"/>
                <w:sz w:val="24"/>
                <w:highlight w:val="none"/>
                <w:lang w:val="zh-CN"/>
              </w:rPr>
            </w:pPr>
            <w:r>
              <w:rPr>
                <w:rFonts w:hint="eastAsia"/>
                <w:color w:val="000000" w:themeColor="text1"/>
                <w:sz w:val="24"/>
                <w:highlight w:val="none"/>
              </w:rPr>
              <w:t>非</w:t>
            </w:r>
            <w:r>
              <w:rPr>
                <w:rFonts w:hint="eastAsia" w:ascii="Times New Roman" w:hAnsi="Times New Roman" w:eastAsia="宋体" w:cs="Times New Roman"/>
                <w:color w:val="000000" w:themeColor="text1"/>
                <w:sz w:val="24"/>
                <w:highlight w:val="none"/>
                <w:lang w:val="zh-CN"/>
              </w:rPr>
              <w:t>正常工况是指工艺运行中所有生产运行技术参数未达到设计范围的情况。包括生产运行阶段的开停车、检修，工艺设备的运转异常、污染物排放控制措施达不到应有的效率、一般性事故和泄漏，以及发生严重的环境事故等。就本项目来讲，主要考虑环保系统出现故障时的废气排放情况，经现场调查，本项目非正常工况主要是由于停电、设备故障等原因，环保设备出现故障后废气去除率降低，导致污染物在一段时间内排放量增加。</w:t>
            </w:r>
          </w:p>
          <w:p w14:paraId="50FED618">
            <w:pPr>
              <w:spacing w:line="360" w:lineRule="auto"/>
              <w:ind w:firstLine="480" w:firstLineChars="200"/>
              <w:rPr>
                <w:rFonts w:hint="eastAsia" w:ascii="Times New Roman" w:hAnsi="Times New Roman" w:eastAsia="宋体" w:cs="Times New Roman"/>
                <w:color w:val="000000" w:themeColor="text1"/>
                <w:sz w:val="24"/>
                <w:highlight w:val="none"/>
                <w:lang w:val="en-US" w:eastAsia="zh-CN"/>
              </w:rPr>
            </w:pPr>
            <w:r>
              <w:rPr>
                <w:rFonts w:hint="eastAsia" w:ascii="Times New Roman" w:hAnsi="Times New Roman" w:eastAsia="宋体" w:cs="Times New Roman"/>
                <w:color w:val="000000" w:themeColor="text1"/>
                <w:sz w:val="24"/>
                <w:highlight w:val="none"/>
                <w:lang w:val="zh-CN"/>
              </w:rPr>
              <w:t>针对上述情况，本环评建议项目方采取如下措施</w:t>
            </w:r>
            <w:r>
              <w:rPr>
                <w:rFonts w:hint="eastAsia" w:ascii="Times New Roman" w:hAnsi="Times New Roman" w:eastAsia="宋体" w:cs="Times New Roman"/>
                <w:color w:val="000000" w:themeColor="text1"/>
                <w:sz w:val="24"/>
                <w:highlight w:val="none"/>
                <w:lang w:val="en-US" w:eastAsia="zh-CN"/>
              </w:rPr>
              <w:t>：</w:t>
            </w:r>
          </w:p>
          <w:p w14:paraId="18F5069C">
            <w:pPr>
              <w:spacing w:line="360" w:lineRule="auto"/>
              <w:ind w:firstLine="480" w:firstLineChars="200"/>
              <w:rPr>
                <w:rFonts w:hint="eastAsia" w:ascii="Times New Roman" w:hAnsi="Times New Roman" w:eastAsia="宋体" w:cs="Times New Roman"/>
                <w:color w:val="000000" w:themeColor="text1"/>
                <w:sz w:val="24"/>
                <w:highlight w:val="none"/>
                <w:lang w:val="zh-CN"/>
              </w:rPr>
            </w:pPr>
            <w:r>
              <w:rPr>
                <w:rFonts w:hint="eastAsia" w:ascii="Times New Roman" w:hAnsi="Times New Roman" w:eastAsia="宋体" w:cs="Times New Roman"/>
                <w:color w:val="000000" w:themeColor="text1"/>
                <w:sz w:val="24"/>
                <w:highlight w:val="none"/>
                <w:lang w:val="zh-CN"/>
              </w:rPr>
              <w:t>①发生停电时及时转换电力线路；</w:t>
            </w:r>
          </w:p>
          <w:p w14:paraId="49E1C6E1">
            <w:pPr>
              <w:spacing w:line="360" w:lineRule="auto"/>
              <w:ind w:firstLine="480" w:firstLineChars="200"/>
              <w:rPr>
                <w:rFonts w:hint="eastAsia" w:ascii="Times New Roman" w:hAnsi="Times New Roman" w:eastAsia="宋体" w:cs="Times New Roman"/>
                <w:color w:val="000000" w:themeColor="text1"/>
                <w:sz w:val="24"/>
                <w:highlight w:val="none"/>
                <w:lang w:val="zh-CN"/>
              </w:rPr>
            </w:pPr>
            <w:r>
              <w:rPr>
                <w:rFonts w:hint="eastAsia" w:ascii="Times New Roman" w:hAnsi="Times New Roman" w:eastAsia="宋体" w:cs="Times New Roman"/>
                <w:color w:val="000000" w:themeColor="text1"/>
                <w:sz w:val="24"/>
                <w:highlight w:val="none"/>
                <w:lang w:val="zh-CN"/>
              </w:rPr>
              <w:t>②对废气处理设施认真保养维护，定期进行检修，最大程度减少设备发生故障的可能性；</w:t>
            </w:r>
          </w:p>
          <w:p w14:paraId="16BF0337">
            <w:pPr>
              <w:spacing w:line="360" w:lineRule="auto"/>
              <w:ind w:firstLine="480" w:firstLineChars="200"/>
              <w:rPr>
                <w:rFonts w:hint="eastAsia" w:ascii="Times New Roman" w:hAnsi="Times New Roman" w:eastAsia="宋体" w:cs="Times New Roman"/>
                <w:color w:val="000000" w:themeColor="text1"/>
                <w:sz w:val="24"/>
                <w:highlight w:val="none"/>
                <w:lang w:val="zh-CN"/>
              </w:rPr>
            </w:pPr>
            <w:r>
              <w:rPr>
                <w:rFonts w:hint="eastAsia" w:ascii="Times New Roman" w:hAnsi="Times New Roman" w:eastAsia="宋体" w:cs="Times New Roman"/>
                <w:color w:val="000000" w:themeColor="text1"/>
                <w:sz w:val="24"/>
                <w:highlight w:val="none"/>
                <w:lang w:val="zh-CN"/>
              </w:rPr>
              <w:t>③开车前，废气处理设施运转正常再开车，同时逐渐扩大产能；停车时逐步降低产能，并直到全部停后再停环保设施。确保由于开停车产生的大气污染物得到有效治理，并满足相关标准要求。</w:t>
            </w:r>
          </w:p>
          <w:p w14:paraId="6BD7F6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000000" w:themeColor="text1"/>
                <w:sz w:val="21"/>
                <w:szCs w:val="21"/>
                <w:highlight w:val="none"/>
              </w:rPr>
            </w:pPr>
            <w:r>
              <w:rPr>
                <w:rFonts w:hint="default" w:ascii="Times New Roman" w:hAnsi="Times New Roman" w:cs="Times New Roman"/>
                <w:b/>
                <w:color w:val="000000" w:themeColor="text1"/>
                <w:sz w:val="21"/>
                <w:szCs w:val="21"/>
                <w:highlight w:val="none"/>
                <w:lang w:val="zh-CN"/>
              </w:rPr>
              <w:t>表</w:t>
            </w:r>
            <w:r>
              <w:rPr>
                <w:rFonts w:hint="default" w:ascii="Times New Roman" w:hAnsi="Times New Roman" w:cs="Times New Roman"/>
                <w:b/>
                <w:color w:val="000000" w:themeColor="text1"/>
                <w:sz w:val="21"/>
                <w:szCs w:val="21"/>
                <w:highlight w:val="none"/>
                <w:lang w:val="en-US" w:eastAsia="zh-CN"/>
              </w:rPr>
              <w:t>4-</w:t>
            </w:r>
            <w:r>
              <w:rPr>
                <w:rFonts w:hint="eastAsia" w:ascii="Times New Roman" w:hAnsi="Times New Roman" w:cs="Times New Roman"/>
                <w:b/>
                <w:color w:val="000000" w:themeColor="text1"/>
                <w:sz w:val="21"/>
                <w:szCs w:val="21"/>
                <w:highlight w:val="none"/>
                <w:lang w:val="en-US" w:eastAsia="zh-CN"/>
              </w:rPr>
              <w:t>7</w:t>
            </w:r>
            <w:r>
              <w:rPr>
                <w:rFonts w:hint="default" w:ascii="Times New Roman" w:hAnsi="Times New Roman" w:cs="Times New Roman"/>
                <w:b/>
                <w:color w:val="000000" w:themeColor="text1"/>
                <w:sz w:val="21"/>
                <w:szCs w:val="21"/>
                <w:highlight w:val="none"/>
                <w:lang w:val="zh-CN"/>
              </w:rPr>
              <w:t xml:space="preserve">  非正常工况污染物排放</w:t>
            </w:r>
            <w:r>
              <w:rPr>
                <w:rFonts w:hint="default" w:ascii="Times New Roman" w:hAnsi="Times New Roman" w:cs="Times New Roman"/>
                <w:b/>
                <w:color w:val="000000" w:themeColor="text1"/>
                <w:sz w:val="21"/>
                <w:szCs w:val="21"/>
                <w:highlight w:val="none"/>
              </w:rPr>
              <w:t>情况</w:t>
            </w:r>
          </w:p>
          <w:tbl>
            <w:tblPr>
              <w:tblStyle w:val="3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726"/>
              <w:gridCol w:w="1764"/>
              <w:gridCol w:w="1657"/>
              <w:gridCol w:w="1276"/>
              <w:gridCol w:w="696"/>
              <w:gridCol w:w="764"/>
              <w:gridCol w:w="466"/>
            </w:tblGrid>
            <w:tr w14:paraId="23A8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pct"/>
                  <w:vAlign w:val="center"/>
                </w:tcPr>
                <w:p w14:paraId="0AB479C2">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污染源</w:t>
                  </w:r>
                </w:p>
              </w:tc>
              <w:tc>
                <w:tcPr>
                  <w:tcW w:w="509" w:type="pct"/>
                  <w:vAlign w:val="center"/>
                </w:tcPr>
                <w:p w14:paraId="6E6D0BAF">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污染物</w:t>
                  </w:r>
                </w:p>
              </w:tc>
              <w:tc>
                <w:tcPr>
                  <w:tcW w:w="1136" w:type="pct"/>
                  <w:vAlign w:val="center"/>
                </w:tcPr>
                <w:p w14:paraId="4D74BA5C">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非正常排放原因</w:t>
                  </w:r>
                </w:p>
              </w:tc>
              <w:tc>
                <w:tcPr>
                  <w:tcW w:w="800" w:type="pct"/>
                  <w:vAlign w:val="center"/>
                </w:tcPr>
                <w:p w14:paraId="78D8EFC0">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非正常排放浓度</w:t>
                  </w:r>
                </w:p>
              </w:tc>
              <w:tc>
                <w:tcPr>
                  <w:tcW w:w="641" w:type="pct"/>
                  <w:vAlign w:val="center"/>
                </w:tcPr>
                <w:p w14:paraId="5E5C53DD">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非正常排放速率</w:t>
                  </w:r>
                </w:p>
              </w:tc>
              <w:tc>
                <w:tcPr>
                  <w:tcW w:w="491" w:type="pct"/>
                  <w:vAlign w:val="center"/>
                </w:tcPr>
                <w:p w14:paraId="729D8DE8">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是否达标</w:t>
                  </w:r>
                </w:p>
              </w:tc>
              <w:tc>
                <w:tcPr>
                  <w:tcW w:w="532" w:type="pct"/>
                  <w:vAlign w:val="center"/>
                </w:tcPr>
                <w:p w14:paraId="0B1A0FD4">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单次持续时间</w:t>
                  </w:r>
                </w:p>
              </w:tc>
              <w:tc>
                <w:tcPr>
                  <w:tcW w:w="352" w:type="pct"/>
                  <w:vAlign w:val="center"/>
                </w:tcPr>
                <w:p w14:paraId="2D95608D">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spacing w:val="11"/>
                      <w:kern w:val="0"/>
                      <w:sz w:val="21"/>
                      <w:szCs w:val="21"/>
                      <w:highlight w:val="none"/>
                    </w:rPr>
                    <w:t>频次</w:t>
                  </w:r>
                </w:p>
              </w:tc>
            </w:tr>
            <w:tr w14:paraId="48AD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Align w:val="center"/>
                </w:tcPr>
                <w:p w14:paraId="4F966C0C">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rPr>
                  </w:pPr>
                  <w:r>
                    <w:rPr>
                      <w:rFonts w:hint="default" w:ascii="Times New Roman" w:hAnsi="Times New Roman" w:cs="Times New Roman"/>
                      <w:color w:val="000000" w:themeColor="text1"/>
                      <w:kern w:val="0"/>
                      <w:sz w:val="21"/>
                      <w:szCs w:val="21"/>
                      <w:highlight w:val="none"/>
                    </w:rPr>
                    <w:t>DA0</w:t>
                  </w:r>
                  <w:r>
                    <w:rPr>
                      <w:rFonts w:hint="default" w:ascii="Times New Roman" w:hAnsi="Times New Roman" w:cs="Times New Roman"/>
                      <w:color w:val="000000" w:themeColor="text1"/>
                      <w:kern w:val="0"/>
                      <w:sz w:val="21"/>
                      <w:szCs w:val="21"/>
                      <w:highlight w:val="none"/>
                      <w:lang w:val="en-US" w:eastAsia="zh-CN"/>
                    </w:rPr>
                    <w:t>01</w:t>
                  </w:r>
                </w:p>
              </w:tc>
              <w:tc>
                <w:tcPr>
                  <w:tcW w:w="509" w:type="pct"/>
                  <w:vAlign w:val="center"/>
                </w:tcPr>
                <w:p w14:paraId="5C08759F">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颗粒物</w:t>
                  </w:r>
                </w:p>
              </w:tc>
              <w:tc>
                <w:tcPr>
                  <w:tcW w:w="1136" w:type="pct"/>
                  <w:vAlign w:val="center"/>
                </w:tcPr>
                <w:p w14:paraId="29F77FA5">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bCs/>
                      <w:color w:val="000000" w:themeColor="text1"/>
                      <w:sz w:val="21"/>
                      <w:szCs w:val="21"/>
                      <w:highlight w:val="none"/>
                    </w:rPr>
                    <w:t>布袋除尘器</w:t>
                  </w:r>
                  <w:r>
                    <w:rPr>
                      <w:rFonts w:hint="default" w:ascii="Times New Roman" w:hAnsi="Times New Roman" w:cs="Times New Roman"/>
                      <w:color w:val="000000" w:themeColor="text1"/>
                      <w:kern w:val="0"/>
                      <w:sz w:val="21"/>
                      <w:szCs w:val="21"/>
                      <w:highlight w:val="none"/>
                      <w:lang w:val="en-US" w:eastAsia="zh-CN"/>
                    </w:rPr>
                    <w:t>发生</w:t>
                  </w:r>
                  <w:r>
                    <w:rPr>
                      <w:rFonts w:hint="default" w:ascii="Times New Roman" w:hAnsi="Times New Roman" w:cs="Times New Roman"/>
                      <w:bCs/>
                      <w:color w:val="000000" w:themeColor="text1"/>
                      <w:sz w:val="21"/>
                      <w:szCs w:val="21"/>
                      <w:highlight w:val="none"/>
                    </w:rPr>
                    <w:t>故障</w:t>
                  </w:r>
                  <w:r>
                    <w:rPr>
                      <w:rFonts w:hint="default" w:ascii="Times New Roman" w:hAnsi="Times New Roman" w:cs="Times New Roman"/>
                      <w:color w:val="000000" w:themeColor="text1"/>
                      <w:kern w:val="0"/>
                      <w:sz w:val="21"/>
                      <w:szCs w:val="21"/>
                      <w:highlight w:val="none"/>
                    </w:rPr>
                    <w:t>，导致废气未经处理直接排放</w:t>
                  </w:r>
                </w:p>
              </w:tc>
              <w:tc>
                <w:tcPr>
                  <w:tcW w:w="800" w:type="pct"/>
                  <w:vAlign w:val="center"/>
                </w:tcPr>
                <w:p w14:paraId="13BF1105">
                  <w:pPr>
                    <w:adjustRightInd w:val="0"/>
                    <w:snapToGrid w:val="0"/>
                    <w:jc w:val="center"/>
                    <w:rPr>
                      <w:rFonts w:hint="default" w:ascii="Times New Roman" w:hAnsi="Times New Roman" w:cs="Times New Roman"/>
                      <w:color w:val="000000" w:themeColor="text1"/>
                      <w:kern w:val="0"/>
                      <w:sz w:val="21"/>
                      <w:szCs w:val="21"/>
                      <w:highlight w:val="none"/>
                    </w:rPr>
                  </w:pPr>
                  <w:r>
                    <w:rPr>
                      <w:rFonts w:hint="eastAsia" w:ascii="Times New Roman" w:hAnsi="Times New Roman" w:cs="Times New Roman"/>
                      <w:bCs/>
                      <w:color w:val="000000" w:themeColor="text1"/>
                      <w:sz w:val="21"/>
                      <w:szCs w:val="21"/>
                      <w:highlight w:val="none"/>
                      <w:lang w:val="en-US" w:eastAsia="zh-CN"/>
                    </w:rPr>
                    <w:t>115.6</w:t>
                  </w:r>
                  <w:r>
                    <w:rPr>
                      <w:rFonts w:hint="default" w:ascii="Times New Roman" w:hAnsi="Times New Roman" w:cs="Times New Roman"/>
                      <w:color w:val="000000" w:themeColor="text1"/>
                      <w:spacing w:val="-11"/>
                      <w:kern w:val="0"/>
                      <w:sz w:val="21"/>
                      <w:szCs w:val="21"/>
                      <w:highlight w:val="none"/>
                    </w:rPr>
                    <w:t>mg/m</w:t>
                  </w:r>
                  <w:r>
                    <w:rPr>
                      <w:rFonts w:hint="default" w:ascii="Times New Roman" w:hAnsi="Times New Roman" w:cs="Times New Roman"/>
                      <w:color w:val="000000" w:themeColor="text1"/>
                      <w:spacing w:val="-11"/>
                      <w:kern w:val="0"/>
                      <w:sz w:val="21"/>
                      <w:szCs w:val="21"/>
                      <w:highlight w:val="none"/>
                      <w:vertAlign w:val="superscript"/>
                    </w:rPr>
                    <w:t>3</w:t>
                  </w:r>
                </w:p>
              </w:tc>
              <w:tc>
                <w:tcPr>
                  <w:tcW w:w="641" w:type="pct"/>
                  <w:vAlign w:val="center"/>
                </w:tcPr>
                <w:p w14:paraId="44F29036">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bCs/>
                      <w:color w:val="000000" w:themeColor="text1"/>
                      <w:sz w:val="21"/>
                      <w:szCs w:val="21"/>
                      <w:highlight w:val="none"/>
                      <w:lang w:val="en-US" w:eastAsia="zh-CN"/>
                    </w:rPr>
                    <w:t>0.</w:t>
                  </w:r>
                  <w:r>
                    <w:rPr>
                      <w:rFonts w:hint="eastAsia" w:ascii="Times New Roman" w:hAnsi="Times New Roman" w:cs="Times New Roman"/>
                      <w:bCs/>
                      <w:color w:val="000000" w:themeColor="text1"/>
                      <w:sz w:val="21"/>
                      <w:szCs w:val="21"/>
                      <w:highlight w:val="none"/>
                      <w:lang w:val="en-US" w:eastAsia="zh-CN"/>
                    </w:rPr>
                    <w:t>462</w:t>
                  </w:r>
                  <w:r>
                    <w:rPr>
                      <w:rFonts w:hint="default" w:ascii="Times New Roman" w:hAnsi="Times New Roman" w:cs="Times New Roman"/>
                      <w:color w:val="000000" w:themeColor="text1"/>
                      <w:sz w:val="21"/>
                      <w:szCs w:val="21"/>
                      <w:highlight w:val="none"/>
                    </w:rPr>
                    <w:t>kg/h</w:t>
                  </w:r>
                </w:p>
              </w:tc>
              <w:tc>
                <w:tcPr>
                  <w:tcW w:w="491" w:type="pct"/>
                  <w:vAlign w:val="center"/>
                </w:tcPr>
                <w:p w14:paraId="0384ED4C">
                  <w:pPr>
                    <w:adjustRightInd w:val="0"/>
                    <w:snapToGrid w:val="0"/>
                    <w:jc w:val="center"/>
                    <w:rPr>
                      <w:rFonts w:hint="default" w:ascii="Times New Roman" w:hAnsi="Times New Roman" w:eastAsia="宋体" w:cs="Times New Roman"/>
                      <w:color w:val="000000" w:themeColor="text1"/>
                      <w:kern w:val="0"/>
                      <w:sz w:val="21"/>
                      <w:szCs w:val="21"/>
                      <w:highlight w:val="none"/>
                      <w:lang w:eastAsia="zh-CN"/>
                    </w:rPr>
                  </w:pPr>
                  <w:r>
                    <w:rPr>
                      <w:rFonts w:hint="default" w:ascii="Times New Roman" w:hAnsi="Times New Roman" w:cs="Times New Roman"/>
                      <w:color w:val="000000" w:themeColor="text1"/>
                      <w:kern w:val="0"/>
                      <w:sz w:val="21"/>
                      <w:szCs w:val="21"/>
                      <w:highlight w:val="none"/>
                      <w:lang w:val="en-US" w:eastAsia="zh-CN"/>
                    </w:rPr>
                    <w:t>否</w:t>
                  </w:r>
                </w:p>
              </w:tc>
              <w:tc>
                <w:tcPr>
                  <w:tcW w:w="532" w:type="pct"/>
                  <w:vAlign w:val="center"/>
                </w:tcPr>
                <w:p w14:paraId="15A05300">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1h</w:t>
                  </w:r>
                </w:p>
              </w:tc>
              <w:tc>
                <w:tcPr>
                  <w:tcW w:w="352" w:type="pct"/>
                  <w:vAlign w:val="center"/>
                </w:tcPr>
                <w:p w14:paraId="7D2B55B8">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spacing w:val="-23"/>
                      <w:kern w:val="0"/>
                      <w:sz w:val="21"/>
                      <w:szCs w:val="21"/>
                      <w:highlight w:val="none"/>
                    </w:rPr>
                    <w:t>1次/a</w:t>
                  </w:r>
                </w:p>
              </w:tc>
            </w:tr>
            <w:tr w14:paraId="4E1F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shd w:val="clear" w:color="auto" w:fill="auto"/>
                  <w:vAlign w:val="center"/>
                </w:tcPr>
                <w:p w14:paraId="4A15E82A">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rPr>
                    <w:t>DA0</w:t>
                  </w:r>
                  <w:r>
                    <w:rPr>
                      <w:rFonts w:hint="default" w:ascii="Times New Roman" w:hAnsi="Times New Roman" w:cs="Times New Roman"/>
                      <w:color w:val="000000" w:themeColor="text1"/>
                      <w:kern w:val="0"/>
                      <w:sz w:val="21"/>
                      <w:szCs w:val="21"/>
                      <w:highlight w:val="none"/>
                      <w:lang w:val="en-US" w:eastAsia="zh-CN"/>
                    </w:rPr>
                    <w:t>02</w:t>
                  </w:r>
                </w:p>
              </w:tc>
              <w:tc>
                <w:tcPr>
                  <w:tcW w:w="509" w:type="pct"/>
                  <w:shd w:val="clear" w:color="auto" w:fill="auto"/>
                  <w:vAlign w:val="center"/>
                </w:tcPr>
                <w:p w14:paraId="1CDD6B71">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rPr>
                    <w:t>颗粒物</w:t>
                  </w:r>
                </w:p>
              </w:tc>
              <w:tc>
                <w:tcPr>
                  <w:tcW w:w="1136" w:type="pct"/>
                  <w:shd w:val="clear" w:color="auto" w:fill="auto"/>
                  <w:vAlign w:val="center"/>
                </w:tcPr>
                <w:p w14:paraId="2F8D3EE5">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bCs/>
                      <w:color w:val="000000" w:themeColor="text1"/>
                      <w:sz w:val="21"/>
                      <w:szCs w:val="21"/>
                      <w:highlight w:val="none"/>
                    </w:rPr>
                    <w:t>布袋除尘器</w:t>
                  </w:r>
                  <w:r>
                    <w:rPr>
                      <w:rFonts w:hint="default" w:ascii="Times New Roman" w:hAnsi="Times New Roman" w:cs="Times New Roman"/>
                      <w:color w:val="000000" w:themeColor="text1"/>
                      <w:kern w:val="0"/>
                      <w:sz w:val="21"/>
                      <w:szCs w:val="21"/>
                      <w:highlight w:val="none"/>
                      <w:lang w:val="en-US" w:eastAsia="zh-CN"/>
                    </w:rPr>
                    <w:t>发生</w:t>
                  </w:r>
                  <w:r>
                    <w:rPr>
                      <w:rFonts w:hint="default" w:ascii="Times New Roman" w:hAnsi="Times New Roman" w:cs="Times New Roman"/>
                      <w:bCs/>
                      <w:color w:val="000000" w:themeColor="text1"/>
                      <w:sz w:val="21"/>
                      <w:szCs w:val="21"/>
                      <w:highlight w:val="none"/>
                    </w:rPr>
                    <w:t>故障</w:t>
                  </w:r>
                  <w:r>
                    <w:rPr>
                      <w:rFonts w:hint="default" w:ascii="Times New Roman" w:hAnsi="Times New Roman" w:cs="Times New Roman"/>
                      <w:color w:val="000000" w:themeColor="text1"/>
                      <w:kern w:val="0"/>
                      <w:sz w:val="21"/>
                      <w:szCs w:val="21"/>
                      <w:highlight w:val="none"/>
                    </w:rPr>
                    <w:t>，导致废气未经处理直接排放</w:t>
                  </w:r>
                </w:p>
              </w:tc>
              <w:tc>
                <w:tcPr>
                  <w:tcW w:w="800" w:type="pct"/>
                  <w:shd w:val="clear" w:color="auto" w:fill="auto"/>
                  <w:vAlign w:val="center"/>
                </w:tcPr>
                <w:p w14:paraId="643A4DD0">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eastAsia" w:ascii="Times New Roman" w:hAnsi="Times New Roman" w:cs="Times New Roman"/>
                      <w:color w:val="000000" w:themeColor="text1"/>
                      <w:spacing w:val="-11"/>
                      <w:kern w:val="0"/>
                      <w:sz w:val="21"/>
                      <w:szCs w:val="21"/>
                      <w:highlight w:val="none"/>
                      <w:lang w:val="en-US" w:eastAsia="zh-CN"/>
                    </w:rPr>
                    <w:t>241</w:t>
                  </w:r>
                  <w:r>
                    <w:rPr>
                      <w:rFonts w:hint="default" w:ascii="Times New Roman" w:hAnsi="Times New Roman" w:cs="Times New Roman"/>
                      <w:color w:val="000000" w:themeColor="text1"/>
                      <w:spacing w:val="-11"/>
                      <w:kern w:val="0"/>
                      <w:sz w:val="21"/>
                      <w:szCs w:val="21"/>
                      <w:highlight w:val="none"/>
                    </w:rPr>
                    <w:t>mg/m</w:t>
                  </w:r>
                  <w:r>
                    <w:rPr>
                      <w:rFonts w:hint="default" w:ascii="Times New Roman" w:hAnsi="Times New Roman" w:cs="Times New Roman"/>
                      <w:color w:val="000000" w:themeColor="text1"/>
                      <w:spacing w:val="-11"/>
                      <w:kern w:val="0"/>
                      <w:sz w:val="21"/>
                      <w:szCs w:val="21"/>
                      <w:highlight w:val="none"/>
                      <w:vertAlign w:val="superscript"/>
                    </w:rPr>
                    <w:t>3</w:t>
                  </w:r>
                </w:p>
              </w:tc>
              <w:tc>
                <w:tcPr>
                  <w:tcW w:w="641" w:type="pct"/>
                  <w:shd w:val="clear" w:color="auto" w:fill="auto"/>
                  <w:vAlign w:val="center"/>
                </w:tcPr>
                <w:p w14:paraId="0431B108">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rPr>
                    <w:t>1.459</w:t>
                  </w:r>
                  <w:r>
                    <w:rPr>
                      <w:rFonts w:hint="default" w:ascii="Times New Roman" w:hAnsi="Times New Roman" w:cs="Times New Roman"/>
                      <w:color w:val="000000" w:themeColor="text1"/>
                      <w:sz w:val="21"/>
                      <w:szCs w:val="21"/>
                      <w:highlight w:val="none"/>
                    </w:rPr>
                    <w:t>kg/h</w:t>
                  </w:r>
                </w:p>
              </w:tc>
              <w:tc>
                <w:tcPr>
                  <w:tcW w:w="491" w:type="pct"/>
                  <w:shd w:val="clear" w:color="auto" w:fill="auto"/>
                  <w:vAlign w:val="center"/>
                </w:tcPr>
                <w:p w14:paraId="6E274A10">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lang w:val="en-US" w:eastAsia="zh-CN"/>
                    </w:rPr>
                    <w:t>否</w:t>
                  </w:r>
                </w:p>
              </w:tc>
              <w:tc>
                <w:tcPr>
                  <w:tcW w:w="532" w:type="pct"/>
                  <w:shd w:val="clear" w:color="auto" w:fill="auto"/>
                  <w:vAlign w:val="center"/>
                </w:tcPr>
                <w:p w14:paraId="1FB8E64A">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rPr>
                    <w:t>1h</w:t>
                  </w:r>
                </w:p>
              </w:tc>
              <w:tc>
                <w:tcPr>
                  <w:tcW w:w="352" w:type="pct"/>
                  <w:shd w:val="clear" w:color="auto" w:fill="auto"/>
                  <w:vAlign w:val="center"/>
                </w:tcPr>
                <w:p w14:paraId="28ED75A3">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spacing w:val="-23"/>
                      <w:kern w:val="0"/>
                      <w:sz w:val="21"/>
                      <w:szCs w:val="21"/>
                      <w:highlight w:val="none"/>
                    </w:rPr>
                    <w:t>1次/a</w:t>
                  </w:r>
                </w:p>
              </w:tc>
            </w:tr>
            <w:tr w14:paraId="241D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Merge w:val="restart"/>
                  <w:vAlign w:val="center"/>
                </w:tcPr>
                <w:p w14:paraId="0854B77D">
                  <w:pPr>
                    <w:adjustRightInd w:val="0"/>
                    <w:snapToGrid w:val="0"/>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DA0</w:t>
                  </w:r>
                  <w:r>
                    <w:rPr>
                      <w:rFonts w:hint="default" w:ascii="Times New Roman" w:hAnsi="Times New Roman" w:cs="Times New Roman"/>
                      <w:color w:val="000000" w:themeColor="text1"/>
                      <w:kern w:val="0"/>
                      <w:sz w:val="21"/>
                      <w:szCs w:val="21"/>
                      <w:highlight w:val="none"/>
                      <w:lang w:val="en-US" w:eastAsia="zh-CN"/>
                    </w:rPr>
                    <w:t>03</w:t>
                  </w:r>
                </w:p>
              </w:tc>
              <w:tc>
                <w:tcPr>
                  <w:tcW w:w="509" w:type="pct"/>
                  <w:shd w:val="clear" w:color="auto" w:fill="auto"/>
                  <w:vAlign w:val="center"/>
                </w:tcPr>
                <w:p w14:paraId="1768D7C7">
                  <w:pPr>
                    <w:jc w:val="center"/>
                    <w:rPr>
                      <w:rFonts w:hint="default" w:ascii="Times New Roman" w:hAnsi="Times New Roman" w:eastAsia="宋体" w:cs="Times New Roman"/>
                      <w:bCs/>
                      <w:color w:val="000000" w:themeColor="text1"/>
                      <w:szCs w:val="21"/>
                      <w:highlight w:val="none"/>
                      <w:lang w:val="en-US" w:eastAsia="zh-CN" w:bidi="ar-SA"/>
                    </w:rPr>
                  </w:pPr>
                  <w:r>
                    <w:rPr>
                      <w:rFonts w:hint="default" w:ascii="Times New Roman" w:hAnsi="Times New Roman" w:cs="Times New Roman"/>
                      <w:bCs/>
                      <w:color w:val="000000" w:themeColor="text1"/>
                      <w:szCs w:val="21"/>
                      <w:highlight w:val="none"/>
                    </w:rPr>
                    <w:t>颗粒物</w:t>
                  </w:r>
                </w:p>
              </w:tc>
              <w:tc>
                <w:tcPr>
                  <w:tcW w:w="1136" w:type="pct"/>
                  <w:vMerge w:val="restart"/>
                  <w:vAlign w:val="center"/>
                </w:tcPr>
                <w:p w14:paraId="21FC4CF6">
                  <w:pPr>
                    <w:adjustRightInd w:val="0"/>
                    <w:snapToGrid w:val="0"/>
                    <w:jc w:val="center"/>
                    <w:rPr>
                      <w:rFonts w:hint="default" w:ascii="Times New Roman" w:hAnsi="Times New Roman" w:cs="Times New Roman"/>
                      <w:bCs/>
                      <w:color w:val="000000" w:themeColor="text1"/>
                      <w:sz w:val="21"/>
                      <w:szCs w:val="21"/>
                      <w:highlight w:val="none"/>
                    </w:rPr>
                  </w:pPr>
                  <w:r>
                    <w:rPr>
                      <w:rFonts w:hint="eastAsia" w:ascii="Times New Roman" w:hAnsi="Times New Roman" w:cs="Times New Roman"/>
                      <w:color w:val="000000" w:themeColor="text1"/>
                      <w:kern w:val="0"/>
                      <w:sz w:val="21"/>
                      <w:szCs w:val="21"/>
                      <w:highlight w:val="none"/>
                      <w:lang w:val="en-US" w:eastAsia="zh-CN"/>
                    </w:rPr>
                    <w:t>废气治理设施</w:t>
                  </w:r>
                  <w:r>
                    <w:rPr>
                      <w:rFonts w:hint="default" w:ascii="Times New Roman" w:hAnsi="Times New Roman" w:cs="Times New Roman"/>
                      <w:color w:val="000000" w:themeColor="text1"/>
                      <w:kern w:val="0"/>
                      <w:sz w:val="21"/>
                      <w:szCs w:val="21"/>
                      <w:highlight w:val="none"/>
                      <w:lang w:val="en-US" w:eastAsia="zh-CN"/>
                    </w:rPr>
                    <w:t>发生</w:t>
                  </w:r>
                  <w:r>
                    <w:rPr>
                      <w:rFonts w:hint="default" w:ascii="Times New Roman" w:hAnsi="Times New Roman" w:cs="Times New Roman"/>
                      <w:bCs/>
                      <w:color w:val="000000" w:themeColor="text1"/>
                      <w:sz w:val="21"/>
                      <w:szCs w:val="21"/>
                      <w:highlight w:val="none"/>
                    </w:rPr>
                    <w:t>故障</w:t>
                  </w:r>
                  <w:r>
                    <w:rPr>
                      <w:rFonts w:hint="default" w:ascii="Times New Roman" w:hAnsi="Times New Roman" w:cs="Times New Roman"/>
                      <w:color w:val="000000" w:themeColor="text1"/>
                      <w:kern w:val="0"/>
                      <w:sz w:val="21"/>
                      <w:szCs w:val="21"/>
                      <w:highlight w:val="none"/>
                    </w:rPr>
                    <w:t>，导致废气未经处理直接排放</w:t>
                  </w:r>
                </w:p>
              </w:tc>
              <w:tc>
                <w:tcPr>
                  <w:tcW w:w="800" w:type="pct"/>
                  <w:shd w:val="clear" w:color="auto" w:fill="auto"/>
                  <w:vAlign w:val="center"/>
                </w:tcPr>
                <w:p w14:paraId="649ED231">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rPr>
                    <w:t>307.43</w:t>
                  </w:r>
                  <w:r>
                    <w:rPr>
                      <w:rFonts w:hint="default" w:ascii="Times New Roman" w:hAnsi="Times New Roman" w:cs="Times New Roman"/>
                      <w:bCs/>
                      <w:color w:val="000000" w:themeColor="text1"/>
                      <w:sz w:val="21"/>
                      <w:szCs w:val="21"/>
                      <w:highlight w:val="none"/>
                    </w:rPr>
                    <w:t>mg/m</w:t>
                  </w:r>
                  <w:r>
                    <w:rPr>
                      <w:rFonts w:hint="default" w:ascii="Times New Roman" w:hAnsi="Times New Roman" w:cs="Times New Roman"/>
                      <w:bCs/>
                      <w:color w:val="000000" w:themeColor="text1"/>
                      <w:sz w:val="21"/>
                      <w:szCs w:val="21"/>
                      <w:highlight w:val="none"/>
                      <w:vertAlign w:val="superscript"/>
                    </w:rPr>
                    <w:t>3</w:t>
                  </w:r>
                </w:p>
              </w:tc>
              <w:tc>
                <w:tcPr>
                  <w:tcW w:w="641" w:type="pct"/>
                  <w:shd w:val="clear" w:color="auto" w:fill="auto"/>
                  <w:vAlign w:val="center"/>
                </w:tcPr>
                <w:p w14:paraId="5F9DE9E4">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1.537</w:t>
                  </w:r>
                  <w:r>
                    <w:rPr>
                      <w:rFonts w:hint="default" w:ascii="Times New Roman" w:hAnsi="Times New Roman" w:cs="Times New Roman"/>
                      <w:bCs/>
                      <w:color w:val="000000" w:themeColor="text1"/>
                      <w:sz w:val="21"/>
                      <w:szCs w:val="21"/>
                      <w:highlight w:val="none"/>
                    </w:rPr>
                    <w:t>kg/h</w:t>
                  </w:r>
                </w:p>
              </w:tc>
              <w:tc>
                <w:tcPr>
                  <w:tcW w:w="491" w:type="pct"/>
                  <w:shd w:val="clear" w:color="auto" w:fill="auto"/>
                  <w:vAlign w:val="center"/>
                </w:tcPr>
                <w:p w14:paraId="24273354">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lang w:val="en-US" w:eastAsia="zh-CN"/>
                    </w:rPr>
                    <w:t>否</w:t>
                  </w:r>
                </w:p>
              </w:tc>
              <w:tc>
                <w:tcPr>
                  <w:tcW w:w="532" w:type="pct"/>
                  <w:shd w:val="clear" w:color="auto" w:fill="auto"/>
                  <w:vAlign w:val="center"/>
                </w:tcPr>
                <w:p w14:paraId="31852F84">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rPr>
                    <w:t>1h</w:t>
                  </w:r>
                </w:p>
              </w:tc>
              <w:tc>
                <w:tcPr>
                  <w:tcW w:w="352" w:type="pct"/>
                  <w:shd w:val="clear" w:color="auto" w:fill="auto"/>
                  <w:vAlign w:val="center"/>
                </w:tcPr>
                <w:p w14:paraId="6AD2E534">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spacing w:val="-23"/>
                      <w:kern w:val="0"/>
                      <w:sz w:val="21"/>
                      <w:szCs w:val="21"/>
                      <w:highlight w:val="none"/>
                    </w:rPr>
                    <w:t>1次/a</w:t>
                  </w:r>
                </w:p>
              </w:tc>
            </w:tr>
            <w:tr w14:paraId="584F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Merge w:val="continue"/>
                  <w:vAlign w:val="center"/>
                </w:tcPr>
                <w:p w14:paraId="0E9D2FF1">
                  <w:pPr>
                    <w:adjustRightInd w:val="0"/>
                    <w:snapToGrid w:val="0"/>
                    <w:jc w:val="center"/>
                    <w:rPr>
                      <w:rFonts w:hint="default" w:ascii="Times New Roman" w:hAnsi="Times New Roman" w:cs="Times New Roman"/>
                      <w:color w:val="000000" w:themeColor="text1"/>
                      <w:kern w:val="0"/>
                      <w:sz w:val="21"/>
                      <w:szCs w:val="21"/>
                      <w:highlight w:val="none"/>
                    </w:rPr>
                  </w:pPr>
                </w:p>
              </w:tc>
              <w:tc>
                <w:tcPr>
                  <w:tcW w:w="509" w:type="pct"/>
                  <w:shd w:val="clear" w:color="auto" w:fill="auto"/>
                  <w:vAlign w:val="center"/>
                </w:tcPr>
                <w:p w14:paraId="1EA49899">
                  <w:pPr>
                    <w:jc w:val="center"/>
                    <w:rPr>
                      <w:rFonts w:hint="default" w:ascii="Times New Roman" w:hAnsi="Times New Roman" w:eastAsia="宋体" w:cs="Times New Roman"/>
                      <w:bCs/>
                      <w:color w:val="000000" w:themeColor="text1"/>
                      <w:szCs w:val="21"/>
                      <w:highlight w:val="none"/>
                      <w:lang w:val="en-US" w:eastAsia="zh-CN" w:bidi="ar-SA"/>
                    </w:rPr>
                  </w:pPr>
                  <w:r>
                    <w:rPr>
                      <w:rFonts w:hint="default" w:ascii="Times New Roman" w:hAnsi="Times New Roman" w:cs="Times New Roman"/>
                      <w:color w:val="000000" w:themeColor="text1"/>
                      <w:szCs w:val="21"/>
                      <w:highlight w:val="none"/>
                    </w:rPr>
                    <w:t>SO</w:t>
                  </w:r>
                  <w:r>
                    <w:rPr>
                      <w:rFonts w:hint="default" w:ascii="Times New Roman" w:hAnsi="Times New Roman" w:cs="Times New Roman"/>
                      <w:color w:val="000000" w:themeColor="text1"/>
                      <w:szCs w:val="21"/>
                      <w:highlight w:val="none"/>
                      <w:vertAlign w:val="subscript"/>
                    </w:rPr>
                    <w:t>2</w:t>
                  </w:r>
                </w:p>
              </w:tc>
              <w:tc>
                <w:tcPr>
                  <w:tcW w:w="1136" w:type="pct"/>
                  <w:vMerge w:val="continue"/>
                  <w:vAlign w:val="center"/>
                </w:tcPr>
                <w:p w14:paraId="4C83B43F">
                  <w:pPr>
                    <w:adjustRightInd w:val="0"/>
                    <w:snapToGrid w:val="0"/>
                    <w:jc w:val="center"/>
                    <w:rPr>
                      <w:rFonts w:hint="default" w:ascii="Times New Roman" w:hAnsi="Times New Roman" w:cs="Times New Roman"/>
                      <w:bCs/>
                      <w:color w:val="000000" w:themeColor="text1"/>
                      <w:sz w:val="21"/>
                      <w:szCs w:val="21"/>
                      <w:highlight w:val="none"/>
                    </w:rPr>
                  </w:pPr>
                </w:p>
              </w:tc>
              <w:tc>
                <w:tcPr>
                  <w:tcW w:w="800" w:type="pct"/>
                  <w:shd w:val="clear" w:color="auto" w:fill="auto"/>
                  <w:vAlign w:val="center"/>
                </w:tcPr>
                <w:p w14:paraId="621CE36F">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rPr>
                    <w:t>2.2</w:t>
                  </w:r>
                  <w:r>
                    <w:rPr>
                      <w:rFonts w:hint="default" w:ascii="Times New Roman" w:hAnsi="Times New Roman" w:cs="Times New Roman"/>
                      <w:bCs/>
                      <w:color w:val="000000" w:themeColor="text1"/>
                      <w:sz w:val="21"/>
                      <w:szCs w:val="21"/>
                      <w:highlight w:val="none"/>
                      <w:lang w:val="en-US" w:eastAsia="zh-CN"/>
                    </w:rPr>
                    <w:t>3</w:t>
                  </w:r>
                  <w:r>
                    <w:rPr>
                      <w:rFonts w:hint="default" w:ascii="Times New Roman" w:hAnsi="Times New Roman" w:cs="Times New Roman"/>
                      <w:bCs/>
                      <w:color w:val="000000" w:themeColor="text1"/>
                      <w:sz w:val="21"/>
                      <w:szCs w:val="21"/>
                      <w:highlight w:val="none"/>
                    </w:rPr>
                    <w:t>mg/m</w:t>
                  </w:r>
                  <w:r>
                    <w:rPr>
                      <w:rFonts w:hint="default" w:ascii="Times New Roman" w:hAnsi="Times New Roman" w:cs="Times New Roman"/>
                      <w:bCs/>
                      <w:color w:val="000000" w:themeColor="text1"/>
                      <w:sz w:val="21"/>
                      <w:szCs w:val="21"/>
                      <w:highlight w:val="none"/>
                      <w:vertAlign w:val="superscript"/>
                    </w:rPr>
                    <w:t>3</w:t>
                  </w:r>
                </w:p>
              </w:tc>
              <w:tc>
                <w:tcPr>
                  <w:tcW w:w="641" w:type="pct"/>
                  <w:shd w:val="clear" w:color="auto" w:fill="auto"/>
                  <w:vAlign w:val="center"/>
                </w:tcPr>
                <w:p w14:paraId="1BDA64BF">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eastAsia="Tms Rmn" w:cs="Times New Roman"/>
                      <w:i w:val="0"/>
                      <w:iCs w:val="0"/>
                      <w:color w:val="000000" w:themeColor="text1"/>
                      <w:kern w:val="0"/>
                      <w:sz w:val="21"/>
                      <w:szCs w:val="21"/>
                      <w:highlight w:val="none"/>
                      <w:u w:val="none"/>
                      <w:lang w:val="en-US" w:eastAsia="zh-CN" w:bidi="ar"/>
                    </w:rPr>
                    <w:t>0.0</w:t>
                  </w:r>
                  <w:r>
                    <w:rPr>
                      <w:rFonts w:hint="eastAsia" w:ascii="Times New Roman" w:hAnsi="Times New Roman" w:eastAsia="Tms Rmn" w:cs="Times New Roman"/>
                      <w:i w:val="0"/>
                      <w:iCs w:val="0"/>
                      <w:color w:val="000000" w:themeColor="text1"/>
                      <w:kern w:val="0"/>
                      <w:sz w:val="21"/>
                      <w:szCs w:val="21"/>
                      <w:highlight w:val="none"/>
                      <w:u w:val="none"/>
                      <w:lang w:val="en-US" w:eastAsia="zh-CN" w:bidi="ar"/>
                    </w:rPr>
                    <w:t>11</w:t>
                  </w:r>
                  <w:r>
                    <w:rPr>
                      <w:rFonts w:hint="default" w:ascii="Times New Roman" w:hAnsi="Times New Roman" w:cs="Times New Roman"/>
                      <w:bCs/>
                      <w:color w:val="000000" w:themeColor="text1"/>
                      <w:sz w:val="21"/>
                      <w:szCs w:val="21"/>
                      <w:highlight w:val="none"/>
                    </w:rPr>
                    <w:t>kg/h</w:t>
                  </w:r>
                </w:p>
              </w:tc>
              <w:tc>
                <w:tcPr>
                  <w:tcW w:w="491" w:type="pct"/>
                  <w:shd w:val="clear" w:color="auto" w:fill="auto"/>
                  <w:vAlign w:val="center"/>
                </w:tcPr>
                <w:p w14:paraId="7AC99409">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lang w:val="en-US" w:eastAsia="zh-CN"/>
                    </w:rPr>
                    <w:t>是</w:t>
                  </w:r>
                </w:p>
              </w:tc>
              <w:tc>
                <w:tcPr>
                  <w:tcW w:w="532" w:type="pct"/>
                  <w:shd w:val="clear" w:color="auto" w:fill="auto"/>
                  <w:vAlign w:val="center"/>
                </w:tcPr>
                <w:p w14:paraId="22594C77">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rPr>
                    <w:t>1h</w:t>
                  </w:r>
                </w:p>
              </w:tc>
              <w:tc>
                <w:tcPr>
                  <w:tcW w:w="352" w:type="pct"/>
                  <w:shd w:val="clear" w:color="auto" w:fill="auto"/>
                  <w:vAlign w:val="center"/>
                </w:tcPr>
                <w:p w14:paraId="1E7D225D">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spacing w:val="-23"/>
                      <w:kern w:val="0"/>
                      <w:sz w:val="21"/>
                      <w:szCs w:val="21"/>
                      <w:highlight w:val="none"/>
                    </w:rPr>
                    <w:t>1次/a</w:t>
                  </w:r>
                </w:p>
              </w:tc>
            </w:tr>
            <w:tr w14:paraId="0B7B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4" w:type="pct"/>
                  <w:vMerge w:val="continue"/>
                  <w:vAlign w:val="center"/>
                </w:tcPr>
                <w:p w14:paraId="6767B040">
                  <w:pPr>
                    <w:adjustRightInd w:val="0"/>
                    <w:snapToGrid w:val="0"/>
                    <w:jc w:val="center"/>
                    <w:rPr>
                      <w:rFonts w:hint="default" w:ascii="Times New Roman" w:hAnsi="Times New Roman" w:cs="Times New Roman"/>
                      <w:color w:val="000000" w:themeColor="text1"/>
                      <w:kern w:val="0"/>
                      <w:sz w:val="21"/>
                      <w:szCs w:val="21"/>
                      <w:highlight w:val="none"/>
                    </w:rPr>
                  </w:pPr>
                </w:p>
              </w:tc>
              <w:tc>
                <w:tcPr>
                  <w:tcW w:w="509" w:type="pct"/>
                  <w:shd w:val="clear" w:color="auto" w:fill="auto"/>
                  <w:vAlign w:val="center"/>
                </w:tcPr>
                <w:p w14:paraId="1ED962D0">
                  <w:pPr>
                    <w:jc w:val="center"/>
                    <w:rPr>
                      <w:rFonts w:hint="default" w:ascii="Times New Roman" w:hAnsi="Times New Roman" w:eastAsia="宋体" w:cs="Times New Roman"/>
                      <w:bCs/>
                      <w:color w:val="000000" w:themeColor="text1"/>
                      <w:szCs w:val="21"/>
                      <w:highlight w:val="none"/>
                      <w:lang w:val="en-US" w:eastAsia="zh-CN" w:bidi="ar-SA"/>
                    </w:rPr>
                  </w:pPr>
                  <w:r>
                    <w:rPr>
                      <w:rFonts w:hint="default" w:ascii="Times New Roman" w:hAnsi="Times New Roman" w:cs="Times New Roman"/>
                      <w:color w:val="000000" w:themeColor="text1"/>
                      <w:szCs w:val="21"/>
                      <w:highlight w:val="none"/>
                    </w:rPr>
                    <w:t>N</w:t>
                  </w:r>
                  <w:r>
                    <w:rPr>
                      <w:rFonts w:hint="default" w:ascii="Times New Roman" w:hAnsi="Times New Roman" w:cs="Times New Roman"/>
                      <w:color w:val="000000" w:themeColor="text1"/>
                      <w:szCs w:val="21"/>
                      <w:highlight w:val="none"/>
                      <w:lang w:val="en-US" w:eastAsia="zh-CN"/>
                    </w:rPr>
                    <w:t>O</w:t>
                  </w:r>
                  <w:r>
                    <w:rPr>
                      <w:rFonts w:hint="default" w:ascii="Times New Roman" w:hAnsi="Times New Roman" w:cs="Times New Roman"/>
                      <w:color w:val="000000" w:themeColor="text1"/>
                      <w:szCs w:val="21"/>
                      <w:highlight w:val="none"/>
                    </w:rPr>
                    <w:t>x</w:t>
                  </w:r>
                </w:p>
              </w:tc>
              <w:tc>
                <w:tcPr>
                  <w:tcW w:w="1136" w:type="pct"/>
                  <w:vMerge w:val="continue"/>
                  <w:vAlign w:val="center"/>
                </w:tcPr>
                <w:p w14:paraId="784D9423">
                  <w:pPr>
                    <w:adjustRightInd w:val="0"/>
                    <w:snapToGrid w:val="0"/>
                    <w:jc w:val="center"/>
                    <w:rPr>
                      <w:rFonts w:hint="default" w:ascii="Times New Roman" w:hAnsi="Times New Roman" w:cs="Times New Roman"/>
                      <w:bCs/>
                      <w:color w:val="000000" w:themeColor="text1"/>
                      <w:sz w:val="21"/>
                      <w:szCs w:val="21"/>
                      <w:highlight w:val="none"/>
                    </w:rPr>
                  </w:pPr>
                </w:p>
              </w:tc>
              <w:tc>
                <w:tcPr>
                  <w:tcW w:w="800" w:type="pct"/>
                  <w:shd w:val="clear" w:color="auto" w:fill="auto"/>
                  <w:vAlign w:val="center"/>
                </w:tcPr>
                <w:p w14:paraId="70301115">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eastAsia" w:ascii="Times New Roman" w:hAnsi="Times New Roman" w:eastAsia="Tms Rmn" w:cs="Times New Roman"/>
                      <w:i w:val="0"/>
                      <w:iCs w:val="0"/>
                      <w:color w:val="000000" w:themeColor="text1"/>
                      <w:kern w:val="0"/>
                      <w:sz w:val="21"/>
                      <w:szCs w:val="21"/>
                      <w:highlight w:val="none"/>
                      <w:u w:val="none"/>
                      <w:lang w:val="en-US" w:eastAsia="zh-CN" w:bidi="ar"/>
                    </w:rPr>
                    <w:t>33.6</w:t>
                  </w:r>
                  <w:r>
                    <w:rPr>
                      <w:rFonts w:hint="default" w:ascii="Times New Roman" w:hAnsi="Times New Roman" w:cs="Times New Roman"/>
                      <w:bCs/>
                      <w:color w:val="000000" w:themeColor="text1"/>
                      <w:sz w:val="21"/>
                      <w:szCs w:val="21"/>
                      <w:highlight w:val="none"/>
                    </w:rPr>
                    <w:t>mg/m</w:t>
                  </w:r>
                  <w:r>
                    <w:rPr>
                      <w:rFonts w:hint="default" w:ascii="Times New Roman" w:hAnsi="Times New Roman" w:cs="Times New Roman"/>
                      <w:bCs/>
                      <w:color w:val="000000" w:themeColor="text1"/>
                      <w:sz w:val="21"/>
                      <w:szCs w:val="21"/>
                      <w:highlight w:val="none"/>
                      <w:vertAlign w:val="superscript"/>
                    </w:rPr>
                    <w:t>3</w:t>
                  </w:r>
                </w:p>
              </w:tc>
              <w:tc>
                <w:tcPr>
                  <w:tcW w:w="641" w:type="pct"/>
                  <w:shd w:val="clear" w:color="auto" w:fill="auto"/>
                  <w:vAlign w:val="center"/>
                </w:tcPr>
                <w:p w14:paraId="12AC7BF5">
                  <w:pPr>
                    <w:keepNext w:val="0"/>
                    <w:keepLines w:val="0"/>
                    <w:widowControl/>
                    <w:suppressLineNumbers w:val="0"/>
                    <w:jc w:val="center"/>
                    <w:textAlignment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eastAsia="Tms Rmn" w:cs="Times New Roman"/>
                      <w:i w:val="0"/>
                      <w:iCs w:val="0"/>
                      <w:color w:val="000000" w:themeColor="text1"/>
                      <w:kern w:val="0"/>
                      <w:sz w:val="21"/>
                      <w:szCs w:val="21"/>
                      <w:highlight w:val="none"/>
                      <w:u w:val="none"/>
                      <w:lang w:val="en-US" w:eastAsia="zh-CN" w:bidi="ar"/>
                    </w:rPr>
                    <w:t>0.</w:t>
                  </w:r>
                  <w:r>
                    <w:rPr>
                      <w:rFonts w:hint="eastAsia" w:ascii="Times New Roman" w:hAnsi="Times New Roman" w:eastAsia="Tms Rmn" w:cs="Times New Roman"/>
                      <w:i w:val="0"/>
                      <w:iCs w:val="0"/>
                      <w:color w:val="000000" w:themeColor="text1"/>
                      <w:kern w:val="0"/>
                      <w:sz w:val="21"/>
                      <w:szCs w:val="21"/>
                      <w:highlight w:val="none"/>
                      <w:u w:val="none"/>
                      <w:lang w:val="en-US" w:eastAsia="zh-CN" w:bidi="ar"/>
                    </w:rPr>
                    <w:t>168</w:t>
                  </w:r>
                  <w:r>
                    <w:rPr>
                      <w:rFonts w:hint="default" w:ascii="Times New Roman" w:hAnsi="Times New Roman" w:cs="Times New Roman"/>
                      <w:bCs/>
                      <w:color w:val="000000" w:themeColor="text1"/>
                      <w:sz w:val="21"/>
                      <w:szCs w:val="21"/>
                      <w:highlight w:val="none"/>
                    </w:rPr>
                    <w:t>kg/h</w:t>
                  </w:r>
                </w:p>
              </w:tc>
              <w:tc>
                <w:tcPr>
                  <w:tcW w:w="491" w:type="pct"/>
                  <w:shd w:val="clear" w:color="auto" w:fill="auto"/>
                  <w:vAlign w:val="center"/>
                </w:tcPr>
                <w:p w14:paraId="5A77B869">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lang w:val="en-US" w:eastAsia="zh-CN"/>
                    </w:rPr>
                    <w:t>是</w:t>
                  </w:r>
                </w:p>
              </w:tc>
              <w:tc>
                <w:tcPr>
                  <w:tcW w:w="532" w:type="pct"/>
                  <w:shd w:val="clear" w:color="auto" w:fill="auto"/>
                  <w:vAlign w:val="center"/>
                </w:tcPr>
                <w:p w14:paraId="57E357A6">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rPr>
                    <w:t>1h</w:t>
                  </w:r>
                </w:p>
              </w:tc>
              <w:tc>
                <w:tcPr>
                  <w:tcW w:w="352" w:type="pct"/>
                  <w:shd w:val="clear" w:color="auto" w:fill="auto"/>
                  <w:vAlign w:val="center"/>
                </w:tcPr>
                <w:p w14:paraId="0CBB2647">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spacing w:val="-23"/>
                      <w:kern w:val="0"/>
                      <w:sz w:val="21"/>
                      <w:szCs w:val="21"/>
                      <w:highlight w:val="none"/>
                    </w:rPr>
                    <w:t>1次/a</w:t>
                  </w:r>
                </w:p>
              </w:tc>
            </w:tr>
          </w:tbl>
          <w:p w14:paraId="2AB9A447">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非正常工况下，本项目废气污染物排放浓度增大，且出现超标的现象，对周围的大气环境造成一定影响。针对项目特点，非正常情况需采取如下污染控制措施：</w:t>
            </w:r>
          </w:p>
          <w:p w14:paraId="6DA7F305">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①发生事故时，立即停止生产，查找事故原因，必要时装置立即停车。</w:t>
            </w:r>
          </w:p>
          <w:p w14:paraId="6719139E">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②当废气治理装置出现故障时，立即安排维修人员对废气治理设施进行抢险维护，确保在最短时间内使废气治理装置稳定运行。</w:t>
            </w:r>
          </w:p>
          <w:p w14:paraId="00F5AB44">
            <w:pPr>
              <w:pageBreakBefore w:val="0"/>
              <w:numPr>
                <w:ilvl w:val="0"/>
                <w:numId w:val="0"/>
              </w:numPr>
              <w:wordWrap/>
              <w:overflowPunct/>
              <w:bidi w:val="0"/>
              <w:adjustRightInd/>
              <w:snapToGrid/>
              <w:spacing w:line="360" w:lineRule="auto"/>
              <w:ind w:firstLine="480" w:firstLineChars="200"/>
              <w:rPr>
                <w:rFonts w:hint="default" w:ascii="Times New Roman" w:hAnsi="Times New Roman" w:eastAsia="宋体" w:cs="Times New Roman"/>
                <w:b w:val="0"/>
                <w:bCs w:val="0"/>
                <w:color w:val="000000" w:themeColor="text1"/>
                <w:sz w:val="24"/>
                <w:szCs w:val="24"/>
                <w:highlight w:val="none"/>
                <w:lang w:val="en-US" w:eastAsia="zh-CN"/>
              </w:rPr>
            </w:pPr>
            <w:r>
              <w:rPr>
                <w:rFonts w:hint="default" w:ascii="Times New Roman" w:hAnsi="Times New Roman" w:eastAsia="宋体" w:cs="Times New Roman"/>
                <w:b w:val="0"/>
                <w:bCs w:val="0"/>
                <w:color w:val="000000" w:themeColor="text1"/>
                <w:sz w:val="24"/>
                <w:szCs w:val="24"/>
                <w:highlight w:val="none"/>
                <w:lang w:val="en-US" w:eastAsia="zh-CN"/>
              </w:rPr>
              <w:t>（3）废气治理工艺可行性分析</w:t>
            </w:r>
          </w:p>
          <w:p w14:paraId="295E11E5">
            <w:pPr>
              <w:pStyle w:val="10"/>
              <w:snapToGrid/>
              <w:spacing w:before="0" w:after="0" w:line="360" w:lineRule="auto"/>
              <w:ind w:right="0" w:firstLine="480" w:firstLineChars="200"/>
              <w:rPr>
                <w:rFonts w:hint="default" w:ascii="Times New Roman" w:hAnsi="Times New Roman" w:cs="Times New Roman"/>
                <w:color w:val="000000" w:themeColor="text1"/>
                <w:sz w:val="24"/>
                <w:szCs w:val="24"/>
                <w:highlight w:val="none"/>
              </w:rPr>
            </w:pPr>
            <w:r>
              <w:rPr>
                <w:rFonts w:hint="default" w:ascii="Times New Roman" w:hAnsi="Times New Roman" w:cs="Times New Roman"/>
                <w:color w:val="000000" w:themeColor="text1"/>
                <w:sz w:val="24"/>
                <w:szCs w:val="24"/>
                <w:highlight w:val="none"/>
              </w:rPr>
              <w:t>根据《排污许可证申请与核发技术规范 总则》（HJ942-2018）要求：</w:t>
            </w:r>
            <w:r>
              <w:rPr>
                <w:rFonts w:hint="default" w:ascii="Times New Roman" w:hAnsi="Times New Roman" w:cs="Times New Roman"/>
                <w:color w:val="000000" w:themeColor="text1"/>
                <w:sz w:val="24"/>
                <w:szCs w:val="24"/>
                <w:highlight w:val="none"/>
                <w:lang w:eastAsia="zh-CN"/>
              </w:rPr>
              <w:t>“</w:t>
            </w:r>
            <w:r>
              <w:rPr>
                <w:rFonts w:hint="default" w:ascii="Times New Roman" w:hAnsi="Times New Roman" w:cs="Times New Roman"/>
                <w:color w:val="000000" w:themeColor="text1"/>
                <w:sz w:val="24"/>
                <w:szCs w:val="24"/>
                <w:highlight w:val="none"/>
              </w:rPr>
              <w:t>以污染防治技术的污染物排放持续稳定达标性、规模应用和经济可行性作为确定污染防治可行技术的重要依据</w:t>
            </w:r>
            <w:r>
              <w:rPr>
                <w:rFonts w:hint="default" w:ascii="Times New Roman" w:hAnsi="Times New Roman" w:cs="Times New Roman"/>
                <w:color w:val="000000" w:themeColor="text1"/>
                <w:sz w:val="24"/>
                <w:szCs w:val="24"/>
                <w:highlight w:val="none"/>
                <w:lang w:eastAsia="zh-CN"/>
              </w:rPr>
              <w:t>”，废气污染治理设施工艺包括除尘设施（袋式除尘器、电除尘器、电袋复合除尘器、其他），</w:t>
            </w:r>
            <w:r>
              <w:rPr>
                <w:rFonts w:hint="default" w:ascii="Times New Roman" w:hAnsi="Times New Roman" w:cs="Times New Roman"/>
                <w:color w:val="000000" w:themeColor="text1"/>
                <w:sz w:val="24"/>
                <w:szCs w:val="24"/>
                <w:highlight w:val="none"/>
                <w:lang w:val="en-US" w:eastAsia="zh-CN"/>
              </w:rPr>
              <w:t>属于可行性技术</w:t>
            </w:r>
            <w:r>
              <w:rPr>
                <w:rFonts w:hint="default" w:ascii="Times New Roman" w:hAnsi="Times New Roman" w:cs="Times New Roman"/>
                <w:color w:val="000000" w:themeColor="text1"/>
                <w:sz w:val="24"/>
                <w:szCs w:val="24"/>
                <w:highlight w:val="none"/>
              </w:rPr>
              <w:t>。</w:t>
            </w:r>
          </w:p>
          <w:p w14:paraId="75212169">
            <w:pPr>
              <w:pStyle w:val="10"/>
              <w:snapToGrid/>
              <w:spacing w:before="0" w:after="0" w:line="360" w:lineRule="auto"/>
              <w:ind w:right="0" w:firstLine="480" w:firstLineChars="200"/>
              <w:rPr>
                <w:rFonts w:hint="default" w:ascii="Times New Roman" w:hAnsi="Times New Roman" w:cs="Times New Roman"/>
                <w:color w:val="000000" w:themeColor="text1"/>
                <w:sz w:val="24"/>
                <w:szCs w:val="24"/>
                <w:highlight w:val="none"/>
              </w:rPr>
            </w:pPr>
            <w:r>
              <w:rPr>
                <w:rFonts w:hint="default" w:ascii="Times New Roman" w:hAnsi="Times New Roman" w:cs="Times New Roman"/>
                <w:color w:val="000000" w:themeColor="text1"/>
                <w:sz w:val="24"/>
                <w:szCs w:val="24"/>
                <w:highlight w:val="none"/>
              </w:rPr>
              <w:t>本项目废气污染物为</w:t>
            </w:r>
            <w:r>
              <w:rPr>
                <w:rFonts w:hint="default" w:ascii="Times New Roman" w:hAnsi="Times New Roman" w:cs="Times New Roman"/>
                <w:color w:val="000000" w:themeColor="text1"/>
                <w:sz w:val="24"/>
                <w:szCs w:val="24"/>
                <w:highlight w:val="none"/>
                <w:lang w:val="en-US" w:eastAsia="zh-CN"/>
              </w:rPr>
              <w:t>颗粒物</w:t>
            </w:r>
            <w:r>
              <w:rPr>
                <w:rFonts w:hint="default" w:ascii="Times New Roman" w:hAnsi="Times New Roman" w:cs="Times New Roman"/>
                <w:color w:val="000000" w:themeColor="text1"/>
                <w:sz w:val="24"/>
                <w:szCs w:val="24"/>
                <w:highlight w:val="none"/>
              </w:rPr>
              <w:t>，采用</w:t>
            </w:r>
            <w:r>
              <w:rPr>
                <w:rFonts w:hint="default" w:ascii="Times New Roman" w:hAnsi="Times New Roman" w:cs="Times New Roman"/>
                <w:color w:val="000000" w:themeColor="text1"/>
                <w:sz w:val="24"/>
                <w:szCs w:val="24"/>
                <w:highlight w:val="none"/>
                <w:lang w:val="en-US" w:eastAsia="zh-CN"/>
              </w:rPr>
              <w:t>布袋除尘器</w:t>
            </w:r>
            <w:r>
              <w:rPr>
                <w:rFonts w:hint="default" w:ascii="Times New Roman" w:hAnsi="Times New Roman" w:cs="Times New Roman"/>
                <w:color w:val="000000" w:themeColor="text1"/>
                <w:sz w:val="24"/>
                <w:szCs w:val="24"/>
                <w:highlight w:val="none"/>
              </w:rPr>
              <w:t>处理，</w:t>
            </w:r>
            <w:r>
              <w:rPr>
                <w:rFonts w:hint="default" w:ascii="Times New Roman" w:hAnsi="Times New Roman" w:cs="Times New Roman"/>
                <w:color w:val="000000" w:themeColor="text1"/>
                <w:sz w:val="24"/>
                <w:szCs w:val="24"/>
                <w:highlight w:val="none"/>
                <w:lang w:val="en-US" w:eastAsia="zh-CN"/>
              </w:rPr>
              <w:t>属于可行性技术</w:t>
            </w:r>
            <w:r>
              <w:rPr>
                <w:rFonts w:hint="default" w:ascii="Times New Roman" w:hAnsi="Times New Roman" w:cs="Times New Roman"/>
                <w:color w:val="000000" w:themeColor="text1"/>
                <w:sz w:val="24"/>
                <w:szCs w:val="24"/>
                <w:highlight w:val="none"/>
              </w:rPr>
              <w:t>。</w:t>
            </w:r>
          </w:p>
          <w:p w14:paraId="591E23A5">
            <w:pPr>
              <w:pStyle w:val="10"/>
              <w:snapToGrid/>
              <w:spacing w:before="0" w:after="0" w:line="360" w:lineRule="auto"/>
              <w:ind w:right="0"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szCs w:val="24"/>
                <w:highlight w:val="none"/>
              </w:rPr>
              <w:t>（</w:t>
            </w:r>
            <w:r>
              <w:rPr>
                <w:rFonts w:hint="default" w:ascii="Times New Roman" w:hAnsi="Times New Roman" w:cs="Times New Roman"/>
                <w:color w:val="000000" w:themeColor="text1"/>
                <w:sz w:val="24"/>
                <w:szCs w:val="24"/>
                <w:highlight w:val="none"/>
                <w:lang w:val="en-US" w:eastAsia="zh-CN"/>
              </w:rPr>
              <w:t>4</w:t>
            </w:r>
            <w:r>
              <w:rPr>
                <w:rFonts w:hint="default" w:ascii="Times New Roman" w:hAnsi="Times New Roman" w:cs="Times New Roman"/>
                <w:color w:val="000000" w:themeColor="text1"/>
                <w:sz w:val="24"/>
                <w:szCs w:val="24"/>
                <w:highlight w:val="none"/>
              </w:rPr>
              <w:t>）</w:t>
            </w:r>
            <w:r>
              <w:rPr>
                <w:rFonts w:hint="default" w:ascii="Times New Roman" w:hAnsi="Times New Roman" w:cs="Times New Roman"/>
                <w:color w:val="000000" w:themeColor="text1"/>
                <w:sz w:val="24"/>
                <w:highlight w:val="none"/>
              </w:rPr>
              <w:t>废气自行监测</w:t>
            </w:r>
          </w:p>
          <w:p w14:paraId="5C4763D9">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bCs/>
                <w:color w:val="000000" w:themeColor="text1"/>
                <w:sz w:val="24"/>
                <w:highlight w:val="none"/>
              </w:rPr>
              <w:t>根据</w:t>
            </w:r>
            <w:r>
              <w:rPr>
                <w:rFonts w:hint="default" w:ascii="Times New Roman" w:hAnsi="Times New Roman" w:cs="Times New Roman"/>
                <w:bCs/>
                <w:color w:val="000000" w:themeColor="text1"/>
                <w:sz w:val="24"/>
                <w:highlight w:val="none"/>
                <w:lang w:eastAsia="zh-CN"/>
              </w:rPr>
              <w:t>《</w:t>
            </w:r>
            <w:r>
              <w:rPr>
                <w:rFonts w:hint="default" w:ascii="Times New Roman" w:hAnsi="Times New Roman" w:cs="Times New Roman"/>
                <w:bCs/>
                <w:color w:val="000000" w:themeColor="text1"/>
                <w:sz w:val="24"/>
                <w:highlight w:val="none"/>
              </w:rPr>
              <w:t>排污许可证申请与核发技术规范</w:t>
            </w:r>
            <w:r>
              <w:rPr>
                <w:rFonts w:hint="default" w:ascii="Times New Roman" w:hAnsi="Times New Roman" w:cs="Times New Roman"/>
                <w:bCs/>
                <w:color w:val="000000" w:themeColor="text1"/>
                <w:sz w:val="24"/>
                <w:highlight w:val="none"/>
                <w:lang w:val="en-US" w:eastAsia="zh-CN"/>
              </w:rPr>
              <w:t xml:space="preserve"> </w:t>
            </w:r>
            <w:r>
              <w:rPr>
                <w:rFonts w:hint="default" w:ascii="Times New Roman" w:hAnsi="Times New Roman" w:cs="Times New Roman"/>
                <w:bCs/>
                <w:color w:val="000000" w:themeColor="text1"/>
                <w:sz w:val="24"/>
                <w:highlight w:val="none"/>
              </w:rPr>
              <w:t>工业炉窑</w:t>
            </w:r>
            <w:r>
              <w:rPr>
                <w:rFonts w:hint="default" w:ascii="Times New Roman" w:hAnsi="Times New Roman" w:cs="Times New Roman"/>
                <w:bCs/>
                <w:color w:val="000000" w:themeColor="text1"/>
                <w:sz w:val="24"/>
                <w:highlight w:val="none"/>
                <w:lang w:eastAsia="zh-CN"/>
              </w:rPr>
              <w:t>》（HJ1121--2020）、</w:t>
            </w:r>
            <w:r>
              <w:rPr>
                <w:rFonts w:hint="default" w:ascii="Times New Roman" w:hAnsi="Times New Roman" w:cs="Times New Roman"/>
                <w:color w:val="000000" w:themeColor="text1"/>
                <w:sz w:val="24"/>
                <w:highlight w:val="none"/>
                <w:lang w:eastAsia="zh-CN"/>
              </w:rPr>
              <w:t>《排污单位自行监测技术指南 总则》（HJ 819-2017）</w:t>
            </w:r>
            <w:r>
              <w:rPr>
                <w:rFonts w:hint="default" w:ascii="Times New Roman" w:hAnsi="Times New Roman" w:cs="Times New Roman"/>
                <w:bCs/>
                <w:color w:val="000000" w:themeColor="text1"/>
                <w:sz w:val="24"/>
                <w:highlight w:val="none"/>
              </w:rPr>
              <w:t>项目废气自行监测要求见下表。</w:t>
            </w:r>
          </w:p>
          <w:p w14:paraId="6CDD4885">
            <w:pPr>
              <w:spacing w:line="360" w:lineRule="auto"/>
              <w:jc w:val="center"/>
              <w:rPr>
                <w:rFonts w:hint="default" w:ascii="Times New Roman" w:hAnsi="Times New Roman" w:cs="Times New Roman"/>
                <w:b/>
                <w:color w:val="000000" w:themeColor="text1"/>
                <w:sz w:val="21"/>
                <w:szCs w:val="21"/>
                <w:highlight w:val="none"/>
                <w:lang w:val="en-GB"/>
              </w:rPr>
            </w:pPr>
          </w:p>
          <w:p w14:paraId="7D0C5E0A">
            <w:pPr>
              <w:spacing w:line="360" w:lineRule="auto"/>
              <w:jc w:val="center"/>
              <w:rPr>
                <w:rFonts w:hint="default" w:ascii="Times New Roman" w:hAnsi="Times New Roman" w:cs="Times New Roman"/>
                <w:b/>
                <w:color w:val="000000" w:themeColor="text1"/>
                <w:sz w:val="21"/>
                <w:szCs w:val="21"/>
                <w:highlight w:val="none"/>
                <w:lang w:val="en-GB"/>
              </w:rPr>
            </w:pPr>
            <w:r>
              <w:rPr>
                <w:rFonts w:hint="default" w:ascii="Times New Roman" w:hAnsi="Times New Roman" w:cs="Times New Roman"/>
                <w:b/>
                <w:color w:val="000000" w:themeColor="text1"/>
                <w:sz w:val="21"/>
                <w:szCs w:val="21"/>
                <w:highlight w:val="none"/>
                <w:lang w:val="en-GB"/>
              </w:rPr>
              <w:t>表</w:t>
            </w:r>
            <w:r>
              <w:rPr>
                <w:rFonts w:hint="default" w:ascii="Times New Roman" w:hAnsi="Times New Roman" w:cs="Times New Roman"/>
                <w:b/>
                <w:color w:val="000000" w:themeColor="text1"/>
                <w:sz w:val="21"/>
                <w:szCs w:val="21"/>
                <w:highlight w:val="none"/>
                <w:lang w:val="en-US" w:eastAsia="zh-CN"/>
              </w:rPr>
              <w:t>4-</w:t>
            </w:r>
            <w:r>
              <w:rPr>
                <w:rFonts w:hint="eastAsia" w:ascii="Times New Roman" w:hAnsi="Times New Roman" w:cs="Times New Roman"/>
                <w:b/>
                <w:color w:val="000000" w:themeColor="text1"/>
                <w:sz w:val="21"/>
                <w:szCs w:val="21"/>
                <w:highlight w:val="none"/>
                <w:lang w:val="en-US" w:eastAsia="zh-CN"/>
              </w:rPr>
              <w:t>8</w:t>
            </w:r>
            <w:r>
              <w:rPr>
                <w:rFonts w:hint="default" w:ascii="Times New Roman" w:hAnsi="Times New Roman" w:cs="Times New Roman"/>
                <w:b/>
                <w:color w:val="000000" w:themeColor="text1"/>
                <w:sz w:val="21"/>
                <w:szCs w:val="21"/>
                <w:highlight w:val="none"/>
                <w:lang w:val="en-GB"/>
              </w:rPr>
              <w:t xml:space="preserve">  </w:t>
            </w:r>
            <w:r>
              <w:rPr>
                <w:rFonts w:hint="default" w:ascii="Times New Roman" w:hAnsi="Times New Roman" w:cs="Times New Roman"/>
                <w:b/>
                <w:color w:val="000000" w:themeColor="text1"/>
                <w:sz w:val="21"/>
                <w:szCs w:val="21"/>
                <w:highlight w:val="none"/>
              </w:rPr>
              <w:t>废气自行监测一览</w:t>
            </w:r>
            <w:r>
              <w:rPr>
                <w:rFonts w:hint="default" w:ascii="Times New Roman" w:hAnsi="Times New Roman" w:cs="Times New Roman"/>
                <w:b/>
                <w:color w:val="000000" w:themeColor="text1"/>
                <w:sz w:val="21"/>
                <w:szCs w:val="21"/>
                <w:highlight w:val="none"/>
                <w:lang w:val="en-GB"/>
              </w:rPr>
              <w:t>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704"/>
              <w:gridCol w:w="3941"/>
              <w:gridCol w:w="1343"/>
            </w:tblGrid>
            <w:tr w14:paraId="3F4C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9" w:type="pct"/>
                  <w:vAlign w:val="center"/>
                </w:tcPr>
                <w:p w14:paraId="23A92ED6">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监测点位</w:t>
                  </w:r>
                </w:p>
              </w:tc>
              <w:tc>
                <w:tcPr>
                  <w:tcW w:w="1029" w:type="pct"/>
                  <w:vAlign w:val="center"/>
                </w:tcPr>
                <w:p w14:paraId="408E73B2">
                  <w:pPr>
                    <w:widowControl/>
                    <w:jc w:val="center"/>
                    <w:rPr>
                      <w:rFonts w:hint="default" w:ascii="Times New Roman" w:hAnsi="Times New Roman" w:eastAsia="宋体" w:cs="Times New Roman"/>
                      <w:color w:val="000000" w:themeColor="text1"/>
                      <w:kern w:val="0"/>
                      <w:sz w:val="21"/>
                      <w:szCs w:val="21"/>
                      <w:highlight w:val="none"/>
                      <w:lang w:val="en-US" w:eastAsia="zh-CN"/>
                    </w:rPr>
                  </w:pPr>
                  <w:r>
                    <w:rPr>
                      <w:rFonts w:hint="default" w:ascii="Times New Roman" w:hAnsi="Times New Roman" w:cs="Times New Roman"/>
                      <w:color w:val="000000" w:themeColor="text1"/>
                      <w:kern w:val="0"/>
                      <w:sz w:val="21"/>
                      <w:szCs w:val="21"/>
                      <w:highlight w:val="none"/>
                      <w:lang w:val="en-US" w:eastAsia="zh-CN"/>
                    </w:rPr>
                    <w:t>监测因子</w:t>
                  </w:r>
                </w:p>
              </w:tc>
              <w:tc>
                <w:tcPr>
                  <w:tcW w:w="2380" w:type="pct"/>
                  <w:vAlign w:val="center"/>
                </w:tcPr>
                <w:p w14:paraId="39D5DAFC">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监测内容</w:t>
                  </w:r>
                </w:p>
              </w:tc>
              <w:tc>
                <w:tcPr>
                  <w:tcW w:w="811" w:type="pct"/>
                  <w:vAlign w:val="center"/>
                </w:tcPr>
                <w:p w14:paraId="6709FCCD">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监测频次</w:t>
                  </w:r>
                </w:p>
              </w:tc>
            </w:tr>
            <w:tr w14:paraId="15EE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pct"/>
                  <w:vAlign w:val="center"/>
                </w:tcPr>
                <w:p w14:paraId="2DE6D345">
                  <w:pPr>
                    <w:widowControl/>
                    <w:jc w:val="center"/>
                    <w:rPr>
                      <w:rFonts w:hint="default" w:ascii="Times New Roman" w:hAnsi="Times New Roman" w:eastAsia="宋体" w:cs="Times New Roman"/>
                      <w:color w:val="000000" w:themeColor="text1"/>
                      <w:kern w:val="0"/>
                      <w:sz w:val="21"/>
                      <w:szCs w:val="21"/>
                      <w:highlight w:val="none"/>
                      <w:lang w:val="en-US" w:eastAsia="zh-CN"/>
                    </w:rPr>
                  </w:pPr>
                  <w:r>
                    <w:rPr>
                      <w:rFonts w:hint="default" w:ascii="Times New Roman" w:hAnsi="Times New Roman" w:cs="Times New Roman"/>
                      <w:color w:val="000000" w:themeColor="text1"/>
                      <w:kern w:val="0"/>
                      <w:sz w:val="21"/>
                      <w:szCs w:val="21"/>
                      <w:highlight w:val="none"/>
                    </w:rPr>
                    <w:t>DA0</w:t>
                  </w:r>
                  <w:r>
                    <w:rPr>
                      <w:rFonts w:hint="default" w:ascii="Times New Roman" w:hAnsi="Times New Roman" w:cs="Times New Roman"/>
                      <w:color w:val="000000" w:themeColor="text1"/>
                      <w:kern w:val="0"/>
                      <w:sz w:val="21"/>
                      <w:szCs w:val="21"/>
                      <w:highlight w:val="none"/>
                      <w:lang w:val="en-US" w:eastAsia="zh-CN"/>
                    </w:rPr>
                    <w:t>01</w:t>
                  </w:r>
                  <w:r>
                    <w:rPr>
                      <w:rFonts w:hint="eastAsia" w:ascii="Times New Roman" w:hAnsi="Times New Roman" w:cs="Times New Roman"/>
                      <w:color w:val="000000" w:themeColor="text1"/>
                      <w:kern w:val="0"/>
                      <w:sz w:val="21"/>
                      <w:szCs w:val="21"/>
                      <w:highlight w:val="none"/>
                      <w:lang w:val="en-US" w:eastAsia="zh-CN"/>
                    </w:rPr>
                    <w:t>、DA002</w:t>
                  </w:r>
                </w:p>
              </w:tc>
              <w:tc>
                <w:tcPr>
                  <w:tcW w:w="1029" w:type="pct"/>
                  <w:vAlign w:val="center"/>
                </w:tcPr>
                <w:p w14:paraId="3E1B28C8">
                  <w:pPr>
                    <w:widowControl/>
                    <w:jc w:val="center"/>
                    <w:rPr>
                      <w:rFonts w:hint="default" w:ascii="Times New Roman" w:hAnsi="Times New Roman" w:eastAsia="宋体" w:cs="Times New Roman"/>
                      <w:color w:val="000000" w:themeColor="text1"/>
                      <w:kern w:val="0"/>
                      <w:sz w:val="21"/>
                      <w:szCs w:val="21"/>
                      <w:highlight w:val="none"/>
                      <w:lang w:val="en-US" w:eastAsia="zh-CN"/>
                    </w:rPr>
                  </w:pPr>
                  <w:r>
                    <w:rPr>
                      <w:rFonts w:hint="default" w:ascii="Times New Roman" w:hAnsi="Times New Roman" w:cs="Times New Roman"/>
                      <w:color w:val="000000" w:themeColor="text1"/>
                      <w:kern w:val="0"/>
                      <w:sz w:val="21"/>
                      <w:szCs w:val="21"/>
                      <w:highlight w:val="none"/>
                    </w:rPr>
                    <w:t>颗粒物</w:t>
                  </w:r>
                </w:p>
              </w:tc>
              <w:tc>
                <w:tcPr>
                  <w:tcW w:w="2380" w:type="pct"/>
                  <w:vAlign w:val="center"/>
                </w:tcPr>
                <w:p w14:paraId="5104E60C">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烟气流速、烟气温度、烟气压力、烟气量</w:t>
                  </w:r>
                </w:p>
              </w:tc>
              <w:tc>
                <w:tcPr>
                  <w:tcW w:w="811" w:type="pct"/>
                  <w:vAlign w:val="center"/>
                </w:tcPr>
                <w:p w14:paraId="4B827A08">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1次/年</w:t>
                  </w:r>
                </w:p>
              </w:tc>
            </w:tr>
            <w:tr w14:paraId="6DC1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pct"/>
                  <w:vAlign w:val="center"/>
                </w:tcPr>
                <w:p w14:paraId="0B374C59">
                  <w:pPr>
                    <w:widowControl/>
                    <w:jc w:val="center"/>
                    <w:rPr>
                      <w:rFonts w:hint="default" w:ascii="Times New Roman" w:hAnsi="Times New Roman" w:eastAsia="宋体" w:cs="Times New Roman"/>
                      <w:color w:val="000000" w:themeColor="text1"/>
                      <w:kern w:val="0"/>
                      <w:sz w:val="21"/>
                      <w:szCs w:val="21"/>
                      <w:highlight w:val="none"/>
                      <w:lang w:val="en-US" w:eastAsia="zh-CN"/>
                    </w:rPr>
                  </w:pPr>
                  <w:r>
                    <w:rPr>
                      <w:rFonts w:hint="default" w:ascii="Times New Roman" w:hAnsi="Times New Roman" w:cs="Times New Roman"/>
                      <w:color w:val="000000" w:themeColor="text1"/>
                      <w:kern w:val="0"/>
                      <w:sz w:val="21"/>
                      <w:szCs w:val="21"/>
                      <w:highlight w:val="none"/>
                      <w:lang w:val="en-US" w:eastAsia="zh-CN"/>
                    </w:rPr>
                    <w:t>DA00</w:t>
                  </w:r>
                  <w:r>
                    <w:rPr>
                      <w:rFonts w:hint="eastAsia" w:ascii="Times New Roman" w:hAnsi="Times New Roman" w:cs="Times New Roman"/>
                      <w:color w:val="000000" w:themeColor="text1"/>
                      <w:kern w:val="0"/>
                      <w:sz w:val="21"/>
                      <w:szCs w:val="21"/>
                      <w:highlight w:val="none"/>
                      <w:lang w:val="en-US" w:eastAsia="zh-CN"/>
                    </w:rPr>
                    <w:t>3</w:t>
                  </w:r>
                </w:p>
              </w:tc>
              <w:tc>
                <w:tcPr>
                  <w:tcW w:w="1029" w:type="pct"/>
                  <w:vAlign w:val="center"/>
                </w:tcPr>
                <w:p w14:paraId="3E9768F3">
                  <w:pPr>
                    <w:widowControl/>
                    <w:jc w:val="center"/>
                    <w:rPr>
                      <w:rFonts w:hint="default" w:ascii="Times New Roman" w:hAnsi="Times New Roman" w:eastAsia="宋体" w:cs="Times New Roman"/>
                      <w:color w:val="000000" w:themeColor="text1"/>
                      <w:kern w:val="0"/>
                      <w:sz w:val="21"/>
                      <w:szCs w:val="21"/>
                      <w:highlight w:val="none"/>
                      <w:lang w:val="en-US" w:eastAsia="zh-CN"/>
                    </w:rPr>
                  </w:pPr>
                  <w:r>
                    <w:rPr>
                      <w:rFonts w:hint="default" w:ascii="Times New Roman" w:hAnsi="Times New Roman" w:cs="Times New Roman"/>
                      <w:color w:val="000000" w:themeColor="text1"/>
                      <w:kern w:val="0"/>
                      <w:sz w:val="21"/>
                      <w:szCs w:val="21"/>
                      <w:highlight w:val="none"/>
                    </w:rPr>
                    <w:t>颗粒物</w:t>
                  </w:r>
                  <w:r>
                    <w:rPr>
                      <w:rFonts w:hint="default" w:ascii="Times New Roman" w:hAnsi="Times New Roman" w:cs="Times New Roman"/>
                      <w:color w:val="000000" w:themeColor="text1"/>
                      <w:kern w:val="0"/>
                      <w:sz w:val="21"/>
                      <w:szCs w:val="21"/>
                      <w:highlight w:val="none"/>
                      <w:lang w:eastAsia="zh-CN"/>
                    </w:rPr>
                    <w:t>、</w:t>
                  </w:r>
                  <w:r>
                    <w:rPr>
                      <w:rFonts w:hint="default" w:ascii="Times New Roman" w:hAnsi="Times New Roman" w:cs="Times New Roman"/>
                      <w:color w:val="000000" w:themeColor="text1"/>
                      <w:kern w:val="0"/>
                      <w:sz w:val="21"/>
                      <w:szCs w:val="21"/>
                      <w:highlight w:val="none"/>
                      <w:lang w:val="en-US" w:eastAsia="zh-CN"/>
                    </w:rPr>
                    <w:t>SO</w:t>
                  </w:r>
                  <w:r>
                    <w:rPr>
                      <w:rFonts w:hint="default" w:ascii="Times New Roman" w:hAnsi="Times New Roman" w:cs="Times New Roman"/>
                      <w:color w:val="000000" w:themeColor="text1"/>
                      <w:kern w:val="0"/>
                      <w:sz w:val="21"/>
                      <w:szCs w:val="21"/>
                      <w:highlight w:val="none"/>
                      <w:vertAlign w:val="subscript"/>
                      <w:lang w:val="en-US" w:eastAsia="zh-CN"/>
                    </w:rPr>
                    <w:t>2</w:t>
                  </w:r>
                  <w:r>
                    <w:rPr>
                      <w:rFonts w:hint="default" w:ascii="Times New Roman" w:hAnsi="Times New Roman" w:cs="Times New Roman"/>
                      <w:color w:val="000000" w:themeColor="text1"/>
                      <w:kern w:val="0"/>
                      <w:sz w:val="21"/>
                      <w:szCs w:val="21"/>
                      <w:highlight w:val="none"/>
                      <w:lang w:val="en-US" w:eastAsia="zh-CN"/>
                    </w:rPr>
                    <w:t>、NOx</w:t>
                  </w:r>
                  <w:r>
                    <w:rPr>
                      <w:rFonts w:hint="eastAsia" w:ascii="Times New Roman" w:hAnsi="Times New Roman" w:cs="Times New Roman"/>
                      <w:color w:val="000000" w:themeColor="text1"/>
                      <w:kern w:val="0"/>
                      <w:sz w:val="21"/>
                      <w:szCs w:val="21"/>
                      <w:highlight w:val="none"/>
                      <w:lang w:val="en-US" w:eastAsia="zh-CN"/>
                    </w:rPr>
                    <w:t>、烟气黑度</w:t>
                  </w:r>
                </w:p>
              </w:tc>
              <w:tc>
                <w:tcPr>
                  <w:tcW w:w="2380" w:type="pct"/>
                  <w:vAlign w:val="center"/>
                </w:tcPr>
                <w:p w14:paraId="51826E17">
                  <w:pPr>
                    <w:widowControl/>
                    <w:jc w:val="center"/>
                    <w:rPr>
                      <w:rFonts w:hint="default" w:ascii="Times New Roman" w:hAnsi="Times New Roman" w:eastAsia="宋体" w:cs="Times New Roman"/>
                      <w:color w:val="000000" w:themeColor="text1"/>
                      <w:kern w:val="0"/>
                      <w:sz w:val="21"/>
                      <w:szCs w:val="21"/>
                      <w:highlight w:val="none"/>
                      <w:lang w:val="en-US" w:eastAsia="zh-CN"/>
                    </w:rPr>
                  </w:pPr>
                  <w:r>
                    <w:rPr>
                      <w:rFonts w:hint="default" w:ascii="Times New Roman" w:hAnsi="Times New Roman" w:cs="Times New Roman"/>
                      <w:color w:val="000000" w:themeColor="text1"/>
                      <w:kern w:val="0"/>
                      <w:sz w:val="21"/>
                      <w:szCs w:val="21"/>
                      <w:highlight w:val="none"/>
                    </w:rPr>
                    <w:t>烟气流速、烟气温度、烟气压力、烟气量</w:t>
                  </w:r>
                  <w:r>
                    <w:rPr>
                      <w:rFonts w:hint="default" w:ascii="Times New Roman" w:hAnsi="Times New Roman" w:cs="Times New Roman"/>
                      <w:color w:val="000000" w:themeColor="text1"/>
                      <w:kern w:val="0"/>
                      <w:sz w:val="21"/>
                      <w:szCs w:val="21"/>
                      <w:highlight w:val="none"/>
                      <w:lang w:eastAsia="zh-CN"/>
                    </w:rPr>
                    <w:t>、</w:t>
                  </w:r>
                  <w:r>
                    <w:rPr>
                      <w:rFonts w:hint="default" w:ascii="Times New Roman" w:hAnsi="Times New Roman" w:cs="Times New Roman"/>
                      <w:color w:val="000000" w:themeColor="text1"/>
                      <w:kern w:val="0"/>
                      <w:sz w:val="21"/>
                      <w:szCs w:val="21"/>
                      <w:highlight w:val="none"/>
                      <w:lang w:val="en-US" w:eastAsia="zh-CN"/>
                    </w:rPr>
                    <w:t>含氧量</w:t>
                  </w:r>
                </w:p>
              </w:tc>
              <w:tc>
                <w:tcPr>
                  <w:tcW w:w="811" w:type="pct"/>
                  <w:vAlign w:val="center"/>
                </w:tcPr>
                <w:p w14:paraId="2ED3460B">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1次/年</w:t>
                  </w:r>
                </w:p>
              </w:tc>
            </w:tr>
            <w:tr w14:paraId="3471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79" w:type="pct"/>
                  <w:vAlign w:val="center"/>
                </w:tcPr>
                <w:p w14:paraId="55180589">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厂界</w:t>
                  </w:r>
                </w:p>
              </w:tc>
              <w:tc>
                <w:tcPr>
                  <w:tcW w:w="1029" w:type="pct"/>
                  <w:vAlign w:val="center"/>
                </w:tcPr>
                <w:p w14:paraId="028638EE">
                  <w:pPr>
                    <w:widowControl/>
                    <w:jc w:val="center"/>
                    <w:rPr>
                      <w:rFonts w:hint="default" w:ascii="Times New Roman" w:hAnsi="Times New Roman" w:cs="Times New Roman"/>
                      <w:color w:val="000000" w:themeColor="text1"/>
                      <w:kern w:val="0"/>
                      <w:sz w:val="21"/>
                      <w:szCs w:val="21"/>
                      <w:highlight w:val="none"/>
                      <w:lang w:val="en-US" w:eastAsia="zh-CN"/>
                    </w:rPr>
                  </w:pPr>
                  <w:r>
                    <w:rPr>
                      <w:rFonts w:hint="default" w:ascii="Times New Roman" w:hAnsi="Times New Roman" w:cs="Times New Roman"/>
                      <w:color w:val="000000" w:themeColor="text1"/>
                      <w:kern w:val="0"/>
                      <w:sz w:val="21"/>
                      <w:szCs w:val="21"/>
                      <w:highlight w:val="none"/>
                    </w:rPr>
                    <w:t>颗粒物</w:t>
                  </w:r>
                </w:p>
              </w:tc>
              <w:tc>
                <w:tcPr>
                  <w:tcW w:w="2380" w:type="pct"/>
                  <w:vAlign w:val="center"/>
                </w:tcPr>
                <w:p w14:paraId="48C2FEF2">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风速、风向、气温、气压、</w:t>
                  </w:r>
                </w:p>
              </w:tc>
              <w:tc>
                <w:tcPr>
                  <w:tcW w:w="811" w:type="pct"/>
                  <w:vAlign w:val="center"/>
                </w:tcPr>
                <w:p w14:paraId="038190B5">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1次/年</w:t>
                  </w:r>
                </w:p>
              </w:tc>
            </w:tr>
          </w:tbl>
          <w:p w14:paraId="0A6B39C0">
            <w:pPr>
              <w:spacing w:line="360" w:lineRule="auto"/>
              <w:ind w:firstLine="482" w:firstLineChars="200"/>
              <w:rPr>
                <w:rFonts w:hint="default" w:ascii="Times New Roman" w:hAnsi="Times New Roman" w:cs="Times New Roman"/>
                <w:color w:val="000000" w:themeColor="text1"/>
                <w:sz w:val="24"/>
                <w:highlight w:val="none"/>
              </w:rPr>
            </w:pPr>
            <w:r>
              <w:rPr>
                <w:rFonts w:hint="default" w:ascii="Times New Roman" w:hAnsi="Times New Roman" w:cs="Times New Roman"/>
                <w:b/>
                <w:bCs/>
                <w:color w:val="000000" w:themeColor="text1"/>
                <w:sz w:val="24"/>
                <w:highlight w:val="none"/>
              </w:rPr>
              <w:t>2、地表水环境影响分析</w:t>
            </w:r>
          </w:p>
          <w:p w14:paraId="25D32665">
            <w:pPr>
              <w:numPr>
                <w:ilvl w:val="0"/>
                <w:numId w:val="0"/>
              </w:numPr>
              <w:spacing w:line="360" w:lineRule="auto"/>
              <w:ind w:firstLine="480" w:firstLineChars="200"/>
              <w:rPr>
                <w:rFonts w:hint="default" w:ascii="Times New Roman" w:hAnsi="Times New Roman" w:cs="Times New Roman"/>
                <w:b/>
                <w:color w:val="000000" w:themeColor="text1"/>
                <w:sz w:val="24"/>
                <w:highlight w:val="none"/>
              </w:rPr>
            </w:pPr>
            <w:r>
              <w:rPr>
                <w:rFonts w:hint="default" w:ascii="Times New Roman" w:hAnsi="Times New Roman" w:cs="Times New Roman"/>
                <w:bCs/>
                <w:color w:val="000000" w:themeColor="text1"/>
                <w:sz w:val="24"/>
                <w:highlight w:val="none"/>
                <w:lang w:val="en-US" w:eastAsia="zh-CN"/>
              </w:rPr>
              <w:t>本项目</w:t>
            </w:r>
            <w:r>
              <w:rPr>
                <w:rFonts w:hint="default" w:ascii="Times New Roman" w:hAnsi="Times New Roman" w:cs="Times New Roman"/>
                <w:bCs/>
                <w:color w:val="000000" w:themeColor="text1"/>
                <w:sz w:val="24"/>
                <w:highlight w:val="none"/>
              </w:rPr>
              <w:t>废水主要为生活</w:t>
            </w:r>
            <w:r>
              <w:rPr>
                <w:rFonts w:hint="default" w:ascii="Times New Roman" w:hAnsi="Times New Roman" w:cs="Times New Roman"/>
                <w:bCs/>
                <w:color w:val="000000" w:themeColor="text1"/>
                <w:sz w:val="24"/>
                <w:highlight w:val="none"/>
                <w:lang w:val="en-US" w:eastAsia="zh-CN"/>
              </w:rPr>
              <w:t>废</w:t>
            </w:r>
            <w:r>
              <w:rPr>
                <w:rFonts w:hint="default" w:ascii="Times New Roman" w:hAnsi="Times New Roman" w:cs="Times New Roman"/>
                <w:bCs/>
                <w:color w:val="000000" w:themeColor="text1"/>
                <w:sz w:val="24"/>
                <w:highlight w:val="none"/>
              </w:rPr>
              <w:t>水</w:t>
            </w:r>
            <w:r>
              <w:rPr>
                <w:rFonts w:hint="default" w:ascii="Times New Roman" w:hAnsi="Times New Roman" w:cs="Times New Roman"/>
                <w:bCs/>
                <w:color w:val="000000" w:themeColor="text1"/>
                <w:sz w:val="24"/>
                <w:highlight w:val="none"/>
                <w:lang w:eastAsia="zh-CN"/>
              </w:rPr>
              <w:t>，</w:t>
            </w:r>
            <w:r>
              <w:rPr>
                <w:rFonts w:hint="default" w:ascii="Times New Roman" w:hAnsi="Times New Roman" w:cs="Times New Roman"/>
                <w:bCs/>
                <w:color w:val="000000" w:themeColor="text1"/>
                <w:sz w:val="24"/>
                <w:highlight w:val="none"/>
                <w:lang w:val="en-US" w:eastAsia="zh-CN"/>
              </w:rPr>
              <w:t>经</w:t>
            </w:r>
            <w:r>
              <w:rPr>
                <w:rFonts w:hint="eastAsia" w:ascii="Times New Roman" w:hAnsi="Times New Roman" w:cs="Times New Roman"/>
                <w:bCs/>
                <w:color w:val="000000" w:themeColor="text1"/>
                <w:sz w:val="24"/>
                <w:highlight w:val="none"/>
                <w:lang w:val="en-US" w:eastAsia="zh-CN"/>
              </w:rPr>
              <w:t>化粪池暂存</w:t>
            </w:r>
            <w:r>
              <w:rPr>
                <w:rFonts w:hint="default" w:ascii="Times New Roman" w:hAnsi="Times New Roman" w:cs="Times New Roman"/>
                <w:bCs/>
                <w:color w:val="000000" w:themeColor="text1"/>
                <w:sz w:val="24"/>
                <w:highlight w:val="none"/>
                <w:lang w:val="en-US" w:eastAsia="zh-CN"/>
              </w:rPr>
              <w:t>后，</w:t>
            </w:r>
            <w:r>
              <w:rPr>
                <w:rFonts w:hint="eastAsia" w:ascii="Times New Roman" w:hAnsi="Times New Roman" w:cs="Times New Roman"/>
                <w:color w:val="000000" w:themeColor="text1"/>
                <w:sz w:val="24"/>
                <w:szCs w:val="24"/>
                <w:highlight w:val="none"/>
                <w:lang w:val="en-US" w:eastAsia="zh-CN"/>
              </w:rPr>
              <w:t>由环卫部门定期清运，不外排，对周边地表水环境影响较小</w:t>
            </w:r>
            <w:r>
              <w:rPr>
                <w:rFonts w:hint="eastAsia" w:ascii="Times New Roman" w:hAnsi="Times New Roman" w:cs="Times New Roman"/>
                <w:color w:val="000000" w:themeColor="text1"/>
                <w:sz w:val="24"/>
                <w:highlight w:val="none"/>
                <w:lang w:eastAsia="zh-CN"/>
              </w:rPr>
              <w:t>。</w:t>
            </w:r>
          </w:p>
          <w:p w14:paraId="2CEED94D">
            <w:pPr>
              <w:numPr>
                <w:ilvl w:val="0"/>
                <w:numId w:val="2"/>
              </w:numPr>
              <w:spacing w:line="360" w:lineRule="auto"/>
              <w:ind w:firstLine="482" w:firstLineChars="200"/>
              <w:rPr>
                <w:rFonts w:hint="default" w:ascii="Times New Roman" w:hAnsi="Times New Roman" w:cs="Times New Roman"/>
                <w:b/>
                <w:color w:val="000000" w:themeColor="text1"/>
                <w:sz w:val="24"/>
                <w:highlight w:val="none"/>
              </w:rPr>
            </w:pPr>
            <w:r>
              <w:rPr>
                <w:rFonts w:hint="default" w:ascii="Times New Roman" w:hAnsi="Times New Roman" w:cs="Times New Roman"/>
                <w:b/>
                <w:color w:val="000000" w:themeColor="text1"/>
                <w:sz w:val="24"/>
                <w:highlight w:val="none"/>
              </w:rPr>
              <w:t>噪声环境影响分析</w:t>
            </w:r>
          </w:p>
          <w:p w14:paraId="1F118973">
            <w:pPr>
              <w:pStyle w:val="31"/>
              <w:spacing w:after="0" w:line="360" w:lineRule="auto"/>
              <w:ind w:left="0" w:leftChars="0" w:firstLine="480"/>
              <w:rPr>
                <w:rFonts w:hint="default" w:ascii="Times New Roman" w:hAnsi="Times New Roman" w:cs="Times New Roman"/>
                <w:color w:val="000000" w:themeColor="text1"/>
                <w:sz w:val="24"/>
                <w:szCs w:val="24"/>
                <w:highlight w:val="none"/>
                <w:lang w:val="en-US" w:eastAsia="zh-CN"/>
              </w:rPr>
            </w:pPr>
            <w:r>
              <w:rPr>
                <w:rFonts w:hint="default" w:ascii="Times New Roman" w:hAnsi="Times New Roman" w:cs="Times New Roman"/>
                <w:color w:val="000000" w:themeColor="text1"/>
                <w:highlight w:val="none"/>
              </w:rPr>
              <w:t>本项目噪声主要为设备运行产生，其噪声源强为</w:t>
            </w:r>
            <w:r>
              <w:rPr>
                <w:rFonts w:hint="default" w:ascii="Times New Roman" w:hAnsi="Times New Roman" w:cs="Times New Roman"/>
                <w:color w:val="000000" w:themeColor="text1"/>
                <w:highlight w:val="none"/>
                <w:lang w:val="en-US" w:eastAsia="zh-CN"/>
              </w:rPr>
              <w:t>75</w:t>
            </w:r>
            <w:r>
              <w:rPr>
                <w:rFonts w:hint="default" w:ascii="Times New Roman" w:hAnsi="Times New Roman" w:cs="Times New Roman"/>
                <w:color w:val="000000" w:themeColor="text1"/>
                <w:highlight w:val="none"/>
              </w:rPr>
              <w:t>~95dB</w:t>
            </w:r>
            <w:r>
              <w:rPr>
                <w:rFonts w:hint="default" w:ascii="Times New Roman" w:hAnsi="Times New Roman" w:cs="Times New Roman"/>
                <w:color w:val="000000" w:themeColor="text1"/>
                <w:highlight w:val="none"/>
                <w:lang w:eastAsia="zh-CN"/>
              </w:rPr>
              <w:t>（</w:t>
            </w:r>
            <w:r>
              <w:rPr>
                <w:rFonts w:hint="default" w:ascii="Times New Roman" w:hAnsi="Times New Roman" w:cs="Times New Roman"/>
                <w:color w:val="000000" w:themeColor="text1"/>
                <w:highlight w:val="none"/>
              </w:rPr>
              <w:t>A</w:t>
            </w:r>
            <w:r>
              <w:rPr>
                <w:rFonts w:hint="default" w:ascii="Times New Roman" w:hAnsi="Times New Roman" w:cs="Times New Roman"/>
                <w:color w:val="000000" w:themeColor="text1"/>
                <w:highlight w:val="none"/>
                <w:lang w:eastAsia="zh-CN"/>
              </w:rPr>
              <w:t>）</w:t>
            </w:r>
            <w:r>
              <w:rPr>
                <w:rFonts w:hint="default" w:ascii="Times New Roman" w:hAnsi="Times New Roman" w:cs="Times New Roman"/>
                <w:color w:val="000000" w:themeColor="text1"/>
                <w:highlight w:val="none"/>
              </w:rPr>
              <w:t>。</w:t>
            </w:r>
            <w:r>
              <w:rPr>
                <w:rFonts w:hint="default" w:ascii="Times New Roman" w:hAnsi="Times New Roman" w:cs="Times New Roman"/>
                <w:color w:val="000000" w:themeColor="text1"/>
                <w:highlight w:val="none"/>
                <w:lang w:val="en-US" w:eastAsia="zh-CN"/>
              </w:rPr>
              <w:t>项目生产设施及环保设施均在室内，无室外设备。</w:t>
            </w:r>
            <w:r>
              <w:rPr>
                <w:rFonts w:hint="eastAsia" w:ascii="Times New Roman" w:hAnsi="Times New Roman" w:cs="Times New Roman"/>
                <w:color w:val="000000" w:themeColor="text1"/>
                <w:highlight w:val="none"/>
                <w:lang w:val="en-US" w:eastAsia="zh-CN"/>
              </w:rPr>
              <w:t>本项目</w:t>
            </w:r>
            <w:r>
              <w:rPr>
                <w:rFonts w:hint="default" w:ascii="Times New Roman" w:hAnsi="Times New Roman" w:cs="Times New Roman"/>
                <w:color w:val="000000" w:themeColor="text1"/>
                <w:sz w:val="24"/>
                <w:szCs w:val="24"/>
                <w:highlight w:val="none"/>
                <w:lang w:val="en-US" w:eastAsia="zh-CN"/>
              </w:rPr>
              <w:t>拟采取的主要降噪措施</w:t>
            </w:r>
            <w:r>
              <w:rPr>
                <w:rFonts w:hint="eastAsia" w:ascii="Times New Roman" w:hAnsi="Times New Roman" w:cs="Times New Roman"/>
                <w:color w:val="000000" w:themeColor="text1"/>
                <w:sz w:val="24"/>
                <w:szCs w:val="24"/>
                <w:highlight w:val="none"/>
                <w:lang w:val="en-US" w:eastAsia="zh-CN"/>
              </w:rPr>
              <w:t>如下：</w:t>
            </w:r>
          </w:p>
          <w:p w14:paraId="3820F6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highlight w:val="none"/>
                <w:lang w:eastAsia="zh-CN"/>
              </w:rPr>
            </w:pPr>
            <w:r>
              <w:rPr>
                <w:rFonts w:hint="default" w:ascii="Times New Roman" w:hAnsi="Times New Roman" w:cs="Times New Roman"/>
                <w:color w:val="000000" w:themeColor="text1"/>
                <w:sz w:val="24"/>
                <w:szCs w:val="24"/>
                <w:highlight w:val="none"/>
                <w:lang w:val="en-US" w:eastAsia="zh-CN"/>
              </w:rPr>
              <w:t>①选用低噪声设备、低噪声工艺；</w:t>
            </w:r>
          </w:p>
          <w:p w14:paraId="47075BC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highlight w:val="none"/>
                <w:lang w:eastAsia="zh-CN"/>
              </w:rPr>
            </w:pPr>
            <w:r>
              <w:rPr>
                <w:rFonts w:hint="default" w:ascii="Times New Roman" w:hAnsi="Times New Roman" w:cs="Times New Roman"/>
                <w:color w:val="000000" w:themeColor="text1"/>
                <w:sz w:val="24"/>
                <w:szCs w:val="24"/>
                <w:highlight w:val="none"/>
                <w:lang w:val="en-US" w:eastAsia="zh-CN"/>
              </w:rPr>
              <w:t>②采取声学控制措施，对高噪声设备要加装减振、降噪的防护措施；</w:t>
            </w:r>
          </w:p>
          <w:p w14:paraId="41895E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highlight w:val="none"/>
                <w:lang w:eastAsia="zh-CN"/>
              </w:rPr>
            </w:pPr>
            <w:r>
              <w:rPr>
                <w:rFonts w:hint="default" w:ascii="Times New Roman" w:hAnsi="Times New Roman" w:cs="Times New Roman"/>
                <w:color w:val="000000" w:themeColor="text1"/>
                <w:sz w:val="24"/>
                <w:szCs w:val="24"/>
                <w:highlight w:val="none"/>
                <w:lang w:val="en-US" w:eastAsia="zh-CN"/>
              </w:rPr>
              <w:t>③优先选用低噪声车辆，进出车辆采取限制车速、夜间禁止鸣笛等措施。</w:t>
            </w:r>
          </w:p>
          <w:p w14:paraId="6FD1CD32">
            <w:pPr>
              <w:spacing w:line="360" w:lineRule="auto"/>
              <w:rPr>
                <w:rFonts w:hint="default" w:ascii="Times New Roman" w:hAnsi="Times New Roman" w:cs="Times New Roman"/>
                <w:color w:val="000000" w:themeColor="text1"/>
                <w:highlight w:val="none"/>
                <w:lang w:val="en-US" w:eastAsia="zh-CN"/>
              </w:rPr>
            </w:pPr>
          </w:p>
          <w:p w14:paraId="5BC30F08">
            <w:pPr>
              <w:spacing w:line="360" w:lineRule="auto"/>
              <w:rPr>
                <w:rFonts w:hint="default" w:ascii="Times New Roman" w:hAnsi="Times New Roman" w:cs="Times New Roman"/>
                <w:color w:val="000000" w:themeColor="text1"/>
                <w:highlight w:val="none"/>
                <w:lang w:val="en-US" w:eastAsia="zh-CN"/>
              </w:rPr>
            </w:pPr>
          </w:p>
          <w:p w14:paraId="1ACE15D9">
            <w:pPr>
              <w:spacing w:line="360" w:lineRule="auto"/>
              <w:rPr>
                <w:rFonts w:hint="default" w:ascii="Times New Roman" w:hAnsi="Times New Roman" w:cs="Times New Roman"/>
                <w:color w:val="000000" w:themeColor="text1"/>
                <w:highlight w:val="none"/>
                <w:lang w:val="en-US" w:eastAsia="zh-CN"/>
              </w:rPr>
            </w:pPr>
          </w:p>
          <w:p w14:paraId="487E51E8">
            <w:pPr>
              <w:spacing w:line="360" w:lineRule="auto"/>
              <w:rPr>
                <w:rFonts w:hint="default" w:ascii="Times New Roman" w:hAnsi="Times New Roman" w:cs="Times New Roman"/>
                <w:color w:val="000000" w:themeColor="text1"/>
                <w:highlight w:val="none"/>
                <w:lang w:val="en-US" w:eastAsia="zh-CN"/>
              </w:rPr>
            </w:pPr>
          </w:p>
          <w:p w14:paraId="45B1E9E3">
            <w:pPr>
              <w:pStyle w:val="47"/>
              <w:rPr>
                <w:rFonts w:hint="default" w:ascii="Times New Roman" w:hAnsi="Times New Roman" w:cs="Times New Roman"/>
                <w:color w:val="000000" w:themeColor="text1"/>
                <w:highlight w:val="none"/>
                <w:lang w:val="en-US" w:eastAsia="zh-CN"/>
              </w:rPr>
            </w:pPr>
          </w:p>
          <w:p w14:paraId="10126319">
            <w:pPr>
              <w:pStyle w:val="47"/>
              <w:rPr>
                <w:rFonts w:hint="default" w:ascii="Times New Roman" w:hAnsi="Times New Roman" w:cs="Times New Roman"/>
                <w:color w:val="000000" w:themeColor="text1"/>
                <w:highlight w:val="none"/>
                <w:lang w:val="en-US" w:eastAsia="zh-CN"/>
              </w:rPr>
            </w:pPr>
          </w:p>
          <w:p w14:paraId="6D5514F9">
            <w:pPr>
              <w:pStyle w:val="47"/>
              <w:rPr>
                <w:rFonts w:hint="default" w:ascii="Times New Roman" w:hAnsi="Times New Roman" w:cs="Times New Roman"/>
                <w:color w:val="000000" w:themeColor="text1"/>
                <w:highlight w:val="none"/>
                <w:lang w:val="en-US" w:eastAsia="zh-CN"/>
              </w:rPr>
            </w:pPr>
          </w:p>
          <w:p w14:paraId="6F223201">
            <w:pPr>
              <w:pStyle w:val="47"/>
              <w:rPr>
                <w:rFonts w:hint="default" w:ascii="Times New Roman" w:hAnsi="Times New Roman" w:cs="Times New Roman"/>
                <w:color w:val="000000" w:themeColor="text1"/>
                <w:highlight w:val="none"/>
                <w:lang w:val="en-US" w:eastAsia="zh-CN"/>
              </w:rPr>
            </w:pPr>
          </w:p>
          <w:p w14:paraId="604FAB76">
            <w:pPr>
              <w:pStyle w:val="47"/>
              <w:rPr>
                <w:rFonts w:hint="default" w:ascii="Times New Roman" w:hAnsi="Times New Roman" w:cs="Times New Roman"/>
                <w:color w:val="000000" w:themeColor="text1"/>
                <w:highlight w:val="none"/>
                <w:lang w:val="en-US" w:eastAsia="zh-CN"/>
              </w:rPr>
            </w:pPr>
          </w:p>
          <w:p w14:paraId="1685D46C">
            <w:pPr>
              <w:pStyle w:val="47"/>
              <w:rPr>
                <w:rFonts w:hint="default" w:ascii="Times New Roman" w:hAnsi="Times New Roman" w:cs="Times New Roman"/>
                <w:color w:val="000000" w:themeColor="text1"/>
                <w:highlight w:val="none"/>
                <w:lang w:val="en-US" w:eastAsia="zh-CN"/>
              </w:rPr>
            </w:pPr>
          </w:p>
          <w:p w14:paraId="5F03743B">
            <w:pPr>
              <w:pStyle w:val="47"/>
              <w:rPr>
                <w:rFonts w:hint="default" w:ascii="Times New Roman" w:hAnsi="Times New Roman" w:cs="Times New Roman"/>
                <w:color w:val="000000" w:themeColor="text1"/>
                <w:highlight w:val="none"/>
                <w:lang w:val="en-US" w:eastAsia="zh-CN"/>
              </w:rPr>
            </w:pPr>
          </w:p>
          <w:p w14:paraId="735D0271">
            <w:pPr>
              <w:pStyle w:val="47"/>
              <w:rPr>
                <w:rFonts w:hint="default" w:ascii="Times New Roman" w:hAnsi="Times New Roman" w:cs="Times New Roman"/>
                <w:color w:val="000000" w:themeColor="text1"/>
                <w:highlight w:val="none"/>
                <w:lang w:val="en-US" w:eastAsia="zh-CN"/>
              </w:rPr>
            </w:pPr>
          </w:p>
          <w:p w14:paraId="20B96D06">
            <w:pPr>
              <w:pStyle w:val="47"/>
              <w:rPr>
                <w:rFonts w:hint="default" w:ascii="Times New Roman" w:hAnsi="Times New Roman" w:cs="Times New Roman"/>
                <w:color w:val="000000" w:themeColor="text1"/>
                <w:highlight w:val="none"/>
                <w:lang w:val="en-US" w:eastAsia="zh-CN"/>
              </w:rPr>
            </w:pPr>
          </w:p>
          <w:p w14:paraId="5DD638BA">
            <w:pPr>
              <w:pStyle w:val="47"/>
              <w:rPr>
                <w:rFonts w:hint="default" w:ascii="Times New Roman" w:hAnsi="Times New Roman" w:cs="Times New Roman"/>
                <w:color w:val="000000" w:themeColor="text1"/>
                <w:highlight w:val="none"/>
                <w:lang w:val="en-US" w:eastAsia="zh-CN"/>
              </w:rPr>
            </w:pPr>
          </w:p>
          <w:p w14:paraId="396096B7">
            <w:pPr>
              <w:pStyle w:val="47"/>
              <w:rPr>
                <w:rFonts w:hint="default" w:ascii="Times New Roman" w:hAnsi="Times New Roman" w:cs="Times New Roman"/>
                <w:color w:val="000000" w:themeColor="text1"/>
                <w:highlight w:val="none"/>
                <w:lang w:val="en-US" w:eastAsia="zh-CN"/>
              </w:rPr>
            </w:pPr>
          </w:p>
          <w:p w14:paraId="2430452A">
            <w:pPr>
              <w:pStyle w:val="47"/>
              <w:rPr>
                <w:rFonts w:hint="default" w:ascii="Times New Roman" w:hAnsi="Times New Roman" w:cs="Times New Roman"/>
                <w:color w:val="000000" w:themeColor="text1"/>
                <w:highlight w:val="none"/>
                <w:lang w:val="en-US" w:eastAsia="zh-CN"/>
              </w:rPr>
            </w:pPr>
          </w:p>
          <w:p w14:paraId="1046188E">
            <w:pPr>
              <w:pStyle w:val="47"/>
              <w:rPr>
                <w:rFonts w:hint="default" w:ascii="Times New Roman" w:hAnsi="Times New Roman" w:cs="Times New Roman"/>
                <w:color w:val="000000" w:themeColor="text1"/>
                <w:highlight w:val="none"/>
                <w:lang w:val="en-US" w:eastAsia="zh-CN"/>
              </w:rPr>
            </w:pPr>
          </w:p>
          <w:p w14:paraId="040B33BF">
            <w:pPr>
              <w:pStyle w:val="47"/>
              <w:rPr>
                <w:rFonts w:hint="default" w:ascii="Times New Roman" w:hAnsi="Times New Roman" w:cs="Times New Roman"/>
                <w:color w:val="000000" w:themeColor="text1"/>
                <w:highlight w:val="none"/>
                <w:lang w:val="en-US" w:eastAsia="zh-CN"/>
              </w:rPr>
            </w:pPr>
          </w:p>
          <w:p w14:paraId="5C32613C">
            <w:pPr>
              <w:pStyle w:val="47"/>
              <w:rPr>
                <w:rFonts w:hint="default" w:ascii="Times New Roman" w:hAnsi="Times New Roman" w:cs="Times New Roman"/>
                <w:color w:val="000000" w:themeColor="text1"/>
                <w:highlight w:val="none"/>
                <w:lang w:val="en-US" w:eastAsia="zh-CN"/>
              </w:rPr>
            </w:pPr>
          </w:p>
        </w:tc>
      </w:tr>
    </w:tbl>
    <w:p w14:paraId="44FDAA08">
      <w:pPr>
        <w:adjustRightInd w:val="0"/>
        <w:snapToGrid w:val="0"/>
        <w:spacing w:line="360" w:lineRule="auto"/>
        <w:rPr>
          <w:rFonts w:hint="default" w:ascii="Times New Roman" w:hAnsi="Times New Roman" w:cs="Times New Roman"/>
          <w:b/>
          <w:color w:val="000000" w:themeColor="text1"/>
          <w:kern w:val="0"/>
          <w:sz w:val="28"/>
          <w:szCs w:val="28"/>
          <w:highlight w:val="none"/>
        </w:rPr>
        <w:sectPr>
          <w:pgSz w:w="11907" w:h="16840"/>
          <w:pgMar w:top="1701" w:right="1531" w:bottom="1713"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2773"/>
      </w:tblGrid>
      <w:tr w14:paraId="5A7D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tcPr>
          <w:p w14:paraId="2F1C222D">
            <w:pPr>
              <w:pStyle w:val="31"/>
              <w:ind w:firstLine="480"/>
              <w:rPr>
                <w:rFonts w:hint="default" w:ascii="Times New Roman" w:hAnsi="Times New Roman" w:cs="Times New Roman"/>
                <w:color w:val="000000" w:themeColor="text1"/>
                <w:highlight w:val="none"/>
              </w:rPr>
            </w:pPr>
          </w:p>
        </w:tc>
        <w:tc>
          <w:tcPr>
            <w:tcW w:w="12773" w:type="dxa"/>
          </w:tcPr>
          <w:p w14:paraId="398607D7">
            <w:pPr>
              <w:pStyle w:val="31"/>
              <w:spacing w:after="0" w:line="360" w:lineRule="auto"/>
              <w:ind w:left="0" w:leftChars="0" w:firstLine="0" w:firstLineChars="0"/>
              <w:jc w:val="center"/>
              <w:rPr>
                <w:rFonts w:hint="default" w:ascii="Times New Roman" w:hAnsi="Times New Roman" w:cs="Times New Roman"/>
                <w:b/>
                <w:color w:val="000000" w:themeColor="text1"/>
                <w:kern w:val="2"/>
                <w:sz w:val="21"/>
                <w:szCs w:val="21"/>
                <w:highlight w:val="none"/>
                <w:lang w:val="en-GB"/>
              </w:rPr>
            </w:pPr>
            <w:r>
              <w:rPr>
                <w:rFonts w:hint="default" w:ascii="Times New Roman" w:hAnsi="Times New Roman" w:cs="Times New Roman"/>
                <w:b/>
                <w:color w:val="000000" w:themeColor="text1"/>
                <w:kern w:val="2"/>
                <w:sz w:val="21"/>
                <w:szCs w:val="21"/>
                <w:highlight w:val="none"/>
                <w:lang w:val="en-GB"/>
              </w:rPr>
              <w:t>表</w:t>
            </w:r>
            <w:r>
              <w:rPr>
                <w:rFonts w:hint="default" w:ascii="Times New Roman" w:hAnsi="Times New Roman" w:cs="Times New Roman"/>
                <w:b/>
                <w:color w:val="000000" w:themeColor="text1"/>
                <w:kern w:val="2"/>
                <w:sz w:val="21"/>
                <w:szCs w:val="21"/>
                <w:highlight w:val="none"/>
                <w:lang w:val="en-US" w:eastAsia="zh-CN"/>
              </w:rPr>
              <w:t>4-</w:t>
            </w:r>
            <w:r>
              <w:rPr>
                <w:rFonts w:hint="eastAsia" w:ascii="Times New Roman" w:hAnsi="Times New Roman" w:cs="Times New Roman"/>
                <w:b/>
                <w:color w:val="000000" w:themeColor="text1"/>
                <w:kern w:val="2"/>
                <w:sz w:val="21"/>
                <w:szCs w:val="21"/>
                <w:highlight w:val="none"/>
                <w:lang w:val="en-US" w:eastAsia="zh-CN"/>
              </w:rPr>
              <w:t>9</w:t>
            </w:r>
            <w:r>
              <w:rPr>
                <w:rFonts w:hint="default" w:ascii="Times New Roman" w:hAnsi="Times New Roman" w:cs="Times New Roman"/>
                <w:b/>
                <w:color w:val="000000" w:themeColor="text1"/>
                <w:kern w:val="2"/>
                <w:sz w:val="21"/>
                <w:szCs w:val="21"/>
                <w:highlight w:val="none"/>
                <w:lang w:val="en-GB"/>
              </w:rPr>
              <w:t xml:space="preserve">  工业企业噪声源强调查清单（室内声源）</w:t>
            </w:r>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
              <w:gridCol w:w="497"/>
              <w:gridCol w:w="472"/>
              <w:gridCol w:w="377"/>
              <w:gridCol w:w="573"/>
              <w:gridCol w:w="490"/>
              <w:gridCol w:w="540"/>
              <w:gridCol w:w="540"/>
              <w:gridCol w:w="548"/>
              <w:gridCol w:w="447"/>
              <w:gridCol w:w="447"/>
              <w:gridCol w:w="452"/>
              <w:gridCol w:w="457"/>
              <w:gridCol w:w="442"/>
              <w:gridCol w:w="442"/>
              <w:gridCol w:w="442"/>
              <w:gridCol w:w="447"/>
              <w:gridCol w:w="382"/>
              <w:gridCol w:w="427"/>
              <w:gridCol w:w="427"/>
              <w:gridCol w:w="427"/>
              <w:gridCol w:w="427"/>
              <w:gridCol w:w="455"/>
              <w:gridCol w:w="455"/>
              <w:gridCol w:w="454"/>
              <w:gridCol w:w="454"/>
              <w:gridCol w:w="639"/>
            </w:tblGrid>
            <w:tr w14:paraId="7F8B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trPr>
              <w:tc>
                <w:tcPr>
                  <w:tcW w:w="150" w:type="pct"/>
                  <w:vMerge w:val="restart"/>
                  <w:vAlign w:val="center"/>
                </w:tcPr>
                <w:p w14:paraId="4AE0D5A9">
                  <w:pPr>
                    <w:jc w:val="center"/>
                    <w:rPr>
                      <w:rFonts w:hint="default" w:ascii="Times New Roman" w:hAnsi="Times New Roman" w:cs="Times New Roman"/>
                      <w:color w:val="000000" w:themeColor="text1"/>
                      <w:sz w:val="21"/>
                      <w:szCs w:val="21"/>
                      <w:highlight w:val="none"/>
                    </w:rPr>
                  </w:pPr>
                  <w:bookmarkStart w:id="14" w:name="PT_6"/>
                  <w:r>
                    <w:rPr>
                      <w:rFonts w:hint="default" w:ascii="Times New Roman" w:hAnsi="Times New Roman" w:cs="Times New Roman"/>
                      <w:b/>
                      <w:color w:val="000000" w:themeColor="text1"/>
                      <w:sz w:val="21"/>
                      <w:szCs w:val="21"/>
                      <w:highlight w:val="none"/>
                    </w:rPr>
                    <w:t>序号</w:t>
                  </w:r>
                </w:p>
              </w:tc>
              <w:tc>
                <w:tcPr>
                  <w:tcW w:w="198" w:type="pct"/>
                  <w:vMerge w:val="restart"/>
                  <w:vAlign w:val="center"/>
                </w:tcPr>
                <w:p w14:paraId="41791F29">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b/>
                      <w:color w:val="000000" w:themeColor="text1"/>
                      <w:sz w:val="21"/>
                      <w:szCs w:val="21"/>
                      <w:highlight w:val="none"/>
                    </w:rPr>
                    <w:t>建筑物名称</w:t>
                  </w:r>
                </w:p>
              </w:tc>
              <w:tc>
                <w:tcPr>
                  <w:tcW w:w="188" w:type="pct"/>
                  <w:vMerge w:val="restart"/>
                  <w:vAlign w:val="center"/>
                </w:tcPr>
                <w:p w14:paraId="7FD22143">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b/>
                      <w:color w:val="000000" w:themeColor="text1"/>
                      <w:sz w:val="21"/>
                      <w:szCs w:val="21"/>
                      <w:highlight w:val="none"/>
                    </w:rPr>
                    <w:t>声源名称</w:t>
                  </w:r>
                </w:p>
              </w:tc>
              <w:tc>
                <w:tcPr>
                  <w:tcW w:w="150" w:type="pct"/>
                  <w:vMerge w:val="restart"/>
                  <w:vAlign w:val="center"/>
                </w:tcPr>
                <w:p w14:paraId="6EC68A6B">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b/>
                      <w:color w:val="000000" w:themeColor="text1"/>
                      <w:sz w:val="21"/>
                      <w:szCs w:val="21"/>
                      <w:highlight w:val="none"/>
                    </w:rPr>
                    <w:t>数量</w:t>
                  </w:r>
                </w:p>
              </w:tc>
              <w:tc>
                <w:tcPr>
                  <w:tcW w:w="228" w:type="pct"/>
                  <w:vAlign w:val="center"/>
                </w:tcPr>
                <w:p w14:paraId="05B3ACF9">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b/>
                      <w:color w:val="000000" w:themeColor="text1"/>
                      <w:sz w:val="21"/>
                      <w:szCs w:val="21"/>
                      <w:highlight w:val="none"/>
                    </w:rPr>
                    <w:t>声源源强</w:t>
                  </w:r>
                </w:p>
              </w:tc>
              <w:tc>
                <w:tcPr>
                  <w:tcW w:w="195" w:type="pct"/>
                  <w:vMerge w:val="restart"/>
                  <w:vAlign w:val="center"/>
                </w:tcPr>
                <w:p w14:paraId="355C98C9">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b/>
                      <w:color w:val="000000" w:themeColor="text1"/>
                      <w:sz w:val="21"/>
                      <w:szCs w:val="21"/>
                      <w:highlight w:val="none"/>
                    </w:rPr>
                    <w:t>声源控制措施</w:t>
                  </w:r>
                </w:p>
              </w:tc>
              <w:tc>
                <w:tcPr>
                  <w:tcW w:w="649" w:type="pct"/>
                  <w:gridSpan w:val="3"/>
                  <w:vAlign w:val="center"/>
                </w:tcPr>
                <w:p w14:paraId="595BFD9E">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b/>
                      <w:color w:val="000000" w:themeColor="text1"/>
                      <w:sz w:val="21"/>
                      <w:szCs w:val="21"/>
                      <w:highlight w:val="none"/>
                    </w:rPr>
                    <w:t>空间相对位置/m</w:t>
                  </w:r>
                </w:p>
              </w:tc>
              <w:tc>
                <w:tcPr>
                  <w:tcW w:w="719" w:type="pct"/>
                  <w:gridSpan w:val="4"/>
                  <w:vAlign w:val="center"/>
                </w:tcPr>
                <w:p w14:paraId="2386292C">
                  <w:pPr>
                    <w:jc w:val="center"/>
                    <w:rPr>
                      <w:rFonts w:hint="default" w:ascii="Times New Roman" w:hAnsi="Times New Roman" w:cs="Times New Roman"/>
                      <w:b/>
                      <w:color w:val="000000" w:themeColor="text1"/>
                      <w:sz w:val="21"/>
                      <w:szCs w:val="21"/>
                      <w:highlight w:val="none"/>
                    </w:rPr>
                  </w:pPr>
                  <w:r>
                    <w:rPr>
                      <w:rFonts w:hint="default" w:ascii="Times New Roman" w:hAnsi="Times New Roman" w:cs="Times New Roman"/>
                      <w:b/>
                      <w:color w:val="000000" w:themeColor="text1"/>
                      <w:sz w:val="21"/>
                      <w:szCs w:val="21"/>
                      <w:highlight w:val="none"/>
                    </w:rPr>
                    <w:t>距室内边界距离/m</w:t>
                  </w:r>
                </w:p>
              </w:tc>
              <w:tc>
                <w:tcPr>
                  <w:tcW w:w="707" w:type="pct"/>
                  <w:gridSpan w:val="4"/>
                  <w:vAlign w:val="center"/>
                </w:tcPr>
                <w:p w14:paraId="0BB9EC82">
                  <w:pPr>
                    <w:jc w:val="center"/>
                    <w:rPr>
                      <w:rFonts w:hint="default" w:ascii="Times New Roman" w:hAnsi="Times New Roman" w:eastAsia="宋体" w:cs="Times New Roman"/>
                      <w:b/>
                      <w:color w:val="000000" w:themeColor="text1"/>
                      <w:sz w:val="21"/>
                      <w:szCs w:val="21"/>
                      <w:highlight w:val="none"/>
                      <w:lang w:eastAsia="zh-CN"/>
                    </w:rPr>
                  </w:pPr>
                  <w:r>
                    <w:rPr>
                      <w:rFonts w:hint="default" w:ascii="Times New Roman" w:hAnsi="Times New Roman" w:cs="Times New Roman"/>
                      <w:b/>
                      <w:color w:val="000000" w:themeColor="text1"/>
                      <w:sz w:val="21"/>
                      <w:szCs w:val="21"/>
                      <w:highlight w:val="none"/>
                    </w:rPr>
                    <w:t>室内边界声级/dB</w:t>
                  </w:r>
                  <w:r>
                    <w:rPr>
                      <w:rFonts w:hint="default" w:ascii="Times New Roman" w:hAnsi="Times New Roman" w:cs="Times New Roman"/>
                      <w:b/>
                      <w:color w:val="000000" w:themeColor="text1"/>
                      <w:sz w:val="21"/>
                      <w:szCs w:val="21"/>
                      <w:highlight w:val="none"/>
                      <w:lang w:eastAsia="zh-CN"/>
                    </w:rPr>
                    <w:t>（</w:t>
                  </w:r>
                  <w:r>
                    <w:rPr>
                      <w:rFonts w:hint="default" w:ascii="Times New Roman" w:hAnsi="Times New Roman" w:cs="Times New Roman"/>
                      <w:b/>
                      <w:color w:val="000000" w:themeColor="text1"/>
                      <w:sz w:val="21"/>
                      <w:szCs w:val="21"/>
                      <w:highlight w:val="none"/>
                    </w:rPr>
                    <w:t>A</w:t>
                  </w:r>
                  <w:r>
                    <w:rPr>
                      <w:rFonts w:hint="default" w:ascii="Times New Roman" w:hAnsi="Times New Roman" w:cs="Times New Roman"/>
                      <w:b/>
                      <w:color w:val="000000" w:themeColor="text1"/>
                      <w:sz w:val="21"/>
                      <w:szCs w:val="21"/>
                      <w:highlight w:val="none"/>
                      <w:lang w:eastAsia="zh-CN"/>
                    </w:rPr>
                    <w:t>）</w:t>
                  </w:r>
                </w:p>
              </w:tc>
              <w:tc>
                <w:tcPr>
                  <w:tcW w:w="152" w:type="pct"/>
                  <w:vMerge w:val="restart"/>
                  <w:vAlign w:val="center"/>
                </w:tcPr>
                <w:p w14:paraId="7CE35824">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b/>
                      <w:color w:val="000000" w:themeColor="text1"/>
                      <w:sz w:val="21"/>
                      <w:szCs w:val="21"/>
                      <w:highlight w:val="none"/>
                    </w:rPr>
                    <w:t>运行时段</w:t>
                  </w:r>
                </w:p>
              </w:tc>
              <w:tc>
                <w:tcPr>
                  <w:tcW w:w="681" w:type="pct"/>
                  <w:gridSpan w:val="4"/>
                  <w:vAlign w:val="center"/>
                </w:tcPr>
                <w:p w14:paraId="0B41013F">
                  <w:pPr>
                    <w:jc w:val="center"/>
                    <w:rPr>
                      <w:rFonts w:hint="default" w:ascii="Times New Roman" w:hAnsi="Times New Roman" w:eastAsia="宋体" w:cs="Times New Roman"/>
                      <w:b/>
                      <w:color w:val="000000" w:themeColor="text1"/>
                      <w:sz w:val="21"/>
                      <w:szCs w:val="21"/>
                      <w:highlight w:val="none"/>
                      <w:lang w:eastAsia="zh-CN"/>
                    </w:rPr>
                  </w:pPr>
                  <w:r>
                    <w:rPr>
                      <w:rFonts w:hint="default" w:ascii="Times New Roman" w:hAnsi="Times New Roman" w:cs="Times New Roman"/>
                      <w:b/>
                      <w:color w:val="000000" w:themeColor="text1"/>
                      <w:sz w:val="21"/>
                      <w:szCs w:val="21"/>
                      <w:highlight w:val="none"/>
                    </w:rPr>
                    <w:t>建筑物插入损失 / dB</w:t>
                  </w:r>
                  <w:r>
                    <w:rPr>
                      <w:rFonts w:hint="default" w:ascii="Times New Roman" w:hAnsi="Times New Roman" w:cs="Times New Roman"/>
                      <w:b/>
                      <w:color w:val="000000" w:themeColor="text1"/>
                      <w:sz w:val="21"/>
                      <w:szCs w:val="21"/>
                      <w:highlight w:val="none"/>
                      <w:lang w:eastAsia="zh-CN"/>
                    </w:rPr>
                    <w:t>（</w:t>
                  </w:r>
                  <w:r>
                    <w:rPr>
                      <w:rFonts w:hint="default" w:ascii="Times New Roman" w:hAnsi="Times New Roman" w:cs="Times New Roman"/>
                      <w:b/>
                      <w:color w:val="000000" w:themeColor="text1"/>
                      <w:sz w:val="21"/>
                      <w:szCs w:val="21"/>
                      <w:highlight w:val="none"/>
                    </w:rPr>
                    <w:t>A</w:t>
                  </w:r>
                  <w:bookmarkStart w:id="15" w:name="PT_10"/>
                  <w:bookmarkEnd w:id="15"/>
                  <w:r>
                    <w:rPr>
                      <w:rFonts w:hint="default" w:ascii="Times New Roman" w:hAnsi="Times New Roman" w:cs="Times New Roman"/>
                      <w:b/>
                      <w:color w:val="000000" w:themeColor="text1"/>
                      <w:sz w:val="21"/>
                      <w:szCs w:val="21"/>
                      <w:highlight w:val="none"/>
                      <w:lang w:eastAsia="zh-CN"/>
                    </w:rPr>
                    <w:t>）</w:t>
                  </w:r>
                </w:p>
              </w:tc>
              <w:tc>
                <w:tcPr>
                  <w:tcW w:w="979" w:type="pct"/>
                  <w:gridSpan w:val="5"/>
                  <w:vAlign w:val="center"/>
                </w:tcPr>
                <w:p w14:paraId="02C0EABF">
                  <w:pPr>
                    <w:jc w:val="center"/>
                    <w:rPr>
                      <w:rFonts w:hint="default" w:ascii="Times New Roman" w:hAnsi="Times New Roman" w:eastAsia="宋体" w:cs="Times New Roman"/>
                      <w:b/>
                      <w:color w:val="000000" w:themeColor="text1"/>
                      <w:sz w:val="21"/>
                      <w:szCs w:val="21"/>
                      <w:highlight w:val="none"/>
                      <w:lang w:eastAsia="zh-CN"/>
                    </w:rPr>
                  </w:pPr>
                  <w:r>
                    <w:rPr>
                      <w:rFonts w:hint="default" w:ascii="Times New Roman" w:hAnsi="Times New Roman" w:cs="Times New Roman"/>
                      <w:b/>
                      <w:color w:val="000000" w:themeColor="text1"/>
                      <w:sz w:val="21"/>
                      <w:szCs w:val="21"/>
                      <w:highlight w:val="none"/>
                    </w:rPr>
                    <w:t>建筑物外噪声声压级/dB</w:t>
                  </w:r>
                  <w:r>
                    <w:rPr>
                      <w:rFonts w:hint="default" w:ascii="Times New Roman" w:hAnsi="Times New Roman" w:cs="Times New Roman"/>
                      <w:b/>
                      <w:color w:val="000000" w:themeColor="text1"/>
                      <w:sz w:val="21"/>
                      <w:szCs w:val="21"/>
                      <w:highlight w:val="none"/>
                      <w:lang w:eastAsia="zh-CN"/>
                    </w:rPr>
                    <w:t>（</w:t>
                  </w:r>
                  <w:r>
                    <w:rPr>
                      <w:rFonts w:hint="default" w:ascii="Times New Roman" w:hAnsi="Times New Roman" w:cs="Times New Roman"/>
                      <w:b/>
                      <w:color w:val="000000" w:themeColor="text1"/>
                      <w:sz w:val="21"/>
                      <w:szCs w:val="21"/>
                      <w:highlight w:val="none"/>
                    </w:rPr>
                    <w:t>A</w:t>
                  </w:r>
                  <w:r>
                    <w:rPr>
                      <w:rFonts w:hint="default" w:ascii="Times New Roman" w:hAnsi="Times New Roman" w:cs="Times New Roman"/>
                      <w:b/>
                      <w:color w:val="000000" w:themeColor="text1"/>
                      <w:sz w:val="21"/>
                      <w:szCs w:val="21"/>
                      <w:highlight w:val="none"/>
                      <w:lang w:eastAsia="zh-CN"/>
                    </w:rPr>
                    <w:t>）</w:t>
                  </w:r>
                </w:p>
              </w:tc>
            </w:tr>
            <w:tr w14:paraId="1543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vMerge w:val="continue"/>
                  <w:shd w:val="clear" w:color="auto" w:fill="FFFFFF"/>
                  <w:tcMar>
                    <w:top w:w="0" w:type="dxa"/>
                    <w:left w:w="0" w:type="dxa"/>
                    <w:bottom w:w="0" w:type="dxa"/>
                    <w:right w:w="0" w:type="dxa"/>
                  </w:tcMar>
                  <w:vAlign w:val="center"/>
                </w:tcPr>
                <w:p w14:paraId="4A3427D6">
                  <w:pPr>
                    <w:jc w:val="center"/>
                    <w:rPr>
                      <w:rFonts w:hint="default" w:ascii="Times New Roman" w:hAnsi="Times New Roman" w:cs="Times New Roman"/>
                      <w:color w:val="000000" w:themeColor="text1"/>
                      <w:sz w:val="21"/>
                      <w:szCs w:val="21"/>
                      <w:highlight w:val="none"/>
                    </w:rPr>
                  </w:pPr>
                </w:p>
              </w:tc>
              <w:tc>
                <w:tcPr>
                  <w:tcW w:w="198" w:type="pct"/>
                  <w:vMerge w:val="continue"/>
                  <w:shd w:val="clear" w:color="auto" w:fill="FFFFFF"/>
                  <w:tcMar>
                    <w:top w:w="0" w:type="dxa"/>
                    <w:left w:w="0" w:type="dxa"/>
                    <w:bottom w:w="0" w:type="dxa"/>
                    <w:right w:w="0" w:type="dxa"/>
                  </w:tcMar>
                  <w:vAlign w:val="center"/>
                </w:tcPr>
                <w:p w14:paraId="64194AF4">
                  <w:pPr>
                    <w:jc w:val="center"/>
                    <w:rPr>
                      <w:rFonts w:hint="default" w:ascii="Times New Roman" w:hAnsi="Times New Roman" w:cs="Times New Roman"/>
                      <w:color w:val="000000" w:themeColor="text1"/>
                      <w:sz w:val="21"/>
                      <w:szCs w:val="21"/>
                      <w:highlight w:val="none"/>
                    </w:rPr>
                  </w:pPr>
                </w:p>
              </w:tc>
              <w:tc>
                <w:tcPr>
                  <w:tcW w:w="188" w:type="pct"/>
                  <w:vMerge w:val="continue"/>
                  <w:shd w:val="clear" w:color="auto" w:fill="FFFFFF"/>
                  <w:tcMar>
                    <w:top w:w="0" w:type="dxa"/>
                    <w:left w:w="0" w:type="dxa"/>
                    <w:bottom w:w="0" w:type="dxa"/>
                    <w:right w:w="0" w:type="dxa"/>
                  </w:tcMar>
                  <w:vAlign w:val="center"/>
                </w:tcPr>
                <w:p w14:paraId="59346CC7">
                  <w:pPr>
                    <w:jc w:val="center"/>
                    <w:rPr>
                      <w:rFonts w:hint="default" w:ascii="Times New Roman" w:hAnsi="Times New Roman" w:cs="Times New Roman"/>
                      <w:color w:val="000000" w:themeColor="text1"/>
                      <w:sz w:val="21"/>
                      <w:szCs w:val="21"/>
                      <w:highlight w:val="none"/>
                    </w:rPr>
                  </w:pPr>
                </w:p>
              </w:tc>
              <w:tc>
                <w:tcPr>
                  <w:tcW w:w="150" w:type="pct"/>
                  <w:vMerge w:val="continue"/>
                  <w:shd w:val="clear" w:color="auto" w:fill="FFFFFF"/>
                  <w:tcMar>
                    <w:top w:w="0" w:type="dxa"/>
                    <w:left w:w="0" w:type="dxa"/>
                    <w:bottom w:w="0" w:type="dxa"/>
                    <w:right w:w="0" w:type="dxa"/>
                  </w:tcMar>
                  <w:vAlign w:val="center"/>
                </w:tcPr>
                <w:p w14:paraId="05A18F5D">
                  <w:pPr>
                    <w:jc w:val="center"/>
                    <w:rPr>
                      <w:rFonts w:hint="default" w:ascii="Times New Roman" w:hAnsi="Times New Roman" w:cs="Times New Roman"/>
                      <w:color w:val="000000" w:themeColor="text1"/>
                      <w:sz w:val="21"/>
                      <w:szCs w:val="21"/>
                      <w:highlight w:val="none"/>
                    </w:rPr>
                  </w:pPr>
                </w:p>
              </w:tc>
              <w:tc>
                <w:tcPr>
                  <w:tcW w:w="228" w:type="pct"/>
                  <w:shd w:val="clear" w:color="auto" w:fill="FFFFFF"/>
                  <w:tcMar>
                    <w:top w:w="0" w:type="dxa"/>
                    <w:left w:w="0" w:type="dxa"/>
                    <w:bottom w:w="0" w:type="dxa"/>
                    <w:right w:w="0" w:type="dxa"/>
                  </w:tcMar>
                  <w:vAlign w:val="center"/>
                </w:tcPr>
                <w:p w14:paraId="30081420">
                  <w:pPr>
                    <w:jc w:val="center"/>
                    <w:rPr>
                      <w:rFonts w:hint="default" w:ascii="Times New Roman" w:hAnsi="Times New Roman" w:eastAsia="宋体" w:cs="Times New Roman"/>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rPr>
                    <w:t>声功率级/dB</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rPr>
                    <w:t>A</w:t>
                  </w:r>
                  <w:r>
                    <w:rPr>
                      <w:rFonts w:hint="default" w:ascii="Times New Roman" w:hAnsi="Times New Roman" w:cs="Times New Roman"/>
                      <w:color w:val="000000" w:themeColor="text1"/>
                      <w:sz w:val="21"/>
                      <w:szCs w:val="21"/>
                      <w:highlight w:val="none"/>
                      <w:lang w:eastAsia="zh-CN"/>
                    </w:rPr>
                    <w:t>）</w:t>
                  </w:r>
                </w:p>
              </w:tc>
              <w:tc>
                <w:tcPr>
                  <w:tcW w:w="195" w:type="pct"/>
                  <w:vMerge w:val="continue"/>
                  <w:shd w:val="clear" w:color="auto" w:fill="FFFFFF"/>
                  <w:tcMar>
                    <w:top w:w="0" w:type="dxa"/>
                    <w:left w:w="0" w:type="dxa"/>
                    <w:bottom w:w="0" w:type="dxa"/>
                    <w:right w:w="0" w:type="dxa"/>
                  </w:tcMar>
                  <w:vAlign w:val="center"/>
                </w:tcPr>
                <w:p w14:paraId="0AEAF064">
                  <w:pPr>
                    <w:jc w:val="center"/>
                    <w:rPr>
                      <w:rFonts w:hint="default" w:ascii="Times New Roman" w:hAnsi="Times New Roman" w:cs="Times New Roman"/>
                      <w:color w:val="000000" w:themeColor="text1"/>
                      <w:sz w:val="21"/>
                      <w:szCs w:val="21"/>
                      <w:highlight w:val="none"/>
                    </w:rPr>
                  </w:pPr>
                </w:p>
              </w:tc>
              <w:tc>
                <w:tcPr>
                  <w:tcW w:w="215" w:type="pct"/>
                  <w:shd w:val="clear" w:color="auto" w:fill="FFFFFF"/>
                  <w:tcMar>
                    <w:top w:w="0" w:type="dxa"/>
                    <w:left w:w="0" w:type="dxa"/>
                    <w:bottom w:w="0" w:type="dxa"/>
                    <w:right w:w="0" w:type="dxa"/>
                  </w:tcMar>
                  <w:vAlign w:val="center"/>
                </w:tcPr>
                <w:p w14:paraId="042C95C1">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X</w:t>
                  </w:r>
                </w:p>
              </w:tc>
              <w:tc>
                <w:tcPr>
                  <w:tcW w:w="215" w:type="pct"/>
                  <w:shd w:val="clear" w:color="auto" w:fill="FFFFFF"/>
                  <w:tcMar>
                    <w:top w:w="0" w:type="dxa"/>
                    <w:left w:w="0" w:type="dxa"/>
                    <w:bottom w:w="0" w:type="dxa"/>
                    <w:right w:w="0" w:type="dxa"/>
                  </w:tcMar>
                  <w:vAlign w:val="center"/>
                </w:tcPr>
                <w:p w14:paraId="7808EC5B">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Y</w:t>
                  </w:r>
                </w:p>
              </w:tc>
              <w:tc>
                <w:tcPr>
                  <w:tcW w:w="218" w:type="pct"/>
                  <w:shd w:val="clear" w:color="auto" w:fill="FFFFFF"/>
                  <w:tcMar>
                    <w:top w:w="0" w:type="dxa"/>
                    <w:left w:w="0" w:type="dxa"/>
                    <w:bottom w:w="0" w:type="dxa"/>
                    <w:right w:w="0" w:type="dxa"/>
                  </w:tcMar>
                  <w:vAlign w:val="center"/>
                </w:tcPr>
                <w:p w14:paraId="203D9030">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Z</w:t>
                  </w:r>
                </w:p>
              </w:tc>
              <w:tc>
                <w:tcPr>
                  <w:tcW w:w="178" w:type="pct"/>
                  <w:shd w:val="clear" w:color="auto" w:fill="FFFFFF"/>
                  <w:tcMar>
                    <w:top w:w="0" w:type="dxa"/>
                    <w:left w:w="0" w:type="dxa"/>
                    <w:bottom w:w="0" w:type="dxa"/>
                    <w:right w:w="0" w:type="dxa"/>
                  </w:tcMar>
                  <w:vAlign w:val="center"/>
                </w:tcPr>
                <w:p w14:paraId="2BE259A4">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东</w:t>
                  </w:r>
                </w:p>
              </w:tc>
              <w:tc>
                <w:tcPr>
                  <w:tcW w:w="178" w:type="pct"/>
                  <w:shd w:val="clear" w:color="auto" w:fill="FFFFFF"/>
                  <w:tcMar>
                    <w:top w:w="0" w:type="dxa"/>
                    <w:left w:w="0" w:type="dxa"/>
                    <w:bottom w:w="0" w:type="dxa"/>
                    <w:right w:w="0" w:type="dxa"/>
                  </w:tcMar>
                  <w:vAlign w:val="center"/>
                </w:tcPr>
                <w:p w14:paraId="0240F016">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南</w:t>
                  </w:r>
                </w:p>
              </w:tc>
              <w:tc>
                <w:tcPr>
                  <w:tcW w:w="180" w:type="pct"/>
                  <w:shd w:val="clear" w:color="auto" w:fill="FFFFFF"/>
                  <w:tcMar>
                    <w:top w:w="0" w:type="dxa"/>
                    <w:left w:w="0" w:type="dxa"/>
                    <w:bottom w:w="0" w:type="dxa"/>
                    <w:right w:w="0" w:type="dxa"/>
                  </w:tcMar>
                  <w:vAlign w:val="center"/>
                </w:tcPr>
                <w:p w14:paraId="12CA3AF1">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西</w:t>
                  </w:r>
                </w:p>
              </w:tc>
              <w:tc>
                <w:tcPr>
                  <w:tcW w:w="182" w:type="pct"/>
                  <w:shd w:val="clear" w:color="auto" w:fill="FFFFFF"/>
                  <w:tcMar>
                    <w:top w:w="0" w:type="dxa"/>
                    <w:left w:w="0" w:type="dxa"/>
                    <w:bottom w:w="0" w:type="dxa"/>
                    <w:right w:w="0" w:type="dxa"/>
                  </w:tcMar>
                  <w:vAlign w:val="center"/>
                </w:tcPr>
                <w:p w14:paraId="745A12EC">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北</w:t>
                  </w:r>
                </w:p>
              </w:tc>
              <w:tc>
                <w:tcPr>
                  <w:tcW w:w="176" w:type="pct"/>
                  <w:shd w:val="clear" w:color="auto" w:fill="FFFFFF"/>
                  <w:tcMar>
                    <w:top w:w="0" w:type="dxa"/>
                    <w:left w:w="0" w:type="dxa"/>
                    <w:bottom w:w="0" w:type="dxa"/>
                    <w:right w:w="0" w:type="dxa"/>
                  </w:tcMar>
                  <w:vAlign w:val="center"/>
                </w:tcPr>
                <w:p w14:paraId="530278D6">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东</w:t>
                  </w:r>
                </w:p>
              </w:tc>
              <w:tc>
                <w:tcPr>
                  <w:tcW w:w="176" w:type="pct"/>
                  <w:shd w:val="clear" w:color="auto" w:fill="FFFFFF"/>
                  <w:tcMar>
                    <w:top w:w="0" w:type="dxa"/>
                    <w:left w:w="0" w:type="dxa"/>
                    <w:bottom w:w="0" w:type="dxa"/>
                    <w:right w:w="0" w:type="dxa"/>
                  </w:tcMar>
                  <w:vAlign w:val="center"/>
                </w:tcPr>
                <w:p w14:paraId="72905E3E">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南</w:t>
                  </w:r>
                </w:p>
              </w:tc>
              <w:tc>
                <w:tcPr>
                  <w:tcW w:w="176" w:type="pct"/>
                  <w:shd w:val="clear" w:color="auto" w:fill="FFFFFF"/>
                  <w:tcMar>
                    <w:top w:w="0" w:type="dxa"/>
                    <w:left w:w="0" w:type="dxa"/>
                    <w:bottom w:w="0" w:type="dxa"/>
                    <w:right w:w="0" w:type="dxa"/>
                  </w:tcMar>
                  <w:vAlign w:val="center"/>
                </w:tcPr>
                <w:p w14:paraId="6216EAC8">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西</w:t>
                  </w:r>
                </w:p>
              </w:tc>
              <w:tc>
                <w:tcPr>
                  <w:tcW w:w="178" w:type="pct"/>
                  <w:shd w:val="clear" w:color="auto" w:fill="FFFFFF"/>
                  <w:tcMar>
                    <w:top w:w="0" w:type="dxa"/>
                    <w:left w:w="0" w:type="dxa"/>
                    <w:bottom w:w="0" w:type="dxa"/>
                    <w:right w:w="0" w:type="dxa"/>
                  </w:tcMar>
                  <w:vAlign w:val="center"/>
                </w:tcPr>
                <w:p w14:paraId="033BE596">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北</w:t>
                  </w:r>
                </w:p>
              </w:tc>
              <w:tc>
                <w:tcPr>
                  <w:tcW w:w="152" w:type="pct"/>
                  <w:vMerge w:val="continue"/>
                  <w:shd w:val="clear" w:color="auto" w:fill="FFFFFF"/>
                  <w:tcMar>
                    <w:top w:w="0" w:type="dxa"/>
                    <w:left w:w="0" w:type="dxa"/>
                    <w:bottom w:w="0" w:type="dxa"/>
                    <w:right w:w="0" w:type="dxa"/>
                  </w:tcMar>
                  <w:vAlign w:val="center"/>
                </w:tcPr>
                <w:p w14:paraId="24608E9F">
                  <w:pPr>
                    <w:jc w:val="center"/>
                    <w:rPr>
                      <w:rFonts w:hint="default" w:ascii="Times New Roman" w:hAnsi="Times New Roman" w:cs="Times New Roman"/>
                      <w:color w:val="000000" w:themeColor="text1"/>
                      <w:sz w:val="21"/>
                      <w:szCs w:val="21"/>
                      <w:highlight w:val="none"/>
                    </w:rPr>
                  </w:pPr>
                </w:p>
              </w:tc>
              <w:tc>
                <w:tcPr>
                  <w:tcW w:w="170" w:type="pct"/>
                  <w:shd w:val="clear" w:color="auto" w:fill="FFFFFF"/>
                  <w:tcMar>
                    <w:top w:w="0" w:type="dxa"/>
                    <w:left w:w="0" w:type="dxa"/>
                    <w:bottom w:w="0" w:type="dxa"/>
                    <w:right w:w="0" w:type="dxa"/>
                  </w:tcMar>
                  <w:vAlign w:val="center"/>
                </w:tcPr>
                <w:p w14:paraId="129520F5">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东</w:t>
                  </w:r>
                </w:p>
              </w:tc>
              <w:tc>
                <w:tcPr>
                  <w:tcW w:w="170" w:type="pct"/>
                  <w:shd w:val="clear" w:color="auto" w:fill="FFFFFF"/>
                  <w:tcMar>
                    <w:top w:w="0" w:type="dxa"/>
                    <w:left w:w="0" w:type="dxa"/>
                    <w:bottom w:w="0" w:type="dxa"/>
                    <w:right w:w="0" w:type="dxa"/>
                  </w:tcMar>
                  <w:vAlign w:val="center"/>
                </w:tcPr>
                <w:p w14:paraId="19A53DEF">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南</w:t>
                  </w:r>
                </w:p>
              </w:tc>
              <w:tc>
                <w:tcPr>
                  <w:tcW w:w="170" w:type="pct"/>
                  <w:shd w:val="clear" w:color="auto" w:fill="FFFFFF"/>
                  <w:tcMar>
                    <w:top w:w="0" w:type="dxa"/>
                    <w:left w:w="0" w:type="dxa"/>
                    <w:bottom w:w="0" w:type="dxa"/>
                    <w:right w:w="0" w:type="dxa"/>
                  </w:tcMar>
                  <w:vAlign w:val="center"/>
                </w:tcPr>
                <w:p w14:paraId="57274181">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西</w:t>
                  </w:r>
                </w:p>
              </w:tc>
              <w:tc>
                <w:tcPr>
                  <w:tcW w:w="170" w:type="pct"/>
                  <w:shd w:val="clear" w:color="auto" w:fill="FFFFFF"/>
                  <w:tcMar>
                    <w:top w:w="0" w:type="dxa"/>
                    <w:left w:w="0" w:type="dxa"/>
                    <w:bottom w:w="0" w:type="dxa"/>
                    <w:right w:w="0" w:type="dxa"/>
                  </w:tcMar>
                  <w:vAlign w:val="center"/>
                </w:tcPr>
                <w:p w14:paraId="05D9D88C">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北</w:t>
                  </w:r>
                </w:p>
              </w:tc>
              <w:tc>
                <w:tcPr>
                  <w:tcW w:w="181" w:type="pct"/>
                  <w:shd w:val="clear" w:color="auto" w:fill="FFFFFF"/>
                  <w:tcMar>
                    <w:top w:w="0" w:type="dxa"/>
                    <w:left w:w="0" w:type="dxa"/>
                    <w:bottom w:w="0" w:type="dxa"/>
                    <w:right w:w="0" w:type="dxa"/>
                  </w:tcMar>
                  <w:vAlign w:val="center"/>
                </w:tcPr>
                <w:p w14:paraId="4AC25502">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东</w:t>
                  </w:r>
                </w:p>
              </w:tc>
              <w:tc>
                <w:tcPr>
                  <w:tcW w:w="181" w:type="pct"/>
                  <w:shd w:val="clear" w:color="auto" w:fill="FFFFFF"/>
                  <w:tcMar>
                    <w:top w:w="0" w:type="dxa"/>
                    <w:left w:w="0" w:type="dxa"/>
                    <w:bottom w:w="0" w:type="dxa"/>
                    <w:right w:w="0" w:type="dxa"/>
                  </w:tcMar>
                  <w:vAlign w:val="center"/>
                </w:tcPr>
                <w:p w14:paraId="52B40968">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南</w:t>
                  </w:r>
                </w:p>
              </w:tc>
              <w:tc>
                <w:tcPr>
                  <w:tcW w:w="181" w:type="pct"/>
                  <w:shd w:val="clear" w:color="auto" w:fill="FFFFFF"/>
                  <w:tcMar>
                    <w:top w:w="0" w:type="dxa"/>
                    <w:left w:w="0" w:type="dxa"/>
                    <w:bottom w:w="0" w:type="dxa"/>
                    <w:right w:w="0" w:type="dxa"/>
                  </w:tcMar>
                  <w:vAlign w:val="center"/>
                </w:tcPr>
                <w:p w14:paraId="2918EF12">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西</w:t>
                  </w:r>
                </w:p>
              </w:tc>
              <w:tc>
                <w:tcPr>
                  <w:tcW w:w="181" w:type="pct"/>
                  <w:shd w:val="clear" w:color="auto" w:fill="FFFFFF"/>
                  <w:tcMar>
                    <w:top w:w="0" w:type="dxa"/>
                    <w:left w:w="0" w:type="dxa"/>
                    <w:bottom w:w="0" w:type="dxa"/>
                    <w:right w:w="0" w:type="dxa"/>
                  </w:tcMar>
                  <w:vAlign w:val="center"/>
                </w:tcPr>
                <w:p w14:paraId="1B27786A">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北</w:t>
                  </w:r>
                </w:p>
              </w:tc>
              <w:tc>
                <w:tcPr>
                  <w:tcW w:w="254" w:type="pct"/>
                  <w:shd w:val="clear" w:color="auto" w:fill="FFFFFF"/>
                  <w:tcMar>
                    <w:top w:w="0" w:type="dxa"/>
                    <w:left w:w="0" w:type="dxa"/>
                    <w:bottom w:w="0" w:type="dxa"/>
                    <w:right w:w="0" w:type="dxa"/>
                  </w:tcMar>
                  <w:vAlign w:val="center"/>
                </w:tcPr>
                <w:p w14:paraId="5003C9FB">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建筑物外距离（m）</w:t>
                  </w:r>
                </w:p>
              </w:tc>
            </w:tr>
            <w:tr w14:paraId="4E94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shd w:val="clear" w:color="auto" w:fill="FFFFFF"/>
                  <w:tcMar>
                    <w:top w:w="0" w:type="dxa"/>
                    <w:left w:w="0" w:type="dxa"/>
                    <w:bottom w:w="0" w:type="dxa"/>
                    <w:right w:w="0" w:type="dxa"/>
                  </w:tcMar>
                  <w:vAlign w:val="center"/>
                </w:tcPr>
                <w:p w14:paraId="78663CD1">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w:t>
                  </w:r>
                </w:p>
              </w:tc>
              <w:tc>
                <w:tcPr>
                  <w:tcW w:w="198" w:type="pct"/>
                  <w:vMerge w:val="restart"/>
                  <w:shd w:val="clear" w:color="auto" w:fill="FFFFFF"/>
                  <w:tcMar>
                    <w:top w:w="0" w:type="dxa"/>
                    <w:left w:w="0" w:type="dxa"/>
                    <w:bottom w:w="0" w:type="dxa"/>
                    <w:right w:w="0" w:type="dxa"/>
                  </w:tcMar>
                  <w:vAlign w:val="center"/>
                </w:tcPr>
                <w:p w14:paraId="1DC29ED1">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生产车间</w:t>
                  </w:r>
                </w:p>
              </w:tc>
              <w:tc>
                <w:tcPr>
                  <w:tcW w:w="188" w:type="pct"/>
                  <w:shd w:val="clear" w:color="auto" w:fill="FFFFFF"/>
                  <w:tcMar>
                    <w:top w:w="0" w:type="dxa"/>
                    <w:left w:w="0" w:type="dxa"/>
                    <w:bottom w:w="0" w:type="dxa"/>
                    <w:right w:w="0" w:type="dxa"/>
                  </w:tcMar>
                  <w:vAlign w:val="center"/>
                </w:tcPr>
                <w:p w14:paraId="2AEF7E7E">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球磨机</w:t>
                  </w:r>
                </w:p>
              </w:tc>
              <w:tc>
                <w:tcPr>
                  <w:tcW w:w="150" w:type="pct"/>
                  <w:shd w:val="clear" w:color="auto" w:fill="FFFFFF"/>
                  <w:tcMar>
                    <w:top w:w="0" w:type="dxa"/>
                    <w:left w:w="0" w:type="dxa"/>
                    <w:bottom w:w="0" w:type="dxa"/>
                    <w:right w:w="0" w:type="dxa"/>
                  </w:tcMar>
                  <w:vAlign w:val="center"/>
                </w:tcPr>
                <w:p w14:paraId="1840279E">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4</w:t>
                  </w:r>
                </w:p>
              </w:tc>
              <w:tc>
                <w:tcPr>
                  <w:tcW w:w="228" w:type="pct"/>
                  <w:shd w:val="clear" w:color="auto" w:fill="FFFFFF"/>
                  <w:tcMar>
                    <w:top w:w="0" w:type="dxa"/>
                    <w:left w:w="0" w:type="dxa"/>
                    <w:bottom w:w="0" w:type="dxa"/>
                    <w:right w:w="0" w:type="dxa"/>
                  </w:tcMar>
                  <w:vAlign w:val="center"/>
                </w:tcPr>
                <w:p w14:paraId="29FE61B1">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85（等效后：91.0)</w:t>
                  </w:r>
                </w:p>
              </w:tc>
              <w:tc>
                <w:tcPr>
                  <w:tcW w:w="195" w:type="pct"/>
                  <w:vMerge w:val="restart"/>
                  <w:shd w:val="clear" w:color="auto" w:fill="FFFFFF"/>
                  <w:tcMar>
                    <w:top w:w="0" w:type="dxa"/>
                    <w:left w:w="0" w:type="dxa"/>
                    <w:bottom w:w="0" w:type="dxa"/>
                    <w:right w:w="0" w:type="dxa"/>
                  </w:tcMar>
                  <w:vAlign w:val="center"/>
                </w:tcPr>
                <w:p w14:paraId="7D7C08FC">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基础减振、隔声</w:t>
                  </w:r>
                </w:p>
              </w:tc>
              <w:tc>
                <w:tcPr>
                  <w:tcW w:w="215" w:type="pct"/>
                  <w:shd w:val="clear" w:color="auto" w:fill="FFFFFF"/>
                  <w:tcMar>
                    <w:top w:w="0" w:type="dxa"/>
                    <w:left w:w="0" w:type="dxa"/>
                    <w:bottom w:w="0" w:type="dxa"/>
                    <w:right w:w="0" w:type="dxa"/>
                  </w:tcMar>
                  <w:vAlign w:val="center"/>
                </w:tcPr>
                <w:p w14:paraId="7B4E19C1">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-8.6</w:t>
                  </w:r>
                </w:p>
              </w:tc>
              <w:tc>
                <w:tcPr>
                  <w:tcW w:w="215" w:type="pct"/>
                  <w:shd w:val="clear" w:color="auto" w:fill="FFFFFF"/>
                  <w:tcMar>
                    <w:top w:w="0" w:type="dxa"/>
                    <w:left w:w="0" w:type="dxa"/>
                    <w:bottom w:w="0" w:type="dxa"/>
                    <w:right w:w="0" w:type="dxa"/>
                  </w:tcMar>
                  <w:vAlign w:val="center"/>
                </w:tcPr>
                <w:p w14:paraId="2C60CA3F">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27.5</w:t>
                  </w:r>
                </w:p>
              </w:tc>
              <w:tc>
                <w:tcPr>
                  <w:tcW w:w="218" w:type="pct"/>
                  <w:shd w:val="clear" w:color="auto" w:fill="FFFFFF"/>
                  <w:tcMar>
                    <w:top w:w="0" w:type="dxa"/>
                    <w:left w:w="0" w:type="dxa"/>
                    <w:bottom w:w="0" w:type="dxa"/>
                    <w:right w:w="0" w:type="dxa"/>
                  </w:tcMar>
                  <w:vAlign w:val="center"/>
                </w:tcPr>
                <w:p w14:paraId="6013EEF8">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0</w:t>
                  </w:r>
                </w:p>
              </w:tc>
              <w:tc>
                <w:tcPr>
                  <w:tcW w:w="178" w:type="pct"/>
                  <w:shd w:val="clear" w:color="auto" w:fill="FFFFFF"/>
                  <w:tcMar>
                    <w:top w:w="0" w:type="dxa"/>
                    <w:left w:w="0" w:type="dxa"/>
                    <w:bottom w:w="0" w:type="dxa"/>
                    <w:right w:w="0" w:type="dxa"/>
                  </w:tcMar>
                  <w:vAlign w:val="center"/>
                </w:tcPr>
                <w:p w14:paraId="51430835">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40.7</w:t>
                  </w:r>
                </w:p>
              </w:tc>
              <w:tc>
                <w:tcPr>
                  <w:tcW w:w="178" w:type="pct"/>
                  <w:shd w:val="clear" w:color="auto" w:fill="FFFFFF"/>
                  <w:tcMar>
                    <w:top w:w="0" w:type="dxa"/>
                    <w:left w:w="0" w:type="dxa"/>
                    <w:bottom w:w="0" w:type="dxa"/>
                    <w:right w:w="0" w:type="dxa"/>
                  </w:tcMar>
                  <w:vAlign w:val="center"/>
                </w:tcPr>
                <w:p w14:paraId="2881CC9C">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60.9</w:t>
                  </w:r>
                </w:p>
              </w:tc>
              <w:tc>
                <w:tcPr>
                  <w:tcW w:w="180" w:type="pct"/>
                  <w:shd w:val="clear" w:color="auto" w:fill="FFFFFF"/>
                  <w:tcMar>
                    <w:top w:w="0" w:type="dxa"/>
                    <w:left w:w="0" w:type="dxa"/>
                    <w:bottom w:w="0" w:type="dxa"/>
                    <w:right w:w="0" w:type="dxa"/>
                  </w:tcMar>
                  <w:vAlign w:val="center"/>
                </w:tcPr>
                <w:p w14:paraId="73ABDFAD">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16.3</w:t>
                  </w:r>
                </w:p>
              </w:tc>
              <w:tc>
                <w:tcPr>
                  <w:tcW w:w="182" w:type="pct"/>
                  <w:shd w:val="clear" w:color="auto" w:fill="FFFFFF"/>
                  <w:tcMar>
                    <w:top w:w="0" w:type="dxa"/>
                    <w:left w:w="0" w:type="dxa"/>
                    <w:bottom w:w="0" w:type="dxa"/>
                    <w:right w:w="0" w:type="dxa"/>
                  </w:tcMar>
                  <w:vAlign w:val="center"/>
                </w:tcPr>
                <w:p w14:paraId="105C2FD9">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9.1</w:t>
                  </w:r>
                </w:p>
              </w:tc>
              <w:tc>
                <w:tcPr>
                  <w:tcW w:w="176" w:type="pct"/>
                  <w:shd w:val="clear" w:color="auto" w:fill="FFFFFF"/>
                  <w:tcMar>
                    <w:top w:w="0" w:type="dxa"/>
                    <w:left w:w="0" w:type="dxa"/>
                    <w:bottom w:w="0" w:type="dxa"/>
                    <w:right w:w="0" w:type="dxa"/>
                  </w:tcMar>
                  <w:vAlign w:val="center"/>
                </w:tcPr>
                <w:p w14:paraId="1E2DD9C7">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58.8</w:t>
                  </w:r>
                </w:p>
              </w:tc>
              <w:tc>
                <w:tcPr>
                  <w:tcW w:w="176" w:type="pct"/>
                  <w:shd w:val="clear" w:color="auto" w:fill="FFFFFF"/>
                  <w:tcMar>
                    <w:top w:w="0" w:type="dxa"/>
                    <w:left w:w="0" w:type="dxa"/>
                    <w:bottom w:w="0" w:type="dxa"/>
                    <w:right w:w="0" w:type="dxa"/>
                  </w:tcMar>
                  <w:vAlign w:val="center"/>
                </w:tcPr>
                <w:p w14:paraId="6B40302A">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55.3</w:t>
                  </w:r>
                </w:p>
              </w:tc>
              <w:tc>
                <w:tcPr>
                  <w:tcW w:w="176" w:type="pct"/>
                  <w:shd w:val="clear" w:color="auto" w:fill="FFFFFF"/>
                  <w:tcMar>
                    <w:top w:w="0" w:type="dxa"/>
                    <w:left w:w="0" w:type="dxa"/>
                    <w:bottom w:w="0" w:type="dxa"/>
                    <w:right w:w="0" w:type="dxa"/>
                  </w:tcMar>
                  <w:vAlign w:val="center"/>
                </w:tcPr>
                <w:p w14:paraId="18F7AA0D">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66.7</w:t>
                  </w:r>
                </w:p>
              </w:tc>
              <w:tc>
                <w:tcPr>
                  <w:tcW w:w="178" w:type="pct"/>
                  <w:shd w:val="clear" w:color="auto" w:fill="FFFFFF"/>
                  <w:tcMar>
                    <w:top w:w="0" w:type="dxa"/>
                    <w:left w:w="0" w:type="dxa"/>
                    <w:bottom w:w="0" w:type="dxa"/>
                    <w:right w:w="0" w:type="dxa"/>
                  </w:tcMar>
                  <w:vAlign w:val="center"/>
                </w:tcPr>
                <w:p w14:paraId="0B4600B3">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71.8</w:t>
                  </w:r>
                </w:p>
              </w:tc>
              <w:tc>
                <w:tcPr>
                  <w:tcW w:w="152" w:type="pct"/>
                  <w:shd w:val="clear" w:color="auto" w:fill="FFFFFF"/>
                  <w:tcMar>
                    <w:top w:w="0" w:type="dxa"/>
                    <w:left w:w="0" w:type="dxa"/>
                    <w:bottom w:w="0" w:type="dxa"/>
                    <w:right w:w="0" w:type="dxa"/>
                  </w:tcMar>
                  <w:vAlign w:val="center"/>
                </w:tcPr>
                <w:p w14:paraId="5DB69D67">
                  <w:pPr>
                    <w:jc w:val="center"/>
                    <w:rPr>
                      <w:rFonts w:hint="eastAsia"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24</w:t>
                  </w:r>
                  <w:r>
                    <w:rPr>
                      <w:rFonts w:hint="eastAsia" w:ascii="Times New Roman" w:hAnsi="Times New Roman" w:cs="Times New Roman"/>
                      <w:color w:val="000000" w:themeColor="text1"/>
                      <w:sz w:val="21"/>
                      <w:szCs w:val="21"/>
                      <w:highlight w:val="none"/>
                      <w:lang w:val="en-US" w:eastAsia="zh-CN"/>
                    </w:rPr>
                    <w:t>h</w:t>
                  </w:r>
                </w:p>
              </w:tc>
              <w:tc>
                <w:tcPr>
                  <w:tcW w:w="170" w:type="pct"/>
                  <w:shd w:val="clear" w:color="auto" w:fill="FFFFFF"/>
                  <w:tcMar>
                    <w:top w:w="0" w:type="dxa"/>
                    <w:left w:w="0" w:type="dxa"/>
                    <w:bottom w:w="0" w:type="dxa"/>
                    <w:right w:w="0" w:type="dxa"/>
                  </w:tcMar>
                  <w:vAlign w:val="center"/>
                </w:tcPr>
                <w:p w14:paraId="005910E6">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6ADF52B0">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188924FF">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3B24B77E">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81" w:type="pct"/>
                  <w:shd w:val="clear" w:color="auto" w:fill="FFFFFF"/>
                  <w:tcMar>
                    <w:top w:w="0" w:type="dxa"/>
                    <w:left w:w="0" w:type="dxa"/>
                    <w:bottom w:w="0" w:type="dxa"/>
                    <w:right w:w="0" w:type="dxa"/>
                  </w:tcMar>
                  <w:vAlign w:val="center"/>
                </w:tcPr>
                <w:p w14:paraId="7A001C51">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43.8</w:t>
                  </w:r>
                </w:p>
              </w:tc>
              <w:tc>
                <w:tcPr>
                  <w:tcW w:w="181" w:type="pct"/>
                  <w:shd w:val="clear" w:color="auto" w:fill="FFFFFF"/>
                  <w:tcMar>
                    <w:top w:w="0" w:type="dxa"/>
                    <w:left w:w="0" w:type="dxa"/>
                    <w:bottom w:w="0" w:type="dxa"/>
                    <w:right w:w="0" w:type="dxa"/>
                  </w:tcMar>
                  <w:vAlign w:val="center"/>
                </w:tcPr>
                <w:p w14:paraId="00D478F7">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40.3</w:t>
                  </w:r>
                </w:p>
              </w:tc>
              <w:tc>
                <w:tcPr>
                  <w:tcW w:w="181" w:type="pct"/>
                  <w:shd w:val="clear" w:color="auto" w:fill="FFFFFF"/>
                  <w:tcMar>
                    <w:top w:w="0" w:type="dxa"/>
                    <w:left w:w="0" w:type="dxa"/>
                    <w:bottom w:w="0" w:type="dxa"/>
                    <w:right w:w="0" w:type="dxa"/>
                  </w:tcMar>
                  <w:vAlign w:val="center"/>
                </w:tcPr>
                <w:p w14:paraId="3CCDF5EE">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51.7</w:t>
                  </w:r>
                </w:p>
              </w:tc>
              <w:tc>
                <w:tcPr>
                  <w:tcW w:w="181" w:type="pct"/>
                  <w:shd w:val="clear" w:color="auto" w:fill="FFFFFF"/>
                  <w:tcMar>
                    <w:top w:w="0" w:type="dxa"/>
                    <w:left w:w="0" w:type="dxa"/>
                    <w:bottom w:w="0" w:type="dxa"/>
                    <w:right w:w="0" w:type="dxa"/>
                  </w:tcMar>
                  <w:vAlign w:val="center"/>
                </w:tcPr>
                <w:p w14:paraId="271BC1A4">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56.8</w:t>
                  </w:r>
                </w:p>
              </w:tc>
              <w:tc>
                <w:tcPr>
                  <w:tcW w:w="254" w:type="pct"/>
                  <w:shd w:val="clear" w:color="auto" w:fill="FFFFFF"/>
                  <w:tcMar>
                    <w:top w:w="0" w:type="dxa"/>
                    <w:left w:w="0" w:type="dxa"/>
                    <w:bottom w:w="0" w:type="dxa"/>
                    <w:right w:w="0" w:type="dxa"/>
                  </w:tcMar>
                  <w:vAlign w:val="center"/>
                </w:tcPr>
                <w:p w14:paraId="704146F5">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w:t>
                  </w:r>
                </w:p>
              </w:tc>
            </w:tr>
            <w:tr w14:paraId="5711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shd w:val="clear" w:color="auto" w:fill="FFFFFF"/>
                  <w:tcMar>
                    <w:top w:w="0" w:type="dxa"/>
                    <w:left w:w="0" w:type="dxa"/>
                    <w:bottom w:w="0" w:type="dxa"/>
                    <w:right w:w="0" w:type="dxa"/>
                  </w:tcMar>
                  <w:vAlign w:val="center"/>
                </w:tcPr>
                <w:p w14:paraId="29C73022">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2</w:t>
                  </w:r>
                </w:p>
              </w:tc>
              <w:tc>
                <w:tcPr>
                  <w:tcW w:w="198" w:type="pct"/>
                  <w:vMerge w:val="continue"/>
                  <w:shd w:val="clear" w:color="auto" w:fill="FFFFFF"/>
                  <w:tcMar>
                    <w:top w:w="0" w:type="dxa"/>
                    <w:left w:w="0" w:type="dxa"/>
                    <w:bottom w:w="0" w:type="dxa"/>
                    <w:right w:w="0" w:type="dxa"/>
                  </w:tcMar>
                  <w:vAlign w:val="center"/>
                </w:tcPr>
                <w:p w14:paraId="2796B227">
                  <w:pPr>
                    <w:jc w:val="center"/>
                    <w:rPr>
                      <w:rFonts w:hint="default" w:ascii="Times New Roman" w:hAnsi="Times New Roman" w:cs="Times New Roman"/>
                      <w:color w:val="000000" w:themeColor="text1"/>
                      <w:sz w:val="21"/>
                      <w:szCs w:val="21"/>
                      <w:highlight w:val="none"/>
                    </w:rPr>
                  </w:pPr>
                </w:p>
              </w:tc>
              <w:tc>
                <w:tcPr>
                  <w:tcW w:w="188" w:type="pct"/>
                  <w:shd w:val="clear" w:color="auto" w:fill="FFFFFF"/>
                  <w:tcMar>
                    <w:top w:w="0" w:type="dxa"/>
                    <w:left w:w="0" w:type="dxa"/>
                    <w:bottom w:w="0" w:type="dxa"/>
                    <w:right w:w="0" w:type="dxa"/>
                  </w:tcMar>
                  <w:vAlign w:val="center"/>
                </w:tcPr>
                <w:p w14:paraId="0C82CD23">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压滤机</w:t>
                  </w:r>
                </w:p>
              </w:tc>
              <w:tc>
                <w:tcPr>
                  <w:tcW w:w="150" w:type="pct"/>
                  <w:shd w:val="clear" w:color="auto" w:fill="FFFFFF"/>
                  <w:tcMar>
                    <w:top w:w="0" w:type="dxa"/>
                    <w:left w:w="0" w:type="dxa"/>
                    <w:bottom w:w="0" w:type="dxa"/>
                    <w:right w:w="0" w:type="dxa"/>
                  </w:tcMar>
                  <w:vAlign w:val="center"/>
                </w:tcPr>
                <w:p w14:paraId="12601367">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2</w:t>
                  </w:r>
                </w:p>
              </w:tc>
              <w:tc>
                <w:tcPr>
                  <w:tcW w:w="228" w:type="pct"/>
                  <w:shd w:val="clear" w:color="auto" w:fill="FFFFFF"/>
                  <w:tcMar>
                    <w:top w:w="0" w:type="dxa"/>
                    <w:left w:w="0" w:type="dxa"/>
                    <w:bottom w:w="0" w:type="dxa"/>
                    <w:right w:w="0" w:type="dxa"/>
                  </w:tcMar>
                  <w:vAlign w:val="center"/>
                </w:tcPr>
                <w:p w14:paraId="14A8C919">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85（等效后：88.0)</w:t>
                  </w:r>
                </w:p>
              </w:tc>
              <w:tc>
                <w:tcPr>
                  <w:tcW w:w="195" w:type="pct"/>
                  <w:vMerge w:val="continue"/>
                  <w:shd w:val="clear" w:color="auto" w:fill="FFFFFF"/>
                  <w:tcMar>
                    <w:top w:w="0" w:type="dxa"/>
                    <w:left w:w="0" w:type="dxa"/>
                    <w:bottom w:w="0" w:type="dxa"/>
                    <w:right w:w="0" w:type="dxa"/>
                  </w:tcMar>
                  <w:vAlign w:val="center"/>
                </w:tcPr>
                <w:p w14:paraId="25F754D5">
                  <w:pPr>
                    <w:jc w:val="center"/>
                    <w:rPr>
                      <w:rFonts w:hint="default" w:ascii="Times New Roman" w:hAnsi="Times New Roman" w:cs="Times New Roman"/>
                      <w:color w:val="000000" w:themeColor="text1"/>
                      <w:sz w:val="21"/>
                      <w:szCs w:val="21"/>
                      <w:highlight w:val="none"/>
                    </w:rPr>
                  </w:pPr>
                </w:p>
              </w:tc>
              <w:tc>
                <w:tcPr>
                  <w:tcW w:w="215" w:type="pct"/>
                  <w:shd w:val="clear" w:color="auto" w:fill="FFFFFF"/>
                  <w:tcMar>
                    <w:top w:w="0" w:type="dxa"/>
                    <w:left w:w="0" w:type="dxa"/>
                    <w:bottom w:w="0" w:type="dxa"/>
                    <w:right w:w="0" w:type="dxa"/>
                  </w:tcMar>
                  <w:vAlign w:val="center"/>
                </w:tcPr>
                <w:p w14:paraId="4F1DC177">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-11.5</w:t>
                  </w:r>
                </w:p>
              </w:tc>
              <w:tc>
                <w:tcPr>
                  <w:tcW w:w="215" w:type="pct"/>
                  <w:shd w:val="clear" w:color="auto" w:fill="FFFFFF"/>
                  <w:tcMar>
                    <w:top w:w="0" w:type="dxa"/>
                    <w:left w:w="0" w:type="dxa"/>
                    <w:bottom w:w="0" w:type="dxa"/>
                    <w:right w:w="0" w:type="dxa"/>
                  </w:tcMar>
                  <w:vAlign w:val="center"/>
                </w:tcPr>
                <w:p w14:paraId="5C564210">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16.1</w:t>
                  </w:r>
                </w:p>
              </w:tc>
              <w:tc>
                <w:tcPr>
                  <w:tcW w:w="218" w:type="pct"/>
                  <w:shd w:val="clear" w:color="auto" w:fill="FFFFFF"/>
                  <w:tcMar>
                    <w:top w:w="0" w:type="dxa"/>
                    <w:left w:w="0" w:type="dxa"/>
                    <w:bottom w:w="0" w:type="dxa"/>
                    <w:right w:w="0" w:type="dxa"/>
                  </w:tcMar>
                  <w:vAlign w:val="center"/>
                </w:tcPr>
                <w:p w14:paraId="7F69272D">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0</w:t>
                  </w:r>
                </w:p>
              </w:tc>
              <w:tc>
                <w:tcPr>
                  <w:tcW w:w="178" w:type="pct"/>
                  <w:shd w:val="clear" w:color="auto" w:fill="FFFFFF"/>
                  <w:tcMar>
                    <w:top w:w="0" w:type="dxa"/>
                    <w:left w:w="0" w:type="dxa"/>
                    <w:bottom w:w="0" w:type="dxa"/>
                    <w:right w:w="0" w:type="dxa"/>
                  </w:tcMar>
                  <w:vAlign w:val="center"/>
                </w:tcPr>
                <w:p w14:paraId="136B8B81">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42.0</w:t>
                  </w:r>
                </w:p>
              </w:tc>
              <w:tc>
                <w:tcPr>
                  <w:tcW w:w="178" w:type="pct"/>
                  <w:shd w:val="clear" w:color="auto" w:fill="FFFFFF"/>
                  <w:tcMar>
                    <w:top w:w="0" w:type="dxa"/>
                    <w:left w:w="0" w:type="dxa"/>
                    <w:bottom w:w="0" w:type="dxa"/>
                    <w:right w:w="0" w:type="dxa"/>
                  </w:tcMar>
                  <w:vAlign w:val="center"/>
                </w:tcPr>
                <w:p w14:paraId="063906D3">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49.2</w:t>
                  </w:r>
                </w:p>
              </w:tc>
              <w:tc>
                <w:tcPr>
                  <w:tcW w:w="180" w:type="pct"/>
                  <w:shd w:val="clear" w:color="auto" w:fill="FFFFFF"/>
                  <w:tcMar>
                    <w:top w:w="0" w:type="dxa"/>
                    <w:left w:w="0" w:type="dxa"/>
                    <w:bottom w:w="0" w:type="dxa"/>
                    <w:right w:w="0" w:type="dxa"/>
                  </w:tcMar>
                  <w:vAlign w:val="center"/>
                </w:tcPr>
                <w:p w14:paraId="526448BB">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14.8</w:t>
                  </w:r>
                </w:p>
              </w:tc>
              <w:tc>
                <w:tcPr>
                  <w:tcW w:w="182" w:type="pct"/>
                  <w:shd w:val="clear" w:color="auto" w:fill="FFFFFF"/>
                  <w:tcMar>
                    <w:top w:w="0" w:type="dxa"/>
                    <w:left w:w="0" w:type="dxa"/>
                    <w:bottom w:w="0" w:type="dxa"/>
                    <w:right w:w="0" w:type="dxa"/>
                  </w:tcMar>
                  <w:vAlign w:val="center"/>
                </w:tcPr>
                <w:p w14:paraId="3B77986C">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20.8</w:t>
                  </w:r>
                </w:p>
              </w:tc>
              <w:tc>
                <w:tcPr>
                  <w:tcW w:w="176" w:type="pct"/>
                  <w:shd w:val="clear" w:color="auto" w:fill="FFFFFF"/>
                  <w:tcMar>
                    <w:top w:w="0" w:type="dxa"/>
                    <w:left w:w="0" w:type="dxa"/>
                    <w:bottom w:w="0" w:type="dxa"/>
                    <w:right w:w="0" w:type="dxa"/>
                  </w:tcMar>
                  <w:vAlign w:val="center"/>
                </w:tcPr>
                <w:p w14:paraId="7C7F0569">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55.5</w:t>
                  </w:r>
                </w:p>
              </w:tc>
              <w:tc>
                <w:tcPr>
                  <w:tcW w:w="176" w:type="pct"/>
                  <w:shd w:val="clear" w:color="auto" w:fill="FFFFFF"/>
                  <w:tcMar>
                    <w:top w:w="0" w:type="dxa"/>
                    <w:left w:w="0" w:type="dxa"/>
                    <w:bottom w:w="0" w:type="dxa"/>
                    <w:right w:w="0" w:type="dxa"/>
                  </w:tcMar>
                  <w:vAlign w:val="center"/>
                </w:tcPr>
                <w:p w14:paraId="27DEF41C">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54.1</w:t>
                  </w:r>
                </w:p>
              </w:tc>
              <w:tc>
                <w:tcPr>
                  <w:tcW w:w="176" w:type="pct"/>
                  <w:shd w:val="clear" w:color="auto" w:fill="FFFFFF"/>
                  <w:tcMar>
                    <w:top w:w="0" w:type="dxa"/>
                    <w:left w:w="0" w:type="dxa"/>
                    <w:bottom w:w="0" w:type="dxa"/>
                    <w:right w:w="0" w:type="dxa"/>
                  </w:tcMar>
                  <w:vAlign w:val="center"/>
                </w:tcPr>
                <w:p w14:paraId="2226B034">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64.6</w:t>
                  </w:r>
                </w:p>
              </w:tc>
              <w:tc>
                <w:tcPr>
                  <w:tcW w:w="178" w:type="pct"/>
                  <w:shd w:val="clear" w:color="auto" w:fill="FFFFFF"/>
                  <w:tcMar>
                    <w:top w:w="0" w:type="dxa"/>
                    <w:left w:w="0" w:type="dxa"/>
                    <w:bottom w:w="0" w:type="dxa"/>
                    <w:right w:w="0" w:type="dxa"/>
                  </w:tcMar>
                  <w:vAlign w:val="center"/>
                </w:tcPr>
                <w:p w14:paraId="7B2FABE0">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61.6</w:t>
                  </w:r>
                </w:p>
              </w:tc>
              <w:tc>
                <w:tcPr>
                  <w:tcW w:w="152" w:type="pct"/>
                  <w:shd w:val="clear" w:color="auto" w:fill="FFFFFF"/>
                  <w:tcMar>
                    <w:top w:w="0" w:type="dxa"/>
                    <w:left w:w="0" w:type="dxa"/>
                    <w:bottom w:w="0" w:type="dxa"/>
                    <w:right w:w="0" w:type="dxa"/>
                  </w:tcMar>
                  <w:vAlign w:val="center"/>
                </w:tcPr>
                <w:p w14:paraId="139EFE34">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24</w:t>
                  </w:r>
                  <w:r>
                    <w:rPr>
                      <w:rFonts w:hint="eastAsia" w:ascii="Times New Roman" w:hAnsi="Times New Roman" w:cs="Times New Roman"/>
                      <w:color w:val="000000" w:themeColor="text1"/>
                      <w:sz w:val="21"/>
                      <w:szCs w:val="21"/>
                      <w:highlight w:val="none"/>
                      <w:lang w:val="en-US" w:eastAsia="zh-CN"/>
                    </w:rPr>
                    <w:t>h</w:t>
                  </w:r>
                </w:p>
              </w:tc>
              <w:tc>
                <w:tcPr>
                  <w:tcW w:w="170" w:type="pct"/>
                  <w:shd w:val="clear" w:color="auto" w:fill="FFFFFF"/>
                  <w:tcMar>
                    <w:top w:w="0" w:type="dxa"/>
                    <w:left w:w="0" w:type="dxa"/>
                    <w:bottom w:w="0" w:type="dxa"/>
                    <w:right w:w="0" w:type="dxa"/>
                  </w:tcMar>
                  <w:vAlign w:val="center"/>
                </w:tcPr>
                <w:p w14:paraId="2C686139">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3EC37322">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58DB345A">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621D0B37">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81" w:type="pct"/>
                  <w:shd w:val="clear" w:color="auto" w:fill="FFFFFF"/>
                  <w:tcMar>
                    <w:top w:w="0" w:type="dxa"/>
                    <w:left w:w="0" w:type="dxa"/>
                    <w:bottom w:w="0" w:type="dxa"/>
                    <w:right w:w="0" w:type="dxa"/>
                  </w:tcMar>
                  <w:vAlign w:val="center"/>
                </w:tcPr>
                <w:p w14:paraId="33EB5B7C">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40.5</w:t>
                  </w:r>
                </w:p>
              </w:tc>
              <w:tc>
                <w:tcPr>
                  <w:tcW w:w="181" w:type="pct"/>
                  <w:shd w:val="clear" w:color="auto" w:fill="FFFFFF"/>
                  <w:tcMar>
                    <w:top w:w="0" w:type="dxa"/>
                    <w:left w:w="0" w:type="dxa"/>
                    <w:bottom w:w="0" w:type="dxa"/>
                    <w:right w:w="0" w:type="dxa"/>
                  </w:tcMar>
                  <w:vAlign w:val="center"/>
                </w:tcPr>
                <w:p w14:paraId="2404C488">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39.1</w:t>
                  </w:r>
                </w:p>
              </w:tc>
              <w:tc>
                <w:tcPr>
                  <w:tcW w:w="181" w:type="pct"/>
                  <w:shd w:val="clear" w:color="auto" w:fill="FFFFFF"/>
                  <w:tcMar>
                    <w:top w:w="0" w:type="dxa"/>
                    <w:left w:w="0" w:type="dxa"/>
                    <w:bottom w:w="0" w:type="dxa"/>
                    <w:right w:w="0" w:type="dxa"/>
                  </w:tcMar>
                  <w:vAlign w:val="center"/>
                </w:tcPr>
                <w:p w14:paraId="3516BB4C">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49.6</w:t>
                  </w:r>
                </w:p>
              </w:tc>
              <w:tc>
                <w:tcPr>
                  <w:tcW w:w="181" w:type="pct"/>
                  <w:shd w:val="clear" w:color="auto" w:fill="FFFFFF"/>
                  <w:tcMar>
                    <w:top w:w="0" w:type="dxa"/>
                    <w:left w:w="0" w:type="dxa"/>
                    <w:bottom w:w="0" w:type="dxa"/>
                    <w:right w:w="0" w:type="dxa"/>
                  </w:tcMar>
                  <w:vAlign w:val="center"/>
                </w:tcPr>
                <w:p w14:paraId="042B9712">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46.6</w:t>
                  </w:r>
                </w:p>
              </w:tc>
              <w:tc>
                <w:tcPr>
                  <w:tcW w:w="254" w:type="pct"/>
                  <w:shd w:val="clear" w:color="auto" w:fill="FFFFFF"/>
                  <w:tcMar>
                    <w:top w:w="0" w:type="dxa"/>
                    <w:left w:w="0" w:type="dxa"/>
                    <w:bottom w:w="0" w:type="dxa"/>
                    <w:right w:w="0" w:type="dxa"/>
                  </w:tcMar>
                  <w:vAlign w:val="center"/>
                </w:tcPr>
                <w:p w14:paraId="05A2BC43">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w:t>
                  </w:r>
                </w:p>
              </w:tc>
            </w:tr>
            <w:tr w14:paraId="685E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shd w:val="clear" w:color="auto" w:fill="FFFFFF"/>
                  <w:tcMar>
                    <w:top w:w="0" w:type="dxa"/>
                    <w:left w:w="0" w:type="dxa"/>
                    <w:bottom w:w="0" w:type="dxa"/>
                    <w:right w:w="0" w:type="dxa"/>
                  </w:tcMar>
                  <w:vAlign w:val="center"/>
                </w:tcPr>
                <w:p w14:paraId="38BB88BE">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3</w:t>
                  </w:r>
                </w:p>
              </w:tc>
              <w:tc>
                <w:tcPr>
                  <w:tcW w:w="198" w:type="pct"/>
                  <w:vMerge w:val="continue"/>
                  <w:shd w:val="clear" w:color="auto" w:fill="FFFFFF"/>
                  <w:tcMar>
                    <w:top w:w="0" w:type="dxa"/>
                    <w:left w:w="0" w:type="dxa"/>
                    <w:bottom w:w="0" w:type="dxa"/>
                    <w:right w:w="0" w:type="dxa"/>
                  </w:tcMar>
                  <w:vAlign w:val="center"/>
                </w:tcPr>
                <w:p w14:paraId="0AF41625">
                  <w:pPr>
                    <w:jc w:val="center"/>
                    <w:rPr>
                      <w:rFonts w:hint="default" w:ascii="Times New Roman" w:hAnsi="Times New Roman" w:cs="Times New Roman"/>
                      <w:color w:val="000000" w:themeColor="text1"/>
                      <w:sz w:val="21"/>
                      <w:szCs w:val="21"/>
                      <w:highlight w:val="none"/>
                    </w:rPr>
                  </w:pPr>
                </w:p>
              </w:tc>
              <w:tc>
                <w:tcPr>
                  <w:tcW w:w="188" w:type="pct"/>
                  <w:shd w:val="clear" w:color="auto" w:fill="FFFFFF"/>
                  <w:tcMar>
                    <w:top w:w="0" w:type="dxa"/>
                    <w:left w:w="0" w:type="dxa"/>
                    <w:bottom w:w="0" w:type="dxa"/>
                    <w:right w:w="0" w:type="dxa"/>
                  </w:tcMar>
                  <w:vAlign w:val="center"/>
                </w:tcPr>
                <w:p w14:paraId="3ACF6FA6">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烘干机</w:t>
                  </w:r>
                </w:p>
              </w:tc>
              <w:tc>
                <w:tcPr>
                  <w:tcW w:w="150" w:type="pct"/>
                  <w:shd w:val="clear" w:color="auto" w:fill="FFFFFF"/>
                  <w:tcMar>
                    <w:top w:w="0" w:type="dxa"/>
                    <w:left w:w="0" w:type="dxa"/>
                    <w:bottom w:w="0" w:type="dxa"/>
                    <w:right w:w="0" w:type="dxa"/>
                  </w:tcMar>
                  <w:vAlign w:val="center"/>
                </w:tcPr>
                <w:p w14:paraId="64C61F0B">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1</w:t>
                  </w:r>
                </w:p>
              </w:tc>
              <w:tc>
                <w:tcPr>
                  <w:tcW w:w="228" w:type="pct"/>
                  <w:shd w:val="clear" w:color="auto" w:fill="FFFFFF"/>
                  <w:tcMar>
                    <w:top w:w="0" w:type="dxa"/>
                    <w:left w:w="0" w:type="dxa"/>
                    <w:bottom w:w="0" w:type="dxa"/>
                    <w:right w:w="0" w:type="dxa"/>
                  </w:tcMar>
                  <w:vAlign w:val="center"/>
                </w:tcPr>
                <w:p w14:paraId="0CB95FF6">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80</w:t>
                  </w:r>
                </w:p>
              </w:tc>
              <w:tc>
                <w:tcPr>
                  <w:tcW w:w="195" w:type="pct"/>
                  <w:vMerge w:val="continue"/>
                  <w:shd w:val="clear" w:color="auto" w:fill="FFFFFF"/>
                  <w:tcMar>
                    <w:top w:w="0" w:type="dxa"/>
                    <w:left w:w="0" w:type="dxa"/>
                    <w:bottom w:w="0" w:type="dxa"/>
                    <w:right w:w="0" w:type="dxa"/>
                  </w:tcMar>
                  <w:vAlign w:val="center"/>
                </w:tcPr>
                <w:p w14:paraId="2E5478A6">
                  <w:pPr>
                    <w:jc w:val="center"/>
                    <w:rPr>
                      <w:rFonts w:hint="default" w:ascii="Times New Roman" w:hAnsi="Times New Roman" w:cs="Times New Roman"/>
                      <w:color w:val="000000" w:themeColor="text1"/>
                      <w:sz w:val="21"/>
                      <w:szCs w:val="21"/>
                      <w:highlight w:val="none"/>
                    </w:rPr>
                  </w:pPr>
                </w:p>
              </w:tc>
              <w:tc>
                <w:tcPr>
                  <w:tcW w:w="215" w:type="pct"/>
                  <w:shd w:val="clear" w:color="auto" w:fill="FFFFFF"/>
                  <w:tcMar>
                    <w:top w:w="0" w:type="dxa"/>
                    <w:left w:w="0" w:type="dxa"/>
                    <w:bottom w:w="0" w:type="dxa"/>
                    <w:right w:w="0" w:type="dxa"/>
                  </w:tcMar>
                  <w:vAlign w:val="center"/>
                </w:tcPr>
                <w:p w14:paraId="13557415">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-18.8</w:t>
                  </w:r>
                </w:p>
              </w:tc>
              <w:tc>
                <w:tcPr>
                  <w:tcW w:w="215" w:type="pct"/>
                  <w:shd w:val="clear" w:color="auto" w:fill="FFFFFF"/>
                  <w:tcMar>
                    <w:top w:w="0" w:type="dxa"/>
                    <w:left w:w="0" w:type="dxa"/>
                    <w:bottom w:w="0" w:type="dxa"/>
                    <w:right w:w="0" w:type="dxa"/>
                  </w:tcMar>
                  <w:vAlign w:val="center"/>
                </w:tcPr>
                <w:p w14:paraId="2668CF13">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8.4</w:t>
                  </w:r>
                </w:p>
              </w:tc>
              <w:tc>
                <w:tcPr>
                  <w:tcW w:w="218" w:type="pct"/>
                  <w:shd w:val="clear" w:color="auto" w:fill="FFFFFF"/>
                  <w:tcMar>
                    <w:top w:w="0" w:type="dxa"/>
                    <w:left w:w="0" w:type="dxa"/>
                    <w:bottom w:w="0" w:type="dxa"/>
                    <w:right w:w="0" w:type="dxa"/>
                  </w:tcMar>
                  <w:vAlign w:val="center"/>
                </w:tcPr>
                <w:p w14:paraId="39D8415D">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0</w:t>
                  </w:r>
                </w:p>
              </w:tc>
              <w:tc>
                <w:tcPr>
                  <w:tcW w:w="178" w:type="pct"/>
                  <w:shd w:val="clear" w:color="auto" w:fill="FFFFFF"/>
                  <w:tcMar>
                    <w:top w:w="0" w:type="dxa"/>
                    <w:left w:w="0" w:type="dxa"/>
                    <w:bottom w:w="0" w:type="dxa"/>
                    <w:right w:w="0" w:type="dxa"/>
                  </w:tcMar>
                  <w:vAlign w:val="center"/>
                </w:tcPr>
                <w:p w14:paraId="7D544511">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48.3</w:t>
                  </w:r>
                </w:p>
              </w:tc>
              <w:tc>
                <w:tcPr>
                  <w:tcW w:w="178" w:type="pct"/>
                  <w:shd w:val="clear" w:color="auto" w:fill="FFFFFF"/>
                  <w:tcMar>
                    <w:top w:w="0" w:type="dxa"/>
                    <w:left w:w="0" w:type="dxa"/>
                    <w:bottom w:w="0" w:type="dxa"/>
                    <w:right w:w="0" w:type="dxa"/>
                  </w:tcMar>
                  <w:vAlign w:val="center"/>
                </w:tcPr>
                <w:p w14:paraId="75F0708E">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40.7</w:t>
                  </w:r>
                </w:p>
              </w:tc>
              <w:tc>
                <w:tcPr>
                  <w:tcW w:w="180" w:type="pct"/>
                  <w:shd w:val="clear" w:color="auto" w:fill="FFFFFF"/>
                  <w:tcMar>
                    <w:top w:w="0" w:type="dxa"/>
                    <w:left w:w="0" w:type="dxa"/>
                    <w:bottom w:w="0" w:type="dxa"/>
                    <w:right w:w="0" w:type="dxa"/>
                  </w:tcMar>
                  <w:vAlign w:val="center"/>
                </w:tcPr>
                <w:p w14:paraId="52D761A2">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8.5</w:t>
                  </w:r>
                </w:p>
              </w:tc>
              <w:tc>
                <w:tcPr>
                  <w:tcW w:w="182" w:type="pct"/>
                  <w:shd w:val="clear" w:color="auto" w:fill="FFFFFF"/>
                  <w:tcMar>
                    <w:top w:w="0" w:type="dxa"/>
                    <w:left w:w="0" w:type="dxa"/>
                    <w:bottom w:w="0" w:type="dxa"/>
                    <w:right w:w="0" w:type="dxa"/>
                  </w:tcMar>
                  <w:vAlign w:val="center"/>
                </w:tcPr>
                <w:p w14:paraId="4D6A905C">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29.5</w:t>
                  </w:r>
                </w:p>
              </w:tc>
              <w:tc>
                <w:tcPr>
                  <w:tcW w:w="176" w:type="pct"/>
                  <w:shd w:val="clear" w:color="auto" w:fill="FFFFFF"/>
                  <w:tcMar>
                    <w:top w:w="0" w:type="dxa"/>
                    <w:left w:w="0" w:type="dxa"/>
                    <w:bottom w:w="0" w:type="dxa"/>
                    <w:right w:w="0" w:type="dxa"/>
                  </w:tcMar>
                  <w:vAlign w:val="center"/>
                </w:tcPr>
                <w:p w14:paraId="4899905B">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46.3</w:t>
                  </w:r>
                </w:p>
              </w:tc>
              <w:tc>
                <w:tcPr>
                  <w:tcW w:w="176" w:type="pct"/>
                  <w:shd w:val="clear" w:color="auto" w:fill="FFFFFF"/>
                  <w:tcMar>
                    <w:top w:w="0" w:type="dxa"/>
                    <w:left w:w="0" w:type="dxa"/>
                    <w:bottom w:w="0" w:type="dxa"/>
                    <w:right w:w="0" w:type="dxa"/>
                  </w:tcMar>
                  <w:vAlign w:val="center"/>
                </w:tcPr>
                <w:p w14:paraId="63CFBD4E">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47.8</w:t>
                  </w:r>
                </w:p>
              </w:tc>
              <w:tc>
                <w:tcPr>
                  <w:tcW w:w="176" w:type="pct"/>
                  <w:shd w:val="clear" w:color="auto" w:fill="FFFFFF"/>
                  <w:tcMar>
                    <w:top w:w="0" w:type="dxa"/>
                    <w:left w:w="0" w:type="dxa"/>
                    <w:bottom w:w="0" w:type="dxa"/>
                    <w:right w:w="0" w:type="dxa"/>
                  </w:tcMar>
                  <w:vAlign w:val="center"/>
                </w:tcPr>
                <w:p w14:paraId="7560C671">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61.4</w:t>
                  </w:r>
                </w:p>
              </w:tc>
              <w:tc>
                <w:tcPr>
                  <w:tcW w:w="178" w:type="pct"/>
                  <w:shd w:val="clear" w:color="auto" w:fill="FFFFFF"/>
                  <w:tcMar>
                    <w:top w:w="0" w:type="dxa"/>
                    <w:left w:w="0" w:type="dxa"/>
                    <w:bottom w:w="0" w:type="dxa"/>
                    <w:right w:w="0" w:type="dxa"/>
                  </w:tcMar>
                  <w:vAlign w:val="center"/>
                </w:tcPr>
                <w:p w14:paraId="28DC1DCE">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50.6</w:t>
                  </w:r>
                </w:p>
              </w:tc>
              <w:tc>
                <w:tcPr>
                  <w:tcW w:w="152" w:type="pct"/>
                  <w:shd w:val="clear" w:color="auto" w:fill="FFFFFF"/>
                  <w:tcMar>
                    <w:top w:w="0" w:type="dxa"/>
                    <w:left w:w="0" w:type="dxa"/>
                    <w:bottom w:w="0" w:type="dxa"/>
                    <w:right w:w="0" w:type="dxa"/>
                  </w:tcMar>
                  <w:vAlign w:val="center"/>
                </w:tcPr>
                <w:p w14:paraId="64728E81">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24</w:t>
                  </w:r>
                  <w:r>
                    <w:rPr>
                      <w:rFonts w:hint="eastAsia" w:ascii="Times New Roman" w:hAnsi="Times New Roman" w:cs="Times New Roman"/>
                      <w:color w:val="000000" w:themeColor="text1"/>
                      <w:sz w:val="21"/>
                      <w:szCs w:val="21"/>
                      <w:highlight w:val="none"/>
                      <w:lang w:val="en-US" w:eastAsia="zh-CN"/>
                    </w:rPr>
                    <w:t>h</w:t>
                  </w:r>
                </w:p>
              </w:tc>
              <w:tc>
                <w:tcPr>
                  <w:tcW w:w="170" w:type="pct"/>
                  <w:shd w:val="clear" w:color="auto" w:fill="FFFFFF"/>
                  <w:tcMar>
                    <w:top w:w="0" w:type="dxa"/>
                    <w:left w:w="0" w:type="dxa"/>
                    <w:bottom w:w="0" w:type="dxa"/>
                    <w:right w:w="0" w:type="dxa"/>
                  </w:tcMar>
                  <w:vAlign w:val="center"/>
                </w:tcPr>
                <w:p w14:paraId="0E6F1412">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02440F31">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6CCCB0D5">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5D4ACCA4">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81" w:type="pct"/>
                  <w:shd w:val="clear" w:color="auto" w:fill="FFFFFF"/>
                  <w:tcMar>
                    <w:top w:w="0" w:type="dxa"/>
                    <w:left w:w="0" w:type="dxa"/>
                    <w:bottom w:w="0" w:type="dxa"/>
                    <w:right w:w="0" w:type="dxa"/>
                  </w:tcMar>
                  <w:vAlign w:val="center"/>
                </w:tcPr>
                <w:p w14:paraId="08E77ACB">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31.3</w:t>
                  </w:r>
                </w:p>
              </w:tc>
              <w:tc>
                <w:tcPr>
                  <w:tcW w:w="181" w:type="pct"/>
                  <w:shd w:val="clear" w:color="auto" w:fill="FFFFFF"/>
                  <w:tcMar>
                    <w:top w:w="0" w:type="dxa"/>
                    <w:left w:w="0" w:type="dxa"/>
                    <w:bottom w:w="0" w:type="dxa"/>
                    <w:right w:w="0" w:type="dxa"/>
                  </w:tcMar>
                  <w:vAlign w:val="center"/>
                </w:tcPr>
                <w:p w14:paraId="2B4C50BF">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32.8</w:t>
                  </w:r>
                </w:p>
              </w:tc>
              <w:tc>
                <w:tcPr>
                  <w:tcW w:w="181" w:type="pct"/>
                  <w:shd w:val="clear" w:color="auto" w:fill="FFFFFF"/>
                  <w:tcMar>
                    <w:top w:w="0" w:type="dxa"/>
                    <w:left w:w="0" w:type="dxa"/>
                    <w:bottom w:w="0" w:type="dxa"/>
                    <w:right w:w="0" w:type="dxa"/>
                  </w:tcMar>
                  <w:vAlign w:val="center"/>
                </w:tcPr>
                <w:p w14:paraId="7136DCC8">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46.4</w:t>
                  </w:r>
                </w:p>
              </w:tc>
              <w:tc>
                <w:tcPr>
                  <w:tcW w:w="181" w:type="pct"/>
                  <w:shd w:val="clear" w:color="auto" w:fill="FFFFFF"/>
                  <w:tcMar>
                    <w:top w:w="0" w:type="dxa"/>
                    <w:left w:w="0" w:type="dxa"/>
                    <w:bottom w:w="0" w:type="dxa"/>
                    <w:right w:w="0" w:type="dxa"/>
                  </w:tcMar>
                  <w:vAlign w:val="center"/>
                </w:tcPr>
                <w:p w14:paraId="34A655F5">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35.6</w:t>
                  </w:r>
                </w:p>
              </w:tc>
              <w:tc>
                <w:tcPr>
                  <w:tcW w:w="254" w:type="pct"/>
                  <w:shd w:val="clear" w:color="auto" w:fill="FFFFFF"/>
                  <w:tcMar>
                    <w:top w:w="0" w:type="dxa"/>
                    <w:left w:w="0" w:type="dxa"/>
                    <w:bottom w:w="0" w:type="dxa"/>
                    <w:right w:w="0" w:type="dxa"/>
                  </w:tcMar>
                  <w:vAlign w:val="center"/>
                </w:tcPr>
                <w:p w14:paraId="59030FCB">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w:t>
                  </w:r>
                </w:p>
              </w:tc>
            </w:tr>
            <w:tr w14:paraId="7946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shd w:val="clear" w:color="auto" w:fill="FFFFFF"/>
                  <w:tcMar>
                    <w:top w:w="0" w:type="dxa"/>
                    <w:left w:w="0" w:type="dxa"/>
                    <w:bottom w:w="0" w:type="dxa"/>
                    <w:right w:w="0" w:type="dxa"/>
                  </w:tcMar>
                  <w:vAlign w:val="center"/>
                </w:tcPr>
                <w:p w14:paraId="7DC31A14">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4</w:t>
                  </w:r>
                </w:p>
              </w:tc>
              <w:tc>
                <w:tcPr>
                  <w:tcW w:w="198" w:type="pct"/>
                  <w:vMerge w:val="continue"/>
                  <w:shd w:val="clear" w:color="auto" w:fill="FFFFFF"/>
                  <w:tcMar>
                    <w:top w:w="0" w:type="dxa"/>
                    <w:left w:w="0" w:type="dxa"/>
                    <w:bottom w:w="0" w:type="dxa"/>
                    <w:right w:w="0" w:type="dxa"/>
                  </w:tcMar>
                  <w:vAlign w:val="center"/>
                </w:tcPr>
                <w:p w14:paraId="53D963D3">
                  <w:pPr>
                    <w:jc w:val="center"/>
                    <w:rPr>
                      <w:rFonts w:hint="default" w:ascii="Times New Roman" w:hAnsi="Times New Roman" w:cs="Times New Roman"/>
                      <w:color w:val="000000" w:themeColor="text1"/>
                      <w:sz w:val="21"/>
                      <w:szCs w:val="21"/>
                      <w:highlight w:val="none"/>
                    </w:rPr>
                  </w:pPr>
                </w:p>
              </w:tc>
              <w:tc>
                <w:tcPr>
                  <w:tcW w:w="188" w:type="pct"/>
                  <w:shd w:val="clear" w:color="auto" w:fill="FFFFFF"/>
                  <w:tcMar>
                    <w:top w:w="0" w:type="dxa"/>
                    <w:left w:w="0" w:type="dxa"/>
                    <w:bottom w:w="0" w:type="dxa"/>
                    <w:right w:w="0" w:type="dxa"/>
                  </w:tcMar>
                  <w:vAlign w:val="center"/>
                </w:tcPr>
                <w:p w14:paraId="16439C1A">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收料机</w:t>
                  </w:r>
                </w:p>
              </w:tc>
              <w:tc>
                <w:tcPr>
                  <w:tcW w:w="150" w:type="pct"/>
                  <w:shd w:val="clear" w:color="auto" w:fill="FFFFFF"/>
                  <w:tcMar>
                    <w:top w:w="0" w:type="dxa"/>
                    <w:left w:w="0" w:type="dxa"/>
                    <w:bottom w:w="0" w:type="dxa"/>
                    <w:right w:w="0" w:type="dxa"/>
                  </w:tcMar>
                  <w:vAlign w:val="center"/>
                </w:tcPr>
                <w:p w14:paraId="2B1558C9">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1</w:t>
                  </w:r>
                </w:p>
              </w:tc>
              <w:tc>
                <w:tcPr>
                  <w:tcW w:w="228" w:type="pct"/>
                  <w:shd w:val="clear" w:color="auto" w:fill="FFFFFF"/>
                  <w:tcMar>
                    <w:top w:w="0" w:type="dxa"/>
                    <w:left w:w="0" w:type="dxa"/>
                    <w:bottom w:w="0" w:type="dxa"/>
                    <w:right w:w="0" w:type="dxa"/>
                  </w:tcMar>
                  <w:vAlign w:val="center"/>
                </w:tcPr>
                <w:p w14:paraId="6942401A">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85</w:t>
                  </w:r>
                </w:p>
              </w:tc>
              <w:tc>
                <w:tcPr>
                  <w:tcW w:w="195" w:type="pct"/>
                  <w:vMerge w:val="continue"/>
                  <w:shd w:val="clear" w:color="auto" w:fill="FFFFFF"/>
                  <w:tcMar>
                    <w:top w:w="0" w:type="dxa"/>
                    <w:left w:w="0" w:type="dxa"/>
                    <w:bottom w:w="0" w:type="dxa"/>
                    <w:right w:w="0" w:type="dxa"/>
                  </w:tcMar>
                  <w:vAlign w:val="center"/>
                </w:tcPr>
                <w:p w14:paraId="7F046901">
                  <w:pPr>
                    <w:jc w:val="center"/>
                    <w:rPr>
                      <w:rFonts w:hint="default" w:ascii="Times New Roman" w:hAnsi="Times New Roman" w:cs="Times New Roman"/>
                      <w:color w:val="000000" w:themeColor="text1"/>
                      <w:sz w:val="21"/>
                      <w:szCs w:val="21"/>
                      <w:highlight w:val="none"/>
                    </w:rPr>
                  </w:pPr>
                </w:p>
              </w:tc>
              <w:tc>
                <w:tcPr>
                  <w:tcW w:w="215" w:type="pct"/>
                  <w:shd w:val="clear" w:color="auto" w:fill="FFFFFF"/>
                  <w:tcMar>
                    <w:top w:w="0" w:type="dxa"/>
                    <w:left w:w="0" w:type="dxa"/>
                    <w:bottom w:w="0" w:type="dxa"/>
                    <w:right w:w="0" w:type="dxa"/>
                  </w:tcMar>
                  <w:vAlign w:val="center"/>
                </w:tcPr>
                <w:p w14:paraId="7F23061D">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-14.1</w:t>
                  </w:r>
                </w:p>
              </w:tc>
              <w:tc>
                <w:tcPr>
                  <w:tcW w:w="215" w:type="pct"/>
                  <w:shd w:val="clear" w:color="auto" w:fill="FFFFFF"/>
                  <w:tcMar>
                    <w:top w:w="0" w:type="dxa"/>
                    <w:left w:w="0" w:type="dxa"/>
                    <w:bottom w:w="0" w:type="dxa"/>
                    <w:right w:w="0" w:type="dxa"/>
                  </w:tcMar>
                  <w:vAlign w:val="center"/>
                </w:tcPr>
                <w:p w14:paraId="5A64649F">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0.9</w:t>
                  </w:r>
                </w:p>
              </w:tc>
              <w:tc>
                <w:tcPr>
                  <w:tcW w:w="218" w:type="pct"/>
                  <w:shd w:val="clear" w:color="auto" w:fill="FFFFFF"/>
                  <w:tcMar>
                    <w:top w:w="0" w:type="dxa"/>
                    <w:left w:w="0" w:type="dxa"/>
                    <w:bottom w:w="0" w:type="dxa"/>
                    <w:right w:w="0" w:type="dxa"/>
                  </w:tcMar>
                  <w:vAlign w:val="center"/>
                </w:tcPr>
                <w:p w14:paraId="48687DFA">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0</w:t>
                  </w:r>
                </w:p>
              </w:tc>
              <w:tc>
                <w:tcPr>
                  <w:tcW w:w="178" w:type="pct"/>
                  <w:shd w:val="clear" w:color="auto" w:fill="FFFFFF"/>
                  <w:tcMar>
                    <w:top w:w="0" w:type="dxa"/>
                    <w:left w:w="0" w:type="dxa"/>
                    <w:bottom w:w="0" w:type="dxa"/>
                    <w:right w:w="0" w:type="dxa"/>
                  </w:tcMar>
                  <w:vAlign w:val="center"/>
                </w:tcPr>
                <w:p w14:paraId="568A64AA">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42.6</w:t>
                  </w:r>
                </w:p>
              </w:tc>
              <w:tc>
                <w:tcPr>
                  <w:tcW w:w="178" w:type="pct"/>
                  <w:shd w:val="clear" w:color="auto" w:fill="FFFFFF"/>
                  <w:tcMar>
                    <w:top w:w="0" w:type="dxa"/>
                    <w:left w:w="0" w:type="dxa"/>
                    <w:bottom w:w="0" w:type="dxa"/>
                    <w:right w:w="0" w:type="dxa"/>
                  </w:tcMar>
                  <w:vAlign w:val="center"/>
                </w:tcPr>
                <w:p w14:paraId="557F0952">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33.8</w:t>
                  </w:r>
                </w:p>
              </w:tc>
              <w:tc>
                <w:tcPr>
                  <w:tcW w:w="180" w:type="pct"/>
                  <w:shd w:val="clear" w:color="auto" w:fill="FFFFFF"/>
                  <w:tcMar>
                    <w:top w:w="0" w:type="dxa"/>
                    <w:left w:w="0" w:type="dxa"/>
                    <w:bottom w:w="0" w:type="dxa"/>
                    <w:right w:w="0" w:type="dxa"/>
                  </w:tcMar>
                  <w:vAlign w:val="center"/>
                </w:tcPr>
                <w:p w14:paraId="7A12BAE3">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14.1</w:t>
                  </w:r>
                </w:p>
              </w:tc>
              <w:tc>
                <w:tcPr>
                  <w:tcW w:w="182" w:type="pct"/>
                  <w:shd w:val="clear" w:color="auto" w:fill="FFFFFF"/>
                  <w:tcMar>
                    <w:top w:w="0" w:type="dxa"/>
                    <w:left w:w="0" w:type="dxa"/>
                    <w:bottom w:w="0" w:type="dxa"/>
                    <w:right w:w="0" w:type="dxa"/>
                  </w:tcMar>
                  <w:vAlign w:val="center"/>
                </w:tcPr>
                <w:p w14:paraId="101C1181">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36.2</w:t>
                  </w:r>
                </w:p>
              </w:tc>
              <w:tc>
                <w:tcPr>
                  <w:tcW w:w="176" w:type="pct"/>
                  <w:shd w:val="clear" w:color="auto" w:fill="FFFFFF"/>
                  <w:tcMar>
                    <w:top w:w="0" w:type="dxa"/>
                    <w:left w:w="0" w:type="dxa"/>
                    <w:bottom w:w="0" w:type="dxa"/>
                    <w:right w:w="0" w:type="dxa"/>
                  </w:tcMar>
                  <w:vAlign w:val="center"/>
                </w:tcPr>
                <w:p w14:paraId="3A962FA8">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52.4</w:t>
                  </w:r>
                </w:p>
              </w:tc>
              <w:tc>
                <w:tcPr>
                  <w:tcW w:w="176" w:type="pct"/>
                  <w:shd w:val="clear" w:color="auto" w:fill="FFFFFF"/>
                  <w:tcMar>
                    <w:top w:w="0" w:type="dxa"/>
                    <w:left w:w="0" w:type="dxa"/>
                    <w:bottom w:w="0" w:type="dxa"/>
                    <w:right w:w="0" w:type="dxa"/>
                  </w:tcMar>
                  <w:vAlign w:val="center"/>
                </w:tcPr>
                <w:p w14:paraId="778B3196">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54.4</w:t>
                  </w:r>
                </w:p>
              </w:tc>
              <w:tc>
                <w:tcPr>
                  <w:tcW w:w="176" w:type="pct"/>
                  <w:shd w:val="clear" w:color="auto" w:fill="FFFFFF"/>
                  <w:tcMar>
                    <w:top w:w="0" w:type="dxa"/>
                    <w:left w:w="0" w:type="dxa"/>
                    <w:bottom w:w="0" w:type="dxa"/>
                    <w:right w:w="0" w:type="dxa"/>
                  </w:tcMar>
                  <w:vAlign w:val="center"/>
                </w:tcPr>
                <w:p w14:paraId="5E392BA3">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62.0</w:t>
                  </w:r>
                </w:p>
              </w:tc>
              <w:tc>
                <w:tcPr>
                  <w:tcW w:w="178" w:type="pct"/>
                  <w:shd w:val="clear" w:color="auto" w:fill="FFFFFF"/>
                  <w:tcMar>
                    <w:top w:w="0" w:type="dxa"/>
                    <w:left w:w="0" w:type="dxa"/>
                    <w:bottom w:w="0" w:type="dxa"/>
                    <w:right w:w="0" w:type="dxa"/>
                  </w:tcMar>
                  <w:vAlign w:val="center"/>
                </w:tcPr>
                <w:p w14:paraId="5143711C">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53.8</w:t>
                  </w:r>
                </w:p>
              </w:tc>
              <w:tc>
                <w:tcPr>
                  <w:tcW w:w="152" w:type="pct"/>
                  <w:shd w:val="clear" w:color="auto" w:fill="FFFFFF"/>
                  <w:tcMar>
                    <w:top w:w="0" w:type="dxa"/>
                    <w:left w:w="0" w:type="dxa"/>
                    <w:bottom w:w="0" w:type="dxa"/>
                    <w:right w:w="0" w:type="dxa"/>
                  </w:tcMar>
                  <w:vAlign w:val="center"/>
                </w:tcPr>
                <w:p w14:paraId="3D164F67">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24</w:t>
                  </w:r>
                  <w:r>
                    <w:rPr>
                      <w:rFonts w:hint="eastAsia" w:ascii="Times New Roman" w:hAnsi="Times New Roman" w:cs="Times New Roman"/>
                      <w:color w:val="000000" w:themeColor="text1"/>
                      <w:sz w:val="21"/>
                      <w:szCs w:val="21"/>
                      <w:highlight w:val="none"/>
                      <w:lang w:val="en-US" w:eastAsia="zh-CN"/>
                    </w:rPr>
                    <w:t>h</w:t>
                  </w:r>
                </w:p>
              </w:tc>
              <w:tc>
                <w:tcPr>
                  <w:tcW w:w="170" w:type="pct"/>
                  <w:shd w:val="clear" w:color="auto" w:fill="FFFFFF"/>
                  <w:tcMar>
                    <w:top w:w="0" w:type="dxa"/>
                    <w:left w:w="0" w:type="dxa"/>
                    <w:bottom w:w="0" w:type="dxa"/>
                    <w:right w:w="0" w:type="dxa"/>
                  </w:tcMar>
                  <w:vAlign w:val="center"/>
                </w:tcPr>
                <w:p w14:paraId="6270954D">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474CC8D0">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01BAAAB0">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3B4BB216">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81" w:type="pct"/>
                  <w:shd w:val="clear" w:color="auto" w:fill="FFFFFF"/>
                  <w:tcMar>
                    <w:top w:w="0" w:type="dxa"/>
                    <w:left w:w="0" w:type="dxa"/>
                    <w:bottom w:w="0" w:type="dxa"/>
                    <w:right w:w="0" w:type="dxa"/>
                  </w:tcMar>
                  <w:vAlign w:val="center"/>
                </w:tcPr>
                <w:p w14:paraId="53AD9CB9">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37.4</w:t>
                  </w:r>
                </w:p>
              </w:tc>
              <w:tc>
                <w:tcPr>
                  <w:tcW w:w="181" w:type="pct"/>
                  <w:shd w:val="clear" w:color="auto" w:fill="FFFFFF"/>
                  <w:tcMar>
                    <w:top w:w="0" w:type="dxa"/>
                    <w:left w:w="0" w:type="dxa"/>
                    <w:bottom w:w="0" w:type="dxa"/>
                    <w:right w:w="0" w:type="dxa"/>
                  </w:tcMar>
                  <w:vAlign w:val="center"/>
                </w:tcPr>
                <w:p w14:paraId="6FC18B80">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39.4</w:t>
                  </w:r>
                </w:p>
              </w:tc>
              <w:tc>
                <w:tcPr>
                  <w:tcW w:w="181" w:type="pct"/>
                  <w:shd w:val="clear" w:color="auto" w:fill="FFFFFF"/>
                  <w:tcMar>
                    <w:top w:w="0" w:type="dxa"/>
                    <w:left w:w="0" w:type="dxa"/>
                    <w:bottom w:w="0" w:type="dxa"/>
                    <w:right w:w="0" w:type="dxa"/>
                  </w:tcMar>
                  <w:vAlign w:val="center"/>
                </w:tcPr>
                <w:p w14:paraId="1545455D">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47</w:t>
                  </w:r>
                </w:p>
              </w:tc>
              <w:tc>
                <w:tcPr>
                  <w:tcW w:w="181" w:type="pct"/>
                  <w:shd w:val="clear" w:color="auto" w:fill="FFFFFF"/>
                  <w:tcMar>
                    <w:top w:w="0" w:type="dxa"/>
                    <w:left w:w="0" w:type="dxa"/>
                    <w:bottom w:w="0" w:type="dxa"/>
                    <w:right w:w="0" w:type="dxa"/>
                  </w:tcMar>
                  <w:vAlign w:val="center"/>
                </w:tcPr>
                <w:p w14:paraId="424FC11A">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38.8</w:t>
                  </w:r>
                </w:p>
              </w:tc>
              <w:tc>
                <w:tcPr>
                  <w:tcW w:w="254" w:type="pct"/>
                  <w:shd w:val="clear" w:color="auto" w:fill="FFFFFF"/>
                  <w:tcMar>
                    <w:top w:w="0" w:type="dxa"/>
                    <w:left w:w="0" w:type="dxa"/>
                    <w:bottom w:w="0" w:type="dxa"/>
                    <w:right w:w="0" w:type="dxa"/>
                  </w:tcMar>
                  <w:vAlign w:val="center"/>
                </w:tcPr>
                <w:p w14:paraId="1B373A3A">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w:t>
                  </w:r>
                </w:p>
              </w:tc>
            </w:tr>
            <w:tr w14:paraId="1197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shd w:val="clear" w:color="auto" w:fill="FFFFFF"/>
                  <w:tcMar>
                    <w:top w:w="0" w:type="dxa"/>
                    <w:left w:w="0" w:type="dxa"/>
                    <w:bottom w:w="0" w:type="dxa"/>
                    <w:right w:w="0" w:type="dxa"/>
                  </w:tcMar>
                  <w:vAlign w:val="center"/>
                </w:tcPr>
                <w:p w14:paraId="76E3C252">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5</w:t>
                  </w:r>
                </w:p>
              </w:tc>
              <w:tc>
                <w:tcPr>
                  <w:tcW w:w="198" w:type="pct"/>
                  <w:vMerge w:val="continue"/>
                  <w:shd w:val="clear" w:color="auto" w:fill="FFFFFF"/>
                  <w:tcMar>
                    <w:top w:w="0" w:type="dxa"/>
                    <w:left w:w="0" w:type="dxa"/>
                    <w:bottom w:w="0" w:type="dxa"/>
                    <w:right w:w="0" w:type="dxa"/>
                  </w:tcMar>
                  <w:vAlign w:val="center"/>
                </w:tcPr>
                <w:p w14:paraId="378AB6FD">
                  <w:pPr>
                    <w:jc w:val="center"/>
                    <w:rPr>
                      <w:rFonts w:hint="default" w:ascii="Times New Roman" w:hAnsi="Times New Roman" w:cs="Times New Roman"/>
                      <w:color w:val="000000" w:themeColor="text1"/>
                      <w:sz w:val="21"/>
                      <w:szCs w:val="21"/>
                      <w:highlight w:val="none"/>
                    </w:rPr>
                  </w:pPr>
                </w:p>
              </w:tc>
              <w:tc>
                <w:tcPr>
                  <w:tcW w:w="188" w:type="pct"/>
                  <w:shd w:val="clear" w:color="auto" w:fill="FFFFFF"/>
                  <w:tcMar>
                    <w:top w:w="0" w:type="dxa"/>
                    <w:left w:w="0" w:type="dxa"/>
                    <w:bottom w:w="0" w:type="dxa"/>
                    <w:right w:w="0" w:type="dxa"/>
                  </w:tcMar>
                  <w:vAlign w:val="center"/>
                </w:tcPr>
                <w:p w14:paraId="36C94918">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包装机</w:t>
                  </w:r>
                </w:p>
              </w:tc>
              <w:tc>
                <w:tcPr>
                  <w:tcW w:w="150" w:type="pct"/>
                  <w:shd w:val="clear" w:color="auto" w:fill="FFFFFF"/>
                  <w:tcMar>
                    <w:top w:w="0" w:type="dxa"/>
                    <w:left w:w="0" w:type="dxa"/>
                    <w:bottom w:w="0" w:type="dxa"/>
                    <w:right w:w="0" w:type="dxa"/>
                  </w:tcMar>
                  <w:vAlign w:val="center"/>
                </w:tcPr>
                <w:p w14:paraId="3564C92A">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1</w:t>
                  </w:r>
                </w:p>
              </w:tc>
              <w:tc>
                <w:tcPr>
                  <w:tcW w:w="228" w:type="pct"/>
                  <w:shd w:val="clear" w:color="auto" w:fill="FFFFFF"/>
                  <w:tcMar>
                    <w:top w:w="0" w:type="dxa"/>
                    <w:left w:w="0" w:type="dxa"/>
                    <w:bottom w:w="0" w:type="dxa"/>
                    <w:right w:w="0" w:type="dxa"/>
                  </w:tcMar>
                  <w:vAlign w:val="center"/>
                </w:tcPr>
                <w:p w14:paraId="4D36FEEF">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80</w:t>
                  </w:r>
                </w:p>
              </w:tc>
              <w:tc>
                <w:tcPr>
                  <w:tcW w:w="195" w:type="pct"/>
                  <w:vMerge w:val="continue"/>
                  <w:shd w:val="clear" w:color="auto" w:fill="FFFFFF"/>
                  <w:tcMar>
                    <w:top w:w="0" w:type="dxa"/>
                    <w:left w:w="0" w:type="dxa"/>
                    <w:bottom w:w="0" w:type="dxa"/>
                    <w:right w:w="0" w:type="dxa"/>
                  </w:tcMar>
                  <w:vAlign w:val="center"/>
                </w:tcPr>
                <w:p w14:paraId="266E36AF">
                  <w:pPr>
                    <w:jc w:val="center"/>
                    <w:rPr>
                      <w:rFonts w:hint="default" w:ascii="Times New Roman" w:hAnsi="Times New Roman" w:cs="Times New Roman"/>
                      <w:color w:val="000000" w:themeColor="text1"/>
                      <w:sz w:val="21"/>
                      <w:szCs w:val="21"/>
                      <w:highlight w:val="none"/>
                    </w:rPr>
                  </w:pPr>
                </w:p>
              </w:tc>
              <w:tc>
                <w:tcPr>
                  <w:tcW w:w="215" w:type="pct"/>
                  <w:shd w:val="clear" w:color="auto" w:fill="FFFFFF"/>
                  <w:tcMar>
                    <w:top w:w="0" w:type="dxa"/>
                    <w:left w:w="0" w:type="dxa"/>
                    <w:bottom w:w="0" w:type="dxa"/>
                    <w:right w:w="0" w:type="dxa"/>
                  </w:tcMar>
                  <w:vAlign w:val="center"/>
                </w:tcPr>
                <w:p w14:paraId="5778F738">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-15.3</w:t>
                  </w:r>
                </w:p>
              </w:tc>
              <w:tc>
                <w:tcPr>
                  <w:tcW w:w="215" w:type="pct"/>
                  <w:shd w:val="clear" w:color="auto" w:fill="FFFFFF"/>
                  <w:tcMar>
                    <w:top w:w="0" w:type="dxa"/>
                    <w:left w:w="0" w:type="dxa"/>
                    <w:bottom w:w="0" w:type="dxa"/>
                    <w:right w:w="0" w:type="dxa"/>
                  </w:tcMar>
                  <w:vAlign w:val="center"/>
                </w:tcPr>
                <w:p w14:paraId="12F02086">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-4.8</w:t>
                  </w:r>
                </w:p>
              </w:tc>
              <w:tc>
                <w:tcPr>
                  <w:tcW w:w="218" w:type="pct"/>
                  <w:shd w:val="clear" w:color="auto" w:fill="FFFFFF"/>
                  <w:tcMar>
                    <w:top w:w="0" w:type="dxa"/>
                    <w:left w:w="0" w:type="dxa"/>
                    <w:bottom w:w="0" w:type="dxa"/>
                    <w:right w:w="0" w:type="dxa"/>
                  </w:tcMar>
                  <w:vAlign w:val="center"/>
                </w:tcPr>
                <w:p w14:paraId="5FD35B0E">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0</w:t>
                  </w:r>
                </w:p>
              </w:tc>
              <w:tc>
                <w:tcPr>
                  <w:tcW w:w="178" w:type="pct"/>
                  <w:shd w:val="clear" w:color="auto" w:fill="FFFFFF"/>
                  <w:tcMar>
                    <w:top w:w="0" w:type="dxa"/>
                    <w:left w:w="0" w:type="dxa"/>
                    <w:bottom w:w="0" w:type="dxa"/>
                    <w:right w:w="0" w:type="dxa"/>
                  </w:tcMar>
                  <w:vAlign w:val="center"/>
                </w:tcPr>
                <w:p w14:paraId="394CF210">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43.0</w:t>
                  </w:r>
                </w:p>
              </w:tc>
              <w:tc>
                <w:tcPr>
                  <w:tcW w:w="178" w:type="pct"/>
                  <w:shd w:val="clear" w:color="auto" w:fill="FFFFFF"/>
                  <w:tcMar>
                    <w:top w:w="0" w:type="dxa"/>
                    <w:left w:w="0" w:type="dxa"/>
                    <w:bottom w:w="0" w:type="dxa"/>
                    <w:right w:w="0" w:type="dxa"/>
                  </w:tcMar>
                  <w:vAlign w:val="center"/>
                </w:tcPr>
                <w:p w14:paraId="776FA3BD">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28.0</w:t>
                  </w:r>
                </w:p>
              </w:tc>
              <w:tc>
                <w:tcPr>
                  <w:tcW w:w="180" w:type="pct"/>
                  <w:shd w:val="clear" w:color="auto" w:fill="FFFFFF"/>
                  <w:tcMar>
                    <w:top w:w="0" w:type="dxa"/>
                    <w:left w:w="0" w:type="dxa"/>
                    <w:bottom w:w="0" w:type="dxa"/>
                    <w:right w:w="0" w:type="dxa"/>
                  </w:tcMar>
                  <w:vAlign w:val="center"/>
                </w:tcPr>
                <w:p w14:paraId="072525EA">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13.6</w:t>
                  </w:r>
                </w:p>
              </w:tc>
              <w:tc>
                <w:tcPr>
                  <w:tcW w:w="182" w:type="pct"/>
                  <w:shd w:val="clear" w:color="auto" w:fill="FFFFFF"/>
                  <w:tcMar>
                    <w:top w:w="0" w:type="dxa"/>
                    <w:left w:w="0" w:type="dxa"/>
                    <w:bottom w:w="0" w:type="dxa"/>
                    <w:right w:w="0" w:type="dxa"/>
                  </w:tcMar>
                  <w:vAlign w:val="center"/>
                </w:tcPr>
                <w:p w14:paraId="77979286">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42.0</w:t>
                  </w:r>
                </w:p>
              </w:tc>
              <w:tc>
                <w:tcPr>
                  <w:tcW w:w="176" w:type="pct"/>
                  <w:shd w:val="clear" w:color="auto" w:fill="FFFFFF"/>
                  <w:tcMar>
                    <w:top w:w="0" w:type="dxa"/>
                    <w:left w:w="0" w:type="dxa"/>
                    <w:bottom w:w="0" w:type="dxa"/>
                    <w:right w:w="0" w:type="dxa"/>
                  </w:tcMar>
                  <w:vAlign w:val="center"/>
                </w:tcPr>
                <w:p w14:paraId="069CE880">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47.3</w:t>
                  </w:r>
                </w:p>
              </w:tc>
              <w:tc>
                <w:tcPr>
                  <w:tcW w:w="176" w:type="pct"/>
                  <w:shd w:val="clear" w:color="auto" w:fill="FFFFFF"/>
                  <w:tcMar>
                    <w:top w:w="0" w:type="dxa"/>
                    <w:left w:w="0" w:type="dxa"/>
                    <w:bottom w:w="0" w:type="dxa"/>
                    <w:right w:w="0" w:type="dxa"/>
                  </w:tcMar>
                  <w:vAlign w:val="center"/>
                </w:tcPr>
                <w:p w14:paraId="40F62CF5">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51.0</w:t>
                  </w:r>
                </w:p>
              </w:tc>
              <w:tc>
                <w:tcPr>
                  <w:tcW w:w="176" w:type="pct"/>
                  <w:shd w:val="clear" w:color="auto" w:fill="FFFFFF"/>
                  <w:tcMar>
                    <w:top w:w="0" w:type="dxa"/>
                    <w:left w:w="0" w:type="dxa"/>
                    <w:bottom w:w="0" w:type="dxa"/>
                    <w:right w:w="0" w:type="dxa"/>
                  </w:tcMar>
                  <w:vAlign w:val="center"/>
                </w:tcPr>
                <w:p w14:paraId="1060FF38">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57.3</w:t>
                  </w:r>
                </w:p>
              </w:tc>
              <w:tc>
                <w:tcPr>
                  <w:tcW w:w="178" w:type="pct"/>
                  <w:shd w:val="clear" w:color="auto" w:fill="FFFFFF"/>
                  <w:tcMar>
                    <w:top w:w="0" w:type="dxa"/>
                    <w:left w:w="0" w:type="dxa"/>
                    <w:bottom w:w="0" w:type="dxa"/>
                    <w:right w:w="0" w:type="dxa"/>
                  </w:tcMar>
                  <w:vAlign w:val="center"/>
                </w:tcPr>
                <w:p w14:paraId="31BEBB7D">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47.5</w:t>
                  </w:r>
                </w:p>
              </w:tc>
              <w:tc>
                <w:tcPr>
                  <w:tcW w:w="152" w:type="pct"/>
                  <w:shd w:val="clear" w:color="auto" w:fill="FFFFFF"/>
                  <w:tcMar>
                    <w:top w:w="0" w:type="dxa"/>
                    <w:left w:w="0" w:type="dxa"/>
                    <w:bottom w:w="0" w:type="dxa"/>
                    <w:right w:w="0" w:type="dxa"/>
                  </w:tcMar>
                  <w:vAlign w:val="center"/>
                </w:tcPr>
                <w:p w14:paraId="176FFDA6">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24</w:t>
                  </w:r>
                  <w:r>
                    <w:rPr>
                      <w:rFonts w:hint="eastAsia" w:ascii="Times New Roman" w:hAnsi="Times New Roman" w:cs="Times New Roman"/>
                      <w:color w:val="000000" w:themeColor="text1"/>
                      <w:sz w:val="21"/>
                      <w:szCs w:val="21"/>
                      <w:highlight w:val="none"/>
                      <w:lang w:val="en-US" w:eastAsia="zh-CN"/>
                    </w:rPr>
                    <w:t>h</w:t>
                  </w:r>
                </w:p>
              </w:tc>
              <w:tc>
                <w:tcPr>
                  <w:tcW w:w="170" w:type="pct"/>
                  <w:shd w:val="clear" w:color="auto" w:fill="FFFFFF"/>
                  <w:tcMar>
                    <w:top w:w="0" w:type="dxa"/>
                    <w:left w:w="0" w:type="dxa"/>
                    <w:bottom w:w="0" w:type="dxa"/>
                    <w:right w:w="0" w:type="dxa"/>
                  </w:tcMar>
                  <w:vAlign w:val="center"/>
                </w:tcPr>
                <w:p w14:paraId="1005F6BD">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5B2351EE">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7F1D9E4A">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439D9692">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81" w:type="pct"/>
                  <w:shd w:val="clear" w:color="auto" w:fill="FFFFFF"/>
                  <w:tcMar>
                    <w:top w:w="0" w:type="dxa"/>
                    <w:left w:w="0" w:type="dxa"/>
                    <w:bottom w:w="0" w:type="dxa"/>
                    <w:right w:w="0" w:type="dxa"/>
                  </w:tcMar>
                  <w:vAlign w:val="center"/>
                </w:tcPr>
                <w:p w14:paraId="27F579EC">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32.3</w:t>
                  </w:r>
                </w:p>
              </w:tc>
              <w:tc>
                <w:tcPr>
                  <w:tcW w:w="181" w:type="pct"/>
                  <w:shd w:val="clear" w:color="auto" w:fill="FFFFFF"/>
                  <w:tcMar>
                    <w:top w:w="0" w:type="dxa"/>
                    <w:left w:w="0" w:type="dxa"/>
                    <w:bottom w:w="0" w:type="dxa"/>
                    <w:right w:w="0" w:type="dxa"/>
                  </w:tcMar>
                  <w:vAlign w:val="center"/>
                </w:tcPr>
                <w:p w14:paraId="06FE1538">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36</w:t>
                  </w:r>
                </w:p>
              </w:tc>
              <w:tc>
                <w:tcPr>
                  <w:tcW w:w="181" w:type="pct"/>
                  <w:shd w:val="clear" w:color="auto" w:fill="FFFFFF"/>
                  <w:tcMar>
                    <w:top w:w="0" w:type="dxa"/>
                    <w:left w:w="0" w:type="dxa"/>
                    <w:bottom w:w="0" w:type="dxa"/>
                    <w:right w:w="0" w:type="dxa"/>
                  </w:tcMar>
                  <w:vAlign w:val="center"/>
                </w:tcPr>
                <w:p w14:paraId="12EB895C">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42.3</w:t>
                  </w:r>
                </w:p>
              </w:tc>
              <w:tc>
                <w:tcPr>
                  <w:tcW w:w="181" w:type="pct"/>
                  <w:shd w:val="clear" w:color="auto" w:fill="FFFFFF"/>
                  <w:tcMar>
                    <w:top w:w="0" w:type="dxa"/>
                    <w:left w:w="0" w:type="dxa"/>
                    <w:bottom w:w="0" w:type="dxa"/>
                    <w:right w:w="0" w:type="dxa"/>
                  </w:tcMar>
                  <w:vAlign w:val="center"/>
                </w:tcPr>
                <w:p w14:paraId="6683CAD8">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32.5</w:t>
                  </w:r>
                </w:p>
              </w:tc>
              <w:tc>
                <w:tcPr>
                  <w:tcW w:w="254" w:type="pct"/>
                  <w:shd w:val="clear" w:color="auto" w:fill="FFFFFF"/>
                  <w:tcMar>
                    <w:top w:w="0" w:type="dxa"/>
                    <w:left w:w="0" w:type="dxa"/>
                    <w:bottom w:w="0" w:type="dxa"/>
                    <w:right w:w="0" w:type="dxa"/>
                  </w:tcMar>
                  <w:vAlign w:val="center"/>
                </w:tcPr>
                <w:p w14:paraId="66A84CCB">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w:t>
                  </w:r>
                </w:p>
              </w:tc>
            </w:tr>
            <w:tr w14:paraId="1AFC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shd w:val="clear" w:color="auto" w:fill="FFFFFF"/>
                  <w:tcMar>
                    <w:top w:w="0" w:type="dxa"/>
                    <w:left w:w="0" w:type="dxa"/>
                    <w:bottom w:w="0" w:type="dxa"/>
                    <w:right w:w="0" w:type="dxa"/>
                  </w:tcMar>
                  <w:vAlign w:val="center"/>
                </w:tcPr>
                <w:p w14:paraId="22DE59A8">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6</w:t>
                  </w:r>
                </w:p>
              </w:tc>
              <w:tc>
                <w:tcPr>
                  <w:tcW w:w="198" w:type="pct"/>
                  <w:vMerge w:val="continue"/>
                  <w:shd w:val="clear" w:color="auto" w:fill="FFFFFF"/>
                  <w:tcMar>
                    <w:top w:w="0" w:type="dxa"/>
                    <w:left w:w="0" w:type="dxa"/>
                    <w:bottom w:w="0" w:type="dxa"/>
                    <w:right w:w="0" w:type="dxa"/>
                  </w:tcMar>
                  <w:vAlign w:val="center"/>
                </w:tcPr>
                <w:p w14:paraId="25717E33">
                  <w:pPr>
                    <w:jc w:val="center"/>
                    <w:rPr>
                      <w:rFonts w:hint="default" w:ascii="Times New Roman" w:hAnsi="Times New Roman" w:cs="Times New Roman"/>
                      <w:color w:val="000000" w:themeColor="text1"/>
                      <w:sz w:val="21"/>
                      <w:szCs w:val="21"/>
                      <w:highlight w:val="none"/>
                    </w:rPr>
                  </w:pPr>
                </w:p>
              </w:tc>
              <w:tc>
                <w:tcPr>
                  <w:tcW w:w="188" w:type="pct"/>
                  <w:shd w:val="clear" w:color="auto" w:fill="FFFFFF"/>
                  <w:tcMar>
                    <w:top w:w="0" w:type="dxa"/>
                    <w:left w:w="0" w:type="dxa"/>
                    <w:bottom w:w="0" w:type="dxa"/>
                    <w:right w:w="0" w:type="dxa"/>
                  </w:tcMar>
                  <w:vAlign w:val="center"/>
                </w:tcPr>
                <w:p w14:paraId="701485E6">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混料机</w:t>
                  </w:r>
                </w:p>
              </w:tc>
              <w:tc>
                <w:tcPr>
                  <w:tcW w:w="150" w:type="pct"/>
                  <w:shd w:val="clear" w:color="auto" w:fill="FFFFFF"/>
                  <w:tcMar>
                    <w:top w:w="0" w:type="dxa"/>
                    <w:left w:w="0" w:type="dxa"/>
                    <w:bottom w:w="0" w:type="dxa"/>
                    <w:right w:w="0" w:type="dxa"/>
                  </w:tcMar>
                  <w:vAlign w:val="center"/>
                </w:tcPr>
                <w:p w14:paraId="5D1B8201">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3</w:t>
                  </w:r>
                </w:p>
              </w:tc>
              <w:tc>
                <w:tcPr>
                  <w:tcW w:w="228" w:type="pct"/>
                  <w:shd w:val="clear" w:color="auto" w:fill="FFFFFF"/>
                  <w:tcMar>
                    <w:top w:w="0" w:type="dxa"/>
                    <w:left w:w="0" w:type="dxa"/>
                    <w:bottom w:w="0" w:type="dxa"/>
                    <w:right w:w="0" w:type="dxa"/>
                  </w:tcMar>
                  <w:vAlign w:val="center"/>
                </w:tcPr>
                <w:p w14:paraId="195F81FE">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80（等效后：84.8)</w:t>
                  </w:r>
                </w:p>
              </w:tc>
              <w:tc>
                <w:tcPr>
                  <w:tcW w:w="195" w:type="pct"/>
                  <w:vMerge w:val="continue"/>
                  <w:shd w:val="clear" w:color="auto" w:fill="FFFFFF"/>
                  <w:tcMar>
                    <w:top w:w="0" w:type="dxa"/>
                    <w:left w:w="0" w:type="dxa"/>
                    <w:bottom w:w="0" w:type="dxa"/>
                    <w:right w:w="0" w:type="dxa"/>
                  </w:tcMar>
                  <w:vAlign w:val="center"/>
                </w:tcPr>
                <w:p w14:paraId="46FCFA98">
                  <w:pPr>
                    <w:jc w:val="center"/>
                    <w:rPr>
                      <w:rFonts w:hint="default" w:ascii="Times New Roman" w:hAnsi="Times New Roman" w:cs="Times New Roman"/>
                      <w:color w:val="000000" w:themeColor="text1"/>
                      <w:sz w:val="21"/>
                      <w:szCs w:val="21"/>
                      <w:highlight w:val="none"/>
                    </w:rPr>
                  </w:pPr>
                </w:p>
              </w:tc>
              <w:tc>
                <w:tcPr>
                  <w:tcW w:w="215" w:type="pct"/>
                  <w:shd w:val="clear" w:color="auto" w:fill="FFFFFF"/>
                  <w:tcMar>
                    <w:top w:w="0" w:type="dxa"/>
                    <w:left w:w="0" w:type="dxa"/>
                    <w:bottom w:w="0" w:type="dxa"/>
                    <w:right w:w="0" w:type="dxa"/>
                  </w:tcMar>
                  <w:vAlign w:val="center"/>
                </w:tcPr>
                <w:p w14:paraId="6E32F72D">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-11.2</w:t>
                  </w:r>
                </w:p>
              </w:tc>
              <w:tc>
                <w:tcPr>
                  <w:tcW w:w="215" w:type="pct"/>
                  <w:shd w:val="clear" w:color="auto" w:fill="FFFFFF"/>
                  <w:tcMar>
                    <w:top w:w="0" w:type="dxa"/>
                    <w:left w:w="0" w:type="dxa"/>
                    <w:bottom w:w="0" w:type="dxa"/>
                    <w:right w:w="0" w:type="dxa"/>
                  </w:tcMar>
                  <w:vAlign w:val="center"/>
                </w:tcPr>
                <w:p w14:paraId="0B8F2C7B">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-25.6</w:t>
                  </w:r>
                </w:p>
              </w:tc>
              <w:tc>
                <w:tcPr>
                  <w:tcW w:w="218" w:type="pct"/>
                  <w:shd w:val="clear" w:color="auto" w:fill="FFFFFF"/>
                  <w:tcMar>
                    <w:top w:w="0" w:type="dxa"/>
                    <w:left w:w="0" w:type="dxa"/>
                    <w:bottom w:w="0" w:type="dxa"/>
                    <w:right w:w="0" w:type="dxa"/>
                  </w:tcMar>
                  <w:vAlign w:val="center"/>
                </w:tcPr>
                <w:p w14:paraId="62836D19">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0</w:t>
                  </w:r>
                </w:p>
              </w:tc>
              <w:tc>
                <w:tcPr>
                  <w:tcW w:w="178" w:type="pct"/>
                  <w:shd w:val="clear" w:color="auto" w:fill="FFFFFF"/>
                  <w:tcMar>
                    <w:top w:w="0" w:type="dxa"/>
                    <w:left w:w="0" w:type="dxa"/>
                    <w:bottom w:w="0" w:type="dxa"/>
                    <w:right w:w="0" w:type="dxa"/>
                  </w:tcMar>
                  <w:vAlign w:val="center"/>
                </w:tcPr>
                <w:p w14:paraId="13EF539E">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36.2</w:t>
                  </w:r>
                </w:p>
              </w:tc>
              <w:tc>
                <w:tcPr>
                  <w:tcW w:w="178" w:type="pct"/>
                  <w:shd w:val="clear" w:color="auto" w:fill="FFFFFF"/>
                  <w:tcMar>
                    <w:top w:w="0" w:type="dxa"/>
                    <w:left w:w="0" w:type="dxa"/>
                    <w:bottom w:w="0" w:type="dxa"/>
                    <w:right w:w="0" w:type="dxa"/>
                  </w:tcMar>
                  <w:vAlign w:val="center"/>
                </w:tcPr>
                <w:p w14:paraId="4D1EAAC7">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7.9</w:t>
                  </w:r>
                </w:p>
              </w:tc>
              <w:tc>
                <w:tcPr>
                  <w:tcW w:w="180" w:type="pct"/>
                  <w:shd w:val="clear" w:color="auto" w:fill="FFFFFF"/>
                  <w:tcMar>
                    <w:top w:w="0" w:type="dxa"/>
                    <w:left w:w="0" w:type="dxa"/>
                    <w:bottom w:w="0" w:type="dxa"/>
                    <w:right w:w="0" w:type="dxa"/>
                  </w:tcMar>
                  <w:vAlign w:val="center"/>
                </w:tcPr>
                <w:p w14:paraId="011F9EE3">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20.2</w:t>
                  </w:r>
                </w:p>
              </w:tc>
              <w:tc>
                <w:tcPr>
                  <w:tcW w:w="182" w:type="pct"/>
                  <w:shd w:val="clear" w:color="auto" w:fill="FFFFFF"/>
                  <w:tcMar>
                    <w:top w:w="0" w:type="dxa"/>
                    <w:left w:w="0" w:type="dxa"/>
                    <w:bottom w:w="0" w:type="dxa"/>
                    <w:right w:w="0" w:type="dxa"/>
                  </w:tcMar>
                  <w:vAlign w:val="center"/>
                </w:tcPr>
                <w:p w14:paraId="35453F98">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61.9</w:t>
                  </w:r>
                </w:p>
              </w:tc>
              <w:tc>
                <w:tcPr>
                  <w:tcW w:w="176" w:type="pct"/>
                  <w:shd w:val="clear" w:color="auto" w:fill="FFFFFF"/>
                  <w:tcMar>
                    <w:top w:w="0" w:type="dxa"/>
                    <w:left w:w="0" w:type="dxa"/>
                    <w:bottom w:w="0" w:type="dxa"/>
                    <w:right w:w="0" w:type="dxa"/>
                  </w:tcMar>
                  <w:vAlign w:val="center"/>
                </w:tcPr>
                <w:p w14:paraId="7E6E4516">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53.6</w:t>
                  </w:r>
                </w:p>
              </w:tc>
              <w:tc>
                <w:tcPr>
                  <w:tcW w:w="176" w:type="pct"/>
                  <w:shd w:val="clear" w:color="auto" w:fill="FFFFFF"/>
                  <w:tcMar>
                    <w:top w:w="0" w:type="dxa"/>
                    <w:left w:w="0" w:type="dxa"/>
                    <w:bottom w:w="0" w:type="dxa"/>
                    <w:right w:w="0" w:type="dxa"/>
                  </w:tcMar>
                  <w:vAlign w:val="center"/>
                </w:tcPr>
                <w:p w14:paraId="3540FBAE">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66.8</w:t>
                  </w:r>
                </w:p>
              </w:tc>
              <w:tc>
                <w:tcPr>
                  <w:tcW w:w="176" w:type="pct"/>
                  <w:shd w:val="clear" w:color="auto" w:fill="FFFFFF"/>
                  <w:tcMar>
                    <w:top w:w="0" w:type="dxa"/>
                    <w:left w:w="0" w:type="dxa"/>
                    <w:bottom w:w="0" w:type="dxa"/>
                    <w:right w:w="0" w:type="dxa"/>
                  </w:tcMar>
                  <w:vAlign w:val="center"/>
                </w:tcPr>
                <w:p w14:paraId="0A49A58A">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58.7</w:t>
                  </w:r>
                </w:p>
              </w:tc>
              <w:tc>
                <w:tcPr>
                  <w:tcW w:w="178" w:type="pct"/>
                  <w:shd w:val="clear" w:color="auto" w:fill="FFFFFF"/>
                  <w:tcMar>
                    <w:top w:w="0" w:type="dxa"/>
                    <w:left w:w="0" w:type="dxa"/>
                    <w:bottom w:w="0" w:type="dxa"/>
                    <w:right w:w="0" w:type="dxa"/>
                  </w:tcMar>
                  <w:vAlign w:val="center"/>
                </w:tcPr>
                <w:p w14:paraId="2303E857">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48.9</w:t>
                  </w:r>
                </w:p>
              </w:tc>
              <w:tc>
                <w:tcPr>
                  <w:tcW w:w="152" w:type="pct"/>
                  <w:shd w:val="clear" w:color="auto" w:fill="FFFFFF"/>
                  <w:tcMar>
                    <w:top w:w="0" w:type="dxa"/>
                    <w:left w:w="0" w:type="dxa"/>
                    <w:bottom w:w="0" w:type="dxa"/>
                    <w:right w:w="0" w:type="dxa"/>
                  </w:tcMar>
                  <w:vAlign w:val="center"/>
                </w:tcPr>
                <w:p w14:paraId="71AF314F">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24</w:t>
                  </w:r>
                  <w:r>
                    <w:rPr>
                      <w:rFonts w:hint="eastAsia" w:ascii="Times New Roman" w:hAnsi="Times New Roman" w:cs="Times New Roman"/>
                      <w:color w:val="000000" w:themeColor="text1"/>
                      <w:sz w:val="21"/>
                      <w:szCs w:val="21"/>
                      <w:highlight w:val="none"/>
                      <w:lang w:val="en-US" w:eastAsia="zh-CN"/>
                    </w:rPr>
                    <w:t>h</w:t>
                  </w:r>
                </w:p>
              </w:tc>
              <w:tc>
                <w:tcPr>
                  <w:tcW w:w="170" w:type="pct"/>
                  <w:shd w:val="clear" w:color="auto" w:fill="FFFFFF"/>
                  <w:tcMar>
                    <w:top w:w="0" w:type="dxa"/>
                    <w:left w:w="0" w:type="dxa"/>
                    <w:bottom w:w="0" w:type="dxa"/>
                    <w:right w:w="0" w:type="dxa"/>
                  </w:tcMar>
                  <w:vAlign w:val="center"/>
                </w:tcPr>
                <w:p w14:paraId="0F5EA27B">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4D764DF8">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78C8E49E">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3F91C328">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81" w:type="pct"/>
                  <w:shd w:val="clear" w:color="auto" w:fill="FFFFFF"/>
                  <w:tcMar>
                    <w:top w:w="0" w:type="dxa"/>
                    <w:left w:w="0" w:type="dxa"/>
                    <w:bottom w:w="0" w:type="dxa"/>
                    <w:right w:w="0" w:type="dxa"/>
                  </w:tcMar>
                  <w:vAlign w:val="center"/>
                </w:tcPr>
                <w:p w14:paraId="19B1C7A9">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38.6</w:t>
                  </w:r>
                </w:p>
              </w:tc>
              <w:tc>
                <w:tcPr>
                  <w:tcW w:w="181" w:type="pct"/>
                  <w:shd w:val="clear" w:color="auto" w:fill="FFFFFF"/>
                  <w:tcMar>
                    <w:top w:w="0" w:type="dxa"/>
                    <w:left w:w="0" w:type="dxa"/>
                    <w:bottom w:w="0" w:type="dxa"/>
                    <w:right w:w="0" w:type="dxa"/>
                  </w:tcMar>
                  <w:vAlign w:val="center"/>
                </w:tcPr>
                <w:p w14:paraId="011BA1F3">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51.8</w:t>
                  </w:r>
                </w:p>
              </w:tc>
              <w:tc>
                <w:tcPr>
                  <w:tcW w:w="181" w:type="pct"/>
                  <w:shd w:val="clear" w:color="auto" w:fill="FFFFFF"/>
                  <w:tcMar>
                    <w:top w:w="0" w:type="dxa"/>
                    <w:left w:w="0" w:type="dxa"/>
                    <w:bottom w:w="0" w:type="dxa"/>
                    <w:right w:w="0" w:type="dxa"/>
                  </w:tcMar>
                  <w:vAlign w:val="center"/>
                </w:tcPr>
                <w:p w14:paraId="36A300D9">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43.7</w:t>
                  </w:r>
                </w:p>
              </w:tc>
              <w:tc>
                <w:tcPr>
                  <w:tcW w:w="181" w:type="pct"/>
                  <w:shd w:val="clear" w:color="auto" w:fill="FFFFFF"/>
                  <w:tcMar>
                    <w:top w:w="0" w:type="dxa"/>
                    <w:left w:w="0" w:type="dxa"/>
                    <w:bottom w:w="0" w:type="dxa"/>
                    <w:right w:w="0" w:type="dxa"/>
                  </w:tcMar>
                  <w:vAlign w:val="center"/>
                </w:tcPr>
                <w:p w14:paraId="1245D0FD">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33.9</w:t>
                  </w:r>
                </w:p>
              </w:tc>
              <w:tc>
                <w:tcPr>
                  <w:tcW w:w="254" w:type="pct"/>
                  <w:shd w:val="clear" w:color="auto" w:fill="FFFFFF"/>
                  <w:tcMar>
                    <w:top w:w="0" w:type="dxa"/>
                    <w:left w:w="0" w:type="dxa"/>
                    <w:bottom w:w="0" w:type="dxa"/>
                    <w:right w:w="0" w:type="dxa"/>
                  </w:tcMar>
                  <w:vAlign w:val="center"/>
                </w:tcPr>
                <w:p w14:paraId="0DAF2E18">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w:t>
                  </w:r>
                </w:p>
              </w:tc>
            </w:tr>
            <w:tr w14:paraId="2FE8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shd w:val="clear" w:color="auto" w:fill="FFFFFF"/>
                  <w:tcMar>
                    <w:top w:w="0" w:type="dxa"/>
                    <w:left w:w="0" w:type="dxa"/>
                    <w:bottom w:w="0" w:type="dxa"/>
                    <w:right w:w="0" w:type="dxa"/>
                  </w:tcMar>
                  <w:vAlign w:val="center"/>
                </w:tcPr>
                <w:p w14:paraId="4910F128">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7</w:t>
                  </w:r>
                </w:p>
              </w:tc>
              <w:tc>
                <w:tcPr>
                  <w:tcW w:w="198" w:type="pct"/>
                  <w:vMerge w:val="continue"/>
                  <w:shd w:val="clear" w:color="auto" w:fill="FFFFFF"/>
                  <w:tcMar>
                    <w:top w:w="0" w:type="dxa"/>
                    <w:left w:w="0" w:type="dxa"/>
                    <w:bottom w:w="0" w:type="dxa"/>
                    <w:right w:w="0" w:type="dxa"/>
                  </w:tcMar>
                  <w:vAlign w:val="center"/>
                </w:tcPr>
                <w:p w14:paraId="3719D647">
                  <w:pPr>
                    <w:jc w:val="center"/>
                    <w:rPr>
                      <w:rFonts w:hint="default" w:ascii="Times New Roman" w:hAnsi="Times New Roman" w:cs="Times New Roman"/>
                      <w:color w:val="000000" w:themeColor="text1"/>
                      <w:sz w:val="21"/>
                      <w:szCs w:val="21"/>
                      <w:highlight w:val="none"/>
                    </w:rPr>
                  </w:pPr>
                </w:p>
              </w:tc>
              <w:tc>
                <w:tcPr>
                  <w:tcW w:w="188" w:type="pct"/>
                  <w:shd w:val="clear" w:color="auto" w:fill="FFFFFF"/>
                  <w:tcMar>
                    <w:top w:w="0" w:type="dxa"/>
                    <w:left w:w="0" w:type="dxa"/>
                    <w:bottom w:w="0" w:type="dxa"/>
                    <w:right w:w="0" w:type="dxa"/>
                  </w:tcMar>
                  <w:vAlign w:val="center"/>
                </w:tcPr>
                <w:p w14:paraId="69442649">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磨粉机</w:t>
                  </w:r>
                </w:p>
              </w:tc>
              <w:tc>
                <w:tcPr>
                  <w:tcW w:w="150" w:type="pct"/>
                  <w:shd w:val="clear" w:color="auto" w:fill="FFFFFF"/>
                  <w:tcMar>
                    <w:top w:w="0" w:type="dxa"/>
                    <w:left w:w="0" w:type="dxa"/>
                    <w:bottom w:w="0" w:type="dxa"/>
                    <w:right w:w="0" w:type="dxa"/>
                  </w:tcMar>
                  <w:vAlign w:val="center"/>
                </w:tcPr>
                <w:p w14:paraId="742E968F">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3</w:t>
                  </w:r>
                </w:p>
              </w:tc>
              <w:tc>
                <w:tcPr>
                  <w:tcW w:w="228" w:type="pct"/>
                  <w:shd w:val="clear" w:color="auto" w:fill="FFFFFF"/>
                  <w:tcMar>
                    <w:top w:w="0" w:type="dxa"/>
                    <w:left w:w="0" w:type="dxa"/>
                    <w:bottom w:w="0" w:type="dxa"/>
                    <w:right w:w="0" w:type="dxa"/>
                  </w:tcMar>
                  <w:vAlign w:val="center"/>
                </w:tcPr>
                <w:p w14:paraId="753DD3E3">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85（等效后：89.8)</w:t>
                  </w:r>
                </w:p>
              </w:tc>
              <w:tc>
                <w:tcPr>
                  <w:tcW w:w="195" w:type="pct"/>
                  <w:vMerge w:val="continue"/>
                  <w:shd w:val="clear" w:color="auto" w:fill="FFFFFF"/>
                  <w:tcMar>
                    <w:top w:w="0" w:type="dxa"/>
                    <w:left w:w="0" w:type="dxa"/>
                    <w:bottom w:w="0" w:type="dxa"/>
                    <w:right w:w="0" w:type="dxa"/>
                  </w:tcMar>
                  <w:vAlign w:val="center"/>
                </w:tcPr>
                <w:p w14:paraId="5FF3A371">
                  <w:pPr>
                    <w:jc w:val="center"/>
                    <w:rPr>
                      <w:rFonts w:hint="default" w:ascii="Times New Roman" w:hAnsi="Times New Roman" w:cs="Times New Roman"/>
                      <w:color w:val="000000" w:themeColor="text1"/>
                      <w:sz w:val="21"/>
                      <w:szCs w:val="21"/>
                      <w:highlight w:val="none"/>
                    </w:rPr>
                  </w:pPr>
                </w:p>
              </w:tc>
              <w:tc>
                <w:tcPr>
                  <w:tcW w:w="215" w:type="pct"/>
                  <w:shd w:val="clear" w:color="auto" w:fill="FFFFFF"/>
                  <w:tcMar>
                    <w:top w:w="0" w:type="dxa"/>
                    <w:left w:w="0" w:type="dxa"/>
                    <w:bottom w:w="0" w:type="dxa"/>
                    <w:right w:w="0" w:type="dxa"/>
                  </w:tcMar>
                  <w:vAlign w:val="center"/>
                </w:tcPr>
                <w:p w14:paraId="410652DA">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-10.6</w:t>
                  </w:r>
                </w:p>
              </w:tc>
              <w:tc>
                <w:tcPr>
                  <w:tcW w:w="215" w:type="pct"/>
                  <w:shd w:val="clear" w:color="auto" w:fill="FFFFFF"/>
                  <w:tcMar>
                    <w:top w:w="0" w:type="dxa"/>
                    <w:left w:w="0" w:type="dxa"/>
                    <w:bottom w:w="0" w:type="dxa"/>
                    <w:right w:w="0" w:type="dxa"/>
                  </w:tcMar>
                  <w:vAlign w:val="center"/>
                </w:tcPr>
                <w:p w14:paraId="595C635F">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-16.3</w:t>
                  </w:r>
                </w:p>
              </w:tc>
              <w:tc>
                <w:tcPr>
                  <w:tcW w:w="218" w:type="pct"/>
                  <w:shd w:val="clear" w:color="auto" w:fill="FFFFFF"/>
                  <w:tcMar>
                    <w:top w:w="0" w:type="dxa"/>
                    <w:left w:w="0" w:type="dxa"/>
                    <w:bottom w:w="0" w:type="dxa"/>
                    <w:right w:w="0" w:type="dxa"/>
                  </w:tcMar>
                  <w:vAlign w:val="center"/>
                </w:tcPr>
                <w:p w14:paraId="41C4EC89">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0</w:t>
                  </w:r>
                </w:p>
              </w:tc>
              <w:tc>
                <w:tcPr>
                  <w:tcW w:w="178" w:type="pct"/>
                  <w:shd w:val="clear" w:color="auto" w:fill="FFFFFF"/>
                  <w:tcMar>
                    <w:top w:w="0" w:type="dxa"/>
                    <w:left w:w="0" w:type="dxa"/>
                    <w:bottom w:w="0" w:type="dxa"/>
                    <w:right w:w="0" w:type="dxa"/>
                  </w:tcMar>
                  <w:vAlign w:val="center"/>
                </w:tcPr>
                <w:p w14:paraId="669489FB">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36.9</w:t>
                  </w:r>
                </w:p>
              </w:tc>
              <w:tc>
                <w:tcPr>
                  <w:tcW w:w="178" w:type="pct"/>
                  <w:shd w:val="clear" w:color="auto" w:fill="FFFFFF"/>
                  <w:tcMar>
                    <w:top w:w="0" w:type="dxa"/>
                    <w:left w:w="0" w:type="dxa"/>
                    <w:bottom w:w="0" w:type="dxa"/>
                    <w:right w:w="0" w:type="dxa"/>
                  </w:tcMar>
                  <w:vAlign w:val="center"/>
                </w:tcPr>
                <w:p w14:paraId="0F8C3432">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17.2</w:t>
                  </w:r>
                </w:p>
              </w:tc>
              <w:tc>
                <w:tcPr>
                  <w:tcW w:w="180" w:type="pct"/>
                  <w:shd w:val="clear" w:color="auto" w:fill="FFFFFF"/>
                  <w:tcMar>
                    <w:top w:w="0" w:type="dxa"/>
                    <w:left w:w="0" w:type="dxa"/>
                    <w:bottom w:w="0" w:type="dxa"/>
                    <w:right w:w="0" w:type="dxa"/>
                  </w:tcMar>
                  <w:vAlign w:val="center"/>
                </w:tcPr>
                <w:p w14:paraId="52FD3C98">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19.7</w:t>
                  </w:r>
                </w:p>
              </w:tc>
              <w:tc>
                <w:tcPr>
                  <w:tcW w:w="182" w:type="pct"/>
                  <w:shd w:val="clear" w:color="auto" w:fill="FFFFFF"/>
                  <w:tcMar>
                    <w:top w:w="0" w:type="dxa"/>
                    <w:left w:w="0" w:type="dxa"/>
                    <w:bottom w:w="0" w:type="dxa"/>
                    <w:right w:w="0" w:type="dxa"/>
                  </w:tcMar>
                  <w:vAlign w:val="center"/>
                </w:tcPr>
                <w:p w14:paraId="15100144">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52.7</w:t>
                  </w:r>
                </w:p>
              </w:tc>
              <w:tc>
                <w:tcPr>
                  <w:tcW w:w="176" w:type="pct"/>
                  <w:shd w:val="clear" w:color="auto" w:fill="FFFFFF"/>
                  <w:tcMar>
                    <w:top w:w="0" w:type="dxa"/>
                    <w:left w:w="0" w:type="dxa"/>
                    <w:bottom w:w="0" w:type="dxa"/>
                    <w:right w:w="0" w:type="dxa"/>
                  </w:tcMar>
                  <w:vAlign w:val="center"/>
                </w:tcPr>
                <w:p w14:paraId="4011D4C2">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53.6</w:t>
                  </w:r>
                </w:p>
              </w:tc>
              <w:tc>
                <w:tcPr>
                  <w:tcW w:w="176" w:type="pct"/>
                  <w:shd w:val="clear" w:color="auto" w:fill="FFFFFF"/>
                  <w:tcMar>
                    <w:top w:w="0" w:type="dxa"/>
                    <w:left w:w="0" w:type="dxa"/>
                    <w:bottom w:w="0" w:type="dxa"/>
                    <w:right w:w="0" w:type="dxa"/>
                  </w:tcMar>
                  <w:vAlign w:val="center"/>
                </w:tcPr>
                <w:p w14:paraId="29562AB8">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60.3</w:t>
                  </w:r>
                </w:p>
              </w:tc>
              <w:tc>
                <w:tcPr>
                  <w:tcW w:w="176" w:type="pct"/>
                  <w:shd w:val="clear" w:color="auto" w:fill="FFFFFF"/>
                  <w:tcMar>
                    <w:top w:w="0" w:type="dxa"/>
                    <w:left w:w="0" w:type="dxa"/>
                    <w:bottom w:w="0" w:type="dxa"/>
                    <w:right w:w="0" w:type="dxa"/>
                  </w:tcMar>
                  <w:vAlign w:val="center"/>
                </w:tcPr>
                <w:p w14:paraId="65942233">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59.1</w:t>
                  </w:r>
                </w:p>
              </w:tc>
              <w:tc>
                <w:tcPr>
                  <w:tcW w:w="178" w:type="pct"/>
                  <w:shd w:val="clear" w:color="auto" w:fill="FFFFFF"/>
                  <w:tcMar>
                    <w:top w:w="0" w:type="dxa"/>
                    <w:left w:w="0" w:type="dxa"/>
                    <w:bottom w:w="0" w:type="dxa"/>
                    <w:right w:w="0" w:type="dxa"/>
                  </w:tcMar>
                  <w:vAlign w:val="center"/>
                </w:tcPr>
                <w:p w14:paraId="4BC548B1">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50.6</w:t>
                  </w:r>
                </w:p>
              </w:tc>
              <w:tc>
                <w:tcPr>
                  <w:tcW w:w="152" w:type="pct"/>
                  <w:shd w:val="clear" w:color="auto" w:fill="FFFFFF"/>
                  <w:tcMar>
                    <w:top w:w="0" w:type="dxa"/>
                    <w:left w:w="0" w:type="dxa"/>
                    <w:bottom w:w="0" w:type="dxa"/>
                    <w:right w:w="0" w:type="dxa"/>
                  </w:tcMar>
                  <w:vAlign w:val="center"/>
                </w:tcPr>
                <w:p w14:paraId="110C857B">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24</w:t>
                  </w:r>
                  <w:r>
                    <w:rPr>
                      <w:rFonts w:hint="eastAsia" w:ascii="Times New Roman" w:hAnsi="Times New Roman" w:cs="Times New Roman"/>
                      <w:color w:val="000000" w:themeColor="text1"/>
                      <w:sz w:val="21"/>
                      <w:szCs w:val="21"/>
                      <w:highlight w:val="none"/>
                      <w:lang w:val="en-US" w:eastAsia="zh-CN"/>
                    </w:rPr>
                    <w:t>h</w:t>
                  </w:r>
                </w:p>
              </w:tc>
              <w:tc>
                <w:tcPr>
                  <w:tcW w:w="170" w:type="pct"/>
                  <w:shd w:val="clear" w:color="auto" w:fill="FFFFFF"/>
                  <w:tcMar>
                    <w:top w:w="0" w:type="dxa"/>
                    <w:left w:w="0" w:type="dxa"/>
                    <w:bottom w:w="0" w:type="dxa"/>
                    <w:right w:w="0" w:type="dxa"/>
                  </w:tcMar>
                  <w:vAlign w:val="center"/>
                </w:tcPr>
                <w:p w14:paraId="7C89EECB">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51AB7D62">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37095CE7">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0BD3763E">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81" w:type="pct"/>
                  <w:shd w:val="clear" w:color="auto" w:fill="FFFFFF"/>
                  <w:tcMar>
                    <w:top w:w="0" w:type="dxa"/>
                    <w:left w:w="0" w:type="dxa"/>
                    <w:bottom w:w="0" w:type="dxa"/>
                    <w:right w:w="0" w:type="dxa"/>
                  </w:tcMar>
                  <w:vAlign w:val="center"/>
                </w:tcPr>
                <w:p w14:paraId="0F366EA6">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38.6</w:t>
                  </w:r>
                </w:p>
              </w:tc>
              <w:tc>
                <w:tcPr>
                  <w:tcW w:w="181" w:type="pct"/>
                  <w:shd w:val="clear" w:color="auto" w:fill="FFFFFF"/>
                  <w:tcMar>
                    <w:top w:w="0" w:type="dxa"/>
                    <w:left w:w="0" w:type="dxa"/>
                    <w:bottom w:w="0" w:type="dxa"/>
                    <w:right w:w="0" w:type="dxa"/>
                  </w:tcMar>
                  <w:vAlign w:val="center"/>
                </w:tcPr>
                <w:p w14:paraId="1460973A">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45.3</w:t>
                  </w:r>
                </w:p>
              </w:tc>
              <w:tc>
                <w:tcPr>
                  <w:tcW w:w="181" w:type="pct"/>
                  <w:shd w:val="clear" w:color="auto" w:fill="FFFFFF"/>
                  <w:tcMar>
                    <w:top w:w="0" w:type="dxa"/>
                    <w:left w:w="0" w:type="dxa"/>
                    <w:bottom w:w="0" w:type="dxa"/>
                    <w:right w:w="0" w:type="dxa"/>
                  </w:tcMar>
                  <w:vAlign w:val="center"/>
                </w:tcPr>
                <w:p w14:paraId="5FF26864">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44.1</w:t>
                  </w:r>
                </w:p>
              </w:tc>
              <w:tc>
                <w:tcPr>
                  <w:tcW w:w="181" w:type="pct"/>
                  <w:shd w:val="clear" w:color="auto" w:fill="FFFFFF"/>
                  <w:tcMar>
                    <w:top w:w="0" w:type="dxa"/>
                    <w:left w:w="0" w:type="dxa"/>
                    <w:bottom w:w="0" w:type="dxa"/>
                    <w:right w:w="0" w:type="dxa"/>
                  </w:tcMar>
                  <w:vAlign w:val="center"/>
                </w:tcPr>
                <w:p w14:paraId="450D2D98">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35.6</w:t>
                  </w:r>
                </w:p>
              </w:tc>
              <w:tc>
                <w:tcPr>
                  <w:tcW w:w="254" w:type="pct"/>
                  <w:shd w:val="clear" w:color="auto" w:fill="FFFFFF"/>
                  <w:tcMar>
                    <w:top w:w="0" w:type="dxa"/>
                    <w:left w:w="0" w:type="dxa"/>
                    <w:bottom w:w="0" w:type="dxa"/>
                    <w:right w:w="0" w:type="dxa"/>
                  </w:tcMar>
                  <w:vAlign w:val="center"/>
                </w:tcPr>
                <w:p w14:paraId="71EB1760">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w:t>
                  </w:r>
                </w:p>
              </w:tc>
            </w:tr>
            <w:tr w14:paraId="38C4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shd w:val="clear" w:color="auto" w:fill="FFFFFF"/>
                  <w:tcMar>
                    <w:top w:w="0" w:type="dxa"/>
                    <w:left w:w="0" w:type="dxa"/>
                    <w:bottom w:w="0" w:type="dxa"/>
                    <w:right w:w="0" w:type="dxa"/>
                  </w:tcMar>
                  <w:vAlign w:val="center"/>
                </w:tcPr>
                <w:p w14:paraId="48AB0D46">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8</w:t>
                  </w:r>
                </w:p>
              </w:tc>
              <w:tc>
                <w:tcPr>
                  <w:tcW w:w="198" w:type="pct"/>
                  <w:vMerge w:val="continue"/>
                  <w:shd w:val="clear" w:color="auto" w:fill="FFFFFF"/>
                  <w:tcMar>
                    <w:top w:w="0" w:type="dxa"/>
                    <w:left w:w="0" w:type="dxa"/>
                    <w:bottom w:w="0" w:type="dxa"/>
                    <w:right w:w="0" w:type="dxa"/>
                  </w:tcMar>
                  <w:vAlign w:val="center"/>
                </w:tcPr>
                <w:p w14:paraId="2A3D2C23">
                  <w:pPr>
                    <w:jc w:val="center"/>
                    <w:rPr>
                      <w:rFonts w:hint="default" w:ascii="Times New Roman" w:hAnsi="Times New Roman" w:cs="Times New Roman"/>
                      <w:color w:val="000000" w:themeColor="text1"/>
                      <w:sz w:val="21"/>
                      <w:szCs w:val="21"/>
                      <w:highlight w:val="none"/>
                    </w:rPr>
                  </w:pPr>
                </w:p>
              </w:tc>
              <w:tc>
                <w:tcPr>
                  <w:tcW w:w="188" w:type="pct"/>
                  <w:shd w:val="clear" w:color="auto" w:fill="FFFFFF"/>
                  <w:tcMar>
                    <w:top w:w="0" w:type="dxa"/>
                    <w:left w:w="0" w:type="dxa"/>
                    <w:bottom w:w="0" w:type="dxa"/>
                    <w:right w:w="0" w:type="dxa"/>
                  </w:tcMar>
                  <w:vAlign w:val="center"/>
                </w:tcPr>
                <w:p w14:paraId="3BA6D087">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包装机</w:t>
                  </w:r>
                </w:p>
              </w:tc>
              <w:tc>
                <w:tcPr>
                  <w:tcW w:w="150" w:type="pct"/>
                  <w:shd w:val="clear" w:color="auto" w:fill="FFFFFF"/>
                  <w:tcMar>
                    <w:top w:w="0" w:type="dxa"/>
                    <w:left w:w="0" w:type="dxa"/>
                    <w:bottom w:w="0" w:type="dxa"/>
                    <w:right w:w="0" w:type="dxa"/>
                  </w:tcMar>
                  <w:vAlign w:val="center"/>
                </w:tcPr>
                <w:p w14:paraId="56F4F8EA">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3</w:t>
                  </w:r>
                </w:p>
              </w:tc>
              <w:tc>
                <w:tcPr>
                  <w:tcW w:w="228" w:type="pct"/>
                  <w:shd w:val="clear" w:color="auto" w:fill="FFFFFF"/>
                  <w:tcMar>
                    <w:top w:w="0" w:type="dxa"/>
                    <w:left w:w="0" w:type="dxa"/>
                    <w:bottom w:w="0" w:type="dxa"/>
                    <w:right w:w="0" w:type="dxa"/>
                  </w:tcMar>
                  <w:vAlign w:val="center"/>
                </w:tcPr>
                <w:p w14:paraId="781F7E0D">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80（等效后：84.8)</w:t>
                  </w:r>
                </w:p>
              </w:tc>
              <w:tc>
                <w:tcPr>
                  <w:tcW w:w="195" w:type="pct"/>
                  <w:vMerge w:val="continue"/>
                  <w:shd w:val="clear" w:color="auto" w:fill="FFFFFF"/>
                  <w:tcMar>
                    <w:top w:w="0" w:type="dxa"/>
                    <w:left w:w="0" w:type="dxa"/>
                    <w:bottom w:w="0" w:type="dxa"/>
                    <w:right w:w="0" w:type="dxa"/>
                  </w:tcMar>
                  <w:vAlign w:val="center"/>
                </w:tcPr>
                <w:p w14:paraId="4A4EA56D">
                  <w:pPr>
                    <w:jc w:val="center"/>
                    <w:rPr>
                      <w:rFonts w:hint="default" w:ascii="Times New Roman" w:hAnsi="Times New Roman" w:cs="Times New Roman"/>
                      <w:color w:val="000000" w:themeColor="text1"/>
                      <w:sz w:val="21"/>
                      <w:szCs w:val="21"/>
                      <w:highlight w:val="none"/>
                    </w:rPr>
                  </w:pPr>
                </w:p>
              </w:tc>
              <w:tc>
                <w:tcPr>
                  <w:tcW w:w="215" w:type="pct"/>
                  <w:shd w:val="clear" w:color="auto" w:fill="FFFFFF"/>
                  <w:tcMar>
                    <w:top w:w="0" w:type="dxa"/>
                    <w:left w:w="0" w:type="dxa"/>
                    <w:bottom w:w="0" w:type="dxa"/>
                    <w:right w:w="0" w:type="dxa"/>
                  </w:tcMar>
                  <w:vAlign w:val="center"/>
                </w:tcPr>
                <w:p w14:paraId="2B8EE8C7">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-9.7</w:t>
                  </w:r>
                </w:p>
              </w:tc>
              <w:tc>
                <w:tcPr>
                  <w:tcW w:w="215" w:type="pct"/>
                  <w:shd w:val="clear" w:color="auto" w:fill="FFFFFF"/>
                  <w:tcMar>
                    <w:top w:w="0" w:type="dxa"/>
                    <w:left w:w="0" w:type="dxa"/>
                    <w:bottom w:w="0" w:type="dxa"/>
                    <w:right w:w="0" w:type="dxa"/>
                  </w:tcMar>
                  <w:vAlign w:val="center"/>
                </w:tcPr>
                <w:p w14:paraId="445F60E5">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-9.4</w:t>
                  </w:r>
                </w:p>
              </w:tc>
              <w:tc>
                <w:tcPr>
                  <w:tcW w:w="218" w:type="pct"/>
                  <w:shd w:val="clear" w:color="auto" w:fill="FFFFFF"/>
                  <w:tcMar>
                    <w:top w:w="0" w:type="dxa"/>
                    <w:left w:w="0" w:type="dxa"/>
                    <w:bottom w:w="0" w:type="dxa"/>
                    <w:right w:w="0" w:type="dxa"/>
                  </w:tcMar>
                  <w:vAlign w:val="center"/>
                </w:tcPr>
                <w:p w14:paraId="7A25B30B">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0</w:t>
                  </w:r>
                </w:p>
              </w:tc>
              <w:tc>
                <w:tcPr>
                  <w:tcW w:w="178" w:type="pct"/>
                  <w:shd w:val="clear" w:color="auto" w:fill="FFFFFF"/>
                  <w:tcMar>
                    <w:top w:w="0" w:type="dxa"/>
                    <w:left w:w="0" w:type="dxa"/>
                    <w:bottom w:w="0" w:type="dxa"/>
                    <w:right w:w="0" w:type="dxa"/>
                  </w:tcMar>
                  <w:vAlign w:val="center"/>
                </w:tcPr>
                <w:p w14:paraId="5A376FBA">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36.9</w:t>
                  </w:r>
                </w:p>
              </w:tc>
              <w:tc>
                <w:tcPr>
                  <w:tcW w:w="178" w:type="pct"/>
                  <w:shd w:val="clear" w:color="auto" w:fill="FFFFFF"/>
                  <w:tcMar>
                    <w:top w:w="0" w:type="dxa"/>
                    <w:left w:w="0" w:type="dxa"/>
                    <w:bottom w:w="0" w:type="dxa"/>
                    <w:right w:w="0" w:type="dxa"/>
                  </w:tcMar>
                  <w:vAlign w:val="center"/>
                </w:tcPr>
                <w:p w14:paraId="47543C4A">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24.2</w:t>
                  </w:r>
                </w:p>
              </w:tc>
              <w:tc>
                <w:tcPr>
                  <w:tcW w:w="180" w:type="pct"/>
                  <w:shd w:val="clear" w:color="auto" w:fill="FFFFFF"/>
                  <w:tcMar>
                    <w:top w:w="0" w:type="dxa"/>
                    <w:left w:w="0" w:type="dxa"/>
                    <w:bottom w:w="0" w:type="dxa"/>
                    <w:right w:w="0" w:type="dxa"/>
                  </w:tcMar>
                  <w:vAlign w:val="center"/>
                </w:tcPr>
                <w:p w14:paraId="6BE1EF34">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19.7</w:t>
                  </w:r>
                </w:p>
              </w:tc>
              <w:tc>
                <w:tcPr>
                  <w:tcW w:w="182" w:type="pct"/>
                  <w:shd w:val="clear" w:color="auto" w:fill="FFFFFF"/>
                  <w:tcMar>
                    <w:top w:w="0" w:type="dxa"/>
                    <w:left w:w="0" w:type="dxa"/>
                    <w:bottom w:w="0" w:type="dxa"/>
                    <w:right w:w="0" w:type="dxa"/>
                  </w:tcMar>
                  <w:vAlign w:val="center"/>
                </w:tcPr>
                <w:p w14:paraId="54F8DE7F">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45.7</w:t>
                  </w:r>
                </w:p>
              </w:tc>
              <w:tc>
                <w:tcPr>
                  <w:tcW w:w="176" w:type="pct"/>
                  <w:shd w:val="clear" w:color="auto" w:fill="FFFFFF"/>
                  <w:tcMar>
                    <w:top w:w="0" w:type="dxa"/>
                    <w:left w:w="0" w:type="dxa"/>
                    <w:bottom w:w="0" w:type="dxa"/>
                    <w:right w:w="0" w:type="dxa"/>
                  </w:tcMar>
                  <w:vAlign w:val="center"/>
                </w:tcPr>
                <w:p w14:paraId="2E1214FD">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53.5</w:t>
                  </w:r>
                </w:p>
              </w:tc>
              <w:tc>
                <w:tcPr>
                  <w:tcW w:w="176" w:type="pct"/>
                  <w:shd w:val="clear" w:color="auto" w:fill="FFFFFF"/>
                  <w:tcMar>
                    <w:top w:w="0" w:type="dxa"/>
                    <w:left w:w="0" w:type="dxa"/>
                    <w:bottom w:w="0" w:type="dxa"/>
                    <w:right w:w="0" w:type="dxa"/>
                  </w:tcMar>
                  <w:vAlign w:val="center"/>
                </w:tcPr>
                <w:p w14:paraId="4133D313">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57.1</w:t>
                  </w:r>
                </w:p>
              </w:tc>
              <w:tc>
                <w:tcPr>
                  <w:tcW w:w="176" w:type="pct"/>
                  <w:shd w:val="clear" w:color="auto" w:fill="FFFFFF"/>
                  <w:tcMar>
                    <w:top w:w="0" w:type="dxa"/>
                    <w:left w:w="0" w:type="dxa"/>
                    <w:bottom w:w="0" w:type="dxa"/>
                    <w:right w:w="0" w:type="dxa"/>
                  </w:tcMar>
                  <w:vAlign w:val="center"/>
                </w:tcPr>
                <w:p w14:paraId="49D3625F">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58.9</w:t>
                  </w:r>
                </w:p>
              </w:tc>
              <w:tc>
                <w:tcPr>
                  <w:tcW w:w="178" w:type="pct"/>
                  <w:shd w:val="clear" w:color="auto" w:fill="FFFFFF"/>
                  <w:tcMar>
                    <w:top w:w="0" w:type="dxa"/>
                    <w:left w:w="0" w:type="dxa"/>
                    <w:bottom w:w="0" w:type="dxa"/>
                    <w:right w:w="0" w:type="dxa"/>
                  </w:tcMar>
                  <w:vAlign w:val="center"/>
                </w:tcPr>
                <w:p w14:paraId="74C96B40">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31.8</w:t>
                  </w:r>
                </w:p>
              </w:tc>
              <w:tc>
                <w:tcPr>
                  <w:tcW w:w="152" w:type="pct"/>
                  <w:shd w:val="clear" w:color="auto" w:fill="FFFFFF"/>
                  <w:tcMar>
                    <w:top w:w="0" w:type="dxa"/>
                    <w:left w:w="0" w:type="dxa"/>
                    <w:bottom w:w="0" w:type="dxa"/>
                    <w:right w:w="0" w:type="dxa"/>
                  </w:tcMar>
                  <w:vAlign w:val="center"/>
                </w:tcPr>
                <w:p w14:paraId="17FF749C">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24</w:t>
                  </w:r>
                  <w:r>
                    <w:rPr>
                      <w:rFonts w:hint="eastAsia" w:ascii="Times New Roman" w:hAnsi="Times New Roman" w:cs="Times New Roman"/>
                      <w:color w:val="000000" w:themeColor="text1"/>
                      <w:sz w:val="21"/>
                      <w:szCs w:val="21"/>
                      <w:highlight w:val="none"/>
                      <w:lang w:val="en-US" w:eastAsia="zh-CN"/>
                    </w:rPr>
                    <w:t>h</w:t>
                  </w:r>
                </w:p>
              </w:tc>
              <w:tc>
                <w:tcPr>
                  <w:tcW w:w="170" w:type="pct"/>
                  <w:shd w:val="clear" w:color="auto" w:fill="FFFFFF"/>
                  <w:tcMar>
                    <w:top w:w="0" w:type="dxa"/>
                    <w:left w:w="0" w:type="dxa"/>
                    <w:bottom w:w="0" w:type="dxa"/>
                    <w:right w:w="0" w:type="dxa"/>
                  </w:tcMar>
                  <w:vAlign w:val="center"/>
                </w:tcPr>
                <w:p w14:paraId="2F963E31">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5A04D705">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4A9DB0A6">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0FFBC334">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15.0</w:t>
                  </w:r>
                </w:p>
              </w:tc>
              <w:tc>
                <w:tcPr>
                  <w:tcW w:w="181" w:type="pct"/>
                  <w:shd w:val="clear" w:color="auto" w:fill="FFFFFF"/>
                  <w:tcMar>
                    <w:top w:w="0" w:type="dxa"/>
                    <w:left w:w="0" w:type="dxa"/>
                    <w:bottom w:w="0" w:type="dxa"/>
                    <w:right w:w="0" w:type="dxa"/>
                  </w:tcMar>
                  <w:vAlign w:val="center"/>
                </w:tcPr>
                <w:p w14:paraId="02C53B8C">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38.5</w:t>
                  </w:r>
                </w:p>
              </w:tc>
              <w:tc>
                <w:tcPr>
                  <w:tcW w:w="181" w:type="pct"/>
                  <w:shd w:val="clear" w:color="auto" w:fill="FFFFFF"/>
                  <w:tcMar>
                    <w:top w:w="0" w:type="dxa"/>
                    <w:left w:w="0" w:type="dxa"/>
                    <w:bottom w:w="0" w:type="dxa"/>
                    <w:right w:w="0" w:type="dxa"/>
                  </w:tcMar>
                  <w:vAlign w:val="center"/>
                </w:tcPr>
                <w:p w14:paraId="38473045">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42.1</w:t>
                  </w:r>
                </w:p>
              </w:tc>
              <w:tc>
                <w:tcPr>
                  <w:tcW w:w="181" w:type="pct"/>
                  <w:shd w:val="clear" w:color="auto" w:fill="FFFFFF"/>
                  <w:tcMar>
                    <w:top w:w="0" w:type="dxa"/>
                    <w:left w:w="0" w:type="dxa"/>
                    <w:bottom w:w="0" w:type="dxa"/>
                    <w:right w:w="0" w:type="dxa"/>
                  </w:tcMar>
                  <w:vAlign w:val="center"/>
                </w:tcPr>
                <w:p w14:paraId="0113D536">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43.9</w:t>
                  </w:r>
                </w:p>
              </w:tc>
              <w:tc>
                <w:tcPr>
                  <w:tcW w:w="181" w:type="pct"/>
                  <w:shd w:val="clear" w:color="auto" w:fill="FFFFFF"/>
                  <w:tcMar>
                    <w:top w:w="0" w:type="dxa"/>
                    <w:left w:w="0" w:type="dxa"/>
                    <w:bottom w:w="0" w:type="dxa"/>
                    <w:right w:w="0" w:type="dxa"/>
                  </w:tcMar>
                  <w:vAlign w:val="center"/>
                </w:tcPr>
                <w:p w14:paraId="40DB20E8">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16.8</w:t>
                  </w:r>
                </w:p>
              </w:tc>
              <w:tc>
                <w:tcPr>
                  <w:tcW w:w="254" w:type="pct"/>
                  <w:shd w:val="clear" w:color="auto" w:fill="FFFFFF"/>
                  <w:tcMar>
                    <w:top w:w="0" w:type="dxa"/>
                    <w:left w:w="0" w:type="dxa"/>
                    <w:bottom w:w="0" w:type="dxa"/>
                    <w:right w:w="0" w:type="dxa"/>
                  </w:tcMar>
                  <w:vAlign w:val="center"/>
                </w:tcPr>
                <w:p w14:paraId="35D417A4">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w:t>
                  </w:r>
                </w:p>
              </w:tc>
            </w:tr>
            <w:tr w14:paraId="327E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shd w:val="clear" w:color="auto" w:fill="FFFFFF"/>
                  <w:tcMar>
                    <w:top w:w="0" w:type="dxa"/>
                    <w:left w:w="0" w:type="dxa"/>
                    <w:bottom w:w="0" w:type="dxa"/>
                    <w:right w:w="0" w:type="dxa"/>
                  </w:tcMar>
                  <w:vAlign w:val="center"/>
                </w:tcPr>
                <w:p w14:paraId="34C6D17F">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9</w:t>
                  </w:r>
                </w:p>
              </w:tc>
              <w:tc>
                <w:tcPr>
                  <w:tcW w:w="198" w:type="pct"/>
                  <w:vMerge w:val="continue"/>
                  <w:shd w:val="clear" w:color="auto" w:fill="FFFFFF"/>
                  <w:tcMar>
                    <w:top w:w="0" w:type="dxa"/>
                    <w:left w:w="0" w:type="dxa"/>
                    <w:bottom w:w="0" w:type="dxa"/>
                    <w:right w:w="0" w:type="dxa"/>
                  </w:tcMar>
                  <w:vAlign w:val="center"/>
                </w:tcPr>
                <w:p w14:paraId="59FF6DC6">
                  <w:pPr>
                    <w:jc w:val="center"/>
                    <w:rPr>
                      <w:rFonts w:hint="default" w:ascii="Times New Roman" w:hAnsi="Times New Roman" w:cs="Times New Roman"/>
                      <w:color w:val="000000" w:themeColor="text1"/>
                      <w:sz w:val="21"/>
                      <w:szCs w:val="21"/>
                      <w:highlight w:val="none"/>
                    </w:rPr>
                  </w:pPr>
                </w:p>
              </w:tc>
              <w:tc>
                <w:tcPr>
                  <w:tcW w:w="188" w:type="pct"/>
                  <w:shd w:val="clear" w:color="auto" w:fill="FFFFFF"/>
                  <w:tcMar>
                    <w:top w:w="0" w:type="dxa"/>
                    <w:left w:w="0" w:type="dxa"/>
                    <w:bottom w:w="0" w:type="dxa"/>
                    <w:right w:w="0" w:type="dxa"/>
                  </w:tcMar>
                  <w:vAlign w:val="center"/>
                </w:tcPr>
                <w:p w14:paraId="675B408F">
                  <w:pPr>
                    <w:jc w:val="center"/>
                    <w:rPr>
                      <w:rFonts w:hint="eastAsia"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空压机</w:t>
                  </w:r>
                </w:p>
              </w:tc>
              <w:tc>
                <w:tcPr>
                  <w:tcW w:w="150" w:type="pct"/>
                  <w:shd w:val="clear" w:color="auto" w:fill="FFFFFF"/>
                  <w:tcMar>
                    <w:top w:w="0" w:type="dxa"/>
                    <w:left w:w="0" w:type="dxa"/>
                    <w:bottom w:w="0" w:type="dxa"/>
                    <w:right w:w="0" w:type="dxa"/>
                  </w:tcMar>
                  <w:vAlign w:val="center"/>
                </w:tcPr>
                <w:p w14:paraId="4E75B476">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1</w:t>
                  </w:r>
                </w:p>
              </w:tc>
              <w:tc>
                <w:tcPr>
                  <w:tcW w:w="228" w:type="pct"/>
                  <w:shd w:val="clear" w:color="auto" w:fill="FFFFFF"/>
                  <w:tcMar>
                    <w:top w:w="0" w:type="dxa"/>
                    <w:left w:w="0" w:type="dxa"/>
                    <w:bottom w:w="0" w:type="dxa"/>
                    <w:right w:w="0" w:type="dxa"/>
                  </w:tcMar>
                  <w:vAlign w:val="center"/>
                </w:tcPr>
                <w:p w14:paraId="66C1D624">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90</w:t>
                  </w:r>
                </w:p>
              </w:tc>
              <w:tc>
                <w:tcPr>
                  <w:tcW w:w="195" w:type="pct"/>
                  <w:vMerge w:val="continue"/>
                  <w:shd w:val="clear" w:color="auto" w:fill="FFFFFF"/>
                  <w:tcMar>
                    <w:top w:w="0" w:type="dxa"/>
                    <w:left w:w="0" w:type="dxa"/>
                    <w:bottom w:w="0" w:type="dxa"/>
                    <w:right w:w="0" w:type="dxa"/>
                  </w:tcMar>
                  <w:vAlign w:val="center"/>
                </w:tcPr>
                <w:p w14:paraId="3E550DF1">
                  <w:pPr>
                    <w:jc w:val="center"/>
                    <w:rPr>
                      <w:rFonts w:hint="default" w:ascii="Times New Roman" w:hAnsi="Times New Roman" w:cs="Times New Roman"/>
                      <w:color w:val="000000" w:themeColor="text1"/>
                      <w:sz w:val="21"/>
                      <w:szCs w:val="21"/>
                      <w:highlight w:val="none"/>
                    </w:rPr>
                  </w:pPr>
                </w:p>
              </w:tc>
              <w:tc>
                <w:tcPr>
                  <w:tcW w:w="215" w:type="pct"/>
                  <w:shd w:val="clear" w:color="auto" w:fill="FFFFFF"/>
                  <w:tcMar>
                    <w:top w:w="0" w:type="dxa"/>
                    <w:left w:w="0" w:type="dxa"/>
                    <w:bottom w:w="0" w:type="dxa"/>
                    <w:right w:w="0" w:type="dxa"/>
                  </w:tcMar>
                  <w:vAlign w:val="center"/>
                </w:tcPr>
                <w:p w14:paraId="2E843B8D">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-10.6</w:t>
                  </w:r>
                </w:p>
              </w:tc>
              <w:tc>
                <w:tcPr>
                  <w:tcW w:w="215" w:type="pct"/>
                  <w:shd w:val="clear" w:color="auto" w:fill="FFFFFF"/>
                  <w:tcMar>
                    <w:top w:w="0" w:type="dxa"/>
                    <w:left w:w="0" w:type="dxa"/>
                    <w:bottom w:w="0" w:type="dxa"/>
                    <w:right w:w="0" w:type="dxa"/>
                  </w:tcMar>
                  <w:vAlign w:val="center"/>
                </w:tcPr>
                <w:p w14:paraId="4E85BBA8">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-16.3</w:t>
                  </w:r>
                </w:p>
              </w:tc>
              <w:tc>
                <w:tcPr>
                  <w:tcW w:w="218" w:type="pct"/>
                  <w:shd w:val="clear" w:color="auto" w:fill="FFFFFF"/>
                  <w:tcMar>
                    <w:top w:w="0" w:type="dxa"/>
                    <w:left w:w="0" w:type="dxa"/>
                    <w:bottom w:w="0" w:type="dxa"/>
                    <w:right w:w="0" w:type="dxa"/>
                  </w:tcMar>
                  <w:vAlign w:val="center"/>
                </w:tcPr>
                <w:p w14:paraId="196E530F">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0</w:t>
                  </w:r>
                </w:p>
              </w:tc>
              <w:tc>
                <w:tcPr>
                  <w:tcW w:w="178" w:type="pct"/>
                  <w:shd w:val="clear" w:color="auto" w:fill="FFFFFF"/>
                  <w:tcMar>
                    <w:top w:w="0" w:type="dxa"/>
                    <w:left w:w="0" w:type="dxa"/>
                    <w:bottom w:w="0" w:type="dxa"/>
                    <w:right w:w="0" w:type="dxa"/>
                  </w:tcMar>
                  <w:vAlign w:val="center"/>
                </w:tcPr>
                <w:p w14:paraId="1D1B8740">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36.9</w:t>
                  </w:r>
                </w:p>
              </w:tc>
              <w:tc>
                <w:tcPr>
                  <w:tcW w:w="178" w:type="pct"/>
                  <w:shd w:val="clear" w:color="auto" w:fill="FFFFFF"/>
                  <w:tcMar>
                    <w:top w:w="0" w:type="dxa"/>
                    <w:left w:w="0" w:type="dxa"/>
                    <w:bottom w:w="0" w:type="dxa"/>
                    <w:right w:w="0" w:type="dxa"/>
                  </w:tcMar>
                  <w:vAlign w:val="center"/>
                </w:tcPr>
                <w:p w14:paraId="2BB87729">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17.2</w:t>
                  </w:r>
                </w:p>
              </w:tc>
              <w:tc>
                <w:tcPr>
                  <w:tcW w:w="180" w:type="pct"/>
                  <w:shd w:val="clear" w:color="auto" w:fill="FFFFFF"/>
                  <w:tcMar>
                    <w:top w:w="0" w:type="dxa"/>
                    <w:left w:w="0" w:type="dxa"/>
                    <w:bottom w:w="0" w:type="dxa"/>
                    <w:right w:w="0" w:type="dxa"/>
                  </w:tcMar>
                  <w:vAlign w:val="center"/>
                </w:tcPr>
                <w:p w14:paraId="44E17C1A">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19.7</w:t>
                  </w:r>
                </w:p>
              </w:tc>
              <w:tc>
                <w:tcPr>
                  <w:tcW w:w="182" w:type="pct"/>
                  <w:shd w:val="clear" w:color="auto" w:fill="FFFFFF"/>
                  <w:tcMar>
                    <w:top w:w="0" w:type="dxa"/>
                    <w:left w:w="0" w:type="dxa"/>
                    <w:bottom w:w="0" w:type="dxa"/>
                    <w:right w:w="0" w:type="dxa"/>
                  </w:tcMar>
                  <w:vAlign w:val="center"/>
                </w:tcPr>
                <w:p w14:paraId="29DFE240">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52.7</w:t>
                  </w:r>
                </w:p>
              </w:tc>
              <w:tc>
                <w:tcPr>
                  <w:tcW w:w="176" w:type="pct"/>
                  <w:shd w:val="clear" w:color="auto" w:fill="FFFFFF"/>
                  <w:tcMar>
                    <w:top w:w="0" w:type="dxa"/>
                    <w:left w:w="0" w:type="dxa"/>
                    <w:bottom w:w="0" w:type="dxa"/>
                    <w:right w:w="0" w:type="dxa"/>
                  </w:tcMar>
                  <w:vAlign w:val="center"/>
                </w:tcPr>
                <w:p w14:paraId="3297E168">
                  <w:pPr>
                    <w:jc w:val="center"/>
                    <w:rPr>
                      <w:rFonts w:hint="eastAsia"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53.6</w:t>
                  </w:r>
                </w:p>
              </w:tc>
              <w:tc>
                <w:tcPr>
                  <w:tcW w:w="176" w:type="pct"/>
                  <w:shd w:val="clear" w:color="auto" w:fill="FFFFFF"/>
                  <w:tcMar>
                    <w:top w:w="0" w:type="dxa"/>
                    <w:left w:w="0" w:type="dxa"/>
                    <w:bottom w:w="0" w:type="dxa"/>
                    <w:right w:w="0" w:type="dxa"/>
                  </w:tcMar>
                  <w:vAlign w:val="center"/>
                </w:tcPr>
                <w:p w14:paraId="5272D2B0">
                  <w:pPr>
                    <w:jc w:val="center"/>
                    <w:rPr>
                      <w:rFonts w:hint="eastAsia"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60.3</w:t>
                  </w:r>
                </w:p>
              </w:tc>
              <w:tc>
                <w:tcPr>
                  <w:tcW w:w="176" w:type="pct"/>
                  <w:shd w:val="clear" w:color="auto" w:fill="FFFFFF"/>
                  <w:tcMar>
                    <w:top w:w="0" w:type="dxa"/>
                    <w:left w:w="0" w:type="dxa"/>
                    <w:bottom w:w="0" w:type="dxa"/>
                    <w:right w:w="0" w:type="dxa"/>
                  </w:tcMar>
                  <w:vAlign w:val="center"/>
                </w:tcPr>
                <w:p w14:paraId="65070F5A">
                  <w:pPr>
                    <w:jc w:val="center"/>
                    <w:rPr>
                      <w:rFonts w:hint="eastAsia"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59.1</w:t>
                  </w:r>
                </w:p>
              </w:tc>
              <w:tc>
                <w:tcPr>
                  <w:tcW w:w="178" w:type="pct"/>
                  <w:shd w:val="clear" w:color="auto" w:fill="FFFFFF"/>
                  <w:tcMar>
                    <w:top w:w="0" w:type="dxa"/>
                    <w:left w:w="0" w:type="dxa"/>
                    <w:bottom w:w="0" w:type="dxa"/>
                    <w:right w:w="0" w:type="dxa"/>
                  </w:tcMar>
                  <w:vAlign w:val="center"/>
                </w:tcPr>
                <w:p w14:paraId="77985A81">
                  <w:pPr>
                    <w:jc w:val="center"/>
                    <w:rPr>
                      <w:rFonts w:hint="eastAsia"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50.6</w:t>
                  </w:r>
                </w:p>
              </w:tc>
              <w:tc>
                <w:tcPr>
                  <w:tcW w:w="152" w:type="pct"/>
                  <w:shd w:val="clear" w:color="auto" w:fill="FFFFFF"/>
                  <w:tcMar>
                    <w:top w:w="0" w:type="dxa"/>
                    <w:left w:w="0" w:type="dxa"/>
                    <w:bottom w:w="0" w:type="dxa"/>
                    <w:right w:w="0" w:type="dxa"/>
                  </w:tcMar>
                  <w:vAlign w:val="center"/>
                </w:tcPr>
                <w:p w14:paraId="544F751C">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24</w:t>
                  </w:r>
                  <w:r>
                    <w:rPr>
                      <w:rFonts w:hint="eastAsia" w:ascii="Times New Roman" w:hAnsi="Times New Roman" w:cs="Times New Roman"/>
                      <w:color w:val="000000" w:themeColor="text1"/>
                      <w:sz w:val="21"/>
                      <w:szCs w:val="21"/>
                      <w:highlight w:val="none"/>
                      <w:lang w:val="en-US" w:eastAsia="zh-CN"/>
                    </w:rPr>
                    <w:t>h</w:t>
                  </w:r>
                </w:p>
              </w:tc>
              <w:tc>
                <w:tcPr>
                  <w:tcW w:w="170" w:type="pct"/>
                  <w:shd w:val="clear" w:color="auto" w:fill="FFFFFF"/>
                  <w:tcMar>
                    <w:top w:w="0" w:type="dxa"/>
                    <w:left w:w="0" w:type="dxa"/>
                    <w:bottom w:w="0" w:type="dxa"/>
                    <w:right w:w="0" w:type="dxa"/>
                  </w:tcMar>
                  <w:vAlign w:val="center"/>
                </w:tcPr>
                <w:p w14:paraId="6461FF73">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585D43D5">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398B22E7">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4C0983FE">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15.0</w:t>
                  </w:r>
                </w:p>
              </w:tc>
              <w:tc>
                <w:tcPr>
                  <w:tcW w:w="181" w:type="pct"/>
                  <w:shd w:val="clear" w:color="auto" w:fill="FFFFFF"/>
                  <w:tcMar>
                    <w:top w:w="0" w:type="dxa"/>
                    <w:left w:w="0" w:type="dxa"/>
                    <w:bottom w:w="0" w:type="dxa"/>
                    <w:right w:w="0" w:type="dxa"/>
                  </w:tcMar>
                  <w:vAlign w:val="center"/>
                </w:tcPr>
                <w:p w14:paraId="09E4549F">
                  <w:pPr>
                    <w:jc w:val="center"/>
                    <w:rPr>
                      <w:rFonts w:hint="eastAsia"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eastAsia="宋体" w:cs="Times New Roman"/>
                      <w:color w:val="000000" w:themeColor="text1"/>
                      <w:sz w:val="21"/>
                      <w:szCs w:val="21"/>
                      <w:highlight w:val="none"/>
                      <w:lang w:val="en-US" w:eastAsia="zh-CN"/>
                    </w:rPr>
                    <w:t>38.6</w:t>
                  </w:r>
                </w:p>
              </w:tc>
              <w:tc>
                <w:tcPr>
                  <w:tcW w:w="181" w:type="pct"/>
                  <w:shd w:val="clear" w:color="auto" w:fill="FFFFFF"/>
                  <w:tcMar>
                    <w:top w:w="0" w:type="dxa"/>
                    <w:left w:w="0" w:type="dxa"/>
                    <w:bottom w:w="0" w:type="dxa"/>
                    <w:right w:w="0" w:type="dxa"/>
                  </w:tcMar>
                  <w:vAlign w:val="center"/>
                </w:tcPr>
                <w:p w14:paraId="3F8A11EB">
                  <w:pPr>
                    <w:jc w:val="center"/>
                    <w:rPr>
                      <w:rFonts w:hint="eastAsia"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eastAsia="宋体" w:cs="Times New Roman"/>
                      <w:color w:val="000000" w:themeColor="text1"/>
                      <w:sz w:val="21"/>
                      <w:szCs w:val="21"/>
                      <w:highlight w:val="none"/>
                      <w:lang w:val="en-US" w:eastAsia="zh-CN"/>
                    </w:rPr>
                    <w:t>45.3</w:t>
                  </w:r>
                </w:p>
              </w:tc>
              <w:tc>
                <w:tcPr>
                  <w:tcW w:w="181" w:type="pct"/>
                  <w:shd w:val="clear" w:color="auto" w:fill="FFFFFF"/>
                  <w:tcMar>
                    <w:top w:w="0" w:type="dxa"/>
                    <w:left w:w="0" w:type="dxa"/>
                    <w:bottom w:w="0" w:type="dxa"/>
                    <w:right w:w="0" w:type="dxa"/>
                  </w:tcMar>
                  <w:vAlign w:val="center"/>
                </w:tcPr>
                <w:p w14:paraId="7B555ED0">
                  <w:pPr>
                    <w:jc w:val="center"/>
                    <w:rPr>
                      <w:rFonts w:hint="eastAsia"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eastAsia="宋体" w:cs="Times New Roman"/>
                      <w:color w:val="000000" w:themeColor="text1"/>
                      <w:sz w:val="21"/>
                      <w:szCs w:val="21"/>
                      <w:highlight w:val="none"/>
                      <w:lang w:val="en-US" w:eastAsia="zh-CN"/>
                    </w:rPr>
                    <w:t>44.1</w:t>
                  </w:r>
                </w:p>
              </w:tc>
              <w:tc>
                <w:tcPr>
                  <w:tcW w:w="181" w:type="pct"/>
                  <w:shd w:val="clear" w:color="auto" w:fill="FFFFFF"/>
                  <w:tcMar>
                    <w:top w:w="0" w:type="dxa"/>
                    <w:left w:w="0" w:type="dxa"/>
                    <w:bottom w:w="0" w:type="dxa"/>
                    <w:right w:w="0" w:type="dxa"/>
                  </w:tcMar>
                  <w:vAlign w:val="center"/>
                </w:tcPr>
                <w:p w14:paraId="7875CDA1">
                  <w:pPr>
                    <w:jc w:val="center"/>
                    <w:rPr>
                      <w:rFonts w:hint="eastAsia"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eastAsia="宋体" w:cs="Times New Roman"/>
                      <w:color w:val="000000" w:themeColor="text1"/>
                      <w:sz w:val="21"/>
                      <w:szCs w:val="21"/>
                      <w:highlight w:val="none"/>
                      <w:lang w:val="en-US" w:eastAsia="zh-CN"/>
                    </w:rPr>
                    <w:t>35.6</w:t>
                  </w:r>
                </w:p>
              </w:tc>
              <w:tc>
                <w:tcPr>
                  <w:tcW w:w="254" w:type="pct"/>
                  <w:shd w:val="clear" w:color="auto" w:fill="FFFFFF"/>
                  <w:tcMar>
                    <w:top w:w="0" w:type="dxa"/>
                    <w:left w:w="0" w:type="dxa"/>
                    <w:bottom w:w="0" w:type="dxa"/>
                    <w:right w:w="0" w:type="dxa"/>
                  </w:tcMar>
                  <w:vAlign w:val="center"/>
                </w:tcPr>
                <w:p w14:paraId="37D049F6">
                  <w:pPr>
                    <w:jc w:val="center"/>
                    <w:rPr>
                      <w:rFonts w:hint="eastAsia"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1</w:t>
                  </w:r>
                </w:p>
              </w:tc>
            </w:tr>
            <w:tr w14:paraId="2837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shd w:val="clear" w:color="auto" w:fill="FFFFFF"/>
                  <w:tcMar>
                    <w:top w:w="0" w:type="dxa"/>
                    <w:left w:w="0" w:type="dxa"/>
                    <w:bottom w:w="0" w:type="dxa"/>
                    <w:right w:w="0" w:type="dxa"/>
                  </w:tcMar>
                  <w:vAlign w:val="center"/>
                </w:tcPr>
                <w:p w14:paraId="1D2677B1">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10</w:t>
                  </w:r>
                </w:p>
              </w:tc>
              <w:tc>
                <w:tcPr>
                  <w:tcW w:w="198" w:type="pct"/>
                  <w:vMerge w:val="continue"/>
                  <w:shd w:val="clear" w:color="auto" w:fill="FFFFFF"/>
                  <w:tcMar>
                    <w:top w:w="0" w:type="dxa"/>
                    <w:left w:w="0" w:type="dxa"/>
                    <w:bottom w:w="0" w:type="dxa"/>
                    <w:right w:w="0" w:type="dxa"/>
                  </w:tcMar>
                  <w:vAlign w:val="center"/>
                </w:tcPr>
                <w:p w14:paraId="5E0E4A78">
                  <w:pPr>
                    <w:jc w:val="center"/>
                    <w:rPr>
                      <w:rFonts w:hint="default" w:ascii="Times New Roman" w:hAnsi="Times New Roman" w:cs="Times New Roman"/>
                      <w:color w:val="000000" w:themeColor="text1"/>
                      <w:sz w:val="21"/>
                      <w:szCs w:val="21"/>
                      <w:highlight w:val="none"/>
                    </w:rPr>
                  </w:pPr>
                </w:p>
              </w:tc>
              <w:tc>
                <w:tcPr>
                  <w:tcW w:w="188" w:type="pct"/>
                  <w:shd w:val="clear" w:color="auto" w:fill="FFFFFF"/>
                  <w:tcMar>
                    <w:top w:w="0" w:type="dxa"/>
                    <w:left w:w="0" w:type="dxa"/>
                    <w:bottom w:w="0" w:type="dxa"/>
                    <w:right w:w="0" w:type="dxa"/>
                  </w:tcMar>
                  <w:vAlign w:val="center"/>
                </w:tcPr>
                <w:p w14:paraId="221659CB">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风机</w:t>
                  </w:r>
                </w:p>
              </w:tc>
              <w:tc>
                <w:tcPr>
                  <w:tcW w:w="150" w:type="pct"/>
                  <w:shd w:val="clear" w:color="auto" w:fill="FFFFFF"/>
                  <w:tcMar>
                    <w:top w:w="0" w:type="dxa"/>
                    <w:left w:w="0" w:type="dxa"/>
                    <w:bottom w:w="0" w:type="dxa"/>
                    <w:right w:w="0" w:type="dxa"/>
                  </w:tcMar>
                  <w:vAlign w:val="center"/>
                </w:tcPr>
                <w:p w14:paraId="499FB0BD">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1</w:t>
                  </w:r>
                </w:p>
              </w:tc>
              <w:tc>
                <w:tcPr>
                  <w:tcW w:w="228" w:type="pct"/>
                  <w:shd w:val="clear" w:color="auto" w:fill="FFFFFF"/>
                  <w:tcMar>
                    <w:top w:w="0" w:type="dxa"/>
                    <w:left w:w="0" w:type="dxa"/>
                    <w:bottom w:w="0" w:type="dxa"/>
                    <w:right w:w="0" w:type="dxa"/>
                  </w:tcMar>
                  <w:vAlign w:val="center"/>
                </w:tcPr>
                <w:p w14:paraId="4419C0BE">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95</w:t>
                  </w:r>
                </w:p>
              </w:tc>
              <w:tc>
                <w:tcPr>
                  <w:tcW w:w="195" w:type="pct"/>
                  <w:vMerge w:val="continue"/>
                  <w:shd w:val="clear" w:color="auto" w:fill="FFFFFF"/>
                  <w:tcMar>
                    <w:top w:w="0" w:type="dxa"/>
                    <w:left w:w="0" w:type="dxa"/>
                    <w:bottom w:w="0" w:type="dxa"/>
                    <w:right w:w="0" w:type="dxa"/>
                  </w:tcMar>
                  <w:vAlign w:val="center"/>
                </w:tcPr>
                <w:p w14:paraId="3F4DB896">
                  <w:pPr>
                    <w:jc w:val="center"/>
                    <w:rPr>
                      <w:rFonts w:hint="default" w:ascii="Times New Roman" w:hAnsi="Times New Roman" w:cs="Times New Roman"/>
                      <w:color w:val="000000" w:themeColor="text1"/>
                      <w:sz w:val="21"/>
                      <w:szCs w:val="21"/>
                      <w:highlight w:val="none"/>
                    </w:rPr>
                  </w:pPr>
                </w:p>
              </w:tc>
              <w:tc>
                <w:tcPr>
                  <w:tcW w:w="215" w:type="pct"/>
                  <w:shd w:val="clear" w:color="auto" w:fill="FFFFFF"/>
                  <w:tcMar>
                    <w:top w:w="0" w:type="dxa"/>
                    <w:left w:w="0" w:type="dxa"/>
                    <w:bottom w:w="0" w:type="dxa"/>
                    <w:right w:w="0" w:type="dxa"/>
                  </w:tcMar>
                  <w:vAlign w:val="center"/>
                </w:tcPr>
                <w:p w14:paraId="0979CF75">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-23.3</w:t>
                  </w:r>
                </w:p>
              </w:tc>
              <w:tc>
                <w:tcPr>
                  <w:tcW w:w="215" w:type="pct"/>
                  <w:shd w:val="clear" w:color="auto" w:fill="FFFFFF"/>
                  <w:tcMar>
                    <w:top w:w="0" w:type="dxa"/>
                    <w:left w:w="0" w:type="dxa"/>
                    <w:bottom w:w="0" w:type="dxa"/>
                    <w:right w:w="0" w:type="dxa"/>
                  </w:tcMar>
                  <w:vAlign w:val="center"/>
                </w:tcPr>
                <w:p w14:paraId="192E2788">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23.3</w:t>
                  </w:r>
                </w:p>
              </w:tc>
              <w:tc>
                <w:tcPr>
                  <w:tcW w:w="218" w:type="pct"/>
                  <w:shd w:val="clear" w:color="auto" w:fill="FFFFFF"/>
                  <w:tcMar>
                    <w:top w:w="0" w:type="dxa"/>
                    <w:left w:w="0" w:type="dxa"/>
                    <w:bottom w:w="0" w:type="dxa"/>
                    <w:right w:w="0" w:type="dxa"/>
                  </w:tcMar>
                  <w:vAlign w:val="center"/>
                </w:tcPr>
                <w:p w14:paraId="3BE0959E">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0</w:t>
                  </w:r>
                </w:p>
              </w:tc>
              <w:tc>
                <w:tcPr>
                  <w:tcW w:w="178" w:type="pct"/>
                  <w:shd w:val="clear" w:color="auto" w:fill="FFFFFF"/>
                  <w:tcMar>
                    <w:top w:w="0" w:type="dxa"/>
                    <w:left w:w="0" w:type="dxa"/>
                    <w:bottom w:w="0" w:type="dxa"/>
                    <w:right w:w="0" w:type="dxa"/>
                  </w:tcMar>
                  <w:vAlign w:val="center"/>
                </w:tcPr>
                <w:p w14:paraId="6AEB0BA8">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54.7</w:t>
                  </w:r>
                </w:p>
              </w:tc>
              <w:tc>
                <w:tcPr>
                  <w:tcW w:w="178" w:type="pct"/>
                  <w:shd w:val="clear" w:color="auto" w:fill="FFFFFF"/>
                  <w:tcMar>
                    <w:top w:w="0" w:type="dxa"/>
                    <w:left w:w="0" w:type="dxa"/>
                    <w:bottom w:w="0" w:type="dxa"/>
                    <w:right w:w="0" w:type="dxa"/>
                  </w:tcMar>
                  <w:vAlign w:val="center"/>
                </w:tcPr>
                <w:p w14:paraId="3EB9057F">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54.9</w:t>
                  </w:r>
                </w:p>
              </w:tc>
              <w:tc>
                <w:tcPr>
                  <w:tcW w:w="180" w:type="pct"/>
                  <w:shd w:val="clear" w:color="auto" w:fill="FFFFFF"/>
                  <w:tcMar>
                    <w:top w:w="0" w:type="dxa"/>
                    <w:left w:w="0" w:type="dxa"/>
                    <w:bottom w:w="0" w:type="dxa"/>
                    <w:right w:w="0" w:type="dxa"/>
                  </w:tcMar>
                  <w:vAlign w:val="center"/>
                </w:tcPr>
                <w:p w14:paraId="6BEBFD84">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2.2</w:t>
                  </w:r>
                </w:p>
              </w:tc>
              <w:tc>
                <w:tcPr>
                  <w:tcW w:w="182" w:type="pct"/>
                  <w:shd w:val="clear" w:color="auto" w:fill="FFFFFF"/>
                  <w:tcMar>
                    <w:top w:w="0" w:type="dxa"/>
                    <w:left w:w="0" w:type="dxa"/>
                    <w:bottom w:w="0" w:type="dxa"/>
                    <w:right w:w="0" w:type="dxa"/>
                  </w:tcMar>
                  <w:vAlign w:val="center"/>
                </w:tcPr>
                <w:p w14:paraId="057616B9">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15.5</w:t>
                  </w:r>
                </w:p>
              </w:tc>
              <w:tc>
                <w:tcPr>
                  <w:tcW w:w="176" w:type="pct"/>
                  <w:shd w:val="clear" w:color="auto" w:fill="FFFFFF"/>
                  <w:tcMar>
                    <w:top w:w="0" w:type="dxa"/>
                    <w:left w:w="0" w:type="dxa"/>
                    <w:bottom w:w="0" w:type="dxa"/>
                    <w:right w:w="0" w:type="dxa"/>
                  </w:tcMar>
                  <w:vAlign w:val="center"/>
                </w:tcPr>
                <w:p w14:paraId="62499F17">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60.2</w:t>
                  </w:r>
                </w:p>
              </w:tc>
              <w:tc>
                <w:tcPr>
                  <w:tcW w:w="176" w:type="pct"/>
                  <w:shd w:val="clear" w:color="auto" w:fill="FFFFFF"/>
                  <w:tcMar>
                    <w:top w:w="0" w:type="dxa"/>
                    <w:left w:w="0" w:type="dxa"/>
                    <w:bottom w:w="0" w:type="dxa"/>
                    <w:right w:w="0" w:type="dxa"/>
                  </w:tcMar>
                  <w:vAlign w:val="center"/>
                </w:tcPr>
                <w:p w14:paraId="2A904F90">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60.2</w:t>
                  </w:r>
                </w:p>
              </w:tc>
              <w:tc>
                <w:tcPr>
                  <w:tcW w:w="176" w:type="pct"/>
                  <w:shd w:val="clear" w:color="auto" w:fill="FFFFFF"/>
                  <w:tcMar>
                    <w:top w:w="0" w:type="dxa"/>
                    <w:left w:w="0" w:type="dxa"/>
                    <w:bottom w:w="0" w:type="dxa"/>
                    <w:right w:w="0" w:type="dxa"/>
                  </w:tcMar>
                  <w:vAlign w:val="center"/>
                </w:tcPr>
                <w:p w14:paraId="2E437BC6">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88.1</w:t>
                  </w:r>
                </w:p>
              </w:tc>
              <w:tc>
                <w:tcPr>
                  <w:tcW w:w="178" w:type="pct"/>
                  <w:shd w:val="clear" w:color="auto" w:fill="FFFFFF"/>
                  <w:tcMar>
                    <w:top w:w="0" w:type="dxa"/>
                    <w:left w:w="0" w:type="dxa"/>
                    <w:bottom w:w="0" w:type="dxa"/>
                    <w:right w:w="0" w:type="dxa"/>
                  </w:tcMar>
                  <w:vAlign w:val="center"/>
                </w:tcPr>
                <w:p w14:paraId="6C172137">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71.2</w:t>
                  </w:r>
                </w:p>
              </w:tc>
              <w:tc>
                <w:tcPr>
                  <w:tcW w:w="152" w:type="pct"/>
                  <w:shd w:val="clear" w:color="auto" w:fill="FFFFFF"/>
                  <w:tcMar>
                    <w:top w:w="0" w:type="dxa"/>
                    <w:left w:w="0" w:type="dxa"/>
                    <w:bottom w:w="0" w:type="dxa"/>
                    <w:right w:w="0" w:type="dxa"/>
                  </w:tcMar>
                  <w:vAlign w:val="center"/>
                </w:tcPr>
                <w:p w14:paraId="7BEE04E2">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24</w:t>
                  </w:r>
                  <w:r>
                    <w:rPr>
                      <w:rFonts w:hint="eastAsia" w:ascii="Times New Roman" w:hAnsi="Times New Roman" w:eastAsia="宋体" w:cs="Times New Roman"/>
                      <w:color w:val="000000" w:themeColor="text1"/>
                      <w:sz w:val="21"/>
                      <w:szCs w:val="21"/>
                      <w:highlight w:val="none"/>
                      <w:lang w:val="en-US" w:eastAsia="zh-CN"/>
                    </w:rPr>
                    <w:t>h</w:t>
                  </w:r>
                </w:p>
              </w:tc>
              <w:tc>
                <w:tcPr>
                  <w:tcW w:w="170" w:type="pct"/>
                  <w:shd w:val="clear" w:color="auto" w:fill="FFFFFF"/>
                  <w:tcMar>
                    <w:top w:w="0" w:type="dxa"/>
                    <w:left w:w="0" w:type="dxa"/>
                    <w:bottom w:w="0" w:type="dxa"/>
                    <w:right w:w="0" w:type="dxa"/>
                  </w:tcMar>
                  <w:vAlign w:val="center"/>
                </w:tcPr>
                <w:p w14:paraId="1B61CA08">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6E701BE1">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1863A894">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15F079CE">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rPr>
                    <w:t>15.0</w:t>
                  </w:r>
                </w:p>
              </w:tc>
              <w:tc>
                <w:tcPr>
                  <w:tcW w:w="181" w:type="pct"/>
                  <w:shd w:val="clear" w:color="auto" w:fill="FFFFFF"/>
                  <w:tcMar>
                    <w:top w:w="0" w:type="dxa"/>
                    <w:left w:w="0" w:type="dxa"/>
                    <w:bottom w:w="0" w:type="dxa"/>
                    <w:right w:w="0" w:type="dxa"/>
                  </w:tcMar>
                  <w:vAlign w:val="center"/>
                </w:tcPr>
                <w:p w14:paraId="73E81314">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45.2</w:t>
                  </w:r>
                </w:p>
              </w:tc>
              <w:tc>
                <w:tcPr>
                  <w:tcW w:w="181" w:type="pct"/>
                  <w:shd w:val="clear" w:color="auto" w:fill="FFFFFF"/>
                  <w:tcMar>
                    <w:top w:w="0" w:type="dxa"/>
                    <w:left w:w="0" w:type="dxa"/>
                    <w:bottom w:w="0" w:type="dxa"/>
                    <w:right w:w="0" w:type="dxa"/>
                  </w:tcMar>
                  <w:vAlign w:val="center"/>
                </w:tcPr>
                <w:p w14:paraId="100E25D3">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45.2</w:t>
                  </w:r>
                </w:p>
              </w:tc>
              <w:tc>
                <w:tcPr>
                  <w:tcW w:w="181" w:type="pct"/>
                  <w:shd w:val="clear" w:color="auto" w:fill="FFFFFF"/>
                  <w:tcMar>
                    <w:top w:w="0" w:type="dxa"/>
                    <w:left w:w="0" w:type="dxa"/>
                    <w:bottom w:w="0" w:type="dxa"/>
                    <w:right w:w="0" w:type="dxa"/>
                  </w:tcMar>
                  <w:vAlign w:val="center"/>
                </w:tcPr>
                <w:p w14:paraId="183F7485">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73.1</w:t>
                  </w:r>
                </w:p>
              </w:tc>
              <w:tc>
                <w:tcPr>
                  <w:tcW w:w="181" w:type="pct"/>
                  <w:shd w:val="clear" w:color="auto" w:fill="FFFFFF"/>
                  <w:tcMar>
                    <w:top w:w="0" w:type="dxa"/>
                    <w:left w:w="0" w:type="dxa"/>
                    <w:bottom w:w="0" w:type="dxa"/>
                    <w:right w:w="0" w:type="dxa"/>
                  </w:tcMar>
                  <w:vAlign w:val="center"/>
                </w:tcPr>
                <w:p w14:paraId="460F13DC">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56.2</w:t>
                  </w:r>
                </w:p>
              </w:tc>
              <w:tc>
                <w:tcPr>
                  <w:tcW w:w="254" w:type="pct"/>
                  <w:shd w:val="clear" w:color="auto" w:fill="FFFFFF"/>
                  <w:tcMar>
                    <w:top w:w="0" w:type="dxa"/>
                    <w:left w:w="0" w:type="dxa"/>
                    <w:bottom w:w="0" w:type="dxa"/>
                    <w:right w:w="0" w:type="dxa"/>
                  </w:tcMar>
                  <w:vAlign w:val="center"/>
                </w:tcPr>
                <w:p w14:paraId="45BB4A46">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w:t>
                  </w:r>
                </w:p>
              </w:tc>
            </w:tr>
            <w:tr w14:paraId="08EB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shd w:val="clear" w:color="auto" w:fill="FFFFFF"/>
                  <w:tcMar>
                    <w:top w:w="0" w:type="dxa"/>
                    <w:left w:w="0" w:type="dxa"/>
                    <w:bottom w:w="0" w:type="dxa"/>
                    <w:right w:w="0" w:type="dxa"/>
                  </w:tcMar>
                  <w:vAlign w:val="center"/>
                </w:tcPr>
                <w:p w14:paraId="05DBB108">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11</w:t>
                  </w:r>
                </w:p>
              </w:tc>
              <w:tc>
                <w:tcPr>
                  <w:tcW w:w="198" w:type="pct"/>
                  <w:vMerge w:val="continue"/>
                  <w:shd w:val="clear" w:color="auto" w:fill="FFFFFF"/>
                  <w:tcMar>
                    <w:top w:w="0" w:type="dxa"/>
                    <w:left w:w="0" w:type="dxa"/>
                    <w:bottom w:w="0" w:type="dxa"/>
                    <w:right w:w="0" w:type="dxa"/>
                  </w:tcMar>
                  <w:vAlign w:val="center"/>
                </w:tcPr>
                <w:p w14:paraId="2F8CF4DA">
                  <w:pPr>
                    <w:jc w:val="center"/>
                    <w:rPr>
                      <w:rFonts w:hint="default" w:ascii="Times New Roman" w:hAnsi="Times New Roman" w:cs="Times New Roman"/>
                      <w:color w:val="000000" w:themeColor="text1"/>
                      <w:sz w:val="21"/>
                      <w:szCs w:val="21"/>
                      <w:highlight w:val="none"/>
                    </w:rPr>
                  </w:pPr>
                </w:p>
              </w:tc>
              <w:tc>
                <w:tcPr>
                  <w:tcW w:w="188" w:type="pct"/>
                  <w:shd w:val="clear" w:color="auto" w:fill="FFFFFF"/>
                  <w:tcMar>
                    <w:top w:w="0" w:type="dxa"/>
                    <w:left w:w="0" w:type="dxa"/>
                    <w:bottom w:w="0" w:type="dxa"/>
                    <w:right w:w="0" w:type="dxa"/>
                  </w:tcMar>
                  <w:vAlign w:val="center"/>
                </w:tcPr>
                <w:p w14:paraId="0E112883">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风机</w:t>
                  </w:r>
                </w:p>
              </w:tc>
              <w:tc>
                <w:tcPr>
                  <w:tcW w:w="150" w:type="pct"/>
                  <w:shd w:val="clear" w:color="auto" w:fill="FFFFFF"/>
                  <w:tcMar>
                    <w:top w:w="0" w:type="dxa"/>
                    <w:left w:w="0" w:type="dxa"/>
                    <w:bottom w:w="0" w:type="dxa"/>
                    <w:right w:w="0" w:type="dxa"/>
                  </w:tcMar>
                  <w:vAlign w:val="center"/>
                </w:tcPr>
                <w:p w14:paraId="3CD981DE">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1</w:t>
                  </w:r>
                </w:p>
              </w:tc>
              <w:tc>
                <w:tcPr>
                  <w:tcW w:w="228" w:type="pct"/>
                  <w:shd w:val="clear" w:color="auto" w:fill="FFFFFF"/>
                  <w:tcMar>
                    <w:top w:w="0" w:type="dxa"/>
                    <w:left w:w="0" w:type="dxa"/>
                    <w:bottom w:w="0" w:type="dxa"/>
                    <w:right w:w="0" w:type="dxa"/>
                  </w:tcMar>
                  <w:vAlign w:val="center"/>
                </w:tcPr>
                <w:p w14:paraId="547A4307">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95</w:t>
                  </w:r>
                </w:p>
              </w:tc>
              <w:tc>
                <w:tcPr>
                  <w:tcW w:w="195" w:type="pct"/>
                  <w:vMerge w:val="continue"/>
                  <w:shd w:val="clear" w:color="auto" w:fill="FFFFFF"/>
                  <w:tcMar>
                    <w:top w:w="0" w:type="dxa"/>
                    <w:left w:w="0" w:type="dxa"/>
                    <w:bottom w:w="0" w:type="dxa"/>
                    <w:right w:w="0" w:type="dxa"/>
                  </w:tcMar>
                  <w:vAlign w:val="center"/>
                </w:tcPr>
                <w:p w14:paraId="1E1D288F">
                  <w:pPr>
                    <w:jc w:val="center"/>
                    <w:rPr>
                      <w:rFonts w:hint="default" w:ascii="Times New Roman" w:hAnsi="Times New Roman" w:cs="Times New Roman"/>
                      <w:color w:val="000000" w:themeColor="text1"/>
                      <w:sz w:val="21"/>
                      <w:szCs w:val="21"/>
                      <w:highlight w:val="none"/>
                    </w:rPr>
                  </w:pPr>
                </w:p>
              </w:tc>
              <w:tc>
                <w:tcPr>
                  <w:tcW w:w="215" w:type="pct"/>
                  <w:shd w:val="clear" w:color="auto" w:fill="FFFFFF"/>
                  <w:tcMar>
                    <w:top w:w="0" w:type="dxa"/>
                    <w:left w:w="0" w:type="dxa"/>
                    <w:bottom w:w="0" w:type="dxa"/>
                    <w:right w:w="0" w:type="dxa"/>
                  </w:tcMar>
                  <w:vAlign w:val="center"/>
                </w:tcPr>
                <w:p w14:paraId="67E9C2FC">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-24.8</w:t>
                  </w:r>
                </w:p>
              </w:tc>
              <w:tc>
                <w:tcPr>
                  <w:tcW w:w="215" w:type="pct"/>
                  <w:shd w:val="clear" w:color="auto" w:fill="FFFFFF"/>
                  <w:tcMar>
                    <w:top w:w="0" w:type="dxa"/>
                    <w:left w:w="0" w:type="dxa"/>
                    <w:bottom w:w="0" w:type="dxa"/>
                    <w:right w:w="0" w:type="dxa"/>
                  </w:tcMar>
                  <w:vAlign w:val="center"/>
                </w:tcPr>
                <w:p w14:paraId="019CF5E1">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8.6</w:t>
                  </w:r>
                </w:p>
              </w:tc>
              <w:tc>
                <w:tcPr>
                  <w:tcW w:w="218" w:type="pct"/>
                  <w:shd w:val="clear" w:color="auto" w:fill="FFFFFF"/>
                  <w:tcMar>
                    <w:top w:w="0" w:type="dxa"/>
                    <w:left w:w="0" w:type="dxa"/>
                    <w:bottom w:w="0" w:type="dxa"/>
                    <w:right w:w="0" w:type="dxa"/>
                  </w:tcMar>
                  <w:vAlign w:val="center"/>
                </w:tcPr>
                <w:p w14:paraId="65E43219">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0</w:t>
                  </w:r>
                </w:p>
              </w:tc>
              <w:tc>
                <w:tcPr>
                  <w:tcW w:w="178" w:type="pct"/>
                  <w:shd w:val="clear" w:color="auto" w:fill="FFFFFF"/>
                  <w:tcMar>
                    <w:top w:w="0" w:type="dxa"/>
                    <w:left w:w="0" w:type="dxa"/>
                    <w:bottom w:w="0" w:type="dxa"/>
                    <w:right w:w="0" w:type="dxa"/>
                  </w:tcMar>
                  <w:vAlign w:val="center"/>
                </w:tcPr>
                <w:p w14:paraId="7F0CA75B">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54.2</w:t>
                  </w:r>
                </w:p>
              </w:tc>
              <w:tc>
                <w:tcPr>
                  <w:tcW w:w="178" w:type="pct"/>
                  <w:shd w:val="clear" w:color="auto" w:fill="FFFFFF"/>
                  <w:tcMar>
                    <w:top w:w="0" w:type="dxa"/>
                    <w:left w:w="0" w:type="dxa"/>
                    <w:bottom w:w="0" w:type="dxa"/>
                    <w:right w:w="0" w:type="dxa"/>
                  </w:tcMar>
                  <w:vAlign w:val="center"/>
                </w:tcPr>
                <w:p w14:paraId="340E9C39">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40.1</w:t>
                  </w:r>
                </w:p>
              </w:tc>
              <w:tc>
                <w:tcPr>
                  <w:tcW w:w="180" w:type="pct"/>
                  <w:shd w:val="clear" w:color="auto" w:fill="FFFFFF"/>
                  <w:tcMar>
                    <w:top w:w="0" w:type="dxa"/>
                    <w:left w:w="0" w:type="dxa"/>
                    <w:bottom w:w="0" w:type="dxa"/>
                    <w:right w:w="0" w:type="dxa"/>
                  </w:tcMar>
                  <w:vAlign w:val="center"/>
                </w:tcPr>
                <w:p w14:paraId="185A4D4E">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2.5</w:t>
                  </w:r>
                </w:p>
              </w:tc>
              <w:tc>
                <w:tcPr>
                  <w:tcW w:w="182" w:type="pct"/>
                  <w:shd w:val="clear" w:color="auto" w:fill="FFFFFF"/>
                  <w:tcMar>
                    <w:top w:w="0" w:type="dxa"/>
                    <w:left w:w="0" w:type="dxa"/>
                    <w:bottom w:w="0" w:type="dxa"/>
                    <w:right w:w="0" w:type="dxa"/>
                  </w:tcMar>
                  <w:vAlign w:val="center"/>
                </w:tcPr>
                <w:p w14:paraId="57D29BBE">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30.2</w:t>
                  </w:r>
                </w:p>
              </w:tc>
              <w:tc>
                <w:tcPr>
                  <w:tcW w:w="176" w:type="pct"/>
                  <w:shd w:val="clear" w:color="auto" w:fill="FFFFFF"/>
                  <w:tcMar>
                    <w:top w:w="0" w:type="dxa"/>
                    <w:left w:w="0" w:type="dxa"/>
                    <w:bottom w:w="0" w:type="dxa"/>
                    <w:right w:w="0" w:type="dxa"/>
                  </w:tcMar>
                  <w:vAlign w:val="center"/>
                </w:tcPr>
                <w:p w14:paraId="5F37CF38">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60.3</w:t>
                  </w:r>
                </w:p>
              </w:tc>
              <w:tc>
                <w:tcPr>
                  <w:tcW w:w="176" w:type="pct"/>
                  <w:shd w:val="clear" w:color="auto" w:fill="FFFFFF"/>
                  <w:tcMar>
                    <w:top w:w="0" w:type="dxa"/>
                    <w:left w:w="0" w:type="dxa"/>
                    <w:bottom w:w="0" w:type="dxa"/>
                    <w:right w:w="0" w:type="dxa"/>
                  </w:tcMar>
                  <w:vAlign w:val="center"/>
                </w:tcPr>
                <w:p w14:paraId="27EB6D68">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62.9</w:t>
                  </w:r>
                </w:p>
              </w:tc>
              <w:tc>
                <w:tcPr>
                  <w:tcW w:w="176" w:type="pct"/>
                  <w:shd w:val="clear" w:color="auto" w:fill="FFFFFF"/>
                  <w:tcMar>
                    <w:top w:w="0" w:type="dxa"/>
                    <w:left w:w="0" w:type="dxa"/>
                    <w:bottom w:w="0" w:type="dxa"/>
                    <w:right w:w="0" w:type="dxa"/>
                  </w:tcMar>
                  <w:vAlign w:val="center"/>
                </w:tcPr>
                <w:p w14:paraId="6764B9EE">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88.1</w:t>
                  </w:r>
                </w:p>
              </w:tc>
              <w:tc>
                <w:tcPr>
                  <w:tcW w:w="178" w:type="pct"/>
                  <w:shd w:val="clear" w:color="auto" w:fill="FFFFFF"/>
                  <w:tcMar>
                    <w:top w:w="0" w:type="dxa"/>
                    <w:left w:w="0" w:type="dxa"/>
                    <w:bottom w:w="0" w:type="dxa"/>
                    <w:right w:w="0" w:type="dxa"/>
                  </w:tcMar>
                  <w:vAlign w:val="center"/>
                </w:tcPr>
                <w:p w14:paraId="021DA1A5">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65.4</w:t>
                  </w:r>
                </w:p>
              </w:tc>
              <w:tc>
                <w:tcPr>
                  <w:tcW w:w="152" w:type="pct"/>
                  <w:shd w:val="clear" w:color="auto" w:fill="FFFFFF"/>
                  <w:tcMar>
                    <w:top w:w="0" w:type="dxa"/>
                    <w:left w:w="0" w:type="dxa"/>
                    <w:bottom w:w="0" w:type="dxa"/>
                    <w:right w:w="0" w:type="dxa"/>
                  </w:tcMar>
                  <w:vAlign w:val="center"/>
                </w:tcPr>
                <w:p w14:paraId="183C51D9">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24</w:t>
                  </w:r>
                  <w:r>
                    <w:rPr>
                      <w:rFonts w:hint="eastAsia" w:ascii="Times New Roman" w:hAnsi="Times New Roman" w:eastAsia="宋体" w:cs="Times New Roman"/>
                      <w:color w:val="000000" w:themeColor="text1"/>
                      <w:sz w:val="21"/>
                      <w:szCs w:val="21"/>
                      <w:highlight w:val="none"/>
                      <w:lang w:val="en-US" w:eastAsia="zh-CN"/>
                    </w:rPr>
                    <w:t>h</w:t>
                  </w:r>
                </w:p>
              </w:tc>
              <w:tc>
                <w:tcPr>
                  <w:tcW w:w="170" w:type="pct"/>
                  <w:shd w:val="clear" w:color="auto" w:fill="FFFFFF"/>
                  <w:tcMar>
                    <w:top w:w="0" w:type="dxa"/>
                    <w:left w:w="0" w:type="dxa"/>
                    <w:bottom w:w="0" w:type="dxa"/>
                    <w:right w:w="0" w:type="dxa"/>
                  </w:tcMar>
                  <w:vAlign w:val="center"/>
                </w:tcPr>
                <w:p w14:paraId="7FB05325">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1EDA456B">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040370D1">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5057016A">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15.0</w:t>
                  </w:r>
                </w:p>
              </w:tc>
              <w:tc>
                <w:tcPr>
                  <w:tcW w:w="181" w:type="pct"/>
                  <w:shd w:val="clear" w:color="auto" w:fill="FFFFFF"/>
                  <w:tcMar>
                    <w:top w:w="0" w:type="dxa"/>
                    <w:left w:w="0" w:type="dxa"/>
                    <w:bottom w:w="0" w:type="dxa"/>
                    <w:right w:w="0" w:type="dxa"/>
                  </w:tcMar>
                  <w:vAlign w:val="center"/>
                </w:tcPr>
                <w:p w14:paraId="1BEBCC8D">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45.3</w:t>
                  </w:r>
                </w:p>
              </w:tc>
              <w:tc>
                <w:tcPr>
                  <w:tcW w:w="181" w:type="pct"/>
                  <w:shd w:val="clear" w:color="auto" w:fill="FFFFFF"/>
                  <w:tcMar>
                    <w:top w:w="0" w:type="dxa"/>
                    <w:left w:w="0" w:type="dxa"/>
                    <w:bottom w:w="0" w:type="dxa"/>
                    <w:right w:w="0" w:type="dxa"/>
                  </w:tcMar>
                  <w:vAlign w:val="center"/>
                </w:tcPr>
                <w:p w14:paraId="4EDA218E">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47.9</w:t>
                  </w:r>
                </w:p>
              </w:tc>
              <w:tc>
                <w:tcPr>
                  <w:tcW w:w="181" w:type="pct"/>
                  <w:shd w:val="clear" w:color="auto" w:fill="FFFFFF"/>
                  <w:tcMar>
                    <w:top w:w="0" w:type="dxa"/>
                    <w:left w:w="0" w:type="dxa"/>
                    <w:bottom w:w="0" w:type="dxa"/>
                    <w:right w:w="0" w:type="dxa"/>
                  </w:tcMar>
                  <w:vAlign w:val="center"/>
                </w:tcPr>
                <w:p w14:paraId="528BD9B7">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73.1</w:t>
                  </w:r>
                </w:p>
              </w:tc>
              <w:tc>
                <w:tcPr>
                  <w:tcW w:w="181" w:type="pct"/>
                  <w:shd w:val="clear" w:color="auto" w:fill="FFFFFF"/>
                  <w:tcMar>
                    <w:top w:w="0" w:type="dxa"/>
                    <w:left w:w="0" w:type="dxa"/>
                    <w:bottom w:w="0" w:type="dxa"/>
                    <w:right w:w="0" w:type="dxa"/>
                  </w:tcMar>
                  <w:vAlign w:val="center"/>
                </w:tcPr>
                <w:p w14:paraId="3451F9D0">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50.4</w:t>
                  </w:r>
                </w:p>
              </w:tc>
              <w:tc>
                <w:tcPr>
                  <w:tcW w:w="254" w:type="pct"/>
                  <w:shd w:val="clear" w:color="auto" w:fill="FFFFFF"/>
                  <w:tcMar>
                    <w:top w:w="0" w:type="dxa"/>
                    <w:left w:w="0" w:type="dxa"/>
                    <w:bottom w:w="0" w:type="dxa"/>
                    <w:right w:w="0" w:type="dxa"/>
                  </w:tcMar>
                  <w:vAlign w:val="center"/>
                </w:tcPr>
                <w:p w14:paraId="32F1A4AB">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w:t>
                  </w:r>
                </w:p>
              </w:tc>
            </w:tr>
            <w:tr w14:paraId="4858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0" w:type="pct"/>
                  <w:shd w:val="clear" w:color="auto" w:fill="FFFFFF"/>
                  <w:tcMar>
                    <w:top w:w="0" w:type="dxa"/>
                    <w:left w:w="0" w:type="dxa"/>
                    <w:bottom w:w="0" w:type="dxa"/>
                    <w:right w:w="0" w:type="dxa"/>
                  </w:tcMar>
                  <w:vAlign w:val="center"/>
                </w:tcPr>
                <w:p w14:paraId="3C8BF831">
                  <w:pPr>
                    <w:jc w:val="center"/>
                    <w:rPr>
                      <w:rFonts w:hint="default" w:ascii="Times New Roman" w:hAnsi="Times New Roman"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12</w:t>
                  </w:r>
                </w:p>
              </w:tc>
              <w:tc>
                <w:tcPr>
                  <w:tcW w:w="198" w:type="pct"/>
                  <w:vMerge w:val="continue"/>
                  <w:shd w:val="clear" w:color="auto" w:fill="FFFFFF"/>
                  <w:tcMar>
                    <w:top w:w="0" w:type="dxa"/>
                    <w:left w:w="0" w:type="dxa"/>
                    <w:bottom w:w="0" w:type="dxa"/>
                    <w:right w:w="0" w:type="dxa"/>
                  </w:tcMar>
                  <w:vAlign w:val="center"/>
                </w:tcPr>
                <w:p w14:paraId="15915737">
                  <w:pPr>
                    <w:jc w:val="center"/>
                    <w:rPr>
                      <w:rFonts w:hint="default" w:ascii="Times New Roman" w:hAnsi="Times New Roman" w:cs="Times New Roman"/>
                      <w:color w:val="000000" w:themeColor="text1"/>
                      <w:sz w:val="21"/>
                      <w:szCs w:val="21"/>
                      <w:highlight w:val="none"/>
                    </w:rPr>
                  </w:pPr>
                </w:p>
              </w:tc>
              <w:tc>
                <w:tcPr>
                  <w:tcW w:w="188" w:type="pct"/>
                  <w:shd w:val="clear" w:color="auto" w:fill="FFFFFF"/>
                  <w:tcMar>
                    <w:top w:w="0" w:type="dxa"/>
                    <w:left w:w="0" w:type="dxa"/>
                    <w:bottom w:w="0" w:type="dxa"/>
                    <w:right w:w="0" w:type="dxa"/>
                  </w:tcMar>
                  <w:vAlign w:val="center"/>
                </w:tcPr>
                <w:p w14:paraId="6D6DF654">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风机</w:t>
                  </w:r>
                </w:p>
              </w:tc>
              <w:tc>
                <w:tcPr>
                  <w:tcW w:w="150" w:type="pct"/>
                  <w:shd w:val="clear" w:color="auto" w:fill="FFFFFF"/>
                  <w:tcMar>
                    <w:top w:w="0" w:type="dxa"/>
                    <w:left w:w="0" w:type="dxa"/>
                    <w:bottom w:w="0" w:type="dxa"/>
                    <w:right w:w="0" w:type="dxa"/>
                  </w:tcMar>
                  <w:vAlign w:val="center"/>
                </w:tcPr>
                <w:p w14:paraId="705D95EC">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1</w:t>
                  </w:r>
                </w:p>
              </w:tc>
              <w:tc>
                <w:tcPr>
                  <w:tcW w:w="228" w:type="pct"/>
                  <w:shd w:val="clear" w:color="auto" w:fill="FFFFFF"/>
                  <w:tcMar>
                    <w:top w:w="0" w:type="dxa"/>
                    <w:left w:w="0" w:type="dxa"/>
                    <w:bottom w:w="0" w:type="dxa"/>
                    <w:right w:w="0" w:type="dxa"/>
                  </w:tcMar>
                  <w:vAlign w:val="center"/>
                </w:tcPr>
                <w:p w14:paraId="3AC16FF3">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95</w:t>
                  </w:r>
                </w:p>
              </w:tc>
              <w:tc>
                <w:tcPr>
                  <w:tcW w:w="195" w:type="pct"/>
                  <w:vMerge w:val="continue"/>
                  <w:shd w:val="clear" w:color="auto" w:fill="FFFFFF"/>
                  <w:tcMar>
                    <w:top w:w="0" w:type="dxa"/>
                    <w:left w:w="0" w:type="dxa"/>
                    <w:bottom w:w="0" w:type="dxa"/>
                    <w:right w:w="0" w:type="dxa"/>
                  </w:tcMar>
                  <w:vAlign w:val="center"/>
                </w:tcPr>
                <w:p w14:paraId="05A63C02">
                  <w:pPr>
                    <w:jc w:val="center"/>
                    <w:rPr>
                      <w:rFonts w:hint="default" w:ascii="Times New Roman" w:hAnsi="Times New Roman" w:cs="Times New Roman"/>
                      <w:color w:val="000000" w:themeColor="text1"/>
                      <w:sz w:val="21"/>
                      <w:szCs w:val="21"/>
                      <w:highlight w:val="none"/>
                    </w:rPr>
                  </w:pPr>
                </w:p>
              </w:tc>
              <w:tc>
                <w:tcPr>
                  <w:tcW w:w="215" w:type="pct"/>
                  <w:shd w:val="clear" w:color="auto" w:fill="FFFFFF"/>
                  <w:tcMar>
                    <w:top w:w="0" w:type="dxa"/>
                    <w:left w:w="0" w:type="dxa"/>
                    <w:bottom w:w="0" w:type="dxa"/>
                    <w:right w:w="0" w:type="dxa"/>
                  </w:tcMar>
                  <w:vAlign w:val="center"/>
                </w:tcPr>
                <w:p w14:paraId="04E251F1">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-28.3</w:t>
                  </w:r>
                </w:p>
              </w:tc>
              <w:tc>
                <w:tcPr>
                  <w:tcW w:w="215" w:type="pct"/>
                  <w:shd w:val="clear" w:color="auto" w:fill="FFFFFF"/>
                  <w:tcMar>
                    <w:top w:w="0" w:type="dxa"/>
                    <w:left w:w="0" w:type="dxa"/>
                    <w:bottom w:w="0" w:type="dxa"/>
                    <w:right w:w="0" w:type="dxa"/>
                  </w:tcMar>
                  <w:vAlign w:val="center"/>
                </w:tcPr>
                <w:p w14:paraId="329CB485">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-15</w:t>
                  </w:r>
                </w:p>
              </w:tc>
              <w:tc>
                <w:tcPr>
                  <w:tcW w:w="218" w:type="pct"/>
                  <w:shd w:val="clear" w:color="auto" w:fill="FFFFFF"/>
                  <w:tcMar>
                    <w:top w:w="0" w:type="dxa"/>
                    <w:left w:w="0" w:type="dxa"/>
                    <w:bottom w:w="0" w:type="dxa"/>
                    <w:right w:w="0" w:type="dxa"/>
                  </w:tcMar>
                  <w:vAlign w:val="center"/>
                </w:tcPr>
                <w:p w14:paraId="2201B453">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0</w:t>
                  </w:r>
                </w:p>
              </w:tc>
              <w:tc>
                <w:tcPr>
                  <w:tcW w:w="178" w:type="pct"/>
                  <w:shd w:val="clear" w:color="auto" w:fill="FFFFFF"/>
                  <w:tcMar>
                    <w:top w:w="0" w:type="dxa"/>
                    <w:left w:w="0" w:type="dxa"/>
                    <w:bottom w:w="0" w:type="dxa"/>
                    <w:right w:w="0" w:type="dxa"/>
                  </w:tcMar>
                  <w:vAlign w:val="center"/>
                </w:tcPr>
                <w:p w14:paraId="3604DC22">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54.6</w:t>
                  </w:r>
                </w:p>
              </w:tc>
              <w:tc>
                <w:tcPr>
                  <w:tcW w:w="178" w:type="pct"/>
                  <w:shd w:val="clear" w:color="auto" w:fill="FFFFFF"/>
                  <w:tcMar>
                    <w:top w:w="0" w:type="dxa"/>
                    <w:left w:w="0" w:type="dxa"/>
                    <w:bottom w:w="0" w:type="dxa"/>
                    <w:right w:w="0" w:type="dxa"/>
                  </w:tcMar>
                  <w:vAlign w:val="center"/>
                </w:tcPr>
                <w:p w14:paraId="18A0780B">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16.3</w:t>
                  </w:r>
                </w:p>
              </w:tc>
              <w:tc>
                <w:tcPr>
                  <w:tcW w:w="180" w:type="pct"/>
                  <w:shd w:val="clear" w:color="auto" w:fill="FFFFFF"/>
                  <w:tcMar>
                    <w:top w:w="0" w:type="dxa"/>
                    <w:left w:w="0" w:type="dxa"/>
                    <w:bottom w:w="0" w:type="dxa"/>
                    <w:right w:w="0" w:type="dxa"/>
                  </w:tcMar>
                  <w:vAlign w:val="center"/>
                </w:tcPr>
                <w:p w14:paraId="7029992E">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1.9</w:t>
                  </w:r>
                </w:p>
              </w:tc>
              <w:tc>
                <w:tcPr>
                  <w:tcW w:w="182" w:type="pct"/>
                  <w:shd w:val="clear" w:color="auto" w:fill="FFFFFF"/>
                  <w:tcMar>
                    <w:top w:w="0" w:type="dxa"/>
                    <w:left w:w="0" w:type="dxa"/>
                    <w:bottom w:w="0" w:type="dxa"/>
                    <w:right w:w="0" w:type="dxa"/>
                  </w:tcMar>
                  <w:vAlign w:val="center"/>
                </w:tcPr>
                <w:p w14:paraId="0E993F8F">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54.0</w:t>
                  </w:r>
                </w:p>
              </w:tc>
              <w:tc>
                <w:tcPr>
                  <w:tcW w:w="176" w:type="pct"/>
                  <w:shd w:val="clear" w:color="auto" w:fill="FFFFFF"/>
                  <w:tcMar>
                    <w:top w:w="0" w:type="dxa"/>
                    <w:left w:w="0" w:type="dxa"/>
                    <w:bottom w:w="0" w:type="dxa"/>
                    <w:right w:w="0" w:type="dxa"/>
                  </w:tcMar>
                  <w:vAlign w:val="center"/>
                </w:tcPr>
                <w:p w14:paraId="23FADF9D">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60.2</w:t>
                  </w:r>
                </w:p>
              </w:tc>
              <w:tc>
                <w:tcPr>
                  <w:tcW w:w="176" w:type="pct"/>
                  <w:shd w:val="clear" w:color="auto" w:fill="FFFFFF"/>
                  <w:tcMar>
                    <w:top w:w="0" w:type="dxa"/>
                    <w:left w:w="0" w:type="dxa"/>
                    <w:bottom w:w="0" w:type="dxa"/>
                    <w:right w:w="0" w:type="dxa"/>
                  </w:tcMar>
                  <w:vAlign w:val="center"/>
                </w:tcPr>
                <w:p w14:paraId="78F863B3">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70.7</w:t>
                  </w:r>
                </w:p>
              </w:tc>
              <w:tc>
                <w:tcPr>
                  <w:tcW w:w="176" w:type="pct"/>
                  <w:shd w:val="clear" w:color="auto" w:fill="FFFFFF"/>
                  <w:tcMar>
                    <w:top w:w="0" w:type="dxa"/>
                    <w:left w:w="0" w:type="dxa"/>
                    <w:bottom w:w="0" w:type="dxa"/>
                    <w:right w:w="0" w:type="dxa"/>
                  </w:tcMar>
                  <w:vAlign w:val="center"/>
                </w:tcPr>
                <w:p w14:paraId="469316E9">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89.4</w:t>
                  </w:r>
                </w:p>
              </w:tc>
              <w:tc>
                <w:tcPr>
                  <w:tcW w:w="178" w:type="pct"/>
                  <w:shd w:val="clear" w:color="auto" w:fill="FFFFFF"/>
                  <w:tcMar>
                    <w:top w:w="0" w:type="dxa"/>
                    <w:left w:w="0" w:type="dxa"/>
                    <w:bottom w:w="0" w:type="dxa"/>
                    <w:right w:w="0" w:type="dxa"/>
                  </w:tcMar>
                  <w:vAlign w:val="center"/>
                </w:tcPr>
                <w:p w14:paraId="11A258E5">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60.3</w:t>
                  </w:r>
                </w:p>
              </w:tc>
              <w:tc>
                <w:tcPr>
                  <w:tcW w:w="152" w:type="pct"/>
                  <w:shd w:val="clear" w:color="auto" w:fill="FFFFFF"/>
                  <w:tcMar>
                    <w:top w:w="0" w:type="dxa"/>
                    <w:left w:w="0" w:type="dxa"/>
                    <w:bottom w:w="0" w:type="dxa"/>
                    <w:right w:w="0" w:type="dxa"/>
                  </w:tcMar>
                  <w:vAlign w:val="center"/>
                </w:tcPr>
                <w:p w14:paraId="2E9E9650">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24</w:t>
                  </w:r>
                  <w:r>
                    <w:rPr>
                      <w:rFonts w:hint="eastAsia" w:ascii="Times New Roman" w:hAnsi="Times New Roman" w:eastAsia="宋体" w:cs="Times New Roman"/>
                      <w:color w:val="000000" w:themeColor="text1"/>
                      <w:sz w:val="21"/>
                      <w:szCs w:val="21"/>
                      <w:highlight w:val="none"/>
                      <w:lang w:val="en-US" w:eastAsia="zh-CN"/>
                    </w:rPr>
                    <w:t>h</w:t>
                  </w:r>
                </w:p>
              </w:tc>
              <w:tc>
                <w:tcPr>
                  <w:tcW w:w="170" w:type="pct"/>
                  <w:shd w:val="clear" w:color="auto" w:fill="FFFFFF"/>
                  <w:tcMar>
                    <w:top w:w="0" w:type="dxa"/>
                    <w:left w:w="0" w:type="dxa"/>
                    <w:bottom w:w="0" w:type="dxa"/>
                    <w:right w:w="0" w:type="dxa"/>
                  </w:tcMar>
                  <w:vAlign w:val="center"/>
                </w:tcPr>
                <w:p w14:paraId="1BB32F33">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0D94928E">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7D7ACEA9">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15.0</w:t>
                  </w:r>
                </w:p>
              </w:tc>
              <w:tc>
                <w:tcPr>
                  <w:tcW w:w="170" w:type="pct"/>
                  <w:shd w:val="clear" w:color="auto" w:fill="FFFFFF"/>
                  <w:tcMar>
                    <w:top w:w="0" w:type="dxa"/>
                    <w:left w:w="0" w:type="dxa"/>
                    <w:bottom w:w="0" w:type="dxa"/>
                    <w:right w:w="0" w:type="dxa"/>
                  </w:tcMar>
                  <w:vAlign w:val="center"/>
                </w:tcPr>
                <w:p w14:paraId="3C2AF5EE">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15.0</w:t>
                  </w:r>
                </w:p>
              </w:tc>
              <w:tc>
                <w:tcPr>
                  <w:tcW w:w="181" w:type="pct"/>
                  <w:shd w:val="clear" w:color="auto" w:fill="FFFFFF"/>
                  <w:tcMar>
                    <w:top w:w="0" w:type="dxa"/>
                    <w:left w:w="0" w:type="dxa"/>
                    <w:bottom w:w="0" w:type="dxa"/>
                    <w:right w:w="0" w:type="dxa"/>
                  </w:tcMar>
                  <w:vAlign w:val="center"/>
                </w:tcPr>
                <w:p w14:paraId="178D3153">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45.2</w:t>
                  </w:r>
                </w:p>
              </w:tc>
              <w:tc>
                <w:tcPr>
                  <w:tcW w:w="181" w:type="pct"/>
                  <w:shd w:val="clear" w:color="auto" w:fill="FFFFFF"/>
                  <w:tcMar>
                    <w:top w:w="0" w:type="dxa"/>
                    <w:left w:w="0" w:type="dxa"/>
                    <w:bottom w:w="0" w:type="dxa"/>
                    <w:right w:w="0" w:type="dxa"/>
                  </w:tcMar>
                  <w:vAlign w:val="center"/>
                </w:tcPr>
                <w:p w14:paraId="24F9FE73">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55.7</w:t>
                  </w:r>
                </w:p>
              </w:tc>
              <w:tc>
                <w:tcPr>
                  <w:tcW w:w="181" w:type="pct"/>
                  <w:shd w:val="clear" w:color="auto" w:fill="FFFFFF"/>
                  <w:tcMar>
                    <w:top w:w="0" w:type="dxa"/>
                    <w:left w:w="0" w:type="dxa"/>
                    <w:bottom w:w="0" w:type="dxa"/>
                    <w:right w:w="0" w:type="dxa"/>
                  </w:tcMar>
                  <w:vAlign w:val="center"/>
                </w:tcPr>
                <w:p w14:paraId="7121D272">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74.4</w:t>
                  </w:r>
                </w:p>
              </w:tc>
              <w:tc>
                <w:tcPr>
                  <w:tcW w:w="181" w:type="pct"/>
                  <w:shd w:val="clear" w:color="auto" w:fill="FFFFFF"/>
                  <w:tcMar>
                    <w:top w:w="0" w:type="dxa"/>
                    <w:left w:w="0" w:type="dxa"/>
                    <w:bottom w:w="0" w:type="dxa"/>
                    <w:right w:w="0" w:type="dxa"/>
                  </w:tcMar>
                  <w:vAlign w:val="center"/>
                </w:tcPr>
                <w:p w14:paraId="0BFB2D6D">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rPr>
                    <w:t>45.3</w:t>
                  </w:r>
                </w:p>
              </w:tc>
              <w:tc>
                <w:tcPr>
                  <w:tcW w:w="254" w:type="pct"/>
                  <w:shd w:val="clear" w:color="auto" w:fill="FFFFFF"/>
                  <w:tcMar>
                    <w:top w:w="0" w:type="dxa"/>
                    <w:left w:w="0" w:type="dxa"/>
                    <w:bottom w:w="0" w:type="dxa"/>
                    <w:right w:w="0" w:type="dxa"/>
                  </w:tcMar>
                  <w:vAlign w:val="center"/>
                </w:tcPr>
                <w:p w14:paraId="4248172F">
                  <w:pPr>
                    <w:jc w:val="center"/>
                    <w:rPr>
                      <w:rFonts w:hint="default" w:ascii="Times New Roman" w:hAnsi="Times New Roman" w:eastAsia="宋体"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rPr>
                    <w:t>1</w:t>
                  </w:r>
                </w:p>
              </w:tc>
            </w:tr>
            <w:tr w14:paraId="2672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5000" w:type="pct"/>
                  <w:gridSpan w:val="27"/>
                  <w:shd w:val="clear" w:color="auto" w:fill="FFFFFF"/>
                  <w:tcMar>
                    <w:top w:w="0" w:type="dxa"/>
                    <w:left w:w="0" w:type="dxa"/>
                    <w:bottom w:w="0" w:type="dxa"/>
                    <w:right w:w="0" w:type="dxa"/>
                  </w:tcMar>
                  <w:vAlign w:val="center"/>
                </w:tcPr>
                <w:p w14:paraId="684DD07A">
                  <w:pPr>
                    <w:jc w:val="left"/>
                    <w:rPr>
                      <w:rFonts w:hint="default" w:ascii="Times New Roman" w:hAnsi="Times New Roman" w:cs="Times New Roman"/>
                      <w:color w:val="000000" w:themeColor="text1"/>
                      <w:sz w:val="21"/>
                      <w:szCs w:val="21"/>
                      <w:highlight w:val="none"/>
                    </w:rPr>
                  </w:pPr>
                  <w:r>
                    <w:rPr>
                      <w:rFonts w:hint="eastAsia" w:ascii="Times New Roman" w:hAnsi="Times New Roman" w:cs="Times New Roman"/>
                      <w:color w:val="000000" w:themeColor="text1"/>
                      <w:sz w:val="21"/>
                      <w:szCs w:val="21"/>
                      <w:highlight w:val="none"/>
                      <w:lang w:val="en-US" w:eastAsia="zh-CN"/>
                    </w:rPr>
                    <w:t>注：</w:t>
                  </w:r>
                  <w:r>
                    <w:rPr>
                      <w:rFonts w:hint="default" w:ascii="Times New Roman" w:hAnsi="Times New Roman" w:cs="Times New Roman"/>
                      <w:color w:val="000000" w:themeColor="text1"/>
                      <w:sz w:val="21"/>
                      <w:szCs w:val="21"/>
                      <w:highlight w:val="none"/>
                      <w:lang w:val="en-US" w:eastAsia="zh-CN"/>
                    </w:rPr>
                    <w:t>表中坐标以厂界中心（</w:t>
                  </w:r>
                  <w:bookmarkStart w:id="16" w:name="PO_7"/>
                  <w:r>
                    <w:rPr>
                      <w:rFonts w:hint="default" w:ascii="Times New Roman" w:hAnsi="Times New Roman" w:cs="Times New Roman"/>
                      <w:color w:val="000000" w:themeColor="text1"/>
                      <w:sz w:val="21"/>
                      <w:szCs w:val="21"/>
                      <w:highlight w:val="none"/>
                      <w:lang w:val="en-US" w:eastAsia="zh-CN"/>
                    </w:rPr>
                    <w:t>117.967239,36.743793</w:t>
                  </w:r>
                  <w:bookmarkEnd w:id="16"/>
                  <w:r>
                    <w:rPr>
                      <w:rFonts w:hint="default" w:ascii="Times New Roman" w:hAnsi="Times New Roman" w:cs="Times New Roman"/>
                      <w:color w:val="000000" w:themeColor="text1"/>
                      <w:sz w:val="21"/>
                      <w:szCs w:val="21"/>
                      <w:highlight w:val="none"/>
                      <w:lang w:val="en-US" w:eastAsia="zh-CN"/>
                    </w:rPr>
                    <w:t>）为坐标原点，正东向为X轴正方向，正北向为Y轴正方向</w:t>
                  </w:r>
                </w:p>
              </w:tc>
            </w:tr>
            <w:bookmarkEnd w:id="14"/>
          </w:tbl>
          <w:p w14:paraId="293FA6EE">
            <w:pPr>
              <w:spacing w:line="360" w:lineRule="auto"/>
              <w:ind w:firstLine="480" w:firstLineChars="200"/>
              <w:rPr>
                <w:rFonts w:hint="default" w:ascii="Times New Roman" w:hAnsi="Times New Roman" w:cs="Times New Roman"/>
                <w:color w:val="000000" w:themeColor="text1"/>
                <w:sz w:val="24"/>
                <w:highlight w:val="none"/>
              </w:rPr>
            </w:pPr>
          </w:p>
          <w:p w14:paraId="461D5790">
            <w:pPr>
              <w:spacing w:line="360" w:lineRule="auto"/>
              <w:ind w:firstLine="480" w:firstLineChars="200"/>
              <w:rPr>
                <w:rFonts w:hint="default" w:ascii="Times New Roman" w:hAnsi="Times New Roman" w:cs="Times New Roman"/>
                <w:color w:val="000000" w:themeColor="text1"/>
                <w:sz w:val="24"/>
                <w:highlight w:val="none"/>
              </w:rPr>
            </w:pPr>
          </w:p>
          <w:p w14:paraId="405785A6">
            <w:pPr>
              <w:spacing w:line="360" w:lineRule="auto"/>
              <w:ind w:firstLine="480" w:firstLineChars="200"/>
              <w:rPr>
                <w:rFonts w:hint="default" w:ascii="Times New Roman" w:hAnsi="Times New Roman" w:cs="Times New Roman"/>
                <w:color w:val="000000" w:themeColor="text1"/>
                <w:sz w:val="24"/>
                <w:highlight w:val="none"/>
              </w:rPr>
            </w:pPr>
          </w:p>
          <w:p w14:paraId="762FFBFF">
            <w:pPr>
              <w:spacing w:line="360" w:lineRule="auto"/>
              <w:rPr>
                <w:rFonts w:hint="default" w:ascii="Times New Roman" w:hAnsi="Times New Roman" w:cs="Times New Roman"/>
                <w:color w:val="000000" w:themeColor="text1"/>
                <w:highlight w:val="none"/>
              </w:rPr>
            </w:pPr>
          </w:p>
          <w:p w14:paraId="23D9BA73">
            <w:pPr>
              <w:spacing w:line="360" w:lineRule="auto"/>
              <w:rPr>
                <w:rFonts w:hint="default" w:ascii="Times New Roman" w:hAnsi="Times New Roman" w:cs="Times New Roman"/>
                <w:color w:val="000000" w:themeColor="text1"/>
                <w:highlight w:val="none"/>
              </w:rPr>
            </w:pPr>
          </w:p>
          <w:p w14:paraId="3D9A9FEF">
            <w:pPr>
              <w:spacing w:line="360" w:lineRule="auto"/>
              <w:rPr>
                <w:rFonts w:hint="default" w:ascii="Times New Roman" w:hAnsi="Times New Roman" w:cs="Times New Roman"/>
                <w:color w:val="000000" w:themeColor="text1"/>
                <w:highlight w:val="none"/>
              </w:rPr>
            </w:pPr>
          </w:p>
          <w:p w14:paraId="04439105">
            <w:pPr>
              <w:spacing w:line="360" w:lineRule="auto"/>
              <w:rPr>
                <w:rFonts w:hint="default" w:ascii="Times New Roman" w:hAnsi="Times New Roman" w:cs="Times New Roman"/>
                <w:color w:val="000000" w:themeColor="text1"/>
                <w:highlight w:val="none"/>
              </w:rPr>
            </w:pPr>
          </w:p>
          <w:p w14:paraId="2A40F993">
            <w:pPr>
              <w:spacing w:line="360" w:lineRule="auto"/>
              <w:rPr>
                <w:rFonts w:hint="default" w:ascii="Times New Roman" w:hAnsi="Times New Roman" w:cs="Times New Roman"/>
                <w:color w:val="000000" w:themeColor="text1"/>
                <w:highlight w:val="none"/>
              </w:rPr>
            </w:pPr>
          </w:p>
          <w:p w14:paraId="1A675422">
            <w:pPr>
              <w:spacing w:line="360" w:lineRule="auto"/>
              <w:rPr>
                <w:rFonts w:hint="default" w:ascii="Times New Roman" w:hAnsi="Times New Roman" w:cs="Times New Roman"/>
                <w:color w:val="000000" w:themeColor="text1"/>
                <w:highlight w:val="none"/>
              </w:rPr>
            </w:pPr>
          </w:p>
          <w:p w14:paraId="564A0ED8">
            <w:pPr>
              <w:spacing w:line="360" w:lineRule="auto"/>
              <w:rPr>
                <w:rFonts w:hint="default" w:ascii="Times New Roman" w:hAnsi="Times New Roman" w:cs="Times New Roman"/>
                <w:color w:val="000000" w:themeColor="text1"/>
                <w:highlight w:val="none"/>
              </w:rPr>
            </w:pPr>
          </w:p>
          <w:p w14:paraId="47422914">
            <w:pPr>
              <w:spacing w:line="360" w:lineRule="auto"/>
              <w:rPr>
                <w:rFonts w:hint="default" w:ascii="Times New Roman" w:hAnsi="Times New Roman" w:cs="Times New Roman"/>
                <w:color w:val="000000" w:themeColor="text1"/>
                <w:highlight w:val="none"/>
              </w:rPr>
            </w:pPr>
          </w:p>
          <w:p w14:paraId="42AD5BBA">
            <w:pPr>
              <w:spacing w:line="360" w:lineRule="auto"/>
              <w:rPr>
                <w:rFonts w:hint="default" w:ascii="Times New Roman" w:hAnsi="Times New Roman" w:cs="Times New Roman"/>
                <w:color w:val="000000" w:themeColor="text1"/>
                <w:highlight w:val="none"/>
              </w:rPr>
            </w:pPr>
          </w:p>
        </w:tc>
      </w:tr>
    </w:tbl>
    <w:p w14:paraId="6818D3A1">
      <w:pPr>
        <w:pStyle w:val="31"/>
        <w:ind w:left="0" w:leftChars="0" w:firstLine="0" w:firstLineChars="0"/>
        <w:rPr>
          <w:rFonts w:hint="default" w:ascii="Times New Roman" w:hAnsi="Times New Roman" w:cs="Times New Roman"/>
          <w:color w:val="000000" w:themeColor="text1"/>
          <w:highlight w:val="none"/>
        </w:rPr>
        <w:sectPr>
          <w:pgSz w:w="16840" w:h="11907" w:orient="landscape"/>
          <w:pgMar w:top="1531" w:right="1701" w:bottom="1531" w:left="2127"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8599"/>
      </w:tblGrid>
      <w:tr w14:paraId="4CD7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8" w:hRule="atLeast"/>
        </w:trPr>
        <w:tc>
          <w:tcPr>
            <w:tcW w:w="462" w:type="dxa"/>
          </w:tcPr>
          <w:p w14:paraId="5D381855">
            <w:pPr>
              <w:rPr>
                <w:rFonts w:hint="default" w:ascii="Times New Roman" w:hAnsi="Times New Roman" w:cs="Times New Roman"/>
                <w:color w:val="000000" w:themeColor="text1"/>
                <w:highlight w:val="none"/>
              </w:rPr>
            </w:pPr>
          </w:p>
        </w:tc>
        <w:tc>
          <w:tcPr>
            <w:tcW w:w="8599" w:type="dxa"/>
          </w:tcPr>
          <w:p w14:paraId="14CCADA5">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szCs w:val="24"/>
                <w:highlight w:val="none"/>
                <w:lang w:val="en-US" w:eastAsia="zh-CN"/>
              </w:rPr>
              <w:t>（1）</w:t>
            </w:r>
            <w:r>
              <w:rPr>
                <w:rFonts w:hint="default" w:ascii="Times New Roman" w:hAnsi="Times New Roman" w:cs="Times New Roman"/>
                <w:color w:val="000000" w:themeColor="text1"/>
                <w:sz w:val="24"/>
                <w:highlight w:val="none"/>
              </w:rPr>
              <w:t>预测模型</w:t>
            </w:r>
          </w:p>
          <w:p w14:paraId="10BC64E3">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lang w:val="en-US" w:eastAsia="zh-CN"/>
              </w:rPr>
              <w:t>①</w:t>
            </w:r>
            <w:r>
              <w:rPr>
                <w:rFonts w:hint="default" w:ascii="Times New Roman" w:hAnsi="Times New Roman" w:cs="Times New Roman"/>
                <w:color w:val="000000" w:themeColor="text1"/>
                <w:sz w:val="24"/>
                <w:highlight w:val="none"/>
              </w:rPr>
              <w:t>室内声源等效室外声源</w:t>
            </w:r>
          </w:p>
          <w:p w14:paraId="1714C7F4">
            <w:pPr>
              <w:adjustRightInd w:val="0"/>
              <w:spacing w:line="360" w:lineRule="auto"/>
              <w:ind w:firstLine="480" w:firstLineChars="200"/>
              <w:rPr>
                <w:rFonts w:hint="default" w:ascii="Times New Roman" w:hAnsi="Times New Roman" w:eastAsia="宋体" w:cs="Times New Roman"/>
                <w:color w:val="000000" w:themeColor="text1"/>
                <w:sz w:val="24"/>
                <w:highlight w:val="none"/>
              </w:rPr>
            </w:pPr>
            <w:r>
              <w:rPr>
                <w:rFonts w:hint="default" w:ascii="Times New Roman" w:hAnsi="Times New Roman" w:eastAsia="宋体" w:cs="Times New Roman"/>
                <w:color w:val="000000" w:themeColor="text1"/>
                <w:sz w:val="24"/>
                <w:highlight w:val="none"/>
                <w:lang w:eastAsia="zh-CN"/>
              </w:rPr>
              <w:t>根据</w:t>
            </w:r>
            <w:r>
              <w:rPr>
                <w:rFonts w:hint="default" w:ascii="Times New Roman" w:hAnsi="Times New Roman" w:eastAsia="宋体" w:cs="Times New Roman"/>
                <w:color w:val="000000" w:themeColor="text1"/>
                <w:sz w:val="24"/>
                <w:highlight w:val="none"/>
              </w:rPr>
              <w:t>《环境影响评</w:t>
            </w:r>
            <w:r>
              <w:rPr>
                <w:rFonts w:hint="default" w:ascii="Times New Roman" w:hAnsi="Times New Roman" w:eastAsia="宋体" w:cs="Times New Roman"/>
                <w:color w:val="000000" w:themeColor="text1"/>
                <w:kern w:val="0"/>
                <w:sz w:val="24"/>
                <w:highlight w:val="none"/>
                <w:lang w:bidi="ar"/>
              </w:rPr>
              <w:t>价技术导则 声环境》</w:t>
            </w:r>
            <w:r>
              <w:rPr>
                <w:rFonts w:hint="default" w:ascii="Times New Roman" w:hAnsi="Times New Roman" w:eastAsia="宋体" w:cs="Times New Roman"/>
                <w:color w:val="000000" w:themeColor="text1"/>
                <w:kern w:val="0"/>
                <w:sz w:val="24"/>
                <w:highlight w:val="none"/>
                <w:lang w:eastAsia="zh-CN" w:bidi="ar"/>
              </w:rPr>
              <w:t>（</w:t>
            </w:r>
            <w:r>
              <w:rPr>
                <w:rFonts w:hint="default" w:ascii="Times New Roman" w:hAnsi="Times New Roman" w:eastAsia="宋体" w:cs="Times New Roman"/>
                <w:color w:val="000000" w:themeColor="text1"/>
                <w:kern w:val="0"/>
                <w:sz w:val="24"/>
                <w:highlight w:val="none"/>
                <w:lang w:bidi="ar"/>
              </w:rPr>
              <w:t>HJ2.4-2021</w:t>
            </w:r>
            <w:r>
              <w:rPr>
                <w:rFonts w:hint="default" w:ascii="Times New Roman" w:hAnsi="Times New Roman" w:eastAsia="宋体" w:cs="Times New Roman"/>
                <w:color w:val="000000" w:themeColor="text1"/>
                <w:kern w:val="0"/>
                <w:sz w:val="24"/>
                <w:highlight w:val="none"/>
                <w:lang w:eastAsia="zh-CN" w:bidi="ar"/>
              </w:rPr>
              <w:t>）</w:t>
            </w:r>
            <w:r>
              <w:rPr>
                <w:rFonts w:hint="default" w:ascii="Times New Roman" w:hAnsi="Times New Roman" w:eastAsia="宋体" w:cs="Times New Roman"/>
                <w:color w:val="000000" w:themeColor="text1"/>
                <w:sz w:val="24"/>
                <w:highlight w:val="none"/>
                <w:lang w:eastAsia="zh-CN"/>
              </w:rPr>
              <w:t>附录</w:t>
            </w:r>
            <w:r>
              <w:rPr>
                <w:rFonts w:hint="default" w:ascii="Times New Roman" w:hAnsi="Times New Roman" w:eastAsia="宋体" w:cs="Times New Roman"/>
                <w:color w:val="000000" w:themeColor="text1"/>
                <w:sz w:val="24"/>
                <w:highlight w:val="none"/>
                <w:lang w:val="en-US" w:eastAsia="zh-CN"/>
              </w:rPr>
              <w:t>B可知，</w:t>
            </w:r>
            <w:r>
              <w:rPr>
                <w:rFonts w:hint="default" w:ascii="Times New Roman" w:hAnsi="Times New Roman" w:eastAsia="宋体" w:cs="Times New Roman"/>
                <w:color w:val="000000" w:themeColor="text1"/>
                <w:sz w:val="24"/>
                <w:highlight w:val="none"/>
              </w:rPr>
              <w:t>室内声源可采用等效室外声源声功率级法进行计算。</w:t>
            </w:r>
          </w:p>
          <w:p w14:paraId="6BA32034">
            <w:pPr>
              <w:adjustRightInd w:val="0"/>
              <w:spacing w:line="360" w:lineRule="auto"/>
              <w:ind w:firstLine="480" w:firstLineChars="200"/>
              <w:rPr>
                <w:rFonts w:hint="default" w:ascii="Times New Roman" w:hAnsi="Times New Roman" w:eastAsia="宋体" w:cs="Times New Roman"/>
                <w:color w:val="000000" w:themeColor="text1"/>
                <w:sz w:val="24"/>
                <w:highlight w:val="none"/>
                <w:lang w:eastAsia="zh-CN"/>
              </w:rPr>
            </w:pPr>
            <w:r>
              <w:rPr>
                <w:rFonts w:hint="default" w:ascii="Times New Roman" w:hAnsi="Times New Roman" w:cs="Times New Roman"/>
                <w:color w:val="000000" w:themeColor="text1"/>
                <w:sz w:val="24"/>
                <w:highlight w:val="none"/>
              </w:rPr>
              <w:t>Ⅰ、声源位于室内，室内声源可采用等效室外声源声功率级法进行计算。</w:t>
            </w:r>
          </w:p>
          <w:p w14:paraId="4E03D48B">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室内某声源靠近围护结构处i倍频带的声压级：</w:t>
            </w:r>
          </w:p>
          <w:p w14:paraId="5FDD648E">
            <w:pPr>
              <w:adjustRightInd w:val="0"/>
              <w:spacing w:line="240" w:lineRule="auto"/>
              <w:ind w:firstLine="480" w:firstLineChars="20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drawing>
                <wp:inline distT="0" distB="0" distL="114300" distR="114300">
                  <wp:extent cx="1785620" cy="415925"/>
                  <wp:effectExtent l="0" t="0" r="5080" b="3175"/>
                  <wp:docPr id="24" name="图片 2" descr="0KL9{CA@G%MKS6T7YKQ8%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descr="0KL9{CA@G%MKS6T7YKQ8%3S"/>
                          <pic:cNvPicPr>
                            <a:picLocks noChangeAspect="1"/>
                          </pic:cNvPicPr>
                        </pic:nvPicPr>
                        <pic:blipFill>
                          <a:blip r:embed="rId17"/>
                          <a:stretch>
                            <a:fillRect/>
                          </a:stretch>
                        </pic:blipFill>
                        <pic:spPr>
                          <a:xfrm>
                            <a:off x="0" y="0"/>
                            <a:ext cx="1785620" cy="415925"/>
                          </a:xfrm>
                          <a:prstGeom prst="rect">
                            <a:avLst/>
                          </a:prstGeom>
                          <a:noFill/>
                          <a:ln>
                            <a:noFill/>
                          </a:ln>
                        </pic:spPr>
                      </pic:pic>
                    </a:graphicData>
                  </a:graphic>
                </wp:inline>
              </w:drawing>
            </w:r>
          </w:p>
          <w:p w14:paraId="1499CB53">
            <w:pPr>
              <w:adjustRightInd w:val="0"/>
              <w:spacing w:line="360" w:lineRule="auto"/>
              <w:ind w:firstLine="480" w:firstLineChars="200"/>
              <w:jc w:val="both"/>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式中：Q—指向性因数；通常对无指向性声源，当声源放在房间中心</w:t>
            </w:r>
            <w:r>
              <w:rPr>
                <w:rFonts w:hint="default" w:ascii="Times New Roman" w:hAnsi="Times New Roman" w:cs="Times New Roman"/>
                <w:color w:val="000000" w:themeColor="text1"/>
                <w:sz w:val="24"/>
                <w:highlight w:val="none"/>
                <w:lang w:val="en-US" w:eastAsia="zh-CN"/>
              </w:rPr>
              <w:t>时</w:t>
            </w:r>
            <w:r>
              <w:rPr>
                <w:rFonts w:hint="default" w:ascii="Times New Roman" w:hAnsi="Times New Roman" w:cs="Times New Roman"/>
                <w:color w:val="000000" w:themeColor="text1"/>
                <w:sz w:val="24"/>
                <w:highlight w:val="none"/>
              </w:rPr>
              <w:t>，Q=1；当放在一面墙的中心时，Q=2；当放在两面墙夹角处时，Q=4；当放在三面墙夹角处时，Q=8。</w:t>
            </w:r>
          </w:p>
          <w:p w14:paraId="0A92F363">
            <w:pPr>
              <w:adjustRightInd w:val="0"/>
              <w:spacing w:line="360" w:lineRule="auto"/>
              <w:ind w:firstLine="480" w:firstLineChars="200"/>
              <w:rPr>
                <w:rFonts w:hint="default" w:ascii="Times New Roman" w:hAnsi="Times New Roman" w:eastAsia="宋体" w:cs="Times New Roman"/>
                <w:color w:val="000000" w:themeColor="text1"/>
                <w:sz w:val="24"/>
                <w:highlight w:val="none"/>
                <w:lang w:eastAsia="zh-CN"/>
              </w:rPr>
            </w:pPr>
            <w:r>
              <w:rPr>
                <w:rFonts w:hint="default" w:ascii="Times New Roman" w:hAnsi="Times New Roman" w:cs="Times New Roman"/>
                <w:color w:val="000000" w:themeColor="text1"/>
                <w:sz w:val="24"/>
                <w:highlight w:val="none"/>
              </w:rPr>
              <w:t>R—房间常数；R=Sa/（1-a），S为房间内表面面积，m</w:t>
            </w:r>
            <w:r>
              <w:rPr>
                <w:rFonts w:hint="default" w:ascii="Times New Roman" w:hAnsi="Times New Roman" w:cs="Times New Roman"/>
                <w:color w:val="000000" w:themeColor="text1"/>
                <w:sz w:val="24"/>
                <w:highlight w:val="none"/>
                <w:vertAlign w:val="superscript"/>
              </w:rPr>
              <w:t>2</w:t>
            </w:r>
            <w:r>
              <w:rPr>
                <w:rFonts w:hint="default" w:ascii="Times New Roman" w:hAnsi="Times New Roman" w:cs="Times New Roman"/>
                <w:color w:val="000000" w:themeColor="text1"/>
                <w:sz w:val="24"/>
                <w:highlight w:val="none"/>
              </w:rPr>
              <w:t>；a为平均吸声系数。</w:t>
            </w:r>
          </w:p>
          <w:p w14:paraId="460B64A4">
            <w:pPr>
              <w:adjustRightInd w:val="0"/>
              <w:spacing w:line="360" w:lineRule="auto"/>
              <w:ind w:firstLine="480" w:firstLineChars="200"/>
              <w:rPr>
                <w:rFonts w:hint="default" w:ascii="Times New Roman" w:hAnsi="Times New Roman" w:eastAsia="宋体" w:cs="Times New Roman"/>
                <w:color w:val="000000" w:themeColor="text1"/>
                <w:sz w:val="24"/>
                <w:highlight w:val="none"/>
                <w:lang w:eastAsia="zh-CN"/>
              </w:rPr>
            </w:pPr>
            <w:r>
              <w:rPr>
                <w:rFonts w:hint="eastAsia" w:ascii="Times New Roman" w:hAnsi="Times New Roman" w:cs="Times New Roman"/>
                <w:color w:val="000000" w:themeColor="text1"/>
                <w:sz w:val="24"/>
                <w:highlight w:val="none"/>
                <w:lang w:val="en-US" w:eastAsia="zh-CN"/>
              </w:rPr>
              <w:t>r</w:t>
            </w:r>
            <w:r>
              <w:rPr>
                <w:rFonts w:hint="default" w:ascii="Times New Roman" w:hAnsi="Times New Roman" w:cs="Times New Roman"/>
                <w:color w:val="000000" w:themeColor="text1"/>
                <w:sz w:val="24"/>
                <w:highlight w:val="none"/>
              </w:rPr>
              <w:t>—声源到靠近围护结构某点处的距离，m。</w:t>
            </w:r>
          </w:p>
          <w:p w14:paraId="1CC82B99">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Ⅱ、所有室内声源在围护结构处产生的i倍频带的声压级：</w:t>
            </w:r>
          </w:p>
          <w:p w14:paraId="25805A14">
            <w:pPr>
              <w:adjustRightInd w:val="0"/>
              <w:spacing w:line="360" w:lineRule="auto"/>
              <w:ind w:firstLine="480" w:firstLineChars="20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drawing>
                <wp:inline distT="0" distB="0" distL="114300" distR="114300">
                  <wp:extent cx="1971675" cy="403225"/>
                  <wp:effectExtent l="0" t="0" r="9525" b="15875"/>
                  <wp:docPr id="22" name="图片 3" descr="3W34RU_PW}`K]L[(18ZWT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descr="3W34RU_PW}`K]L[(18ZWT_W"/>
                          <pic:cNvPicPr>
                            <a:picLocks noChangeAspect="1"/>
                          </pic:cNvPicPr>
                        </pic:nvPicPr>
                        <pic:blipFill>
                          <a:blip r:embed="rId18"/>
                          <a:stretch>
                            <a:fillRect/>
                          </a:stretch>
                        </pic:blipFill>
                        <pic:spPr>
                          <a:xfrm>
                            <a:off x="0" y="0"/>
                            <a:ext cx="1971675" cy="403225"/>
                          </a:xfrm>
                          <a:prstGeom prst="rect">
                            <a:avLst/>
                          </a:prstGeom>
                          <a:noFill/>
                          <a:ln>
                            <a:noFill/>
                          </a:ln>
                        </pic:spPr>
                      </pic:pic>
                    </a:graphicData>
                  </a:graphic>
                </wp:inline>
              </w:drawing>
            </w:r>
          </w:p>
          <w:p w14:paraId="5CA6FB4E">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式中：L</w:t>
            </w:r>
            <w:r>
              <w:rPr>
                <w:rFonts w:hint="default" w:ascii="Times New Roman" w:hAnsi="Times New Roman" w:cs="Times New Roman"/>
                <w:color w:val="000000" w:themeColor="text1"/>
                <w:sz w:val="24"/>
                <w:highlight w:val="none"/>
                <w:vertAlign w:val="subscript"/>
              </w:rPr>
              <w:t>P1i</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T</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—靠近围护结构处室内n个声源i倍频带的叠加声压级，dB；</w:t>
            </w:r>
          </w:p>
          <w:p w14:paraId="7E13C781">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L</w:t>
            </w:r>
            <w:r>
              <w:rPr>
                <w:rFonts w:hint="default" w:ascii="Times New Roman" w:hAnsi="Times New Roman" w:cs="Times New Roman"/>
                <w:color w:val="000000" w:themeColor="text1"/>
                <w:sz w:val="24"/>
                <w:highlight w:val="none"/>
                <w:vertAlign w:val="subscript"/>
              </w:rPr>
              <w:t>Pij</w:t>
            </w:r>
            <w:r>
              <w:rPr>
                <w:rFonts w:hint="default" w:ascii="Times New Roman" w:hAnsi="Times New Roman" w:cs="Times New Roman"/>
                <w:color w:val="000000" w:themeColor="text1"/>
                <w:sz w:val="24"/>
                <w:highlight w:val="none"/>
              </w:rPr>
              <w:t>—室内j声源i倍频带的声压级，dB；</w:t>
            </w:r>
          </w:p>
          <w:p w14:paraId="392133A5">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Ⅲ、在室内近似为扩散声场时，计算出靠近室外围护结构处所有声源i倍频带的声压级，计算公式如下：</w:t>
            </w:r>
          </w:p>
          <w:p w14:paraId="690BF5E0">
            <w:pPr>
              <w:adjustRightInd w:val="0"/>
              <w:spacing w:line="360" w:lineRule="auto"/>
              <w:ind w:firstLine="480" w:firstLineChars="20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drawing>
                <wp:inline distT="0" distB="0" distL="114300" distR="114300">
                  <wp:extent cx="1489710" cy="248920"/>
                  <wp:effectExtent l="0" t="0" r="15240" b="17780"/>
                  <wp:docPr id="25" name="图片 4" descr="M2N[K%C8S)7DT{HEH(S`%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descr="M2N[K%C8S)7DT{HEH(S`%DS"/>
                          <pic:cNvPicPr>
                            <a:picLocks noChangeAspect="1"/>
                          </pic:cNvPicPr>
                        </pic:nvPicPr>
                        <pic:blipFill>
                          <a:blip r:embed="rId19"/>
                          <a:stretch>
                            <a:fillRect/>
                          </a:stretch>
                        </pic:blipFill>
                        <pic:spPr>
                          <a:xfrm>
                            <a:off x="0" y="0"/>
                            <a:ext cx="1489710" cy="248920"/>
                          </a:xfrm>
                          <a:prstGeom prst="rect">
                            <a:avLst/>
                          </a:prstGeom>
                          <a:noFill/>
                          <a:ln>
                            <a:noFill/>
                          </a:ln>
                        </pic:spPr>
                      </pic:pic>
                    </a:graphicData>
                  </a:graphic>
                </wp:inline>
              </w:drawing>
            </w:r>
          </w:p>
          <w:p w14:paraId="421BA0FD">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式中：L</w:t>
            </w:r>
            <w:r>
              <w:rPr>
                <w:rFonts w:hint="default" w:ascii="Times New Roman" w:hAnsi="Times New Roman" w:cs="Times New Roman"/>
                <w:color w:val="000000" w:themeColor="text1"/>
                <w:sz w:val="24"/>
                <w:highlight w:val="none"/>
                <w:vertAlign w:val="subscript"/>
              </w:rPr>
              <w:t>P2i</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T</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—靠近围护结构处室外n个声源i倍频带的叠加声压级，dB；</w:t>
            </w:r>
          </w:p>
          <w:p w14:paraId="1B8BEED2">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T</w:t>
            </w:r>
            <w:r>
              <w:rPr>
                <w:rFonts w:hint="default" w:ascii="Times New Roman" w:hAnsi="Times New Roman" w:cs="Times New Roman"/>
                <w:color w:val="000000" w:themeColor="text1"/>
                <w:sz w:val="24"/>
                <w:highlight w:val="none"/>
                <w:vertAlign w:val="subscript"/>
              </w:rPr>
              <w:t>Li</w:t>
            </w:r>
            <w:r>
              <w:rPr>
                <w:rFonts w:hint="default" w:ascii="Times New Roman" w:hAnsi="Times New Roman" w:cs="Times New Roman"/>
                <w:color w:val="000000" w:themeColor="text1"/>
                <w:sz w:val="24"/>
                <w:highlight w:val="none"/>
              </w:rPr>
              <w:t>—围护结构i倍频带的隔声量，dB；</w:t>
            </w:r>
          </w:p>
          <w:p w14:paraId="609B391C">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Ⅳ、再计算出中心位置位于透声面积（S）处的等效声源的i倍频带声功率级，计算公式如下：</w:t>
            </w:r>
          </w:p>
          <w:p w14:paraId="3B0FA15B">
            <w:pPr>
              <w:adjustRightInd w:val="0"/>
              <w:spacing w:line="360" w:lineRule="auto"/>
              <w:ind w:firstLine="480" w:firstLineChars="20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drawing>
                <wp:inline distT="0" distB="0" distL="114300" distR="114300">
                  <wp:extent cx="1436370" cy="238125"/>
                  <wp:effectExtent l="0" t="0" r="11430" b="9525"/>
                  <wp:docPr id="21" name="图片 5" descr="ZIBW~0W~D$$2%LKWW~@L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ZIBW~0W~D$$2%LKWW~@LZ@E"/>
                          <pic:cNvPicPr>
                            <a:picLocks noChangeAspect="1"/>
                          </pic:cNvPicPr>
                        </pic:nvPicPr>
                        <pic:blipFill>
                          <a:blip r:embed="rId20"/>
                          <a:stretch>
                            <a:fillRect/>
                          </a:stretch>
                        </pic:blipFill>
                        <pic:spPr>
                          <a:xfrm>
                            <a:off x="0" y="0"/>
                            <a:ext cx="1436370" cy="238125"/>
                          </a:xfrm>
                          <a:prstGeom prst="rect">
                            <a:avLst/>
                          </a:prstGeom>
                          <a:noFill/>
                          <a:ln>
                            <a:noFill/>
                          </a:ln>
                        </pic:spPr>
                      </pic:pic>
                    </a:graphicData>
                  </a:graphic>
                </wp:inline>
              </w:drawing>
            </w:r>
          </w:p>
          <w:p w14:paraId="2F39B47B">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lang w:val="en-US" w:eastAsia="zh-CN"/>
              </w:rPr>
              <w:t>②</w:t>
            </w:r>
            <w:r>
              <w:rPr>
                <w:rFonts w:hint="default" w:ascii="Times New Roman" w:hAnsi="Times New Roman" w:cs="Times New Roman"/>
                <w:color w:val="000000" w:themeColor="text1"/>
                <w:sz w:val="24"/>
                <w:highlight w:val="none"/>
              </w:rPr>
              <w:t>室外声源衰减计算</w:t>
            </w:r>
          </w:p>
          <w:p w14:paraId="6A2360CE">
            <w:pPr>
              <w:adjustRightInd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室外声传播衰</w:t>
            </w:r>
            <w:r>
              <w:rPr>
                <w:rFonts w:hint="default" w:ascii="Times New Roman" w:hAnsi="Times New Roman" w:cs="Times New Roman"/>
                <w:color w:val="000000" w:themeColor="text1"/>
                <w:sz w:val="24"/>
                <w:highlight w:val="none"/>
                <w:lang w:val="en-US" w:eastAsia="zh-CN"/>
              </w:rPr>
              <w:t>减</w:t>
            </w:r>
            <w:r>
              <w:rPr>
                <w:rFonts w:hint="default" w:ascii="Times New Roman" w:hAnsi="Times New Roman" w:cs="Times New Roman"/>
                <w:color w:val="000000" w:themeColor="text1"/>
                <w:sz w:val="24"/>
                <w:highlight w:val="none"/>
              </w:rPr>
              <w:t>包括</w:t>
            </w:r>
            <w:r>
              <w:rPr>
                <w:rFonts w:hint="default" w:ascii="Times New Roman" w:hAnsi="Times New Roman" w:cs="Times New Roman"/>
                <w:color w:val="000000" w:themeColor="text1"/>
                <w:sz w:val="24"/>
                <w:highlight w:val="none"/>
                <w:lang w:val="en-US" w:eastAsia="zh-CN"/>
              </w:rPr>
              <w:t>括几何发散（A</w:t>
            </w:r>
            <w:r>
              <w:rPr>
                <w:rFonts w:hint="default" w:ascii="Times New Roman" w:hAnsi="Times New Roman" w:cs="Times New Roman"/>
                <w:color w:val="000000" w:themeColor="text1"/>
                <w:sz w:val="24"/>
                <w:highlight w:val="none"/>
                <w:vertAlign w:val="subscript"/>
                <w:lang w:val="en-US" w:eastAsia="zh-CN"/>
              </w:rPr>
              <w:t>div</w:t>
            </w:r>
            <w:r>
              <w:rPr>
                <w:rFonts w:hint="default" w:ascii="Times New Roman" w:hAnsi="Times New Roman" w:cs="Times New Roman"/>
                <w:color w:val="000000" w:themeColor="text1"/>
                <w:sz w:val="24"/>
                <w:highlight w:val="none"/>
                <w:lang w:val="en-US" w:eastAsia="zh-CN"/>
              </w:rPr>
              <w:t>）、大气吸收（A</w:t>
            </w:r>
            <w:r>
              <w:rPr>
                <w:rFonts w:hint="default" w:ascii="Times New Roman" w:hAnsi="Times New Roman" w:cs="Times New Roman"/>
                <w:color w:val="000000" w:themeColor="text1"/>
                <w:sz w:val="24"/>
                <w:highlight w:val="none"/>
                <w:vertAlign w:val="subscript"/>
                <w:lang w:val="en-US" w:eastAsia="zh-CN"/>
              </w:rPr>
              <w:t>atm</w:t>
            </w:r>
            <w:r>
              <w:rPr>
                <w:rFonts w:hint="default" w:ascii="Times New Roman" w:hAnsi="Times New Roman" w:cs="Times New Roman"/>
                <w:color w:val="000000" w:themeColor="text1"/>
                <w:sz w:val="24"/>
                <w:highlight w:val="none"/>
                <w:lang w:val="en-US" w:eastAsia="zh-CN"/>
              </w:rPr>
              <w:t>）、地面效应（A</w:t>
            </w:r>
            <w:r>
              <w:rPr>
                <w:rFonts w:hint="default" w:ascii="Times New Roman" w:hAnsi="Times New Roman" w:cs="Times New Roman"/>
                <w:color w:val="000000" w:themeColor="text1"/>
                <w:sz w:val="24"/>
                <w:highlight w:val="none"/>
                <w:vertAlign w:val="subscript"/>
                <w:lang w:val="en-US" w:eastAsia="zh-CN"/>
              </w:rPr>
              <w:t>gr</w:t>
            </w:r>
            <w:r>
              <w:rPr>
                <w:rFonts w:hint="default" w:ascii="Times New Roman" w:hAnsi="Times New Roman" w:cs="Times New Roman"/>
                <w:color w:val="000000" w:themeColor="text1"/>
                <w:sz w:val="24"/>
                <w:highlight w:val="none"/>
                <w:lang w:val="en-US" w:eastAsia="zh-CN"/>
              </w:rPr>
              <w:t>）、障碍物屏蔽（A</w:t>
            </w:r>
            <w:r>
              <w:rPr>
                <w:rFonts w:hint="default" w:ascii="Times New Roman" w:hAnsi="Times New Roman" w:cs="Times New Roman"/>
                <w:color w:val="000000" w:themeColor="text1"/>
                <w:sz w:val="24"/>
                <w:highlight w:val="none"/>
                <w:vertAlign w:val="subscript"/>
                <w:lang w:val="en-US" w:eastAsia="zh-CN"/>
              </w:rPr>
              <w:t>bar</w:t>
            </w:r>
            <w:r>
              <w:rPr>
                <w:rFonts w:hint="default" w:ascii="Times New Roman" w:hAnsi="Times New Roman" w:cs="Times New Roman"/>
                <w:color w:val="000000" w:themeColor="text1"/>
                <w:sz w:val="24"/>
                <w:highlight w:val="none"/>
                <w:lang w:val="en-US" w:eastAsia="zh-CN"/>
              </w:rPr>
              <w:t>）、其他多方面效应（A</w:t>
            </w:r>
            <w:r>
              <w:rPr>
                <w:rFonts w:hint="default" w:ascii="Times New Roman" w:hAnsi="Times New Roman" w:cs="Times New Roman"/>
                <w:color w:val="000000" w:themeColor="text1"/>
                <w:sz w:val="24"/>
                <w:highlight w:val="none"/>
                <w:vertAlign w:val="subscript"/>
                <w:lang w:val="en-US" w:eastAsia="zh-CN"/>
              </w:rPr>
              <w:t>misc</w:t>
            </w:r>
            <w:r>
              <w:rPr>
                <w:rFonts w:hint="default" w:ascii="Times New Roman" w:hAnsi="Times New Roman" w:cs="Times New Roman"/>
                <w:color w:val="000000" w:themeColor="text1"/>
                <w:sz w:val="24"/>
                <w:highlight w:val="none"/>
                <w:lang w:val="en-US" w:eastAsia="zh-CN"/>
              </w:rPr>
              <w:t>）引起的衰减</w:t>
            </w:r>
            <w:r>
              <w:rPr>
                <w:rFonts w:hint="default" w:ascii="Times New Roman" w:hAnsi="Times New Roman" w:cs="Times New Roman"/>
                <w:color w:val="000000" w:themeColor="text1"/>
                <w:sz w:val="24"/>
                <w:highlight w:val="none"/>
              </w:rPr>
              <w:t>。计算公式如下:</w:t>
            </w:r>
          </w:p>
          <w:p w14:paraId="07AA0A62">
            <w:pPr>
              <w:jc w:val="center"/>
              <w:rPr>
                <w:rFonts w:hint="default" w:ascii="Times New Roman" w:hAnsi="Times New Roman" w:cs="Times New Roman" w:eastAsiaTheme="minorEastAsia"/>
                <w:color w:val="000000" w:themeColor="text1"/>
                <w:szCs w:val="21"/>
                <w:highlight w:val="none"/>
              </w:rPr>
            </w:pPr>
            <w:r>
              <w:rPr>
                <w:rFonts w:hint="default" w:ascii="Times New Roman" w:hAnsi="Times New Roman" w:cs="Times New Roman"/>
                <w:color w:val="000000" w:themeColor="text1"/>
                <w:highlight w:val="none"/>
              </w:rPr>
              <w:drawing>
                <wp:inline distT="0" distB="0" distL="0" distR="0">
                  <wp:extent cx="3647440" cy="382905"/>
                  <wp:effectExtent l="0" t="0" r="10160" b="1714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21" cstate="print"/>
                          <a:srcRect r="19370"/>
                          <a:stretch>
                            <a:fillRect/>
                          </a:stretch>
                        </pic:blipFill>
                        <pic:spPr>
                          <a:xfrm>
                            <a:off x="0" y="0"/>
                            <a:ext cx="3647440" cy="382905"/>
                          </a:xfrm>
                          <a:prstGeom prst="rect">
                            <a:avLst/>
                          </a:prstGeom>
                          <a:noFill/>
                          <a:ln w="9525">
                            <a:noFill/>
                            <a:miter lim="800000"/>
                            <a:headEnd/>
                            <a:tailEnd/>
                          </a:ln>
                        </pic:spPr>
                      </pic:pic>
                    </a:graphicData>
                  </a:graphic>
                </wp:inline>
              </w:drawing>
            </w:r>
          </w:p>
          <w:p w14:paraId="012864AC">
            <w:pPr>
              <w:spacing w:line="380" w:lineRule="exact"/>
              <w:ind w:firstLine="42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式中：L</w:t>
            </w:r>
            <w:r>
              <w:rPr>
                <w:rFonts w:hint="default" w:ascii="Times New Roman" w:hAnsi="Times New Roman" w:eastAsia="宋体" w:cs="Times New Roman"/>
                <w:color w:val="000000" w:themeColor="text1"/>
                <w:sz w:val="24"/>
                <w:szCs w:val="24"/>
                <w:highlight w:val="none"/>
                <w:vertAlign w:val="subscript"/>
              </w:rPr>
              <w:t>p</w:t>
            </w:r>
            <w:r>
              <w:rPr>
                <w:rFonts w:hint="default" w:ascii="Times New Roman" w:hAnsi="Times New Roman" w:eastAsia="宋体" w:cs="Times New Roman"/>
                <w:color w:val="000000" w:themeColor="text1"/>
                <w:sz w:val="24"/>
                <w:szCs w:val="24"/>
                <w:highlight w:val="none"/>
              </w:rPr>
              <w:t>（r）——预测点处的声压级，dB；</w:t>
            </w:r>
          </w:p>
          <w:p w14:paraId="23CE375A">
            <w:pPr>
              <w:spacing w:line="380" w:lineRule="exact"/>
              <w:ind w:firstLine="1200" w:firstLineChars="5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L</w:t>
            </w:r>
            <w:r>
              <w:rPr>
                <w:rFonts w:hint="default" w:ascii="Times New Roman" w:hAnsi="Times New Roman" w:eastAsia="宋体" w:cs="Times New Roman"/>
                <w:color w:val="000000" w:themeColor="text1"/>
                <w:sz w:val="24"/>
                <w:szCs w:val="24"/>
                <w:highlight w:val="none"/>
                <w:vertAlign w:val="subscript"/>
              </w:rPr>
              <w:t>p</w:t>
            </w:r>
            <w:r>
              <w:rPr>
                <w:rFonts w:hint="default" w:ascii="Times New Roman" w:hAnsi="Times New Roman" w:eastAsia="宋体" w:cs="Times New Roman"/>
                <w:color w:val="000000" w:themeColor="text1"/>
                <w:sz w:val="24"/>
                <w:szCs w:val="24"/>
                <w:highlight w:val="none"/>
              </w:rPr>
              <w:t>（r</w:t>
            </w:r>
            <w:r>
              <w:rPr>
                <w:rFonts w:hint="default" w:ascii="Times New Roman" w:hAnsi="Times New Roman" w:eastAsia="宋体" w:cs="Times New Roman"/>
                <w:color w:val="000000" w:themeColor="text1"/>
                <w:sz w:val="24"/>
                <w:szCs w:val="24"/>
                <w:highlight w:val="none"/>
                <w:vertAlign w:val="subscript"/>
              </w:rPr>
              <w:t>0</w:t>
            </w:r>
            <w:r>
              <w:rPr>
                <w:rFonts w:hint="default" w:ascii="Times New Roman" w:hAnsi="Times New Roman" w:eastAsia="宋体" w:cs="Times New Roman"/>
                <w:color w:val="000000" w:themeColor="text1"/>
                <w:sz w:val="24"/>
                <w:szCs w:val="24"/>
                <w:highlight w:val="none"/>
              </w:rPr>
              <w:t>）——参考位置r</w:t>
            </w:r>
            <w:r>
              <w:rPr>
                <w:rFonts w:hint="default" w:ascii="Times New Roman" w:hAnsi="Times New Roman" w:eastAsia="宋体" w:cs="Times New Roman"/>
                <w:color w:val="000000" w:themeColor="text1"/>
                <w:sz w:val="24"/>
                <w:szCs w:val="24"/>
                <w:highlight w:val="none"/>
                <w:vertAlign w:val="subscript"/>
              </w:rPr>
              <w:t>o</w:t>
            </w:r>
            <w:r>
              <w:rPr>
                <w:rFonts w:hint="default" w:ascii="Times New Roman" w:hAnsi="Times New Roman" w:eastAsia="宋体" w:cs="Times New Roman"/>
                <w:color w:val="000000" w:themeColor="text1"/>
                <w:sz w:val="24"/>
                <w:szCs w:val="24"/>
                <w:highlight w:val="none"/>
              </w:rPr>
              <w:t xml:space="preserve">处声压级，dB； </w:t>
            </w:r>
          </w:p>
          <w:p w14:paraId="0E5CAB9C">
            <w:pPr>
              <w:spacing w:line="380" w:lineRule="exact"/>
              <w:ind w:firstLine="1200" w:firstLineChars="5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A</w:t>
            </w:r>
            <w:r>
              <w:rPr>
                <w:rFonts w:hint="default" w:ascii="Times New Roman" w:hAnsi="Times New Roman" w:eastAsia="宋体" w:cs="Times New Roman"/>
                <w:color w:val="000000" w:themeColor="text1"/>
                <w:sz w:val="24"/>
                <w:szCs w:val="24"/>
                <w:highlight w:val="none"/>
                <w:vertAlign w:val="subscript"/>
              </w:rPr>
              <w:t>div</w:t>
            </w:r>
            <w:r>
              <w:rPr>
                <w:rFonts w:hint="default" w:ascii="Times New Roman" w:hAnsi="Times New Roman" w:eastAsia="宋体" w:cs="Times New Roman"/>
                <w:color w:val="000000" w:themeColor="text1"/>
                <w:sz w:val="24"/>
                <w:szCs w:val="24"/>
                <w:highlight w:val="none"/>
              </w:rPr>
              <w:t xml:space="preserve">——几何发散引起的衰减，dB； </w:t>
            </w:r>
          </w:p>
          <w:p w14:paraId="2A383C68">
            <w:pPr>
              <w:spacing w:line="380" w:lineRule="exact"/>
              <w:ind w:firstLine="1200" w:firstLineChars="5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A</w:t>
            </w:r>
            <w:r>
              <w:rPr>
                <w:rFonts w:hint="default" w:ascii="Times New Roman" w:hAnsi="Times New Roman" w:eastAsia="宋体" w:cs="Times New Roman"/>
                <w:color w:val="000000" w:themeColor="text1"/>
                <w:sz w:val="24"/>
                <w:szCs w:val="24"/>
                <w:highlight w:val="none"/>
                <w:vertAlign w:val="subscript"/>
              </w:rPr>
              <w:t>bar</w:t>
            </w:r>
            <w:r>
              <w:rPr>
                <w:rFonts w:hint="default" w:ascii="Times New Roman" w:hAnsi="Times New Roman" w:eastAsia="宋体" w:cs="Times New Roman"/>
                <w:color w:val="000000" w:themeColor="text1"/>
                <w:sz w:val="24"/>
                <w:szCs w:val="24"/>
                <w:highlight w:val="none"/>
              </w:rPr>
              <w:t xml:space="preserve">——障碍物屏蔽引起的衰减，dB； </w:t>
            </w:r>
          </w:p>
          <w:p w14:paraId="3E1DD07F">
            <w:pPr>
              <w:spacing w:line="380" w:lineRule="exact"/>
              <w:ind w:firstLine="1200" w:firstLineChars="5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A</w:t>
            </w:r>
            <w:r>
              <w:rPr>
                <w:rFonts w:hint="default" w:ascii="Times New Roman" w:hAnsi="Times New Roman" w:eastAsia="宋体" w:cs="Times New Roman"/>
                <w:color w:val="000000" w:themeColor="text1"/>
                <w:sz w:val="24"/>
                <w:szCs w:val="24"/>
                <w:highlight w:val="none"/>
                <w:vertAlign w:val="subscript"/>
              </w:rPr>
              <w:t>atm</w:t>
            </w:r>
            <w:r>
              <w:rPr>
                <w:rFonts w:hint="default" w:ascii="Times New Roman" w:hAnsi="Times New Roman" w:eastAsia="宋体" w:cs="Times New Roman"/>
                <w:color w:val="000000" w:themeColor="text1"/>
                <w:sz w:val="24"/>
                <w:szCs w:val="24"/>
                <w:highlight w:val="none"/>
              </w:rPr>
              <w:t xml:space="preserve">——大气吸收引起的衰减，dB； </w:t>
            </w:r>
          </w:p>
          <w:p w14:paraId="58C939B4">
            <w:pPr>
              <w:spacing w:line="380" w:lineRule="exact"/>
              <w:ind w:firstLine="1200" w:firstLineChars="5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A</w:t>
            </w:r>
            <w:r>
              <w:rPr>
                <w:rFonts w:hint="default" w:ascii="Times New Roman" w:hAnsi="Times New Roman" w:eastAsia="宋体" w:cs="Times New Roman"/>
                <w:color w:val="000000" w:themeColor="text1"/>
                <w:sz w:val="24"/>
                <w:szCs w:val="24"/>
                <w:highlight w:val="none"/>
                <w:vertAlign w:val="subscript"/>
              </w:rPr>
              <w:t>gr</w:t>
            </w:r>
            <w:r>
              <w:rPr>
                <w:rFonts w:hint="default" w:ascii="Times New Roman" w:hAnsi="Times New Roman" w:eastAsia="宋体" w:cs="Times New Roman"/>
                <w:color w:val="000000" w:themeColor="text1"/>
                <w:sz w:val="24"/>
                <w:szCs w:val="24"/>
                <w:highlight w:val="none"/>
              </w:rPr>
              <w:t xml:space="preserve">——地面效应引起的衰减，dB； </w:t>
            </w:r>
          </w:p>
          <w:p w14:paraId="4AE3AD33">
            <w:pPr>
              <w:pStyle w:val="129"/>
              <w:keepNext w:val="0"/>
              <w:keepLines w:val="0"/>
              <w:pageBreakBefore w:val="0"/>
              <w:shd w:val="clear"/>
              <w:tabs>
                <w:tab w:val="bar" w:pos="9540"/>
              </w:tabs>
              <w:kinsoku/>
              <w:wordWrap/>
              <w:overflowPunct/>
              <w:topLinePunct w:val="0"/>
              <w:bidi w:val="0"/>
              <w:adjustRightInd/>
              <w:snapToGrid/>
              <w:spacing w:before="0" w:after="0" w:line="360" w:lineRule="auto"/>
              <w:ind w:right="0" w:rightChars="0" w:firstLine="1200" w:firstLineChars="5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A</w:t>
            </w:r>
            <w:r>
              <w:rPr>
                <w:rFonts w:hint="default" w:ascii="Times New Roman" w:hAnsi="Times New Roman" w:eastAsia="宋体" w:cs="Times New Roman"/>
                <w:color w:val="000000" w:themeColor="text1"/>
                <w:sz w:val="24"/>
                <w:szCs w:val="24"/>
                <w:highlight w:val="none"/>
                <w:vertAlign w:val="subscript"/>
              </w:rPr>
              <w:t>misc</w:t>
            </w:r>
            <w:r>
              <w:rPr>
                <w:rFonts w:hint="default" w:ascii="Times New Roman" w:hAnsi="Times New Roman" w:eastAsia="宋体" w:cs="Times New Roman"/>
                <w:color w:val="000000" w:themeColor="text1"/>
                <w:sz w:val="24"/>
                <w:szCs w:val="24"/>
                <w:highlight w:val="none"/>
              </w:rPr>
              <w:t>——其他多方面效应引起的衰减，dB</w:t>
            </w:r>
          </w:p>
          <w:p w14:paraId="7953B664">
            <w:pPr>
              <w:pStyle w:val="129"/>
              <w:keepNext w:val="0"/>
              <w:keepLines w:val="0"/>
              <w:pageBreakBefore w:val="0"/>
              <w:shd w:val="clear"/>
              <w:tabs>
                <w:tab w:val="bar" w:pos="9540"/>
              </w:tabs>
              <w:kinsoku/>
              <w:wordWrap/>
              <w:overflowPunct/>
              <w:topLinePunct w:val="0"/>
              <w:bidi w:val="0"/>
              <w:adjustRightInd/>
              <w:snapToGrid/>
              <w:spacing w:before="0" w:after="0" w:line="360" w:lineRule="auto"/>
              <w:ind w:right="0" w:rightChars="0" w:firstLine="480" w:firstLineChars="200"/>
              <w:rPr>
                <w:rFonts w:hint="default" w:ascii="Times New Roman" w:hAnsi="Times New Roman" w:eastAsia="宋体" w:cs="Times New Roman"/>
                <w:color w:val="000000" w:themeColor="text1"/>
                <w:highlight w:val="none"/>
              </w:rPr>
            </w:pPr>
            <w:r>
              <w:rPr>
                <w:rFonts w:hint="default" w:ascii="Times New Roman" w:hAnsi="Times New Roman" w:eastAsia="宋体" w:cs="Times New Roman"/>
                <w:color w:val="000000" w:themeColor="text1"/>
                <w:sz w:val="24"/>
                <w:highlight w:val="none"/>
                <w:lang w:val="en-US" w:eastAsia="zh-CN"/>
              </w:rPr>
              <w:t>③</w:t>
            </w:r>
            <w:r>
              <w:rPr>
                <w:rFonts w:hint="default" w:ascii="Times New Roman" w:hAnsi="Times New Roman" w:eastAsia="宋体" w:cs="Times New Roman"/>
                <w:color w:val="000000" w:themeColor="text1"/>
                <w:highlight w:val="none"/>
              </w:rPr>
              <w:t>工业企业噪声计算公式：</w:t>
            </w:r>
          </w:p>
          <w:p w14:paraId="6EEF00BE">
            <w:pPr>
              <w:pStyle w:val="17"/>
              <w:keepNext w:val="0"/>
              <w:keepLines w:val="0"/>
              <w:pageBreakBefore w:val="0"/>
              <w:shd w:val="clear"/>
              <w:kinsoku/>
              <w:wordWrap/>
              <w:overflowPunct/>
              <w:topLinePunct w:val="0"/>
              <w:bidi w:val="0"/>
              <w:adjustRightInd/>
              <w:snapToGrid/>
              <w:spacing w:after="0" w:line="360" w:lineRule="auto"/>
              <w:ind w:left="0" w:leftChars="0" w:right="0" w:rightChars="0"/>
              <w:jc w:val="center"/>
              <w:rPr>
                <w:rFonts w:hint="default" w:ascii="Times New Roman" w:hAnsi="Times New Roman" w:eastAsia="宋体" w:cs="Times New Roman"/>
                <w:color w:val="000000" w:themeColor="text1"/>
                <w:sz w:val="24"/>
                <w:highlight w:val="none"/>
              </w:rPr>
            </w:pPr>
            <w:r>
              <w:rPr>
                <w:rFonts w:hint="default" w:ascii="Times New Roman" w:hAnsi="Times New Roman" w:eastAsia="宋体" w:cs="Times New Roman"/>
                <w:color w:val="000000" w:themeColor="text1"/>
                <w:position w:val="-34"/>
                <w:sz w:val="24"/>
                <w:highlight w:val="none"/>
              </w:rPr>
              <w:object>
                <v:shape id="_x0000_i1029" o:spt="75" type="#_x0000_t75" style="height:32.2pt;width:163.55pt;" o:ole="t" filled="f" o:preferrelative="t" stroked="f" coordsize="21600,21600">
                  <v:path/>
                  <v:fill on="f" focussize="0,0"/>
                  <v:stroke on="f"/>
                  <v:imagedata r:id="rId23" o:title=""/>
                  <o:lock v:ext="edit" aspectratio="t"/>
                  <w10:wrap type="none"/>
                  <w10:anchorlock/>
                </v:shape>
                <o:OLEObject Type="Embed" ProgID="Equation.KSEE3" ShapeID="_x0000_i1029" DrawAspect="Content" ObjectID="_1468075729" r:id="rId22">
                  <o:LockedField>false</o:LockedField>
                </o:OLEObject>
              </w:object>
            </w:r>
          </w:p>
          <w:p w14:paraId="67D57782">
            <w:pPr>
              <w:pStyle w:val="17"/>
              <w:keepNext w:val="0"/>
              <w:keepLines w:val="0"/>
              <w:pageBreakBefore w:val="0"/>
              <w:shd w:val="clear"/>
              <w:kinsoku/>
              <w:wordWrap/>
              <w:overflowPunct/>
              <w:topLinePunct w:val="0"/>
              <w:bidi w:val="0"/>
              <w:adjustRightInd/>
              <w:snapToGrid/>
              <w:spacing w:after="0" w:line="360" w:lineRule="auto"/>
              <w:ind w:left="0" w:leftChars="0" w:right="0" w:rightChars="0" w:firstLine="480" w:firstLineChars="2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式中：L</w:t>
            </w:r>
            <w:r>
              <w:rPr>
                <w:rFonts w:hint="default" w:ascii="Times New Roman" w:hAnsi="Times New Roman" w:eastAsia="宋体" w:cs="Times New Roman"/>
                <w:color w:val="000000" w:themeColor="text1"/>
                <w:sz w:val="24"/>
                <w:szCs w:val="24"/>
                <w:highlight w:val="none"/>
                <w:vertAlign w:val="subscript"/>
              </w:rPr>
              <w:t>eqg</w:t>
            </w:r>
            <w:r>
              <w:rPr>
                <w:rFonts w:hint="default" w:ascii="Times New Roman" w:hAnsi="Times New Roman" w:eastAsia="宋体" w:cs="Times New Roman"/>
                <w:color w:val="000000" w:themeColor="text1"/>
                <w:sz w:val="24"/>
                <w:szCs w:val="24"/>
                <w:highlight w:val="none"/>
              </w:rPr>
              <w:t>——建设项目声源在预测点产生的噪声贡献值，dB；</w:t>
            </w:r>
          </w:p>
          <w:p w14:paraId="7B8B293E">
            <w:pPr>
              <w:pStyle w:val="17"/>
              <w:keepNext w:val="0"/>
              <w:keepLines w:val="0"/>
              <w:pageBreakBefore w:val="0"/>
              <w:shd w:val="clear"/>
              <w:kinsoku/>
              <w:wordWrap/>
              <w:overflowPunct/>
              <w:topLinePunct w:val="0"/>
              <w:bidi w:val="0"/>
              <w:adjustRightInd/>
              <w:snapToGrid/>
              <w:spacing w:after="0" w:line="360" w:lineRule="auto"/>
              <w:ind w:left="0" w:leftChars="0" w:right="0" w:rightChars="0" w:firstLine="1200" w:firstLineChars="5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T——用于计算等效声级的时间，s；</w:t>
            </w:r>
          </w:p>
          <w:p w14:paraId="311C5E7D">
            <w:pPr>
              <w:pStyle w:val="129"/>
              <w:keepNext w:val="0"/>
              <w:keepLines w:val="0"/>
              <w:pageBreakBefore w:val="0"/>
              <w:shd w:val="clear"/>
              <w:tabs>
                <w:tab w:val="bar" w:pos="9540"/>
              </w:tabs>
              <w:kinsoku/>
              <w:wordWrap/>
              <w:overflowPunct/>
              <w:topLinePunct w:val="0"/>
              <w:bidi w:val="0"/>
              <w:adjustRightInd/>
              <w:snapToGrid/>
              <w:spacing w:before="0" w:after="0" w:line="360" w:lineRule="auto"/>
              <w:ind w:right="0" w:rightChars="0" w:firstLine="1200" w:firstLineChars="5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N——室外声源个数；</w:t>
            </w:r>
          </w:p>
          <w:p w14:paraId="6389EE09">
            <w:pPr>
              <w:pStyle w:val="129"/>
              <w:keepNext w:val="0"/>
              <w:keepLines w:val="0"/>
              <w:pageBreakBefore w:val="0"/>
              <w:shd w:val="clear"/>
              <w:tabs>
                <w:tab w:val="bar" w:pos="9540"/>
              </w:tabs>
              <w:kinsoku/>
              <w:wordWrap/>
              <w:overflowPunct/>
              <w:topLinePunct w:val="0"/>
              <w:bidi w:val="0"/>
              <w:adjustRightInd/>
              <w:snapToGrid/>
              <w:spacing w:before="0" w:after="0" w:line="360" w:lineRule="auto"/>
              <w:ind w:right="0" w:rightChars="0" w:firstLine="1200" w:firstLineChars="5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t</w:t>
            </w:r>
            <w:r>
              <w:rPr>
                <w:rFonts w:hint="default" w:ascii="Times New Roman" w:hAnsi="Times New Roman" w:eastAsia="宋体" w:cs="Times New Roman"/>
                <w:color w:val="000000" w:themeColor="text1"/>
                <w:sz w:val="24"/>
                <w:szCs w:val="24"/>
                <w:highlight w:val="none"/>
                <w:vertAlign w:val="subscript"/>
              </w:rPr>
              <w:t>i</w:t>
            </w:r>
            <w:r>
              <w:rPr>
                <w:rFonts w:hint="default" w:ascii="Times New Roman" w:hAnsi="Times New Roman" w:eastAsia="宋体" w:cs="Times New Roman"/>
                <w:color w:val="000000" w:themeColor="text1"/>
                <w:sz w:val="24"/>
                <w:szCs w:val="24"/>
                <w:highlight w:val="none"/>
              </w:rPr>
              <w:t>——在T时间内i声源工作时间，s；</w:t>
            </w:r>
          </w:p>
          <w:p w14:paraId="2333574B">
            <w:pPr>
              <w:pStyle w:val="129"/>
              <w:keepNext w:val="0"/>
              <w:keepLines w:val="0"/>
              <w:pageBreakBefore w:val="0"/>
              <w:shd w:val="clear"/>
              <w:tabs>
                <w:tab w:val="bar" w:pos="9540"/>
              </w:tabs>
              <w:kinsoku/>
              <w:wordWrap/>
              <w:overflowPunct/>
              <w:topLinePunct w:val="0"/>
              <w:bidi w:val="0"/>
              <w:adjustRightInd/>
              <w:snapToGrid/>
              <w:spacing w:before="0" w:after="0" w:line="360" w:lineRule="auto"/>
              <w:ind w:right="0" w:rightChars="0" w:firstLine="1200" w:firstLineChars="5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M——等效室外声源个数；</w:t>
            </w:r>
          </w:p>
          <w:p w14:paraId="4D5B4F96">
            <w:pPr>
              <w:pStyle w:val="129"/>
              <w:keepNext w:val="0"/>
              <w:keepLines w:val="0"/>
              <w:pageBreakBefore w:val="0"/>
              <w:shd w:val="clear"/>
              <w:tabs>
                <w:tab w:val="bar" w:pos="9540"/>
              </w:tabs>
              <w:kinsoku/>
              <w:wordWrap/>
              <w:overflowPunct/>
              <w:topLinePunct w:val="0"/>
              <w:bidi w:val="0"/>
              <w:adjustRightInd/>
              <w:snapToGrid/>
              <w:spacing w:before="0" w:after="0" w:line="360" w:lineRule="auto"/>
              <w:ind w:right="0" w:rightChars="0" w:firstLine="1200" w:firstLineChars="500"/>
              <w:rPr>
                <w:rFonts w:hint="default" w:ascii="Times New Roman" w:hAnsi="Times New Roman" w:eastAsia="宋体" w:cs="Times New Roman"/>
                <w:color w:val="000000" w:themeColor="text1"/>
                <w:kern w:val="0"/>
                <w:sz w:val="24"/>
                <w:szCs w:val="24"/>
                <w:highlight w:val="none"/>
                <w:lang w:val="en-US" w:eastAsia="zh-CN" w:bidi="ar"/>
              </w:rPr>
            </w:pPr>
            <w:r>
              <w:rPr>
                <w:rFonts w:hint="default" w:ascii="Times New Roman" w:hAnsi="Times New Roman" w:eastAsia="宋体" w:cs="Times New Roman"/>
                <w:color w:val="000000" w:themeColor="text1"/>
                <w:sz w:val="24"/>
                <w:szCs w:val="24"/>
                <w:highlight w:val="none"/>
              </w:rPr>
              <w:t>t</w:t>
            </w:r>
            <w:r>
              <w:rPr>
                <w:rFonts w:hint="default" w:ascii="Times New Roman" w:hAnsi="Times New Roman" w:eastAsia="宋体" w:cs="Times New Roman"/>
                <w:color w:val="000000" w:themeColor="text1"/>
                <w:sz w:val="24"/>
                <w:szCs w:val="24"/>
                <w:highlight w:val="none"/>
                <w:vertAlign w:val="subscript"/>
              </w:rPr>
              <w:t>j</w:t>
            </w:r>
            <w:r>
              <w:rPr>
                <w:rFonts w:hint="default" w:ascii="Times New Roman" w:hAnsi="Times New Roman" w:eastAsia="宋体" w:cs="Times New Roman"/>
                <w:color w:val="000000" w:themeColor="text1"/>
                <w:sz w:val="24"/>
                <w:szCs w:val="24"/>
                <w:highlight w:val="none"/>
              </w:rPr>
              <w:t>——在T时间内j声源工作时间，s。</w:t>
            </w:r>
          </w:p>
          <w:p w14:paraId="4160E446">
            <w:pPr>
              <w:spacing w:line="360" w:lineRule="auto"/>
              <w:ind w:firstLine="480" w:firstLineChars="200"/>
              <w:rPr>
                <w:rFonts w:hint="default" w:ascii="Times New Roman" w:hAnsi="Times New Roman" w:cs="Times New Roman"/>
                <w:bCs/>
                <w:color w:val="000000" w:themeColor="text1"/>
                <w:kern w:val="0"/>
                <w:sz w:val="24"/>
                <w:highlight w:val="none"/>
              </w:rPr>
            </w:pPr>
            <w:r>
              <w:rPr>
                <w:rFonts w:hint="default" w:ascii="Times New Roman" w:hAnsi="Times New Roman" w:cs="Times New Roman"/>
                <w:bCs/>
                <w:color w:val="000000" w:themeColor="text1"/>
                <w:kern w:val="0"/>
                <w:sz w:val="24"/>
                <w:highlight w:val="none"/>
              </w:rPr>
              <w:t>（</w:t>
            </w:r>
            <w:r>
              <w:rPr>
                <w:rFonts w:hint="eastAsia" w:ascii="Times New Roman" w:hAnsi="Times New Roman" w:cs="Times New Roman"/>
                <w:bCs/>
                <w:color w:val="000000" w:themeColor="text1"/>
                <w:kern w:val="0"/>
                <w:sz w:val="24"/>
                <w:highlight w:val="none"/>
                <w:lang w:val="en-US" w:eastAsia="zh-CN"/>
              </w:rPr>
              <w:t>2</w:t>
            </w:r>
            <w:r>
              <w:rPr>
                <w:rFonts w:hint="default" w:ascii="Times New Roman" w:hAnsi="Times New Roman" w:cs="Times New Roman"/>
                <w:bCs/>
                <w:color w:val="000000" w:themeColor="text1"/>
                <w:kern w:val="0"/>
                <w:sz w:val="24"/>
                <w:highlight w:val="none"/>
              </w:rPr>
              <w:t>）预测结果</w:t>
            </w:r>
          </w:p>
          <w:p w14:paraId="43BD2B0F">
            <w:pPr>
              <w:spacing w:line="360" w:lineRule="auto"/>
              <w:ind w:firstLine="480" w:firstLineChars="200"/>
              <w:rPr>
                <w:rFonts w:hint="default" w:ascii="Times New Roman" w:hAnsi="Times New Roman" w:cs="Times New Roman"/>
                <w:b/>
                <w:color w:val="000000" w:themeColor="text1"/>
                <w:szCs w:val="21"/>
                <w:highlight w:val="none"/>
                <w:lang w:val="en-GB"/>
              </w:rPr>
            </w:pPr>
            <w:r>
              <w:rPr>
                <w:rFonts w:hint="default" w:ascii="Times New Roman" w:hAnsi="Times New Roman" w:cs="Times New Roman"/>
                <w:color w:val="000000" w:themeColor="text1"/>
                <w:sz w:val="24"/>
                <w:highlight w:val="none"/>
              </w:rPr>
              <w:t>通过预测模型计算，项目厂界噪声预测结果与达标分析见下表。</w:t>
            </w:r>
          </w:p>
          <w:p w14:paraId="5DBDFE3A">
            <w:pPr>
              <w:spacing w:line="360" w:lineRule="auto"/>
              <w:jc w:val="center"/>
              <w:rPr>
                <w:rFonts w:hint="default" w:ascii="Times New Roman" w:hAnsi="Times New Roman" w:cs="Times New Roman"/>
                <w:b/>
                <w:color w:val="000000" w:themeColor="text1"/>
                <w:sz w:val="21"/>
                <w:szCs w:val="21"/>
                <w:highlight w:val="none"/>
                <w:lang w:val="en-GB"/>
              </w:rPr>
            </w:pPr>
            <w:r>
              <w:rPr>
                <w:rFonts w:hint="default" w:ascii="Times New Roman" w:hAnsi="Times New Roman" w:cs="Times New Roman"/>
                <w:b/>
                <w:color w:val="000000" w:themeColor="text1"/>
                <w:sz w:val="21"/>
                <w:szCs w:val="21"/>
                <w:highlight w:val="none"/>
                <w:lang w:val="en-GB"/>
              </w:rPr>
              <w:t>表</w:t>
            </w:r>
            <w:r>
              <w:rPr>
                <w:rFonts w:hint="default" w:ascii="Times New Roman" w:hAnsi="Times New Roman" w:cs="Times New Roman"/>
                <w:b/>
                <w:color w:val="000000" w:themeColor="text1"/>
                <w:sz w:val="21"/>
                <w:szCs w:val="21"/>
                <w:highlight w:val="none"/>
                <w:lang w:val="en-US" w:eastAsia="zh-CN"/>
              </w:rPr>
              <w:t>4-</w:t>
            </w:r>
            <w:r>
              <w:rPr>
                <w:rFonts w:hint="eastAsia" w:ascii="Times New Roman" w:hAnsi="Times New Roman" w:cs="Times New Roman"/>
                <w:b/>
                <w:color w:val="000000" w:themeColor="text1"/>
                <w:sz w:val="21"/>
                <w:szCs w:val="21"/>
                <w:highlight w:val="none"/>
                <w:lang w:val="en-US" w:eastAsia="zh-CN"/>
              </w:rPr>
              <w:t>10</w:t>
            </w:r>
            <w:r>
              <w:rPr>
                <w:rFonts w:hint="default" w:ascii="Times New Roman" w:hAnsi="Times New Roman" w:cs="Times New Roman"/>
                <w:b/>
                <w:color w:val="000000" w:themeColor="text1"/>
                <w:sz w:val="21"/>
                <w:szCs w:val="21"/>
                <w:highlight w:val="none"/>
              </w:rPr>
              <w:t xml:space="preserve">  </w:t>
            </w:r>
            <w:r>
              <w:rPr>
                <w:rFonts w:hint="default" w:ascii="Times New Roman" w:hAnsi="Times New Roman" w:cs="Times New Roman"/>
                <w:b/>
                <w:color w:val="000000" w:themeColor="text1"/>
                <w:sz w:val="21"/>
                <w:szCs w:val="21"/>
                <w:highlight w:val="none"/>
                <w:lang w:val="en-GB"/>
              </w:rPr>
              <w:t>项目</w:t>
            </w:r>
            <w:r>
              <w:rPr>
                <w:rFonts w:hint="default" w:ascii="Times New Roman" w:hAnsi="Times New Roman" w:cs="Times New Roman"/>
                <w:b/>
                <w:color w:val="000000" w:themeColor="text1"/>
                <w:sz w:val="21"/>
                <w:szCs w:val="21"/>
                <w:highlight w:val="none"/>
              </w:rPr>
              <w:t>厂</w:t>
            </w:r>
            <w:r>
              <w:rPr>
                <w:rFonts w:hint="default" w:ascii="Times New Roman" w:hAnsi="Times New Roman" w:cs="Times New Roman"/>
                <w:b/>
                <w:color w:val="000000" w:themeColor="text1"/>
                <w:sz w:val="21"/>
                <w:szCs w:val="21"/>
                <w:highlight w:val="none"/>
                <w:lang w:val="en-GB"/>
              </w:rPr>
              <w:t>界噪声影响预测结果</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898"/>
              <w:gridCol w:w="903"/>
              <w:gridCol w:w="834"/>
              <w:gridCol w:w="1103"/>
              <w:gridCol w:w="1395"/>
              <w:gridCol w:w="1378"/>
              <w:gridCol w:w="956"/>
            </w:tblGrid>
            <w:tr w14:paraId="3226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vMerge w:val="restart"/>
                  <w:tcBorders>
                    <w:tl2br w:val="nil"/>
                    <w:tr2bl w:val="nil"/>
                  </w:tcBorders>
                  <w:vAlign w:val="center"/>
                </w:tcPr>
                <w:p w14:paraId="02F0CBCD">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预测方位</w:t>
                  </w:r>
                </w:p>
              </w:tc>
              <w:tc>
                <w:tcPr>
                  <w:tcW w:w="1574" w:type="pct"/>
                  <w:gridSpan w:val="3"/>
                  <w:tcBorders>
                    <w:tl2br w:val="nil"/>
                    <w:tr2bl w:val="nil"/>
                  </w:tcBorders>
                  <w:vAlign w:val="center"/>
                </w:tcPr>
                <w:p w14:paraId="2BEFA8C7">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最大值点空间相对位置/m</w:t>
                  </w:r>
                </w:p>
              </w:tc>
              <w:tc>
                <w:tcPr>
                  <w:tcW w:w="659" w:type="pct"/>
                  <w:vMerge w:val="restart"/>
                  <w:tcBorders>
                    <w:tl2br w:val="nil"/>
                    <w:tr2bl w:val="nil"/>
                  </w:tcBorders>
                  <w:vAlign w:val="center"/>
                </w:tcPr>
                <w:p w14:paraId="1740E9F2">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时段</w:t>
                  </w:r>
                </w:p>
              </w:tc>
              <w:tc>
                <w:tcPr>
                  <w:tcW w:w="833" w:type="pct"/>
                  <w:vMerge w:val="restart"/>
                  <w:tcBorders>
                    <w:tl2br w:val="nil"/>
                    <w:tr2bl w:val="nil"/>
                  </w:tcBorders>
                  <w:vAlign w:val="center"/>
                </w:tcPr>
                <w:p w14:paraId="34C6A30B">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贡献值（dB</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rPr>
                    <w:t>A</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rPr>
                    <w:t>）</w:t>
                  </w:r>
                </w:p>
              </w:tc>
              <w:tc>
                <w:tcPr>
                  <w:tcW w:w="823" w:type="pct"/>
                  <w:vMerge w:val="restart"/>
                  <w:tcBorders>
                    <w:tl2br w:val="nil"/>
                    <w:tr2bl w:val="nil"/>
                  </w:tcBorders>
                  <w:vAlign w:val="center"/>
                </w:tcPr>
                <w:p w14:paraId="76B0B39C">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标准限值（dB</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rPr>
                    <w:t>A</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rPr>
                    <w:t>）</w:t>
                  </w:r>
                </w:p>
              </w:tc>
              <w:tc>
                <w:tcPr>
                  <w:tcW w:w="571" w:type="pct"/>
                  <w:vMerge w:val="restart"/>
                  <w:tcBorders>
                    <w:tl2br w:val="nil"/>
                    <w:tr2bl w:val="nil"/>
                  </w:tcBorders>
                  <w:vAlign w:val="center"/>
                </w:tcPr>
                <w:p w14:paraId="1C7F2670">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达标情况</w:t>
                  </w:r>
                </w:p>
              </w:tc>
            </w:tr>
            <w:tr w14:paraId="607C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vMerge w:val="continue"/>
                  <w:tcBorders>
                    <w:tl2br w:val="nil"/>
                    <w:tr2bl w:val="nil"/>
                  </w:tcBorders>
                  <w:vAlign w:val="center"/>
                </w:tcPr>
                <w:p w14:paraId="50ADFE39">
                  <w:pPr>
                    <w:jc w:val="center"/>
                    <w:rPr>
                      <w:rFonts w:hint="default" w:ascii="Times New Roman" w:hAnsi="Times New Roman" w:cs="Times New Roman"/>
                      <w:color w:val="000000" w:themeColor="text1"/>
                      <w:sz w:val="21"/>
                      <w:szCs w:val="21"/>
                      <w:highlight w:val="none"/>
                    </w:rPr>
                  </w:pPr>
                </w:p>
              </w:tc>
              <w:tc>
                <w:tcPr>
                  <w:tcW w:w="536" w:type="pct"/>
                  <w:tcBorders>
                    <w:tl2br w:val="nil"/>
                    <w:tr2bl w:val="nil"/>
                  </w:tcBorders>
                  <w:vAlign w:val="center"/>
                </w:tcPr>
                <w:p w14:paraId="3923F301">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X</w:t>
                  </w:r>
                </w:p>
              </w:tc>
              <w:tc>
                <w:tcPr>
                  <w:tcW w:w="539" w:type="pct"/>
                  <w:tcBorders>
                    <w:tl2br w:val="nil"/>
                    <w:tr2bl w:val="nil"/>
                  </w:tcBorders>
                  <w:vAlign w:val="center"/>
                </w:tcPr>
                <w:p w14:paraId="36EF9CF8">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Y</w:t>
                  </w:r>
                </w:p>
              </w:tc>
              <w:tc>
                <w:tcPr>
                  <w:tcW w:w="498" w:type="pct"/>
                  <w:tcBorders>
                    <w:tl2br w:val="nil"/>
                    <w:tr2bl w:val="nil"/>
                  </w:tcBorders>
                  <w:vAlign w:val="center"/>
                </w:tcPr>
                <w:p w14:paraId="08D74630">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Z</w:t>
                  </w:r>
                </w:p>
              </w:tc>
              <w:tc>
                <w:tcPr>
                  <w:tcW w:w="659" w:type="pct"/>
                  <w:vMerge w:val="continue"/>
                  <w:tcBorders>
                    <w:tl2br w:val="nil"/>
                    <w:tr2bl w:val="nil"/>
                  </w:tcBorders>
                  <w:vAlign w:val="center"/>
                </w:tcPr>
                <w:p w14:paraId="11899D3F">
                  <w:pPr>
                    <w:jc w:val="center"/>
                    <w:rPr>
                      <w:rFonts w:hint="default" w:ascii="Times New Roman" w:hAnsi="Times New Roman" w:cs="Times New Roman"/>
                      <w:color w:val="000000" w:themeColor="text1"/>
                      <w:sz w:val="21"/>
                      <w:szCs w:val="21"/>
                      <w:highlight w:val="none"/>
                    </w:rPr>
                  </w:pPr>
                </w:p>
              </w:tc>
              <w:tc>
                <w:tcPr>
                  <w:tcW w:w="833" w:type="pct"/>
                  <w:vMerge w:val="continue"/>
                  <w:tcBorders>
                    <w:tl2br w:val="nil"/>
                    <w:tr2bl w:val="nil"/>
                  </w:tcBorders>
                  <w:vAlign w:val="center"/>
                </w:tcPr>
                <w:p w14:paraId="6CCA37E4">
                  <w:pPr>
                    <w:jc w:val="center"/>
                    <w:rPr>
                      <w:rFonts w:hint="default" w:ascii="Times New Roman" w:hAnsi="Times New Roman" w:cs="Times New Roman"/>
                      <w:color w:val="000000" w:themeColor="text1"/>
                      <w:sz w:val="21"/>
                      <w:szCs w:val="21"/>
                      <w:highlight w:val="none"/>
                    </w:rPr>
                  </w:pPr>
                </w:p>
              </w:tc>
              <w:tc>
                <w:tcPr>
                  <w:tcW w:w="823" w:type="pct"/>
                  <w:vMerge w:val="continue"/>
                  <w:tcBorders>
                    <w:tl2br w:val="nil"/>
                    <w:tr2bl w:val="nil"/>
                  </w:tcBorders>
                  <w:vAlign w:val="center"/>
                </w:tcPr>
                <w:p w14:paraId="2B38E498">
                  <w:pPr>
                    <w:jc w:val="center"/>
                    <w:rPr>
                      <w:rFonts w:hint="default" w:ascii="Times New Roman" w:hAnsi="Times New Roman" w:cs="Times New Roman"/>
                      <w:color w:val="000000" w:themeColor="text1"/>
                      <w:sz w:val="21"/>
                      <w:szCs w:val="21"/>
                      <w:highlight w:val="none"/>
                    </w:rPr>
                  </w:pPr>
                </w:p>
              </w:tc>
              <w:tc>
                <w:tcPr>
                  <w:tcW w:w="571" w:type="pct"/>
                  <w:vMerge w:val="continue"/>
                  <w:tcBorders>
                    <w:tl2br w:val="nil"/>
                    <w:tr2bl w:val="nil"/>
                  </w:tcBorders>
                  <w:vAlign w:val="center"/>
                </w:tcPr>
                <w:p w14:paraId="37C5FE55">
                  <w:pPr>
                    <w:jc w:val="center"/>
                    <w:rPr>
                      <w:rFonts w:hint="default" w:ascii="Times New Roman" w:hAnsi="Times New Roman" w:cs="Times New Roman"/>
                      <w:color w:val="000000" w:themeColor="text1"/>
                      <w:sz w:val="21"/>
                      <w:szCs w:val="21"/>
                      <w:highlight w:val="none"/>
                    </w:rPr>
                  </w:pPr>
                </w:p>
              </w:tc>
            </w:tr>
            <w:tr w14:paraId="4A92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vMerge w:val="restart"/>
                  <w:tcBorders>
                    <w:tl2br w:val="nil"/>
                    <w:tr2bl w:val="nil"/>
                  </w:tcBorders>
                  <w:vAlign w:val="center"/>
                </w:tcPr>
                <w:p w14:paraId="13627527">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东厂界</w:t>
                  </w:r>
                </w:p>
              </w:tc>
              <w:tc>
                <w:tcPr>
                  <w:tcW w:w="536" w:type="pct"/>
                  <w:vMerge w:val="restart"/>
                  <w:tcBorders>
                    <w:tl2br w:val="nil"/>
                    <w:tr2bl w:val="nil"/>
                  </w:tcBorders>
                  <w:shd w:val="clear" w:color="auto" w:fill="FFFFFF"/>
                  <w:vAlign w:val="center"/>
                </w:tcPr>
                <w:p w14:paraId="7CD48223">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28.1</w:t>
                  </w:r>
                </w:p>
              </w:tc>
              <w:tc>
                <w:tcPr>
                  <w:tcW w:w="539" w:type="pct"/>
                  <w:vMerge w:val="restart"/>
                  <w:tcBorders>
                    <w:tl2br w:val="nil"/>
                    <w:tr2bl w:val="nil"/>
                  </w:tcBorders>
                  <w:shd w:val="clear" w:color="auto" w:fill="FFFFFF"/>
                  <w:vAlign w:val="center"/>
                </w:tcPr>
                <w:p w14:paraId="1750EA80">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-10.9</w:t>
                  </w:r>
                </w:p>
              </w:tc>
              <w:tc>
                <w:tcPr>
                  <w:tcW w:w="498" w:type="pct"/>
                  <w:vMerge w:val="restart"/>
                  <w:tcBorders>
                    <w:tl2br w:val="nil"/>
                    <w:tr2bl w:val="nil"/>
                  </w:tcBorders>
                  <w:shd w:val="clear" w:color="auto" w:fill="FFFFFF"/>
                  <w:vAlign w:val="center"/>
                </w:tcPr>
                <w:p w14:paraId="4FFD0B73">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1.2</w:t>
                  </w:r>
                </w:p>
              </w:tc>
              <w:tc>
                <w:tcPr>
                  <w:tcW w:w="659" w:type="pct"/>
                  <w:tcBorders>
                    <w:tl2br w:val="nil"/>
                    <w:tr2bl w:val="nil"/>
                  </w:tcBorders>
                  <w:vAlign w:val="center"/>
                </w:tcPr>
                <w:p w14:paraId="623F1E08">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昼间</w:t>
                  </w:r>
                </w:p>
              </w:tc>
              <w:tc>
                <w:tcPr>
                  <w:tcW w:w="833" w:type="pct"/>
                  <w:tcBorders>
                    <w:tl2br w:val="nil"/>
                    <w:tr2bl w:val="nil"/>
                  </w:tcBorders>
                  <w:shd w:val="clear" w:color="auto" w:fill="FFFFFF"/>
                  <w:vAlign w:val="center"/>
                </w:tcPr>
                <w:p w14:paraId="6D55031F">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39.6</w:t>
                  </w:r>
                </w:p>
              </w:tc>
              <w:tc>
                <w:tcPr>
                  <w:tcW w:w="823" w:type="pct"/>
                  <w:tcBorders>
                    <w:tl2br w:val="nil"/>
                    <w:tr2bl w:val="nil"/>
                  </w:tcBorders>
                  <w:vAlign w:val="center"/>
                </w:tcPr>
                <w:p w14:paraId="0272A710">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65</w:t>
                  </w:r>
                </w:p>
              </w:tc>
              <w:tc>
                <w:tcPr>
                  <w:tcW w:w="571" w:type="pct"/>
                  <w:tcBorders>
                    <w:tl2br w:val="nil"/>
                    <w:tr2bl w:val="nil"/>
                  </w:tcBorders>
                  <w:vAlign w:val="center"/>
                </w:tcPr>
                <w:p w14:paraId="0AE60C55">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达标</w:t>
                  </w:r>
                </w:p>
              </w:tc>
            </w:tr>
            <w:tr w14:paraId="53ED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vMerge w:val="continue"/>
                  <w:tcBorders>
                    <w:tl2br w:val="nil"/>
                    <w:tr2bl w:val="nil"/>
                  </w:tcBorders>
                  <w:vAlign w:val="center"/>
                </w:tcPr>
                <w:p w14:paraId="46511853">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东侧</w:t>
                  </w:r>
                </w:p>
              </w:tc>
              <w:tc>
                <w:tcPr>
                  <w:tcW w:w="536" w:type="pct"/>
                  <w:vMerge w:val="continue"/>
                  <w:tcBorders>
                    <w:tl2br w:val="nil"/>
                    <w:tr2bl w:val="nil"/>
                  </w:tcBorders>
                  <w:shd w:val="clear" w:color="auto" w:fill="FFFFFF"/>
                  <w:vAlign w:val="center"/>
                </w:tcPr>
                <w:p w14:paraId="7D73C410">
                  <w:pPr>
                    <w:jc w:val="center"/>
                    <w:rPr>
                      <w:rFonts w:hint="default" w:ascii="Times New Roman" w:hAnsi="Times New Roman" w:cs="Times New Roman"/>
                      <w:color w:val="000000" w:themeColor="text1"/>
                      <w:sz w:val="21"/>
                      <w:szCs w:val="21"/>
                      <w:highlight w:val="none"/>
                    </w:rPr>
                  </w:pPr>
                </w:p>
              </w:tc>
              <w:tc>
                <w:tcPr>
                  <w:tcW w:w="539" w:type="pct"/>
                  <w:vMerge w:val="continue"/>
                  <w:tcBorders>
                    <w:tl2br w:val="nil"/>
                    <w:tr2bl w:val="nil"/>
                  </w:tcBorders>
                  <w:shd w:val="clear" w:color="auto" w:fill="FFFFFF"/>
                  <w:vAlign w:val="center"/>
                </w:tcPr>
                <w:p w14:paraId="726F6965">
                  <w:pPr>
                    <w:jc w:val="center"/>
                    <w:rPr>
                      <w:rFonts w:hint="default" w:ascii="Times New Roman" w:hAnsi="Times New Roman" w:cs="Times New Roman"/>
                      <w:color w:val="000000" w:themeColor="text1"/>
                      <w:sz w:val="21"/>
                      <w:szCs w:val="21"/>
                      <w:highlight w:val="none"/>
                    </w:rPr>
                  </w:pPr>
                </w:p>
              </w:tc>
              <w:tc>
                <w:tcPr>
                  <w:tcW w:w="498" w:type="pct"/>
                  <w:vMerge w:val="continue"/>
                  <w:tcBorders>
                    <w:tl2br w:val="nil"/>
                    <w:tr2bl w:val="nil"/>
                  </w:tcBorders>
                  <w:shd w:val="clear" w:color="auto" w:fill="FFFFFF"/>
                  <w:vAlign w:val="center"/>
                </w:tcPr>
                <w:p w14:paraId="2A7A648C">
                  <w:pPr>
                    <w:jc w:val="center"/>
                    <w:rPr>
                      <w:rFonts w:hint="default" w:ascii="Times New Roman" w:hAnsi="Times New Roman" w:cs="Times New Roman"/>
                      <w:color w:val="000000" w:themeColor="text1"/>
                      <w:sz w:val="21"/>
                      <w:szCs w:val="21"/>
                      <w:highlight w:val="none"/>
                    </w:rPr>
                  </w:pPr>
                </w:p>
              </w:tc>
              <w:tc>
                <w:tcPr>
                  <w:tcW w:w="659" w:type="pct"/>
                  <w:tcBorders>
                    <w:tl2br w:val="nil"/>
                    <w:tr2bl w:val="nil"/>
                  </w:tcBorders>
                  <w:vAlign w:val="center"/>
                </w:tcPr>
                <w:p w14:paraId="07244CD8">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夜间</w:t>
                  </w:r>
                </w:p>
              </w:tc>
              <w:tc>
                <w:tcPr>
                  <w:tcW w:w="833" w:type="pct"/>
                  <w:tcBorders>
                    <w:tl2br w:val="nil"/>
                    <w:tr2bl w:val="nil"/>
                  </w:tcBorders>
                  <w:shd w:val="clear" w:color="auto" w:fill="FFFFFF"/>
                  <w:vAlign w:val="center"/>
                </w:tcPr>
                <w:p w14:paraId="7BF8CAF0">
                  <w:pPr>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39.6</w:t>
                  </w:r>
                </w:p>
              </w:tc>
              <w:tc>
                <w:tcPr>
                  <w:tcW w:w="823" w:type="pct"/>
                  <w:tcBorders>
                    <w:tl2br w:val="nil"/>
                    <w:tr2bl w:val="nil"/>
                  </w:tcBorders>
                  <w:vAlign w:val="center"/>
                </w:tcPr>
                <w:p w14:paraId="17F2F35B">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55</w:t>
                  </w:r>
                </w:p>
              </w:tc>
              <w:tc>
                <w:tcPr>
                  <w:tcW w:w="571" w:type="pct"/>
                  <w:tcBorders>
                    <w:tl2br w:val="nil"/>
                    <w:tr2bl w:val="nil"/>
                  </w:tcBorders>
                  <w:vAlign w:val="center"/>
                </w:tcPr>
                <w:p w14:paraId="71326861">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达标</w:t>
                  </w:r>
                </w:p>
              </w:tc>
            </w:tr>
            <w:tr w14:paraId="7E0D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8"/>
                  <w:tcBorders>
                    <w:tl2br w:val="nil"/>
                    <w:tr2bl w:val="nil"/>
                  </w:tcBorders>
                  <w:vAlign w:val="center"/>
                </w:tcPr>
                <w:p w14:paraId="3559C813">
                  <w:pPr>
                    <w:jc w:val="left"/>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备注：本项目车间西侧、北侧和南侧均紧邻其他企业仓库，无法进行监测，故在此不进行预测</w:t>
                  </w:r>
                </w:p>
              </w:tc>
            </w:tr>
          </w:tbl>
          <w:p w14:paraId="56845565">
            <w:pPr>
              <w:autoSpaceDE w:val="0"/>
              <w:autoSpaceDN w:val="0"/>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kern w:val="0"/>
                <w:sz w:val="24"/>
                <w:highlight w:val="none"/>
              </w:rPr>
              <w:t>综上，本项目噪声排放满足《工业企业厂界环境噪声排放标准》（GB12348-2008）中3类标准，</w:t>
            </w:r>
            <w:r>
              <w:rPr>
                <w:rFonts w:hint="default" w:ascii="Times New Roman" w:hAnsi="Times New Roman" w:cs="Times New Roman"/>
                <w:color w:val="000000" w:themeColor="text1"/>
                <w:sz w:val="24"/>
                <w:highlight w:val="none"/>
              </w:rPr>
              <w:t>对周围环境影响较小。</w:t>
            </w:r>
          </w:p>
          <w:p w14:paraId="0E959B74">
            <w:pPr>
              <w:spacing w:line="360" w:lineRule="auto"/>
              <w:ind w:firstLine="480" w:firstLineChars="200"/>
              <w:rPr>
                <w:rFonts w:hint="default" w:ascii="Times New Roman" w:hAnsi="Times New Roman" w:cs="Times New Roman"/>
                <w:bCs/>
                <w:color w:val="000000" w:themeColor="text1"/>
                <w:kern w:val="0"/>
                <w:sz w:val="24"/>
                <w:highlight w:val="none"/>
              </w:rPr>
            </w:pPr>
            <w:r>
              <w:rPr>
                <w:rFonts w:hint="default" w:ascii="Times New Roman" w:hAnsi="Times New Roman" w:cs="Times New Roman"/>
                <w:bCs/>
                <w:color w:val="000000" w:themeColor="text1"/>
                <w:kern w:val="0"/>
                <w:sz w:val="24"/>
                <w:highlight w:val="none"/>
              </w:rPr>
              <w:t>（</w:t>
            </w:r>
            <w:r>
              <w:rPr>
                <w:rFonts w:hint="eastAsia" w:ascii="Times New Roman" w:hAnsi="Times New Roman" w:cs="Times New Roman"/>
                <w:bCs/>
                <w:color w:val="000000" w:themeColor="text1"/>
                <w:kern w:val="0"/>
                <w:sz w:val="24"/>
                <w:highlight w:val="none"/>
                <w:lang w:val="en-US" w:eastAsia="zh-CN"/>
              </w:rPr>
              <w:t>3</w:t>
            </w:r>
            <w:r>
              <w:rPr>
                <w:rFonts w:hint="default" w:ascii="Times New Roman" w:hAnsi="Times New Roman" w:cs="Times New Roman"/>
                <w:bCs/>
                <w:color w:val="000000" w:themeColor="text1"/>
                <w:kern w:val="0"/>
                <w:sz w:val="24"/>
                <w:highlight w:val="none"/>
              </w:rPr>
              <w:t>）自行监测</w:t>
            </w:r>
          </w:p>
          <w:p w14:paraId="304F2DDC">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bCs/>
                <w:color w:val="000000" w:themeColor="text1"/>
                <w:sz w:val="24"/>
                <w:highlight w:val="none"/>
              </w:rPr>
              <w:t>根据</w:t>
            </w:r>
            <w:r>
              <w:rPr>
                <w:rFonts w:hint="default" w:ascii="Times New Roman" w:hAnsi="Times New Roman" w:cs="Times New Roman"/>
                <w:color w:val="000000" w:themeColor="text1"/>
                <w:sz w:val="24"/>
                <w:highlight w:val="none"/>
                <w:lang w:eastAsia="zh-CN"/>
              </w:rPr>
              <w:t>《排污单位自行监测技术指南 总则》（HJ 819-2017）</w:t>
            </w:r>
            <w:r>
              <w:rPr>
                <w:rFonts w:hint="eastAsia" w:ascii="Times New Roman" w:hAnsi="Times New Roman" w:cs="Times New Roman"/>
                <w:color w:val="000000" w:themeColor="text1"/>
                <w:sz w:val="24"/>
                <w:highlight w:val="none"/>
                <w:lang w:eastAsia="zh-CN"/>
              </w:rPr>
              <w:t>、</w:t>
            </w:r>
            <w:r>
              <w:rPr>
                <w:rFonts w:hint="eastAsia" w:ascii="Times New Roman" w:hAnsi="Times New Roman" w:cs="Times New Roman"/>
                <w:color w:val="000000" w:themeColor="text1"/>
                <w:sz w:val="24"/>
                <w:highlight w:val="none"/>
                <w:lang w:val="en-US" w:eastAsia="zh-CN"/>
              </w:rPr>
              <w:t>《排污许可证申请与核发技术规范 工业噪声》（HJ1301-2023）</w:t>
            </w:r>
            <w:r>
              <w:rPr>
                <w:rFonts w:hint="default" w:ascii="Times New Roman" w:hAnsi="Times New Roman" w:cs="Times New Roman"/>
                <w:bCs/>
                <w:color w:val="000000" w:themeColor="text1"/>
                <w:sz w:val="24"/>
                <w:highlight w:val="none"/>
              </w:rPr>
              <w:t>，项目噪声自行监测要求见下表。</w:t>
            </w:r>
          </w:p>
          <w:p w14:paraId="17862DCA">
            <w:pPr>
              <w:spacing w:line="360" w:lineRule="auto"/>
              <w:jc w:val="center"/>
              <w:rPr>
                <w:rFonts w:hint="default" w:ascii="Times New Roman" w:hAnsi="Times New Roman" w:cs="Times New Roman"/>
                <w:b/>
                <w:color w:val="000000" w:themeColor="text1"/>
                <w:sz w:val="21"/>
                <w:szCs w:val="21"/>
                <w:highlight w:val="none"/>
                <w:lang w:val="en-GB"/>
              </w:rPr>
            </w:pPr>
            <w:r>
              <w:rPr>
                <w:rFonts w:hint="default" w:ascii="Times New Roman" w:hAnsi="Times New Roman" w:cs="Times New Roman"/>
                <w:b/>
                <w:color w:val="000000" w:themeColor="text1"/>
                <w:sz w:val="21"/>
                <w:szCs w:val="21"/>
                <w:highlight w:val="none"/>
                <w:lang w:val="en-GB"/>
              </w:rPr>
              <w:t>表</w:t>
            </w:r>
            <w:r>
              <w:rPr>
                <w:rFonts w:hint="default" w:ascii="Times New Roman" w:hAnsi="Times New Roman" w:cs="Times New Roman"/>
                <w:b/>
                <w:color w:val="000000" w:themeColor="text1"/>
                <w:sz w:val="21"/>
                <w:szCs w:val="21"/>
                <w:highlight w:val="none"/>
                <w:lang w:val="en-US" w:eastAsia="zh-CN"/>
              </w:rPr>
              <w:t>4-1</w:t>
            </w:r>
            <w:r>
              <w:rPr>
                <w:rFonts w:hint="eastAsia" w:ascii="Times New Roman" w:hAnsi="Times New Roman" w:cs="Times New Roman"/>
                <w:b/>
                <w:color w:val="000000" w:themeColor="text1"/>
                <w:sz w:val="21"/>
                <w:szCs w:val="21"/>
                <w:highlight w:val="none"/>
                <w:lang w:val="en-US" w:eastAsia="zh-CN"/>
              </w:rPr>
              <w:t>1</w:t>
            </w:r>
            <w:r>
              <w:rPr>
                <w:rFonts w:hint="default" w:ascii="Times New Roman" w:hAnsi="Times New Roman" w:cs="Times New Roman"/>
                <w:b/>
                <w:color w:val="000000" w:themeColor="text1"/>
                <w:sz w:val="21"/>
                <w:szCs w:val="21"/>
                <w:highlight w:val="none"/>
                <w:lang w:val="en-GB"/>
              </w:rPr>
              <w:t xml:space="preserve">  </w:t>
            </w:r>
            <w:r>
              <w:rPr>
                <w:rFonts w:hint="default" w:ascii="Times New Roman" w:hAnsi="Times New Roman" w:cs="Times New Roman"/>
                <w:b/>
                <w:color w:val="000000" w:themeColor="text1"/>
                <w:sz w:val="21"/>
                <w:szCs w:val="21"/>
                <w:highlight w:val="none"/>
              </w:rPr>
              <w:t>噪声自行监测一览</w:t>
            </w:r>
            <w:r>
              <w:rPr>
                <w:rFonts w:hint="default" w:ascii="Times New Roman" w:hAnsi="Times New Roman" w:cs="Times New Roman"/>
                <w:b/>
                <w:color w:val="000000" w:themeColor="text1"/>
                <w:sz w:val="21"/>
                <w:szCs w:val="21"/>
                <w:highlight w:val="none"/>
                <w:lang w:val="en-GB"/>
              </w:rPr>
              <w:t>表</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2789"/>
              <w:gridCol w:w="2791"/>
            </w:tblGrid>
            <w:tr w14:paraId="10D5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vAlign w:val="center"/>
                </w:tcPr>
                <w:p w14:paraId="733AB6F0">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监测点位</w:t>
                  </w:r>
                </w:p>
              </w:tc>
              <w:tc>
                <w:tcPr>
                  <w:tcW w:w="1666" w:type="pct"/>
                  <w:vAlign w:val="center"/>
                </w:tcPr>
                <w:p w14:paraId="511A2BEC">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监测因子</w:t>
                  </w:r>
                </w:p>
              </w:tc>
              <w:tc>
                <w:tcPr>
                  <w:tcW w:w="1667" w:type="pct"/>
                  <w:vAlign w:val="center"/>
                </w:tcPr>
                <w:p w14:paraId="47462CA3">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监测频次</w:t>
                  </w:r>
                </w:p>
              </w:tc>
            </w:tr>
            <w:tr w14:paraId="15A1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vAlign w:val="center"/>
                </w:tcPr>
                <w:p w14:paraId="6ECDE232">
                  <w:pPr>
                    <w:widowControl/>
                    <w:jc w:val="center"/>
                    <w:rPr>
                      <w:rFonts w:hint="default" w:ascii="Times New Roman" w:hAnsi="Times New Roman" w:cs="Times New Roman"/>
                      <w:color w:val="000000" w:themeColor="text1"/>
                      <w:kern w:val="0"/>
                      <w:sz w:val="21"/>
                      <w:szCs w:val="21"/>
                      <w:highlight w:val="none"/>
                    </w:rPr>
                  </w:pPr>
                  <w:r>
                    <w:rPr>
                      <w:rFonts w:hint="eastAsia" w:ascii="Times New Roman" w:hAnsi="Times New Roman" w:cs="Times New Roman"/>
                      <w:color w:val="000000" w:themeColor="text1"/>
                      <w:kern w:val="0"/>
                      <w:sz w:val="21"/>
                      <w:szCs w:val="21"/>
                      <w:highlight w:val="none"/>
                      <w:lang w:val="en-US" w:eastAsia="zh-CN"/>
                    </w:rPr>
                    <w:t>东</w:t>
                  </w:r>
                  <w:r>
                    <w:rPr>
                      <w:rFonts w:hint="default" w:ascii="Times New Roman" w:hAnsi="Times New Roman" w:cs="Times New Roman"/>
                      <w:color w:val="000000" w:themeColor="text1"/>
                      <w:kern w:val="0"/>
                      <w:sz w:val="21"/>
                      <w:szCs w:val="21"/>
                      <w:highlight w:val="none"/>
                    </w:rPr>
                    <w:t>厂界外1m</w:t>
                  </w:r>
                </w:p>
              </w:tc>
              <w:tc>
                <w:tcPr>
                  <w:tcW w:w="1666" w:type="pct"/>
                  <w:vAlign w:val="center"/>
                </w:tcPr>
                <w:p w14:paraId="526C7613">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等效连续A声级</w:t>
                  </w:r>
                </w:p>
              </w:tc>
              <w:tc>
                <w:tcPr>
                  <w:tcW w:w="1667" w:type="pct"/>
                  <w:vAlign w:val="center"/>
                </w:tcPr>
                <w:p w14:paraId="2A0B4CC1">
                  <w:pPr>
                    <w:widowControl/>
                    <w:jc w:val="center"/>
                    <w:rPr>
                      <w:rFonts w:hint="default" w:ascii="Times New Roman" w:hAnsi="Times New Roman" w:cs="Times New Roman"/>
                      <w:color w:val="000000" w:themeColor="text1"/>
                      <w:spacing w:val="-11"/>
                      <w:kern w:val="0"/>
                      <w:sz w:val="21"/>
                      <w:szCs w:val="21"/>
                      <w:highlight w:val="none"/>
                    </w:rPr>
                  </w:pPr>
                  <w:r>
                    <w:rPr>
                      <w:rFonts w:hint="default" w:ascii="Times New Roman" w:hAnsi="Times New Roman" w:cs="Times New Roman"/>
                      <w:color w:val="000000" w:themeColor="text1"/>
                      <w:kern w:val="0"/>
                      <w:sz w:val="21"/>
                      <w:szCs w:val="21"/>
                      <w:highlight w:val="none"/>
                    </w:rPr>
                    <w:t>1次/季</w:t>
                  </w:r>
                </w:p>
              </w:tc>
            </w:tr>
            <w:tr w14:paraId="6D0D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vAlign w:val="center"/>
                </w:tcPr>
                <w:p w14:paraId="40E6FAB7">
                  <w:pPr>
                    <w:widowControl/>
                    <w:jc w:val="left"/>
                    <w:rPr>
                      <w:rFonts w:hint="default" w:ascii="Times New Roman" w:hAnsi="Times New Roman" w:cs="Times New Roman"/>
                      <w:color w:val="000000" w:themeColor="text1"/>
                      <w:kern w:val="0"/>
                      <w:sz w:val="21"/>
                      <w:szCs w:val="21"/>
                      <w:highlight w:val="none"/>
                    </w:rPr>
                  </w:pPr>
                  <w:r>
                    <w:rPr>
                      <w:rFonts w:hint="eastAsia" w:ascii="Times New Roman" w:hAnsi="Times New Roman" w:cs="Times New Roman"/>
                      <w:color w:val="000000" w:themeColor="text1"/>
                      <w:sz w:val="21"/>
                      <w:szCs w:val="21"/>
                      <w:highlight w:val="none"/>
                      <w:lang w:val="en-US" w:eastAsia="zh-CN"/>
                    </w:rPr>
                    <w:t>备注：本项目车间西侧、北侧和南侧均紧邻其他企业仓库，无法进行监测</w:t>
                  </w:r>
                </w:p>
              </w:tc>
            </w:tr>
          </w:tbl>
          <w:p w14:paraId="21383E4C">
            <w:pPr>
              <w:autoSpaceDE w:val="0"/>
              <w:autoSpaceDN w:val="0"/>
              <w:spacing w:line="360" w:lineRule="auto"/>
              <w:ind w:firstLine="482" w:firstLineChars="200"/>
              <w:rPr>
                <w:rFonts w:hint="default" w:ascii="Times New Roman" w:hAnsi="Times New Roman" w:cs="Times New Roman"/>
                <w:color w:val="000000" w:themeColor="text1"/>
                <w:sz w:val="24"/>
                <w:highlight w:val="none"/>
              </w:rPr>
            </w:pPr>
            <w:r>
              <w:rPr>
                <w:rFonts w:hint="default" w:ascii="Times New Roman" w:hAnsi="Times New Roman" w:cs="Times New Roman"/>
                <w:b/>
                <w:color w:val="000000" w:themeColor="text1"/>
                <w:sz w:val="24"/>
                <w:highlight w:val="none"/>
              </w:rPr>
              <w:t>4、固体废物环境影响分析</w:t>
            </w:r>
          </w:p>
          <w:p w14:paraId="0050254E">
            <w:pPr>
              <w:spacing w:line="360" w:lineRule="auto"/>
              <w:ind w:firstLine="480" w:firstLineChars="200"/>
              <w:rPr>
                <w:rFonts w:hint="eastAsia"/>
                <w:color w:val="000000" w:themeColor="text1"/>
                <w:sz w:val="24"/>
                <w:highlight w:val="none"/>
              </w:rPr>
            </w:pPr>
            <w:r>
              <w:rPr>
                <w:rFonts w:hint="eastAsia"/>
                <w:color w:val="000000" w:themeColor="text1"/>
                <w:sz w:val="24"/>
                <w:highlight w:val="none"/>
                <w:lang w:val="en-US" w:eastAsia="zh-CN"/>
              </w:rPr>
              <w:t>根据《固体废物鉴别标准 通则》（GB34330-2025）中“4.2下列生产、生活和其他活动中满足使用用途要求，按原始用途使用的物质，不属于固体废物：4.2.1生产企业内部通过以下方式返回原生产线作为原料使用的物质：（a）不经过贮存或堆积过程，直接返回。（b）在非连续化生产过程中，贮存于能够防止物料通过泄漏、扬尘、遗撒、逸散等途径造成损失的固定贮存装置中，并通过封闭管道或其他相对封闭的运输系统直接返回。（c）进入生产工艺配套工序再生后返回。”本项目除尘器收集尘满足“（a）不经过贮存或堆积过程，直接返回”，因此不属于固体废物。</w:t>
            </w:r>
          </w:p>
          <w:p w14:paraId="26B26FCE">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本项目固废主要为</w:t>
            </w:r>
            <w:r>
              <w:rPr>
                <w:rFonts w:hint="default" w:ascii="Times New Roman" w:hAnsi="Times New Roman" w:cs="Times New Roman"/>
                <w:color w:val="000000" w:themeColor="text1"/>
                <w:sz w:val="24"/>
                <w:highlight w:val="none"/>
                <w:lang w:val="en-US" w:eastAsia="zh-CN"/>
              </w:rPr>
              <w:t>废包装袋、废布袋、废机油、废机油桶、生活垃圾</w:t>
            </w:r>
            <w:r>
              <w:rPr>
                <w:rFonts w:hint="default" w:ascii="Times New Roman" w:hAnsi="Times New Roman" w:cs="Times New Roman"/>
                <w:color w:val="000000" w:themeColor="text1"/>
                <w:sz w:val="24"/>
                <w:highlight w:val="none"/>
              </w:rPr>
              <w:t>。</w:t>
            </w:r>
          </w:p>
          <w:p w14:paraId="72C17669">
            <w:pPr>
              <w:spacing w:line="360" w:lineRule="auto"/>
              <w:ind w:firstLine="480" w:firstLineChars="200"/>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eastAsia="宋体" w:cs="Times New Roman"/>
                <w:color w:val="000000" w:themeColor="text1"/>
                <w:sz w:val="24"/>
                <w:highlight w:val="none"/>
              </w:rPr>
              <w:t>（1）</w:t>
            </w:r>
            <w:r>
              <w:rPr>
                <w:rFonts w:hint="default" w:ascii="Times New Roman" w:hAnsi="Times New Roman" w:eastAsia="宋体" w:cs="Times New Roman"/>
                <w:color w:val="000000" w:themeColor="text1"/>
                <w:sz w:val="24"/>
                <w:highlight w:val="none"/>
                <w:lang w:val="en-US" w:eastAsia="zh-CN"/>
              </w:rPr>
              <w:t>废包装袋：</w:t>
            </w:r>
            <w:r>
              <w:rPr>
                <w:rFonts w:hint="eastAsia" w:ascii="Times New Roman" w:hAnsi="Times New Roman" w:eastAsia="宋体" w:cs="Times New Roman"/>
                <w:color w:val="000000" w:themeColor="text1"/>
                <w:sz w:val="24"/>
                <w:highlight w:val="none"/>
              </w:rPr>
              <w:t>项目</w:t>
            </w:r>
            <w:r>
              <w:rPr>
                <w:rFonts w:hint="eastAsia" w:ascii="Times New Roman" w:hAnsi="Times New Roman" w:cs="Times New Roman"/>
                <w:color w:val="000000" w:themeColor="text1"/>
                <w:sz w:val="24"/>
                <w:highlight w:val="none"/>
                <w:lang w:val="en-US" w:eastAsia="zh-CN"/>
              </w:rPr>
              <w:t>使用原料使用吨包或者是袋装，均会有</w:t>
            </w:r>
            <w:r>
              <w:rPr>
                <w:rFonts w:hint="eastAsia" w:ascii="Times New Roman" w:hAnsi="Times New Roman" w:eastAsia="宋体" w:cs="Times New Roman"/>
                <w:color w:val="000000" w:themeColor="text1"/>
                <w:sz w:val="24"/>
                <w:highlight w:val="none"/>
                <w:lang w:eastAsia="zh-CN"/>
              </w:rPr>
              <w:t>废包装袋</w:t>
            </w:r>
            <w:r>
              <w:rPr>
                <w:rFonts w:hint="eastAsia" w:ascii="Times New Roman" w:hAnsi="Times New Roman" w:eastAsia="宋体" w:cs="Times New Roman"/>
                <w:color w:val="000000" w:themeColor="text1"/>
                <w:sz w:val="24"/>
                <w:highlight w:val="none"/>
              </w:rPr>
              <w:t>产生，</w:t>
            </w:r>
            <w:r>
              <w:rPr>
                <w:rFonts w:hint="eastAsia" w:ascii="Times New Roman" w:hAnsi="Times New Roman" w:eastAsia="宋体" w:cs="Times New Roman"/>
                <w:color w:val="000000" w:themeColor="text1"/>
                <w:sz w:val="24"/>
                <w:highlight w:val="none"/>
                <w:lang w:val="en-US" w:eastAsia="zh-CN"/>
              </w:rPr>
              <w:t>根据企业提供资料，</w:t>
            </w:r>
            <w:r>
              <w:rPr>
                <w:rFonts w:hint="eastAsia" w:ascii="Times New Roman" w:hAnsi="Times New Roman" w:cs="Times New Roman"/>
                <w:color w:val="000000" w:themeColor="text1"/>
                <w:sz w:val="24"/>
                <w:highlight w:val="none"/>
                <w:lang w:val="en-US" w:eastAsia="zh-CN"/>
              </w:rPr>
              <w:t>吨包原料大约为8000t/a，袋装原料约7000t/a，每个吨包的重量约1.5kg，每个编织袋重量约0.15kg/个，则项目</w:t>
            </w:r>
            <w:r>
              <w:rPr>
                <w:rFonts w:hint="eastAsia" w:ascii="Times New Roman" w:hAnsi="Times New Roman" w:eastAsia="宋体" w:cs="Times New Roman"/>
                <w:color w:val="000000" w:themeColor="text1"/>
                <w:sz w:val="24"/>
                <w:highlight w:val="none"/>
                <w:lang w:eastAsia="zh-CN"/>
              </w:rPr>
              <w:t>废包装袋</w:t>
            </w:r>
            <w:r>
              <w:rPr>
                <w:rFonts w:hint="eastAsia" w:ascii="Times New Roman" w:hAnsi="Times New Roman" w:eastAsia="宋体" w:cs="Times New Roman"/>
                <w:color w:val="000000" w:themeColor="text1"/>
                <w:sz w:val="24"/>
                <w:highlight w:val="none"/>
              </w:rPr>
              <w:t>产生量约为</w:t>
            </w:r>
            <w:r>
              <w:rPr>
                <w:rFonts w:hint="eastAsia" w:ascii="Times New Roman" w:hAnsi="Times New Roman" w:cs="Times New Roman"/>
                <w:color w:val="000000" w:themeColor="text1"/>
                <w:sz w:val="24"/>
                <w:highlight w:val="none"/>
                <w:lang w:val="en-US" w:eastAsia="zh-CN"/>
              </w:rPr>
              <w:t>16.2</w:t>
            </w:r>
            <w:r>
              <w:rPr>
                <w:rFonts w:hint="eastAsia" w:ascii="Times New Roman" w:hAnsi="Times New Roman" w:eastAsia="宋体" w:cs="Times New Roman"/>
                <w:color w:val="000000" w:themeColor="text1"/>
                <w:sz w:val="24"/>
                <w:highlight w:val="none"/>
                <w:lang w:eastAsia="zh-CN"/>
              </w:rPr>
              <w:t>t/a</w:t>
            </w:r>
            <w:r>
              <w:rPr>
                <w:rFonts w:hint="eastAsia" w:ascii="Times New Roman" w:hAnsi="Times New Roman" w:eastAsia="宋体" w:cs="Times New Roman"/>
                <w:color w:val="000000" w:themeColor="text1"/>
                <w:sz w:val="24"/>
                <w:highlight w:val="none"/>
              </w:rPr>
              <w:t>，</w:t>
            </w:r>
            <w:r>
              <w:rPr>
                <w:rFonts w:hint="default" w:ascii="Times New Roman" w:hAnsi="Times New Roman" w:eastAsia="宋体" w:cs="Times New Roman"/>
                <w:color w:val="000000" w:themeColor="text1"/>
                <w:sz w:val="24"/>
                <w:highlight w:val="none"/>
              </w:rPr>
              <w:t>根据《固体废物分类与代码目录》（公告2024年第4号）</w:t>
            </w:r>
            <w:r>
              <w:rPr>
                <w:rFonts w:hint="eastAsia" w:ascii="Times New Roman" w:hAnsi="Times New Roman" w:eastAsia="宋体" w:cs="Times New Roman"/>
                <w:color w:val="000000" w:themeColor="text1"/>
                <w:sz w:val="24"/>
                <w:highlight w:val="none"/>
              </w:rPr>
              <w:t>，</w:t>
            </w:r>
            <w:r>
              <w:rPr>
                <w:rFonts w:hint="eastAsia" w:ascii="Times New Roman" w:hAnsi="Times New Roman" w:eastAsia="宋体" w:cs="Times New Roman"/>
                <w:color w:val="000000" w:themeColor="text1"/>
                <w:sz w:val="24"/>
                <w:highlight w:val="none"/>
                <w:lang w:val="en-US" w:eastAsia="zh-CN"/>
              </w:rPr>
              <w:t>废包装袋</w:t>
            </w:r>
            <w:r>
              <w:rPr>
                <w:rFonts w:hint="eastAsia" w:ascii="Times New Roman" w:hAnsi="Times New Roman" w:eastAsia="宋体" w:cs="Times New Roman"/>
                <w:color w:val="000000" w:themeColor="text1"/>
                <w:sz w:val="24"/>
                <w:highlight w:val="none"/>
              </w:rPr>
              <w:t>代码为</w:t>
            </w:r>
            <w:r>
              <w:rPr>
                <w:rFonts w:hint="eastAsia" w:ascii="Times New Roman" w:hAnsi="Times New Roman" w:eastAsia="宋体" w:cs="Times New Roman"/>
                <w:color w:val="000000" w:themeColor="text1"/>
                <w:sz w:val="24"/>
                <w:highlight w:val="none"/>
                <w:lang w:val="en-US" w:eastAsia="zh-CN"/>
              </w:rPr>
              <w:t>900-099-S17</w:t>
            </w:r>
            <w:r>
              <w:rPr>
                <w:rFonts w:hint="eastAsia" w:ascii="Times New Roman" w:hAnsi="Times New Roman" w:eastAsia="宋体" w:cs="Times New Roman"/>
                <w:color w:val="000000" w:themeColor="text1"/>
                <w:sz w:val="24"/>
                <w:highlight w:val="none"/>
                <w:lang w:eastAsia="zh-CN"/>
              </w:rPr>
              <w:t>，</w:t>
            </w:r>
            <w:r>
              <w:rPr>
                <w:rFonts w:hint="eastAsia" w:ascii="Times New Roman" w:hAnsi="Times New Roman" w:eastAsia="宋体" w:cs="Times New Roman"/>
                <w:color w:val="000000" w:themeColor="text1"/>
                <w:sz w:val="24"/>
                <w:highlight w:val="none"/>
                <w:lang w:val="en-US" w:eastAsia="zh-CN"/>
              </w:rPr>
              <w:t>集中收集后</w:t>
            </w:r>
            <w:r>
              <w:rPr>
                <w:rFonts w:hint="eastAsia" w:ascii="Times New Roman" w:hAnsi="Times New Roman" w:cs="Times New Roman"/>
                <w:color w:val="000000" w:themeColor="text1"/>
                <w:sz w:val="24"/>
                <w:highlight w:val="none"/>
                <w:lang w:val="en-US" w:eastAsia="zh-CN"/>
              </w:rPr>
              <w:t>外售</w:t>
            </w:r>
            <w:r>
              <w:rPr>
                <w:rFonts w:hint="eastAsia" w:ascii="Times New Roman" w:hAnsi="Times New Roman" w:eastAsia="宋体" w:cs="Times New Roman"/>
                <w:color w:val="000000" w:themeColor="text1"/>
                <w:sz w:val="24"/>
                <w:highlight w:val="none"/>
                <w:lang w:val="en-US" w:eastAsia="zh-CN"/>
              </w:rPr>
              <w:t>。</w:t>
            </w:r>
          </w:p>
          <w:p w14:paraId="7C756DBF">
            <w:pPr>
              <w:spacing w:line="360" w:lineRule="auto"/>
              <w:ind w:firstLine="480" w:firstLineChars="200"/>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eastAsia="宋体" w:cs="Times New Roman"/>
                <w:color w:val="000000" w:themeColor="text1"/>
                <w:sz w:val="24"/>
                <w:highlight w:val="none"/>
                <w:lang w:val="en-US" w:eastAsia="zh-CN"/>
              </w:rPr>
              <w:t>（2）废布袋：布袋除尘器使用过程中布袋定期更换，根据企业提供资料，则废布袋产生量为0.0</w:t>
            </w:r>
            <w:r>
              <w:rPr>
                <w:rFonts w:hint="eastAsia" w:ascii="Times New Roman" w:hAnsi="Times New Roman" w:cs="Times New Roman"/>
                <w:color w:val="000000" w:themeColor="text1"/>
                <w:sz w:val="24"/>
                <w:highlight w:val="none"/>
                <w:lang w:val="en-US" w:eastAsia="zh-CN"/>
              </w:rPr>
              <w:t>2</w:t>
            </w:r>
            <w:r>
              <w:rPr>
                <w:rFonts w:hint="default" w:ascii="Times New Roman" w:hAnsi="Times New Roman" w:eastAsia="宋体" w:cs="Times New Roman"/>
                <w:color w:val="000000" w:themeColor="text1"/>
                <w:sz w:val="24"/>
                <w:highlight w:val="none"/>
                <w:lang w:val="en-US" w:eastAsia="zh-CN"/>
              </w:rPr>
              <w:t>t/a，根据《固体废物分类与代码目录》（公告2024年第4号），代码为900-009-S59，收集后</w:t>
            </w:r>
            <w:r>
              <w:rPr>
                <w:rFonts w:hint="default" w:ascii="Times New Roman" w:hAnsi="Times New Roman" w:cs="Times New Roman"/>
                <w:color w:val="000000" w:themeColor="text1"/>
                <w:sz w:val="24"/>
                <w:highlight w:val="none"/>
                <w:lang w:val="en-US" w:eastAsia="zh-CN"/>
              </w:rPr>
              <w:t>由厂家回收</w:t>
            </w:r>
            <w:r>
              <w:rPr>
                <w:rFonts w:hint="default" w:ascii="Times New Roman" w:hAnsi="Times New Roman" w:eastAsia="宋体" w:cs="Times New Roman"/>
                <w:color w:val="000000" w:themeColor="text1"/>
                <w:sz w:val="24"/>
                <w:highlight w:val="none"/>
                <w:lang w:val="en-US" w:eastAsia="zh-CN"/>
              </w:rPr>
              <w:t>。</w:t>
            </w:r>
          </w:p>
          <w:p w14:paraId="76B78D5C">
            <w:pPr>
              <w:spacing w:line="360" w:lineRule="auto"/>
              <w:ind w:firstLine="480" w:firstLineChars="200"/>
              <w:rPr>
                <w:rFonts w:hint="default" w:ascii="Times New Roman" w:hAnsi="Times New Roman" w:eastAsia="宋体" w:cs="Times New Roman"/>
                <w:color w:val="000000" w:themeColor="text1"/>
                <w:sz w:val="24"/>
                <w:highlight w:val="none"/>
                <w:lang w:eastAsia="zh-CN"/>
              </w:rPr>
            </w:pPr>
            <w:r>
              <w:rPr>
                <w:rFonts w:hint="default" w:ascii="Times New Roman" w:hAnsi="Times New Roman" w:cs="Times New Roman"/>
                <w:color w:val="000000" w:themeColor="text1"/>
                <w:sz w:val="24"/>
                <w:highlight w:val="none"/>
              </w:rPr>
              <w:t>（</w:t>
            </w:r>
            <w:r>
              <w:rPr>
                <w:rFonts w:hint="eastAsia" w:ascii="Times New Roman" w:hAnsi="Times New Roman" w:cs="Times New Roman"/>
                <w:color w:val="000000" w:themeColor="text1"/>
                <w:sz w:val="24"/>
                <w:highlight w:val="none"/>
                <w:lang w:val="en-US" w:eastAsia="zh-CN"/>
              </w:rPr>
              <w:t>3</w:t>
            </w:r>
            <w:r>
              <w:rPr>
                <w:rFonts w:hint="default" w:ascii="Times New Roman" w:hAnsi="Times New Roman" w:cs="Times New Roman"/>
                <w:color w:val="000000" w:themeColor="text1"/>
                <w:sz w:val="24"/>
                <w:highlight w:val="none"/>
              </w:rPr>
              <w:t>）</w:t>
            </w:r>
            <w:r>
              <w:rPr>
                <w:rFonts w:hint="default" w:ascii="Times New Roman" w:hAnsi="Times New Roman" w:cs="Times New Roman"/>
                <w:color w:val="000000" w:themeColor="text1"/>
                <w:kern w:val="0"/>
                <w:sz w:val="24"/>
                <w:szCs w:val="20"/>
                <w:highlight w:val="none"/>
              </w:rPr>
              <w:t>废</w:t>
            </w:r>
            <w:r>
              <w:rPr>
                <w:rFonts w:hint="default" w:ascii="Times New Roman" w:hAnsi="Times New Roman" w:cs="Times New Roman"/>
                <w:color w:val="000000" w:themeColor="text1"/>
                <w:kern w:val="0"/>
                <w:sz w:val="24"/>
                <w:szCs w:val="20"/>
                <w:highlight w:val="none"/>
                <w:lang w:val="en-US" w:eastAsia="zh-CN"/>
              </w:rPr>
              <w:t>机油</w:t>
            </w:r>
          </w:p>
          <w:p w14:paraId="2FFFE441">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设备</w:t>
            </w:r>
            <w:r>
              <w:rPr>
                <w:rFonts w:hint="default" w:ascii="Times New Roman" w:hAnsi="Times New Roman" w:cs="Times New Roman"/>
                <w:color w:val="000000" w:themeColor="text1"/>
                <w:sz w:val="24"/>
                <w:highlight w:val="none"/>
                <w:lang w:val="en-US" w:eastAsia="zh-CN"/>
              </w:rPr>
              <w:t>维修、养护过程产生废机油</w:t>
            </w:r>
            <w:r>
              <w:rPr>
                <w:rFonts w:hint="default" w:ascii="Times New Roman" w:hAnsi="Times New Roman" w:cs="Times New Roman"/>
                <w:color w:val="000000" w:themeColor="text1"/>
                <w:sz w:val="24"/>
                <w:highlight w:val="none"/>
              </w:rPr>
              <w:t>，产生量约0.0</w:t>
            </w:r>
            <w:r>
              <w:rPr>
                <w:rFonts w:hint="eastAsia" w:ascii="Times New Roman" w:hAnsi="Times New Roman" w:cs="Times New Roman"/>
                <w:color w:val="000000" w:themeColor="text1"/>
                <w:sz w:val="24"/>
                <w:highlight w:val="none"/>
                <w:lang w:val="en-US" w:eastAsia="zh-CN"/>
              </w:rPr>
              <w:t>05</w:t>
            </w:r>
            <w:r>
              <w:rPr>
                <w:rFonts w:hint="default" w:ascii="Times New Roman" w:hAnsi="Times New Roman" w:cs="Times New Roman"/>
                <w:color w:val="000000" w:themeColor="text1"/>
                <w:sz w:val="24"/>
                <w:highlight w:val="none"/>
              </w:rPr>
              <w:t>t/a。根据《国家危险废物名录》（2025年版），废</w:t>
            </w:r>
            <w:r>
              <w:rPr>
                <w:rFonts w:hint="default" w:ascii="Times New Roman" w:hAnsi="Times New Roman" w:cs="Times New Roman"/>
                <w:color w:val="000000" w:themeColor="text1"/>
                <w:sz w:val="24"/>
                <w:highlight w:val="none"/>
                <w:lang w:val="en-US" w:eastAsia="zh-CN"/>
              </w:rPr>
              <w:t>机</w:t>
            </w:r>
            <w:r>
              <w:rPr>
                <w:rFonts w:hint="default" w:ascii="Times New Roman" w:hAnsi="Times New Roman" w:cs="Times New Roman"/>
                <w:color w:val="000000" w:themeColor="text1"/>
                <w:sz w:val="24"/>
                <w:highlight w:val="none"/>
              </w:rPr>
              <w:t>油属为危险废物（HW08；900-2</w:t>
            </w:r>
            <w:r>
              <w:rPr>
                <w:rFonts w:hint="default" w:ascii="Times New Roman" w:hAnsi="Times New Roman" w:cs="Times New Roman"/>
                <w:color w:val="000000" w:themeColor="text1"/>
                <w:sz w:val="24"/>
                <w:highlight w:val="none"/>
                <w:lang w:val="en-US" w:eastAsia="zh-CN"/>
              </w:rPr>
              <w:t>14</w:t>
            </w:r>
            <w:r>
              <w:rPr>
                <w:rFonts w:hint="default" w:ascii="Times New Roman" w:hAnsi="Times New Roman" w:cs="Times New Roman"/>
                <w:color w:val="000000" w:themeColor="text1"/>
                <w:sz w:val="24"/>
                <w:highlight w:val="none"/>
              </w:rPr>
              <w:t>-08），在危废暂存间暂存后委托有资质单位处置。</w:t>
            </w:r>
          </w:p>
          <w:p w14:paraId="30BA02BE">
            <w:pPr>
              <w:spacing w:line="360" w:lineRule="auto"/>
              <w:ind w:firstLine="480" w:firstLineChars="200"/>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cs="Times New Roman"/>
                <w:color w:val="000000" w:themeColor="text1"/>
                <w:sz w:val="24"/>
                <w:highlight w:val="none"/>
              </w:rPr>
              <w:t>（</w:t>
            </w:r>
            <w:r>
              <w:rPr>
                <w:rFonts w:hint="eastAsia" w:ascii="Times New Roman" w:hAnsi="Times New Roman" w:cs="Times New Roman"/>
                <w:color w:val="000000" w:themeColor="text1"/>
                <w:sz w:val="24"/>
                <w:highlight w:val="none"/>
                <w:lang w:val="en-US" w:eastAsia="zh-CN"/>
              </w:rPr>
              <w:t>4</w:t>
            </w:r>
            <w:r>
              <w:rPr>
                <w:rFonts w:hint="default" w:ascii="Times New Roman" w:hAnsi="Times New Roman" w:cs="Times New Roman"/>
                <w:color w:val="000000" w:themeColor="text1"/>
                <w:sz w:val="24"/>
                <w:highlight w:val="none"/>
              </w:rPr>
              <w:t>）</w:t>
            </w:r>
            <w:r>
              <w:rPr>
                <w:rFonts w:hint="default" w:ascii="Times New Roman" w:hAnsi="Times New Roman" w:cs="Times New Roman"/>
                <w:color w:val="000000" w:themeColor="text1"/>
                <w:kern w:val="0"/>
                <w:sz w:val="24"/>
                <w:szCs w:val="20"/>
                <w:highlight w:val="none"/>
              </w:rPr>
              <w:t>废</w:t>
            </w:r>
            <w:r>
              <w:rPr>
                <w:rFonts w:hint="default" w:ascii="Times New Roman" w:hAnsi="Times New Roman" w:cs="Times New Roman"/>
                <w:color w:val="000000" w:themeColor="text1"/>
                <w:kern w:val="0"/>
                <w:sz w:val="24"/>
                <w:szCs w:val="20"/>
                <w:highlight w:val="none"/>
                <w:lang w:val="en-US" w:eastAsia="zh-CN"/>
              </w:rPr>
              <w:t>机油桶</w:t>
            </w:r>
          </w:p>
          <w:p w14:paraId="177FD6D8">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本项目废</w:t>
            </w:r>
            <w:r>
              <w:rPr>
                <w:rFonts w:hint="default" w:ascii="Times New Roman" w:hAnsi="Times New Roman" w:cs="Times New Roman"/>
                <w:color w:val="000000" w:themeColor="text1"/>
                <w:sz w:val="24"/>
                <w:highlight w:val="none"/>
                <w:lang w:val="en-US" w:eastAsia="zh-CN"/>
              </w:rPr>
              <w:t>机油</w:t>
            </w:r>
            <w:r>
              <w:rPr>
                <w:rFonts w:hint="default" w:ascii="Times New Roman" w:hAnsi="Times New Roman" w:cs="Times New Roman"/>
                <w:color w:val="000000" w:themeColor="text1"/>
                <w:sz w:val="24"/>
                <w:highlight w:val="none"/>
              </w:rPr>
              <w:t>桶产生量约为</w:t>
            </w:r>
            <w:r>
              <w:rPr>
                <w:rFonts w:hint="eastAsia" w:ascii="Times New Roman" w:hAnsi="Times New Roman" w:cs="Times New Roman"/>
                <w:color w:val="000000" w:themeColor="text1"/>
                <w:sz w:val="24"/>
                <w:highlight w:val="none"/>
                <w:lang w:val="en-US" w:eastAsia="zh-CN"/>
              </w:rPr>
              <w:t>1</w:t>
            </w:r>
            <w:r>
              <w:rPr>
                <w:rFonts w:hint="default" w:ascii="Times New Roman" w:hAnsi="Times New Roman" w:cs="Times New Roman"/>
                <w:color w:val="000000" w:themeColor="text1"/>
                <w:sz w:val="24"/>
                <w:highlight w:val="none"/>
              </w:rPr>
              <w:t>个/年，单个原料空桶约重</w:t>
            </w:r>
            <w:r>
              <w:rPr>
                <w:rFonts w:hint="default" w:ascii="Times New Roman" w:hAnsi="Times New Roman" w:cs="Times New Roman"/>
                <w:color w:val="000000" w:themeColor="text1"/>
                <w:sz w:val="24"/>
                <w:highlight w:val="none"/>
                <w:lang w:val="en-US" w:eastAsia="zh-CN"/>
              </w:rPr>
              <w:t>2</w:t>
            </w:r>
            <w:r>
              <w:rPr>
                <w:rFonts w:hint="default" w:ascii="Times New Roman" w:hAnsi="Times New Roman" w:cs="Times New Roman"/>
                <w:color w:val="000000" w:themeColor="text1"/>
                <w:sz w:val="24"/>
                <w:highlight w:val="none"/>
              </w:rPr>
              <w:t>kg/个，则项目废</w:t>
            </w:r>
            <w:r>
              <w:rPr>
                <w:rFonts w:hint="default" w:ascii="Times New Roman" w:hAnsi="Times New Roman" w:cs="Times New Roman"/>
                <w:color w:val="000000" w:themeColor="text1"/>
                <w:sz w:val="24"/>
                <w:highlight w:val="none"/>
                <w:lang w:val="en-US" w:eastAsia="zh-CN"/>
              </w:rPr>
              <w:t>机</w:t>
            </w:r>
            <w:r>
              <w:rPr>
                <w:rFonts w:hint="default" w:ascii="Times New Roman" w:hAnsi="Times New Roman" w:cs="Times New Roman"/>
                <w:color w:val="000000" w:themeColor="text1"/>
                <w:sz w:val="24"/>
                <w:highlight w:val="none"/>
                <w:lang w:eastAsia="zh-CN"/>
              </w:rPr>
              <w:t>油</w:t>
            </w:r>
            <w:r>
              <w:rPr>
                <w:rFonts w:hint="default" w:ascii="Times New Roman" w:hAnsi="Times New Roman" w:cs="Times New Roman"/>
                <w:color w:val="000000" w:themeColor="text1"/>
                <w:sz w:val="24"/>
                <w:highlight w:val="none"/>
              </w:rPr>
              <w:t>桶产生量约为</w:t>
            </w:r>
            <w:r>
              <w:rPr>
                <w:rFonts w:hint="default" w:ascii="Times New Roman" w:hAnsi="Times New Roman" w:cs="Times New Roman"/>
                <w:color w:val="000000" w:themeColor="text1"/>
                <w:sz w:val="24"/>
                <w:highlight w:val="none"/>
                <w:lang w:val="en-US" w:eastAsia="zh-CN"/>
              </w:rPr>
              <w:t>0.00</w:t>
            </w:r>
            <w:r>
              <w:rPr>
                <w:rFonts w:hint="eastAsia" w:ascii="Times New Roman" w:hAnsi="Times New Roman" w:cs="Times New Roman"/>
                <w:color w:val="000000" w:themeColor="text1"/>
                <w:sz w:val="24"/>
                <w:highlight w:val="none"/>
                <w:lang w:val="en-US" w:eastAsia="zh-CN"/>
              </w:rPr>
              <w:t>2</w:t>
            </w:r>
            <w:r>
              <w:rPr>
                <w:rFonts w:hint="default" w:ascii="Times New Roman" w:hAnsi="Times New Roman" w:cs="Times New Roman"/>
                <w:color w:val="000000" w:themeColor="text1"/>
                <w:sz w:val="24"/>
                <w:highlight w:val="none"/>
              </w:rPr>
              <w:t>t/a。根据《国家危险废物名录》（2025年版），废</w:t>
            </w:r>
            <w:r>
              <w:rPr>
                <w:rFonts w:hint="default" w:ascii="Times New Roman" w:hAnsi="Times New Roman" w:cs="Times New Roman"/>
                <w:color w:val="000000" w:themeColor="text1"/>
                <w:sz w:val="24"/>
                <w:highlight w:val="none"/>
                <w:lang w:val="en-US" w:eastAsia="zh-CN"/>
              </w:rPr>
              <w:t>润滑</w:t>
            </w:r>
            <w:r>
              <w:rPr>
                <w:rFonts w:hint="default" w:ascii="Times New Roman" w:hAnsi="Times New Roman" w:cs="Times New Roman"/>
                <w:color w:val="000000" w:themeColor="text1"/>
                <w:sz w:val="24"/>
                <w:highlight w:val="none"/>
              </w:rPr>
              <w:t>油</w:t>
            </w:r>
            <w:r>
              <w:rPr>
                <w:rFonts w:hint="default" w:ascii="Times New Roman" w:hAnsi="Times New Roman" w:cs="Times New Roman"/>
                <w:color w:val="000000" w:themeColor="text1"/>
                <w:sz w:val="24"/>
                <w:highlight w:val="none"/>
                <w:lang w:val="en-US" w:eastAsia="zh-CN"/>
              </w:rPr>
              <w:t>桶</w:t>
            </w:r>
            <w:r>
              <w:rPr>
                <w:rFonts w:hint="default" w:ascii="Times New Roman" w:hAnsi="Times New Roman" w:cs="Times New Roman"/>
                <w:color w:val="000000" w:themeColor="text1"/>
                <w:sz w:val="24"/>
                <w:highlight w:val="none"/>
              </w:rPr>
              <w:t>属为危险废物（HW</w:t>
            </w:r>
            <w:r>
              <w:rPr>
                <w:rFonts w:hint="default" w:ascii="Times New Roman" w:hAnsi="Times New Roman" w:cs="Times New Roman"/>
                <w:color w:val="000000" w:themeColor="text1"/>
                <w:sz w:val="24"/>
                <w:highlight w:val="none"/>
                <w:lang w:val="en-US" w:eastAsia="zh-CN"/>
              </w:rPr>
              <w:t>08</w:t>
            </w:r>
            <w:r>
              <w:rPr>
                <w:rFonts w:hint="default" w:ascii="Times New Roman" w:hAnsi="Times New Roman" w:cs="Times New Roman"/>
                <w:color w:val="000000" w:themeColor="text1"/>
                <w:sz w:val="24"/>
                <w:highlight w:val="none"/>
              </w:rPr>
              <w:t>；</w:t>
            </w:r>
            <w:r>
              <w:rPr>
                <w:rFonts w:hint="default" w:ascii="Times New Roman" w:hAnsi="Times New Roman" w:cs="Times New Roman"/>
                <w:color w:val="000000" w:themeColor="text1"/>
                <w:sz w:val="24"/>
                <w:highlight w:val="none"/>
                <w:lang w:val="en-US" w:eastAsia="zh-CN"/>
              </w:rPr>
              <w:t>900-249-08</w:t>
            </w:r>
            <w:r>
              <w:rPr>
                <w:rFonts w:hint="default" w:ascii="Times New Roman" w:hAnsi="Times New Roman" w:cs="Times New Roman"/>
                <w:color w:val="000000" w:themeColor="text1"/>
                <w:sz w:val="24"/>
                <w:highlight w:val="none"/>
              </w:rPr>
              <w:t>），在危废暂存间暂存后委托有资质单位处置。</w:t>
            </w:r>
          </w:p>
          <w:p w14:paraId="45719237">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w:t>
            </w:r>
            <w:r>
              <w:rPr>
                <w:rFonts w:hint="eastAsia" w:ascii="Times New Roman" w:hAnsi="Times New Roman" w:cs="Times New Roman"/>
                <w:color w:val="000000" w:themeColor="text1"/>
                <w:sz w:val="24"/>
                <w:highlight w:val="none"/>
                <w:lang w:val="en-US" w:eastAsia="zh-CN"/>
              </w:rPr>
              <w:t>5</w:t>
            </w:r>
            <w:r>
              <w:rPr>
                <w:rFonts w:hint="default" w:ascii="Times New Roman" w:hAnsi="Times New Roman" w:cs="Times New Roman"/>
                <w:color w:val="000000" w:themeColor="text1"/>
                <w:sz w:val="24"/>
                <w:highlight w:val="none"/>
              </w:rPr>
              <w:t>）生活垃圾</w:t>
            </w:r>
          </w:p>
          <w:p w14:paraId="1EE205ED">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本项目劳动定员</w:t>
            </w:r>
            <w:r>
              <w:rPr>
                <w:rFonts w:hint="eastAsia" w:ascii="Times New Roman" w:hAnsi="Times New Roman" w:cs="Times New Roman"/>
                <w:color w:val="000000" w:themeColor="text1"/>
                <w:sz w:val="24"/>
                <w:highlight w:val="none"/>
                <w:lang w:val="en-US" w:eastAsia="zh-CN"/>
              </w:rPr>
              <w:t>30</w:t>
            </w:r>
            <w:r>
              <w:rPr>
                <w:rFonts w:hint="default" w:ascii="Times New Roman" w:hAnsi="Times New Roman" w:cs="Times New Roman"/>
                <w:color w:val="000000" w:themeColor="text1"/>
                <w:sz w:val="24"/>
                <w:highlight w:val="none"/>
              </w:rPr>
              <w:t>人，年工作</w:t>
            </w:r>
            <w:r>
              <w:rPr>
                <w:rFonts w:hint="default" w:ascii="Times New Roman" w:hAnsi="Times New Roman" w:cs="Times New Roman"/>
                <w:color w:val="000000" w:themeColor="text1"/>
                <w:sz w:val="24"/>
                <w:highlight w:val="none"/>
                <w:lang w:val="en-US" w:eastAsia="zh-CN"/>
              </w:rPr>
              <w:t>300</w:t>
            </w:r>
            <w:r>
              <w:rPr>
                <w:rFonts w:hint="default" w:ascii="Times New Roman" w:hAnsi="Times New Roman" w:cs="Times New Roman"/>
                <w:color w:val="000000" w:themeColor="text1"/>
                <w:sz w:val="24"/>
                <w:highlight w:val="none"/>
              </w:rPr>
              <w:t>天，生活垃圾按0.5kg/人·d核算，则生活垃圾产生量为</w:t>
            </w:r>
            <w:r>
              <w:rPr>
                <w:rFonts w:hint="eastAsia" w:ascii="Times New Roman" w:hAnsi="Times New Roman" w:cs="Times New Roman"/>
                <w:color w:val="000000" w:themeColor="text1"/>
                <w:sz w:val="24"/>
                <w:highlight w:val="none"/>
                <w:lang w:val="en-US" w:eastAsia="zh-CN"/>
              </w:rPr>
              <w:t>4.</w:t>
            </w:r>
            <w:r>
              <w:rPr>
                <w:rFonts w:hint="default" w:ascii="Times New Roman" w:hAnsi="Times New Roman" w:cs="Times New Roman"/>
                <w:color w:val="000000" w:themeColor="text1"/>
                <w:sz w:val="24"/>
                <w:highlight w:val="none"/>
                <w:lang w:val="en-US" w:eastAsia="zh-CN"/>
              </w:rPr>
              <w:t>5</w:t>
            </w:r>
            <w:r>
              <w:rPr>
                <w:rFonts w:hint="default" w:ascii="Times New Roman" w:hAnsi="Times New Roman" w:cs="Times New Roman"/>
                <w:color w:val="000000" w:themeColor="text1"/>
                <w:sz w:val="24"/>
                <w:highlight w:val="none"/>
              </w:rPr>
              <w:t>t/a，根据《固体废物分类与代码目录》（公告2024年第4号），代码为900-099-S64，由环卫部门定期清运。</w:t>
            </w:r>
          </w:p>
          <w:p w14:paraId="41F52D7C">
            <w:pPr>
              <w:spacing w:line="360" w:lineRule="auto"/>
              <w:jc w:val="center"/>
              <w:rPr>
                <w:rFonts w:hint="default" w:ascii="Times New Roman" w:hAnsi="Times New Roman" w:cs="Times New Roman"/>
                <w:b/>
                <w:color w:val="000000" w:themeColor="text1"/>
                <w:spacing w:val="10"/>
                <w:sz w:val="21"/>
                <w:szCs w:val="21"/>
                <w:highlight w:val="none"/>
              </w:rPr>
            </w:pPr>
            <w:r>
              <w:rPr>
                <w:rFonts w:hint="default" w:ascii="Times New Roman" w:hAnsi="Times New Roman" w:cs="Times New Roman"/>
                <w:b/>
                <w:color w:val="000000" w:themeColor="text1"/>
                <w:sz w:val="21"/>
                <w:szCs w:val="21"/>
                <w:highlight w:val="none"/>
                <w:lang w:val="en-GB"/>
              </w:rPr>
              <w:t>表</w:t>
            </w:r>
            <w:r>
              <w:rPr>
                <w:rFonts w:hint="default" w:ascii="Times New Roman" w:hAnsi="Times New Roman" w:cs="Times New Roman"/>
                <w:b/>
                <w:color w:val="000000" w:themeColor="text1"/>
                <w:sz w:val="21"/>
                <w:szCs w:val="21"/>
                <w:highlight w:val="none"/>
                <w:lang w:val="en-US" w:eastAsia="zh-CN"/>
              </w:rPr>
              <w:t>4-1</w:t>
            </w:r>
            <w:r>
              <w:rPr>
                <w:rFonts w:hint="eastAsia" w:ascii="Times New Roman" w:hAnsi="Times New Roman" w:cs="Times New Roman"/>
                <w:b/>
                <w:color w:val="000000" w:themeColor="text1"/>
                <w:sz w:val="21"/>
                <w:szCs w:val="21"/>
                <w:highlight w:val="none"/>
                <w:lang w:val="en-US" w:eastAsia="zh-CN"/>
              </w:rPr>
              <w:t>2</w:t>
            </w:r>
            <w:r>
              <w:rPr>
                <w:rFonts w:hint="default" w:ascii="Times New Roman" w:hAnsi="Times New Roman" w:cs="Times New Roman"/>
                <w:b/>
                <w:color w:val="000000" w:themeColor="text1"/>
                <w:sz w:val="21"/>
                <w:szCs w:val="21"/>
                <w:highlight w:val="none"/>
              </w:rPr>
              <w:t xml:space="preserve">  本</w:t>
            </w:r>
            <w:r>
              <w:rPr>
                <w:rFonts w:hint="default" w:ascii="Times New Roman" w:hAnsi="Times New Roman" w:cs="Times New Roman"/>
                <w:b/>
                <w:color w:val="000000" w:themeColor="text1"/>
                <w:sz w:val="21"/>
                <w:szCs w:val="21"/>
                <w:highlight w:val="none"/>
                <w:lang w:val="en-GB"/>
              </w:rPr>
              <w:t>项目固废产生及处置</w:t>
            </w:r>
            <w:r>
              <w:rPr>
                <w:rFonts w:hint="default" w:ascii="Times New Roman" w:hAnsi="Times New Roman" w:cs="Times New Roman"/>
                <w:b/>
                <w:color w:val="000000" w:themeColor="text1"/>
                <w:sz w:val="21"/>
                <w:szCs w:val="21"/>
                <w:highlight w:val="none"/>
              </w:rPr>
              <w:t>情况</w:t>
            </w:r>
            <w:r>
              <w:rPr>
                <w:rFonts w:hint="default" w:ascii="Times New Roman" w:hAnsi="Times New Roman" w:cs="Times New Roman"/>
                <w:b/>
                <w:color w:val="000000" w:themeColor="text1"/>
                <w:sz w:val="21"/>
                <w:szCs w:val="21"/>
                <w:highlight w:val="none"/>
                <w:lang w:val="en-GB"/>
              </w:rPr>
              <w:t>一览表</w:t>
            </w:r>
          </w:p>
          <w:tbl>
            <w:tblPr>
              <w:tblStyle w:val="32"/>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075"/>
              <w:gridCol w:w="1405"/>
              <w:gridCol w:w="1105"/>
              <w:gridCol w:w="1118"/>
              <w:gridCol w:w="1200"/>
              <w:gridCol w:w="1761"/>
            </w:tblGrid>
            <w:tr w14:paraId="1C9B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9" w:type="pct"/>
                  <w:noWrap/>
                  <w:vAlign w:val="center"/>
                </w:tcPr>
                <w:p w14:paraId="1364892E">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序号</w:t>
                  </w:r>
                </w:p>
              </w:tc>
              <w:tc>
                <w:tcPr>
                  <w:tcW w:w="642" w:type="pct"/>
                  <w:noWrap/>
                  <w:vAlign w:val="center"/>
                </w:tcPr>
                <w:p w14:paraId="4D8F2EC4">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污染物</w:t>
                  </w:r>
                </w:p>
              </w:tc>
              <w:tc>
                <w:tcPr>
                  <w:tcW w:w="839" w:type="pct"/>
                  <w:noWrap/>
                  <w:vAlign w:val="center"/>
                </w:tcPr>
                <w:p w14:paraId="4BA6E10B">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代码</w:t>
                  </w:r>
                </w:p>
              </w:tc>
              <w:tc>
                <w:tcPr>
                  <w:tcW w:w="660" w:type="pct"/>
                  <w:noWrap/>
                  <w:vAlign w:val="center"/>
                </w:tcPr>
                <w:p w14:paraId="0F73EEF1">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产生途径</w:t>
                  </w:r>
                </w:p>
              </w:tc>
              <w:tc>
                <w:tcPr>
                  <w:tcW w:w="668" w:type="pct"/>
                  <w:noWrap/>
                  <w:vAlign w:val="center"/>
                </w:tcPr>
                <w:p w14:paraId="4E7265AB">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固废性质</w:t>
                  </w:r>
                </w:p>
              </w:tc>
              <w:tc>
                <w:tcPr>
                  <w:tcW w:w="717" w:type="pct"/>
                  <w:noWrap/>
                  <w:vAlign w:val="center"/>
                </w:tcPr>
                <w:p w14:paraId="15224071">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产生量</w:t>
                  </w:r>
                </w:p>
              </w:tc>
              <w:tc>
                <w:tcPr>
                  <w:tcW w:w="1052" w:type="pct"/>
                  <w:noWrap/>
                  <w:vAlign w:val="center"/>
                </w:tcPr>
                <w:p w14:paraId="19558448">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处理措施</w:t>
                  </w:r>
                </w:p>
              </w:tc>
            </w:tr>
            <w:tr w14:paraId="4DA0A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9" w:type="pct"/>
                  <w:noWrap/>
                  <w:vAlign w:val="center"/>
                </w:tcPr>
                <w:p w14:paraId="6AFAE861">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1</w:t>
                  </w:r>
                </w:p>
              </w:tc>
              <w:tc>
                <w:tcPr>
                  <w:tcW w:w="642" w:type="pct"/>
                  <w:noWrap/>
                  <w:vAlign w:val="center"/>
                </w:tcPr>
                <w:p w14:paraId="3E900943">
                  <w:pPr>
                    <w:jc w:val="center"/>
                    <w:rPr>
                      <w:rFonts w:hint="default" w:ascii="Times New Roman" w:hAnsi="Times New Roman" w:eastAsia="宋体" w:cs="Times New Roman"/>
                      <w:color w:val="000000" w:themeColor="text1"/>
                      <w:sz w:val="21"/>
                      <w:szCs w:val="21"/>
                      <w:highlight w:val="none"/>
                      <w:lang w:val="en-GB"/>
                    </w:rPr>
                  </w:pPr>
                  <w:r>
                    <w:rPr>
                      <w:rFonts w:hint="default" w:ascii="Times New Roman" w:hAnsi="Times New Roman" w:eastAsia="宋体" w:cs="Times New Roman"/>
                      <w:color w:val="000000" w:themeColor="text1"/>
                      <w:sz w:val="21"/>
                      <w:szCs w:val="21"/>
                      <w:highlight w:val="none"/>
                      <w:lang w:val="en-US" w:eastAsia="zh-CN"/>
                    </w:rPr>
                    <w:t>废包装袋</w:t>
                  </w:r>
                </w:p>
              </w:tc>
              <w:tc>
                <w:tcPr>
                  <w:tcW w:w="839" w:type="pct"/>
                  <w:noWrap/>
                  <w:vAlign w:val="center"/>
                </w:tcPr>
                <w:p w14:paraId="0A1FDB32">
                  <w:pPr>
                    <w:jc w:val="center"/>
                    <w:rPr>
                      <w:rFonts w:hint="default" w:ascii="Times New Roman" w:hAnsi="Times New Roman" w:eastAsia="宋体" w:cs="Times New Roman"/>
                      <w:color w:val="000000" w:themeColor="text1"/>
                      <w:sz w:val="21"/>
                      <w:szCs w:val="21"/>
                      <w:highlight w:val="none"/>
                      <w:lang w:val="en-GB"/>
                    </w:rPr>
                  </w:pPr>
                  <w:r>
                    <w:rPr>
                      <w:rFonts w:hint="default" w:ascii="Times New Roman" w:hAnsi="Times New Roman" w:eastAsia="宋体" w:cs="Times New Roman"/>
                      <w:color w:val="000000" w:themeColor="text1"/>
                      <w:sz w:val="21"/>
                      <w:szCs w:val="21"/>
                      <w:highlight w:val="none"/>
                      <w:lang w:val="en-US" w:eastAsia="zh-CN"/>
                    </w:rPr>
                    <w:t>900-099-S17</w:t>
                  </w:r>
                </w:p>
              </w:tc>
              <w:tc>
                <w:tcPr>
                  <w:tcW w:w="660" w:type="pct"/>
                  <w:noWrap/>
                  <w:vAlign w:val="center"/>
                </w:tcPr>
                <w:p w14:paraId="2A56B2C9">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lang w:val="en-US" w:eastAsia="zh-CN"/>
                    </w:rPr>
                    <w:t>生产过程</w:t>
                  </w:r>
                </w:p>
              </w:tc>
              <w:tc>
                <w:tcPr>
                  <w:tcW w:w="668" w:type="pct"/>
                  <w:vMerge w:val="restart"/>
                  <w:noWrap/>
                  <w:vAlign w:val="center"/>
                </w:tcPr>
                <w:p w14:paraId="0299687A">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一般工业固废</w:t>
                  </w:r>
                </w:p>
              </w:tc>
              <w:tc>
                <w:tcPr>
                  <w:tcW w:w="717" w:type="pct"/>
                  <w:tcBorders>
                    <w:bottom w:val="single" w:color="auto" w:sz="4" w:space="0"/>
                  </w:tcBorders>
                  <w:noWrap/>
                  <w:vAlign w:val="center"/>
                </w:tcPr>
                <w:p w14:paraId="6547A0C3">
                  <w:pPr>
                    <w:jc w:val="center"/>
                    <w:rPr>
                      <w:rFonts w:hint="default" w:ascii="Times New Roman" w:hAnsi="Times New Roman" w:cs="Times New Roman"/>
                      <w:color w:val="000000" w:themeColor="text1"/>
                      <w:sz w:val="21"/>
                      <w:szCs w:val="21"/>
                      <w:highlight w:val="none"/>
                    </w:rPr>
                  </w:pPr>
                  <w:r>
                    <w:rPr>
                      <w:rFonts w:hint="eastAsia" w:ascii="Times New Roman" w:hAnsi="Times New Roman" w:cs="Times New Roman"/>
                      <w:color w:val="000000" w:themeColor="text1"/>
                      <w:sz w:val="21"/>
                      <w:szCs w:val="21"/>
                      <w:highlight w:val="none"/>
                      <w:lang w:val="en-US" w:eastAsia="zh-CN"/>
                    </w:rPr>
                    <w:t>16.2t/a</w:t>
                  </w:r>
                </w:p>
              </w:tc>
              <w:tc>
                <w:tcPr>
                  <w:tcW w:w="1052" w:type="pct"/>
                  <w:tcBorders>
                    <w:bottom w:val="single" w:color="auto" w:sz="4" w:space="0"/>
                  </w:tcBorders>
                  <w:noWrap/>
                  <w:vAlign w:val="center"/>
                </w:tcPr>
                <w:p w14:paraId="16E7F0D7">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集中收集后</w:t>
                  </w:r>
                  <w:r>
                    <w:rPr>
                      <w:rFonts w:hint="default" w:ascii="Times New Roman" w:hAnsi="Times New Roman" w:cs="Times New Roman"/>
                      <w:bCs/>
                      <w:color w:val="000000" w:themeColor="text1"/>
                      <w:sz w:val="21"/>
                      <w:szCs w:val="21"/>
                      <w:highlight w:val="none"/>
                      <w:lang w:val="en-US" w:eastAsia="zh-CN"/>
                    </w:rPr>
                    <w:t>外售</w:t>
                  </w:r>
                </w:p>
              </w:tc>
            </w:tr>
            <w:tr w14:paraId="619E4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9" w:type="pct"/>
                  <w:noWrap/>
                  <w:vAlign w:val="center"/>
                </w:tcPr>
                <w:p w14:paraId="3EB30805">
                  <w:pPr>
                    <w:jc w:val="center"/>
                    <w:rPr>
                      <w:rFonts w:hint="default"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2</w:t>
                  </w:r>
                </w:p>
              </w:tc>
              <w:tc>
                <w:tcPr>
                  <w:tcW w:w="642" w:type="pct"/>
                  <w:shd w:val="clear" w:color="auto" w:fill="auto"/>
                  <w:noWrap/>
                  <w:vAlign w:val="center"/>
                </w:tcPr>
                <w:p w14:paraId="448DCBAF">
                  <w:pPr>
                    <w:jc w:val="center"/>
                    <w:rPr>
                      <w:rFonts w:hint="default" w:ascii="Times New Roman" w:hAnsi="Times New Roman"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bidi="ar-SA"/>
                    </w:rPr>
                    <w:t>废布袋</w:t>
                  </w:r>
                </w:p>
              </w:tc>
              <w:tc>
                <w:tcPr>
                  <w:tcW w:w="839" w:type="pct"/>
                  <w:tcBorders>
                    <w:bottom w:val="single" w:color="auto" w:sz="4" w:space="0"/>
                  </w:tcBorders>
                  <w:shd w:val="clear" w:color="auto" w:fill="auto"/>
                  <w:noWrap/>
                  <w:vAlign w:val="center"/>
                </w:tcPr>
                <w:p w14:paraId="63764A6A">
                  <w:pPr>
                    <w:jc w:val="center"/>
                    <w:rPr>
                      <w:rFonts w:hint="default" w:ascii="Times New Roman" w:hAnsi="Times New Roman" w:cs="Times New Roman"/>
                      <w:color w:val="000000" w:themeColor="text1"/>
                      <w:sz w:val="21"/>
                      <w:szCs w:val="21"/>
                      <w:highlight w:val="none"/>
                      <w:lang w:val="en-GB"/>
                    </w:rPr>
                  </w:pPr>
                  <w:r>
                    <w:rPr>
                      <w:rFonts w:hint="default" w:ascii="Times New Roman" w:hAnsi="Times New Roman" w:cs="Times New Roman"/>
                      <w:color w:val="000000" w:themeColor="text1"/>
                      <w:sz w:val="21"/>
                      <w:szCs w:val="21"/>
                      <w:highlight w:val="none"/>
                      <w:lang w:val="en-GB" w:eastAsia="zh-CN"/>
                    </w:rPr>
                    <w:t>900-009-S59</w:t>
                  </w:r>
                </w:p>
              </w:tc>
              <w:tc>
                <w:tcPr>
                  <w:tcW w:w="660" w:type="pct"/>
                  <w:tcBorders>
                    <w:bottom w:val="single" w:color="auto" w:sz="4" w:space="0"/>
                  </w:tcBorders>
                  <w:shd w:val="clear" w:color="auto" w:fill="auto"/>
                  <w:noWrap/>
                  <w:vAlign w:val="center"/>
                </w:tcPr>
                <w:p w14:paraId="091E646F">
                  <w:pPr>
                    <w:jc w:val="center"/>
                    <w:rPr>
                      <w:rFonts w:hint="eastAsia" w:ascii="Times New Roman" w:hAnsi="Times New Roman" w:eastAsia="宋体" w:cs="Times New Roman"/>
                      <w:bCs/>
                      <w:color w:val="000000" w:themeColor="text1"/>
                      <w:sz w:val="21"/>
                      <w:szCs w:val="21"/>
                      <w:highlight w:val="none"/>
                      <w:lang w:val="en-US" w:eastAsia="zh-CN"/>
                    </w:rPr>
                  </w:pPr>
                  <w:r>
                    <w:rPr>
                      <w:rFonts w:hint="eastAsia" w:ascii="Times New Roman" w:hAnsi="Times New Roman" w:cs="Times New Roman"/>
                      <w:bCs/>
                      <w:color w:val="000000" w:themeColor="text1"/>
                      <w:sz w:val="21"/>
                      <w:szCs w:val="21"/>
                      <w:highlight w:val="none"/>
                      <w:lang w:val="en-US" w:eastAsia="zh-CN"/>
                    </w:rPr>
                    <w:t>布袋除尘器</w:t>
                  </w:r>
                </w:p>
              </w:tc>
              <w:tc>
                <w:tcPr>
                  <w:tcW w:w="668" w:type="pct"/>
                  <w:vMerge w:val="continue"/>
                  <w:noWrap/>
                  <w:vAlign w:val="center"/>
                </w:tcPr>
                <w:p w14:paraId="34E725D2">
                  <w:pPr>
                    <w:jc w:val="center"/>
                    <w:rPr>
                      <w:rFonts w:hint="default" w:ascii="Times New Roman" w:hAnsi="Times New Roman" w:cs="Times New Roman"/>
                      <w:bCs/>
                      <w:color w:val="000000" w:themeColor="text1"/>
                      <w:sz w:val="21"/>
                      <w:szCs w:val="21"/>
                      <w:highlight w:val="none"/>
                    </w:rPr>
                  </w:pPr>
                </w:p>
              </w:tc>
              <w:tc>
                <w:tcPr>
                  <w:tcW w:w="717" w:type="pct"/>
                  <w:tcBorders>
                    <w:top w:val="single" w:color="auto" w:sz="4" w:space="0"/>
                    <w:bottom w:val="single" w:color="auto" w:sz="4" w:space="0"/>
                  </w:tcBorders>
                  <w:noWrap/>
                  <w:vAlign w:val="center"/>
                </w:tcPr>
                <w:p w14:paraId="44C4CC6B">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2</w:t>
                  </w:r>
                  <w:r>
                    <w:rPr>
                      <w:rFonts w:hint="default" w:ascii="Times New Roman" w:hAnsi="Times New Roman" w:cs="Times New Roman"/>
                      <w:color w:val="000000" w:themeColor="text1"/>
                      <w:sz w:val="21"/>
                      <w:szCs w:val="21"/>
                      <w:highlight w:val="none"/>
                      <w:lang w:val="en-US" w:eastAsia="zh-CN"/>
                    </w:rPr>
                    <w:t>t/a</w:t>
                  </w:r>
                </w:p>
              </w:tc>
              <w:tc>
                <w:tcPr>
                  <w:tcW w:w="1052" w:type="pct"/>
                  <w:tcBorders>
                    <w:top w:val="single" w:color="auto" w:sz="4" w:space="0"/>
                    <w:bottom w:val="single" w:color="auto" w:sz="4" w:space="0"/>
                  </w:tcBorders>
                  <w:noWrap/>
                  <w:vAlign w:val="center"/>
                </w:tcPr>
                <w:p w14:paraId="3F993050">
                  <w:pPr>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由厂家回收</w:t>
                  </w:r>
                </w:p>
              </w:tc>
            </w:tr>
            <w:tr w14:paraId="21677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9" w:type="pct"/>
                  <w:shd w:val="clear" w:color="auto" w:fill="auto"/>
                  <w:noWrap/>
                  <w:vAlign w:val="center"/>
                </w:tcPr>
                <w:p w14:paraId="6262A9AB">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3</w:t>
                  </w:r>
                </w:p>
              </w:tc>
              <w:tc>
                <w:tcPr>
                  <w:tcW w:w="642" w:type="pct"/>
                  <w:shd w:val="clear" w:color="auto" w:fill="auto"/>
                  <w:noWrap/>
                  <w:vAlign w:val="center"/>
                </w:tcPr>
                <w:p w14:paraId="3259E3CD">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生活垃圾</w:t>
                  </w:r>
                </w:p>
              </w:tc>
              <w:tc>
                <w:tcPr>
                  <w:tcW w:w="839" w:type="pct"/>
                  <w:tcBorders>
                    <w:top w:val="single" w:color="auto" w:sz="4" w:space="0"/>
                    <w:bottom w:val="single" w:color="auto" w:sz="4" w:space="0"/>
                  </w:tcBorders>
                  <w:shd w:val="clear" w:color="auto" w:fill="auto"/>
                  <w:noWrap/>
                  <w:vAlign w:val="center"/>
                </w:tcPr>
                <w:p w14:paraId="566FC693">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900-099-S64</w:t>
                  </w:r>
                </w:p>
              </w:tc>
              <w:tc>
                <w:tcPr>
                  <w:tcW w:w="660" w:type="pct"/>
                  <w:tcBorders>
                    <w:top w:val="single" w:color="auto" w:sz="4" w:space="0"/>
                    <w:bottom w:val="single" w:color="auto" w:sz="4" w:space="0"/>
                  </w:tcBorders>
                  <w:shd w:val="clear" w:color="auto" w:fill="auto"/>
                  <w:noWrap/>
                  <w:vAlign w:val="center"/>
                </w:tcPr>
                <w:p w14:paraId="7FCF10D1">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职工生活</w:t>
                  </w:r>
                </w:p>
              </w:tc>
              <w:tc>
                <w:tcPr>
                  <w:tcW w:w="668" w:type="pct"/>
                  <w:vMerge w:val="continue"/>
                  <w:noWrap/>
                  <w:vAlign w:val="center"/>
                </w:tcPr>
                <w:p w14:paraId="0AC6B4BA">
                  <w:pPr>
                    <w:jc w:val="center"/>
                    <w:rPr>
                      <w:rFonts w:hint="default" w:ascii="Times New Roman" w:hAnsi="Times New Roman" w:cs="Times New Roman"/>
                      <w:bCs/>
                      <w:color w:val="000000" w:themeColor="text1"/>
                      <w:sz w:val="21"/>
                      <w:szCs w:val="21"/>
                      <w:highlight w:val="none"/>
                    </w:rPr>
                  </w:pPr>
                </w:p>
              </w:tc>
              <w:tc>
                <w:tcPr>
                  <w:tcW w:w="717" w:type="pct"/>
                  <w:tcBorders>
                    <w:top w:val="single" w:color="auto" w:sz="4" w:space="0"/>
                    <w:bottom w:val="single" w:color="auto" w:sz="4" w:space="0"/>
                  </w:tcBorders>
                  <w:noWrap/>
                  <w:vAlign w:val="center"/>
                </w:tcPr>
                <w:p w14:paraId="39BEFD92">
                  <w:pPr>
                    <w:jc w:val="center"/>
                    <w:rPr>
                      <w:rFonts w:hint="default" w:ascii="Times New Roman" w:hAnsi="Times New Roman" w:cs="Times New Roman"/>
                      <w:color w:val="000000" w:themeColor="text1"/>
                      <w:sz w:val="21"/>
                      <w:szCs w:val="21"/>
                      <w:highlight w:val="none"/>
                    </w:rPr>
                  </w:pPr>
                  <w:r>
                    <w:rPr>
                      <w:rFonts w:hint="eastAsia" w:ascii="Times New Roman" w:hAnsi="Times New Roman" w:cs="Times New Roman"/>
                      <w:color w:val="000000" w:themeColor="text1"/>
                      <w:sz w:val="21"/>
                      <w:szCs w:val="21"/>
                      <w:highlight w:val="none"/>
                      <w:lang w:val="en-US" w:eastAsia="zh-CN"/>
                    </w:rPr>
                    <w:t>4.</w:t>
                  </w:r>
                  <w:r>
                    <w:rPr>
                      <w:rFonts w:hint="default" w:ascii="Times New Roman" w:hAnsi="Times New Roman" w:cs="Times New Roman"/>
                      <w:color w:val="000000" w:themeColor="text1"/>
                      <w:sz w:val="21"/>
                      <w:szCs w:val="21"/>
                      <w:highlight w:val="none"/>
                      <w:lang w:val="en-US" w:eastAsia="zh-CN"/>
                    </w:rPr>
                    <w:t>5</w:t>
                  </w:r>
                  <w:r>
                    <w:rPr>
                      <w:rFonts w:hint="default" w:ascii="Times New Roman" w:hAnsi="Times New Roman" w:cs="Times New Roman"/>
                      <w:color w:val="000000" w:themeColor="text1"/>
                      <w:sz w:val="21"/>
                      <w:szCs w:val="21"/>
                      <w:highlight w:val="none"/>
                    </w:rPr>
                    <w:t>t/a</w:t>
                  </w:r>
                </w:p>
              </w:tc>
              <w:tc>
                <w:tcPr>
                  <w:tcW w:w="1052" w:type="pct"/>
                  <w:tcBorders>
                    <w:top w:val="single" w:color="auto" w:sz="4" w:space="0"/>
                    <w:bottom w:val="single" w:color="auto" w:sz="4" w:space="0"/>
                  </w:tcBorders>
                  <w:noWrap/>
                  <w:vAlign w:val="center"/>
                </w:tcPr>
                <w:p w14:paraId="13F16E1E">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由环卫部门定期清运</w:t>
                  </w:r>
                </w:p>
              </w:tc>
            </w:tr>
            <w:tr w14:paraId="7D2DF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9" w:type="pct"/>
                  <w:shd w:val="clear" w:color="auto" w:fill="auto"/>
                  <w:noWrap/>
                  <w:vAlign w:val="center"/>
                </w:tcPr>
                <w:p w14:paraId="20877726">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4</w:t>
                  </w:r>
                </w:p>
              </w:tc>
              <w:tc>
                <w:tcPr>
                  <w:tcW w:w="642" w:type="pct"/>
                  <w:tcBorders>
                    <w:bottom w:val="single" w:color="auto" w:sz="4" w:space="0"/>
                  </w:tcBorders>
                  <w:shd w:val="clear" w:color="auto" w:fill="auto"/>
                  <w:noWrap/>
                  <w:vAlign w:val="center"/>
                </w:tcPr>
                <w:p w14:paraId="1CC6D19F">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废机油</w:t>
                  </w:r>
                </w:p>
              </w:tc>
              <w:tc>
                <w:tcPr>
                  <w:tcW w:w="839" w:type="pct"/>
                  <w:tcBorders>
                    <w:bottom w:val="single" w:color="auto" w:sz="4" w:space="0"/>
                  </w:tcBorders>
                  <w:shd w:val="clear" w:color="auto" w:fill="auto"/>
                  <w:noWrap/>
                  <w:vAlign w:val="center"/>
                </w:tcPr>
                <w:p w14:paraId="50F0005C">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HW</w:t>
                  </w:r>
                  <w:r>
                    <w:rPr>
                      <w:rFonts w:hint="default" w:ascii="Times New Roman" w:hAnsi="Times New Roman" w:cs="Times New Roman"/>
                      <w:color w:val="000000" w:themeColor="text1"/>
                      <w:sz w:val="21"/>
                      <w:szCs w:val="21"/>
                      <w:highlight w:val="none"/>
                      <w:lang w:val="en-US" w:eastAsia="zh-CN"/>
                    </w:rPr>
                    <w:t>08</w:t>
                  </w:r>
                </w:p>
                <w:p w14:paraId="73192A62">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900-</w:t>
                  </w:r>
                  <w:r>
                    <w:rPr>
                      <w:rFonts w:hint="default" w:ascii="Times New Roman" w:hAnsi="Times New Roman" w:cs="Times New Roman"/>
                      <w:color w:val="000000" w:themeColor="text1"/>
                      <w:sz w:val="21"/>
                      <w:szCs w:val="21"/>
                      <w:highlight w:val="none"/>
                      <w:lang w:val="en-US" w:eastAsia="zh-CN"/>
                    </w:rPr>
                    <w:t>2</w:t>
                  </w:r>
                  <w:r>
                    <w:rPr>
                      <w:rFonts w:hint="eastAsia" w:ascii="Times New Roman" w:hAnsi="Times New Roman" w:cs="Times New Roman"/>
                      <w:color w:val="000000" w:themeColor="text1"/>
                      <w:sz w:val="21"/>
                      <w:szCs w:val="21"/>
                      <w:highlight w:val="none"/>
                      <w:lang w:val="en-US" w:eastAsia="zh-CN"/>
                    </w:rPr>
                    <w:t>14</w:t>
                  </w:r>
                  <w:r>
                    <w:rPr>
                      <w:rFonts w:hint="default" w:ascii="Times New Roman" w:hAnsi="Times New Roman" w:cs="Times New Roman"/>
                      <w:color w:val="000000" w:themeColor="text1"/>
                      <w:sz w:val="21"/>
                      <w:szCs w:val="21"/>
                      <w:highlight w:val="none"/>
                    </w:rPr>
                    <w:t>-</w:t>
                  </w:r>
                  <w:r>
                    <w:rPr>
                      <w:rFonts w:hint="default" w:ascii="Times New Roman" w:hAnsi="Times New Roman" w:cs="Times New Roman"/>
                      <w:color w:val="000000" w:themeColor="text1"/>
                      <w:sz w:val="21"/>
                      <w:szCs w:val="21"/>
                      <w:highlight w:val="none"/>
                      <w:lang w:val="en-US" w:eastAsia="zh-CN"/>
                    </w:rPr>
                    <w:t>08</w:t>
                  </w:r>
                </w:p>
              </w:tc>
              <w:tc>
                <w:tcPr>
                  <w:tcW w:w="660" w:type="pct"/>
                  <w:vMerge w:val="restart"/>
                  <w:shd w:val="clear" w:color="auto" w:fill="auto"/>
                  <w:noWrap/>
                  <w:vAlign w:val="center"/>
                </w:tcPr>
                <w:p w14:paraId="70F9DA71">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设备维修、保养</w:t>
                  </w:r>
                </w:p>
              </w:tc>
              <w:tc>
                <w:tcPr>
                  <w:tcW w:w="668" w:type="pct"/>
                  <w:vMerge w:val="restart"/>
                  <w:noWrap/>
                  <w:vAlign w:val="center"/>
                </w:tcPr>
                <w:p w14:paraId="62C07831">
                  <w:pPr>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rPr>
                    <w:t>危险废物</w:t>
                  </w:r>
                </w:p>
              </w:tc>
              <w:tc>
                <w:tcPr>
                  <w:tcW w:w="717" w:type="pct"/>
                  <w:tcBorders>
                    <w:top w:val="single" w:color="auto" w:sz="4" w:space="0"/>
                  </w:tcBorders>
                  <w:noWrap/>
                  <w:vAlign w:val="center"/>
                </w:tcPr>
                <w:p w14:paraId="2929D467">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05</w:t>
                  </w:r>
                  <w:r>
                    <w:rPr>
                      <w:rFonts w:hint="default" w:ascii="Times New Roman" w:hAnsi="Times New Roman" w:cs="Times New Roman"/>
                      <w:color w:val="000000" w:themeColor="text1"/>
                      <w:sz w:val="21"/>
                      <w:szCs w:val="21"/>
                      <w:highlight w:val="none"/>
                    </w:rPr>
                    <w:t>t/a</w:t>
                  </w:r>
                </w:p>
              </w:tc>
              <w:tc>
                <w:tcPr>
                  <w:tcW w:w="1052" w:type="pct"/>
                  <w:vMerge w:val="restart"/>
                  <w:tcBorders>
                    <w:top w:val="single" w:color="auto" w:sz="4" w:space="0"/>
                  </w:tcBorders>
                  <w:noWrap/>
                  <w:vAlign w:val="center"/>
                </w:tcPr>
                <w:p w14:paraId="2A048CD4">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委托资质单位处置</w:t>
                  </w:r>
                </w:p>
              </w:tc>
            </w:tr>
            <w:tr w14:paraId="4973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19" w:type="pct"/>
                  <w:shd w:val="clear" w:color="auto" w:fill="auto"/>
                  <w:noWrap/>
                  <w:vAlign w:val="center"/>
                </w:tcPr>
                <w:p w14:paraId="3B165100">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bidi="ar-SA"/>
                    </w:rPr>
                    <w:t>5</w:t>
                  </w:r>
                </w:p>
              </w:tc>
              <w:tc>
                <w:tcPr>
                  <w:tcW w:w="642" w:type="pct"/>
                  <w:tcBorders>
                    <w:top w:val="single" w:color="auto" w:sz="4" w:space="0"/>
                  </w:tcBorders>
                  <w:noWrap/>
                  <w:vAlign w:val="center"/>
                </w:tcPr>
                <w:p w14:paraId="5A3E4D01">
                  <w:pPr>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废机油桶</w:t>
                  </w:r>
                </w:p>
              </w:tc>
              <w:tc>
                <w:tcPr>
                  <w:tcW w:w="839" w:type="pct"/>
                  <w:tcBorders>
                    <w:top w:val="single" w:color="auto" w:sz="4" w:space="0"/>
                  </w:tcBorders>
                  <w:noWrap/>
                  <w:vAlign w:val="center"/>
                </w:tcPr>
                <w:p w14:paraId="09C9D823">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HW</w:t>
                  </w:r>
                  <w:r>
                    <w:rPr>
                      <w:rFonts w:hint="default" w:ascii="Times New Roman" w:hAnsi="Times New Roman" w:cs="Times New Roman"/>
                      <w:color w:val="000000" w:themeColor="text1"/>
                      <w:sz w:val="21"/>
                      <w:szCs w:val="21"/>
                      <w:highlight w:val="none"/>
                      <w:lang w:val="en-US" w:eastAsia="zh-CN"/>
                    </w:rPr>
                    <w:t>08</w:t>
                  </w:r>
                </w:p>
                <w:p w14:paraId="4774A6B4">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900-</w:t>
                  </w:r>
                  <w:r>
                    <w:rPr>
                      <w:rFonts w:hint="default" w:ascii="Times New Roman" w:hAnsi="Times New Roman" w:cs="Times New Roman"/>
                      <w:color w:val="000000" w:themeColor="text1"/>
                      <w:sz w:val="21"/>
                      <w:szCs w:val="21"/>
                      <w:highlight w:val="none"/>
                      <w:lang w:val="en-US" w:eastAsia="zh-CN"/>
                    </w:rPr>
                    <w:t>2</w:t>
                  </w:r>
                  <w:r>
                    <w:rPr>
                      <w:rFonts w:hint="eastAsia" w:ascii="Times New Roman" w:hAnsi="Times New Roman" w:cs="Times New Roman"/>
                      <w:color w:val="000000" w:themeColor="text1"/>
                      <w:sz w:val="21"/>
                      <w:szCs w:val="21"/>
                      <w:highlight w:val="none"/>
                      <w:lang w:val="en-US" w:eastAsia="zh-CN"/>
                    </w:rPr>
                    <w:t>49</w:t>
                  </w:r>
                  <w:r>
                    <w:rPr>
                      <w:rFonts w:hint="default" w:ascii="Times New Roman" w:hAnsi="Times New Roman" w:cs="Times New Roman"/>
                      <w:color w:val="000000" w:themeColor="text1"/>
                      <w:sz w:val="21"/>
                      <w:szCs w:val="21"/>
                      <w:highlight w:val="none"/>
                    </w:rPr>
                    <w:t>-</w:t>
                  </w:r>
                  <w:r>
                    <w:rPr>
                      <w:rFonts w:hint="default" w:ascii="Times New Roman" w:hAnsi="Times New Roman" w:cs="Times New Roman"/>
                      <w:color w:val="000000" w:themeColor="text1"/>
                      <w:sz w:val="21"/>
                      <w:szCs w:val="21"/>
                      <w:highlight w:val="none"/>
                      <w:lang w:val="en-US" w:eastAsia="zh-CN"/>
                    </w:rPr>
                    <w:t>08</w:t>
                  </w:r>
                </w:p>
              </w:tc>
              <w:tc>
                <w:tcPr>
                  <w:tcW w:w="660" w:type="pct"/>
                  <w:vMerge w:val="continue"/>
                  <w:noWrap/>
                  <w:vAlign w:val="center"/>
                </w:tcPr>
                <w:p w14:paraId="75666FB6">
                  <w:pPr>
                    <w:jc w:val="center"/>
                    <w:rPr>
                      <w:rFonts w:hint="default" w:ascii="Times New Roman" w:hAnsi="Times New Roman" w:eastAsia="宋体" w:cs="Times New Roman"/>
                      <w:bCs/>
                      <w:color w:val="000000" w:themeColor="text1"/>
                      <w:sz w:val="21"/>
                      <w:szCs w:val="21"/>
                      <w:highlight w:val="none"/>
                      <w:lang w:val="en-US" w:eastAsia="zh-CN"/>
                    </w:rPr>
                  </w:pPr>
                </w:p>
              </w:tc>
              <w:tc>
                <w:tcPr>
                  <w:tcW w:w="668" w:type="pct"/>
                  <w:vMerge w:val="continue"/>
                  <w:noWrap/>
                  <w:vAlign w:val="center"/>
                </w:tcPr>
                <w:p w14:paraId="1525DACF">
                  <w:pPr>
                    <w:jc w:val="center"/>
                    <w:rPr>
                      <w:rFonts w:hint="default" w:ascii="Times New Roman" w:hAnsi="Times New Roman" w:cs="Times New Roman"/>
                      <w:bCs/>
                      <w:color w:val="000000" w:themeColor="text1"/>
                      <w:sz w:val="21"/>
                      <w:szCs w:val="21"/>
                      <w:highlight w:val="none"/>
                    </w:rPr>
                  </w:pPr>
                </w:p>
              </w:tc>
              <w:tc>
                <w:tcPr>
                  <w:tcW w:w="717" w:type="pct"/>
                  <w:tcBorders>
                    <w:top w:val="single" w:color="auto" w:sz="4" w:space="0"/>
                  </w:tcBorders>
                  <w:noWrap/>
                  <w:vAlign w:val="center"/>
                </w:tcPr>
                <w:p w14:paraId="751DF7F3">
                  <w:pPr>
                    <w:jc w:val="center"/>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0.00</w:t>
                  </w:r>
                  <w:r>
                    <w:rPr>
                      <w:rFonts w:hint="eastAsia" w:ascii="Times New Roman" w:hAnsi="Times New Roman" w:cs="Times New Roman"/>
                      <w:color w:val="000000" w:themeColor="text1"/>
                      <w:sz w:val="21"/>
                      <w:szCs w:val="21"/>
                      <w:highlight w:val="none"/>
                      <w:lang w:val="en-US" w:eastAsia="zh-CN"/>
                    </w:rPr>
                    <w:t>2</w:t>
                  </w:r>
                  <w:r>
                    <w:rPr>
                      <w:rFonts w:hint="default" w:ascii="Times New Roman" w:hAnsi="Times New Roman" w:cs="Times New Roman"/>
                      <w:color w:val="000000" w:themeColor="text1"/>
                      <w:sz w:val="21"/>
                      <w:szCs w:val="21"/>
                      <w:highlight w:val="none"/>
                    </w:rPr>
                    <w:t>t/a</w:t>
                  </w:r>
                </w:p>
              </w:tc>
              <w:tc>
                <w:tcPr>
                  <w:tcW w:w="1052" w:type="pct"/>
                  <w:vMerge w:val="continue"/>
                  <w:noWrap/>
                  <w:vAlign w:val="center"/>
                </w:tcPr>
                <w:p w14:paraId="06C61E81">
                  <w:pPr>
                    <w:jc w:val="center"/>
                    <w:rPr>
                      <w:rFonts w:hint="default" w:ascii="Times New Roman" w:hAnsi="Times New Roman" w:cs="Times New Roman"/>
                      <w:color w:val="000000" w:themeColor="text1"/>
                      <w:sz w:val="21"/>
                      <w:szCs w:val="21"/>
                      <w:highlight w:val="none"/>
                    </w:rPr>
                  </w:pPr>
                </w:p>
              </w:tc>
            </w:tr>
          </w:tbl>
          <w:p w14:paraId="21618F11">
            <w:pPr>
              <w:spacing w:line="360" w:lineRule="auto"/>
              <w:jc w:val="center"/>
              <w:rPr>
                <w:rFonts w:hint="default" w:ascii="Times New Roman" w:hAnsi="Times New Roman" w:cs="Times New Roman"/>
                <w:b/>
                <w:color w:val="000000" w:themeColor="text1"/>
                <w:sz w:val="21"/>
                <w:szCs w:val="21"/>
                <w:highlight w:val="none"/>
                <w:lang w:val="en-GB"/>
              </w:rPr>
            </w:pPr>
            <w:r>
              <w:rPr>
                <w:rFonts w:hint="default" w:ascii="Times New Roman" w:hAnsi="Times New Roman" w:cs="Times New Roman"/>
                <w:b/>
                <w:color w:val="000000" w:themeColor="text1"/>
                <w:sz w:val="21"/>
                <w:szCs w:val="21"/>
                <w:highlight w:val="none"/>
                <w:lang w:val="en-GB"/>
              </w:rPr>
              <w:t>表</w:t>
            </w:r>
            <w:r>
              <w:rPr>
                <w:rFonts w:hint="default" w:ascii="Times New Roman" w:hAnsi="Times New Roman" w:cs="Times New Roman"/>
                <w:b/>
                <w:color w:val="000000" w:themeColor="text1"/>
                <w:sz w:val="21"/>
                <w:szCs w:val="21"/>
                <w:highlight w:val="none"/>
                <w:lang w:val="en-US" w:eastAsia="zh-CN"/>
              </w:rPr>
              <w:t>4-1</w:t>
            </w:r>
            <w:r>
              <w:rPr>
                <w:rFonts w:hint="eastAsia" w:ascii="Times New Roman" w:hAnsi="Times New Roman" w:cs="Times New Roman"/>
                <w:b/>
                <w:color w:val="000000" w:themeColor="text1"/>
                <w:sz w:val="21"/>
                <w:szCs w:val="21"/>
                <w:highlight w:val="none"/>
                <w:lang w:val="en-US" w:eastAsia="zh-CN"/>
              </w:rPr>
              <w:t>3</w:t>
            </w:r>
            <w:r>
              <w:rPr>
                <w:rFonts w:hint="default" w:ascii="Times New Roman" w:hAnsi="Times New Roman" w:cs="Times New Roman"/>
                <w:b/>
                <w:color w:val="000000" w:themeColor="text1"/>
                <w:sz w:val="21"/>
                <w:szCs w:val="21"/>
                <w:highlight w:val="none"/>
              </w:rPr>
              <w:t xml:space="preserve">  </w:t>
            </w:r>
            <w:r>
              <w:rPr>
                <w:rFonts w:hint="default" w:ascii="Times New Roman" w:hAnsi="Times New Roman" w:cs="Times New Roman"/>
                <w:b/>
                <w:color w:val="000000" w:themeColor="text1"/>
                <w:sz w:val="21"/>
                <w:szCs w:val="21"/>
                <w:highlight w:val="none"/>
                <w:lang w:val="en-GB"/>
              </w:rPr>
              <w:t>危险废物产生及处置情况一览表</w:t>
            </w:r>
          </w:p>
          <w:tbl>
            <w:tblPr>
              <w:tblStyle w:val="3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39"/>
              <w:gridCol w:w="1325"/>
              <w:gridCol w:w="795"/>
              <w:gridCol w:w="1075"/>
              <w:gridCol w:w="1254"/>
              <w:gridCol w:w="613"/>
              <w:gridCol w:w="847"/>
              <w:gridCol w:w="840"/>
            </w:tblGrid>
            <w:tr w14:paraId="4A4A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64" w:type="pct"/>
                  <w:noWrap/>
                  <w:vAlign w:val="center"/>
                </w:tcPr>
                <w:p w14:paraId="74F4DFF2">
                  <w:pPr>
                    <w:widowControl/>
                    <w:jc w:val="center"/>
                    <w:rPr>
                      <w:rFonts w:hint="default" w:ascii="Times New Roman" w:hAnsi="Times New Roman" w:cs="Times New Roman"/>
                      <w:color w:val="000000" w:themeColor="text1"/>
                      <w:kern w:val="0"/>
                      <w:sz w:val="21"/>
                      <w:szCs w:val="21"/>
                      <w:highlight w:val="none"/>
                    </w:rPr>
                  </w:pPr>
                  <w:bookmarkStart w:id="17" w:name="_Hlk76541854"/>
                  <w:r>
                    <w:rPr>
                      <w:rFonts w:hint="default" w:ascii="Times New Roman" w:hAnsi="Times New Roman" w:cs="Times New Roman"/>
                      <w:color w:val="000000" w:themeColor="text1"/>
                      <w:kern w:val="0"/>
                      <w:sz w:val="21"/>
                      <w:szCs w:val="21"/>
                      <w:highlight w:val="none"/>
                    </w:rPr>
                    <w:t>危废名称</w:t>
                  </w:r>
                </w:p>
              </w:tc>
              <w:tc>
                <w:tcPr>
                  <w:tcW w:w="501" w:type="pct"/>
                  <w:noWrap/>
                  <w:vAlign w:val="center"/>
                </w:tcPr>
                <w:p w14:paraId="6ABF6BB9">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危废类别</w:t>
                  </w:r>
                </w:p>
              </w:tc>
              <w:tc>
                <w:tcPr>
                  <w:tcW w:w="791" w:type="pct"/>
                  <w:noWrap/>
                  <w:vAlign w:val="center"/>
                </w:tcPr>
                <w:p w14:paraId="25FAE4E9">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危废代码</w:t>
                  </w:r>
                </w:p>
              </w:tc>
              <w:tc>
                <w:tcPr>
                  <w:tcW w:w="475" w:type="pct"/>
                  <w:noWrap/>
                  <w:vAlign w:val="center"/>
                </w:tcPr>
                <w:p w14:paraId="71F40AB6">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危险</w:t>
                  </w:r>
                </w:p>
                <w:p w14:paraId="6C60AE71">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特性</w:t>
                  </w:r>
                </w:p>
              </w:tc>
              <w:tc>
                <w:tcPr>
                  <w:tcW w:w="642" w:type="pct"/>
                  <w:noWrap/>
                  <w:vAlign w:val="center"/>
                </w:tcPr>
                <w:p w14:paraId="65AC1321">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产生量（t/a）</w:t>
                  </w:r>
                </w:p>
              </w:tc>
              <w:tc>
                <w:tcPr>
                  <w:tcW w:w="749" w:type="pct"/>
                  <w:noWrap/>
                  <w:vAlign w:val="center"/>
                </w:tcPr>
                <w:p w14:paraId="67DD257E">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产生工序及装置</w:t>
                  </w:r>
                </w:p>
              </w:tc>
              <w:tc>
                <w:tcPr>
                  <w:tcW w:w="366" w:type="pct"/>
                  <w:noWrap/>
                  <w:vAlign w:val="center"/>
                </w:tcPr>
                <w:p w14:paraId="24DE024C">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形态</w:t>
                  </w:r>
                </w:p>
              </w:tc>
              <w:tc>
                <w:tcPr>
                  <w:tcW w:w="506" w:type="pct"/>
                  <w:noWrap/>
                  <w:vAlign w:val="center"/>
                </w:tcPr>
                <w:p w14:paraId="00FF63B4">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主要成分</w:t>
                  </w:r>
                </w:p>
              </w:tc>
              <w:tc>
                <w:tcPr>
                  <w:tcW w:w="502" w:type="pct"/>
                  <w:noWrap/>
                  <w:vAlign w:val="center"/>
                </w:tcPr>
                <w:p w14:paraId="5BEA0655">
                  <w:pPr>
                    <w:widowControl/>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污染防治措施</w:t>
                  </w:r>
                </w:p>
              </w:tc>
            </w:tr>
            <w:tr w14:paraId="56CF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4" w:type="pct"/>
                  <w:shd w:val="clear" w:color="auto" w:fill="auto"/>
                  <w:noWrap/>
                  <w:vAlign w:val="center"/>
                </w:tcPr>
                <w:p w14:paraId="1F9528B2">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废机油</w:t>
                  </w:r>
                </w:p>
              </w:tc>
              <w:tc>
                <w:tcPr>
                  <w:tcW w:w="501" w:type="pct"/>
                  <w:shd w:val="clear" w:color="auto" w:fill="auto"/>
                  <w:noWrap/>
                  <w:vAlign w:val="center"/>
                </w:tcPr>
                <w:p w14:paraId="50D02353">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HW</w:t>
                  </w:r>
                  <w:r>
                    <w:rPr>
                      <w:rFonts w:hint="default" w:ascii="Times New Roman" w:hAnsi="Times New Roman" w:cs="Times New Roman"/>
                      <w:color w:val="000000" w:themeColor="text1"/>
                      <w:sz w:val="21"/>
                      <w:szCs w:val="21"/>
                      <w:highlight w:val="none"/>
                      <w:lang w:val="en-US" w:eastAsia="zh-CN"/>
                    </w:rPr>
                    <w:t>08</w:t>
                  </w:r>
                </w:p>
              </w:tc>
              <w:tc>
                <w:tcPr>
                  <w:tcW w:w="791" w:type="pct"/>
                  <w:shd w:val="clear" w:color="auto" w:fill="auto"/>
                  <w:noWrap/>
                  <w:vAlign w:val="center"/>
                </w:tcPr>
                <w:p w14:paraId="44C8E736">
                  <w:pPr>
                    <w:jc w:val="center"/>
                    <w:rPr>
                      <w:rFonts w:hint="default" w:ascii="Times New Roman" w:hAnsi="Times New Roman" w:eastAsia="宋体" w:cs="Times New Roman"/>
                      <w:b/>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900-</w:t>
                  </w:r>
                  <w:r>
                    <w:rPr>
                      <w:rFonts w:hint="default" w:ascii="Times New Roman" w:hAnsi="Times New Roman" w:cs="Times New Roman"/>
                      <w:color w:val="000000" w:themeColor="text1"/>
                      <w:sz w:val="21"/>
                      <w:szCs w:val="21"/>
                      <w:highlight w:val="none"/>
                      <w:lang w:val="en-US" w:eastAsia="zh-CN"/>
                    </w:rPr>
                    <w:t>214</w:t>
                  </w:r>
                  <w:r>
                    <w:rPr>
                      <w:rFonts w:hint="default" w:ascii="Times New Roman" w:hAnsi="Times New Roman" w:cs="Times New Roman"/>
                      <w:color w:val="000000" w:themeColor="text1"/>
                      <w:sz w:val="21"/>
                      <w:szCs w:val="21"/>
                      <w:highlight w:val="none"/>
                    </w:rPr>
                    <w:t>-</w:t>
                  </w:r>
                  <w:r>
                    <w:rPr>
                      <w:rFonts w:hint="default" w:ascii="Times New Roman" w:hAnsi="Times New Roman" w:cs="Times New Roman"/>
                      <w:color w:val="000000" w:themeColor="text1"/>
                      <w:sz w:val="21"/>
                      <w:szCs w:val="21"/>
                      <w:highlight w:val="none"/>
                      <w:lang w:val="en-US" w:eastAsia="zh-CN"/>
                    </w:rPr>
                    <w:t>08</w:t>
                  </w:r>
                </w:p>
              </w:tc>
              <w:tc>
                <w:tcPr>
                  <w:tcW w:w="475" w:type="pct"/>
                  <w:shd w:val="clear" w:color="auto" w:fill="auto"/>
                  <w:noWrap/>
                  <w:vAlign w:val="center"/>
                </w:tcPr>
                <w:p w14:paraId="076696FD">
                  <w:pPr>
                    <w:jc w:val="center"/>
                    <w:rPr>
                      <w:rFonts w:hint="default" w:ascii="Times New Roman" w:hAnsi="Times New Roman" w:eastAsia="宋体" w:cs="Times New Roman"/>
                      <w:b w:val="0"/>
                      <w:bCs w:val="0"/>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T</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lang w:val="en-US" w:eastAsia="zh-CN"/>
                    </w:rPr>
                    <w:t>I</w:t>
                  </w:r>
                </w:p>
              </w:tc>
              <w:tc>
                <w:tcPr>
                  <w:tcW w:w="642" w:type="pct"/>
                  <w:shd w:val="clear" w:color="auto" w:fill="auto"/>
                  <w:noWrap/>
                  <w:vAlign w:val="center"/>
                </w:tcPr>
                <w:p w14:paraId="253B430C">
                  <w:pPr>
                    <w:jc w:val="center"/>
                    <w:rPr>
                      <w:rFonts w:hint="default" w:ascii="Times New Roman" w:hAnsi="Times New Roman" w:eastAsia="宋体" w:cs="Times New Roman"/>
                      <w:b/>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05</w:t>
                  </w:r>
                  <w:r>
                    <w:rPr>
                      <w:rFonts w:hint="default" w:ascii="Times New Roman" w:hAnsi="Times New Roman" w:cs="Times New Roman"/>
                      <w:color w:val="000000" w:themeColor="text1"/>
                      <w:sz w:val="21"/>
                      <w:szCs w:val="21"/>
                      <w:highlight w:val="none"/>
                    </w:rPr>
                    <w:t>t/a</w:t>
                  </w:r>
                </w:p>
              </w:tc>
              <w:tc>
                <w:tcPr>
                  <w:tcW w:w="749" w:type="pct"/>
                  <w:vMerge w:val="restart"/>
                  <w:shd w:val="clear" w:color="auto" w:fill="auto"/>
                  <w:noWrap/>
                  <w:vAlign w:val="center"/>
                </w:tcPr>
                <w:p w14:paraId="55FDBB79">
                  <w:pPr>
                    <w:jc w:val="center"/>
                    <w:rPr>
                      <w:rFonts w:hint="default" w:ascii="Times New Roman" w:hAnsi="Times New Roman" w:eastAsia="宋体" w:cs="Times New Roman"/>
                      <w:b/>
                      <w:bCs w:val="0"/>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设备维修、保养</w:t>
                  </w:r>
                </w:p>
              </w:tc>
              <w:tc>
                <w:tcPr>
                  <w:tcW w:w="366" w:type="pct"/>
                  <w:shd w:val="clear" w:color="auto" w:fill="auto"/>
                  <w:noWrap/>
                  <w:vAlign w:val="center"/>
                </w:tcPr>
                <w:p w14:paraId="6CA14B52">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液态</w:t>
                  </w:r>
                </w:p>
              </w:tc>
              <w:tc>
                <w:tcPr>
                  <w:tcW w:w="506" w:type="pct"/>
                  <w:shd w:val="clear" w:color="auto" w:fill="auto"/>
                  <w:noWrap/>
                  <w:vAlign w:val="center"/>
                </w:tcPr>
                <w:p w14:paraId="20067738">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矿物油</w:t>
                  </w:r>
                </w:p>
              </w:tc>
              <w:tc>
                <w:tcPr>
                  <w:tcW w:w="502" w:type="pct"/>
                  <w:vMerge w:val="restart"/>
                  <w:noWrap/>
                  <w:vAlign w:val="center"/>
                </w:tcPr>
                <w:p w14:paraId="77891100">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暂存于危废暂存间</w:t>
                  </w:r>
                </w:p>
              </w:tc>
            </w:tr>
            <w:tr w14:paraId="135E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4" w:type="pct"/>
                  <w:shd w:val="clear" w:color="auto" w:fill="auto"/>
                  <w:noWrap/>
                  <w:vAlign w:val="center"/>
                </w:tcPr>
                <w:p w14:paraId="475D9D60">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废机油桶</w:t>
                  </w:r>
                </w:p>
              </w:tc>
              <w:tc>
                <w:tcPr>
                  <w:tcW w:w="501" w:type="pct"/>
                  <w:shd w:val="clear" w:color="auto" w:fill="auto"/>
                  <w:noWrap/>
                  <w:vAlign w:val="center"/>
                </w:tcPr>
                <w:p w14:paraId="3C7792AC">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HW</w:t>
                  </w:r>
                  <w:r>
                    <w:rPr>
                      <w:rFonts w:hint="default" w:ascii="Times New Roman" w:hAnsi="Times New Roman" w:cs="Times New Roman"/>
                      <w:color w:val="000000" w:themeColor="text1"/>
                      <w:sz w:val="21"/>
                      <w:szCs w:val="21"/>
                      <w:highlight w:val="none"/>
                      <w:lang w:val="en-US" w:eastAsia="zh-CN"/>
                    </w:rPr>
                    <w:t>08</w:t>
                  </w:r>
                </w:p>
              </w:tc>
              <w:tc>
                <w:tcPr>
                  <w:tcW w:w="791" w:type="pct"/>
                  <w:noWrap/>
                  <w:vAlign w:val="center"/>
                </w:tcPr>
                <w:p w14:paraId="4C8CDF83">
                  <w:pPr>
                    <w:jc w:val="center"/>
                    <w:rPr>
                      <w:rFonts w:hint="default" w:ascii="Times New Roman" w:hAnsi="Times New Roman" w:cs="Times New Roman"/>
                      <w:b/>
                      <w:bCs/>
                      <w:color w:val="000000" w:themeColor="text1"/>
                      <w:sz w:val="21"/>
                      <w:szCs w:val="21"/>
                      <w:highlight w:val="none"/>
                    </w:rPr>
                  </w:pPr>
                  <w:r>
                    <w:rPr>
                      <w:rFonts w:hint="default" w:ascii="Times New Roman" w:hAnsi="Times New Roman" w:cs="Times New Roman"/>
                      <w:color w:val="000000" w:themeColor="text1"/>
                      <w:sz w:val="21"/>
                      <w:szCs w:val="21"/>
                      <w:highlight w:val="none"/>
                    </w:rPr>
                    <w:t>900-</w:t>
                  </w:r>
                  <w:r>
                    <w:rPr>
                      <w:rFonts w:hint="default" w:ascii="Times New Roman" w:hAnsi="Times New Roman" w:cs="Times New Roman"/>
                      <w:color w:val="000000" w:themeColor="text1"/>
                      <w:sz w:val="21"/>
                      <w:szCs w:val="21"/>
                      <w:highlight w:val="none"/>
                      <w:lang w:val="en-US" w:eastAsia="zh-CN"/>
                    </w:rPr>
                    <w:t>249</w:t>
                  </w:r>
                  <w:r>
                    <w:rPr>
                      <w:rFonts w:hint="default" w:ascii="Times New Roman" w:hAnsi="Times New Roman" w:cs="Times New Roman"/>
                      <w:color w:val="000000" w:themeColor="text1"/>
                      <w:sz w:val="21"/>
                      <w:szCs w:val="21"/>
                      <w:highlight w:val="none"/>
                    </w:rPr>
                    <w:t>-</w:t>
                  </w:r>
                  <w:r>
                    <w:rPr>
                      <w:rFonts w:hint="default" w:ascii="Times New Roman" w:hAnsi="Times New Roman" w:cs="Times New Roman"/>
                      <w:color w:val="000000" w:themeColor="text1"/>
                      <w:sz w:val="21"/>
                      <w:szCs w:val="21"/>
                      <w:highlight w:val="none"/>
                      <w:lang w:val="en-US" w:eastAsia="zh-CN"/>
                    </w:rPr>
                    <w:t>08</w:t>
                  </w:r>
                </w:p>
              </w:tc>
              <w:tc>
                <w:tcPr>
                  <w:tcW w:w="475" w:type="pct"/>
                  <w:noWrap/>
                  <w:vAlign w:val="center"/>
                </w:tcPr>
                <w:p w14:paraId="0F1BA7ED">
                  <w:pPr>
                    <w:jc w:val="center"/>
                    <w:rPr>
                      <w:rFonts w:hint="default" w:ascii="Times New Roman" w:hAnsi="Times New Roman" w:eastAsia="宋体" w:cs="Times New Roman"/>
                      <w:b w:val="0"/>
                      <w:bCs w:val="0"/>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T</w:t>
                  </w:r>
                  <w:r>
                    <w:rPr>
                      <w:rFonts w:hint="default" w:ascii="Times New Roman" w:hAnsi="Times New Roman" w:cs="Times New Roman"/>
                      <w:color w:val="000000" w:themeColor="text1"/>
                      <w:sz w:val="21"/>
                      <w:szCs w:val="21"/>
                      <w:highlight w:val="none"/>
                      <w:lang w:eastAsia="zh-CN"/>
                    </w:rPr>
                    <w:t>，</w:t>
                  </w:r>
                  <w:r>
                    <w:rPr>
                      <w:rFonts w:hint="default" w:ascii="Times New Roman" w:hAnsi="Times New Roman" w:cs="Times New Roman"/>
                      <w:color w:val="000000" w:themeColor="text1"/>
                      <w:sz w:val="21"/>
                      <w:szCs w:val="21"/>
                      <w:highlight w:val="none"/>
                      <w:lang w:val="en-US" w:eastAsia="zh-CN"/>
                    </w:rPr>
                    <w:t>I</w:t>
                  </w:r>
                </w:p>
              </w:tc>
              <w:tc>
                <w:tcPr>
                  <w:tcW w:w="642" w:type="pct"/>
                  <w:noWrap/>
                  <w:vAlign w:val="center"/>
                </w:tcPr>
                <w:p w14:paraId="75BB6DD1">
                  <w:pPr>
                    <w:jc w:val="center"/>
                    <w:rPr>
                      <w:rFonts w:hint="default" w:ascii="Times New Roman" w:hAnsi="Times New Roman" w:cs="Times New Roman"/>
                      <w:b/>
                      <w:bCs/>
                      <w:color w:val="000000" w:themeColor="text1"/>
                      <w:sz w:val="21"/>
                      <w:szCs w:val="21"/>
                      <w:highlight w:val="none"/>
                      <w:lang w:eastAsia="zh-CN"/>
                    </w:rPr>
                  </w:pPr>
                  <w:r>
                    <w:rPr>
                      <w:rFonts w:hint="default" w:ascii="Times New Roman" w:hAnsi="Times New Roman" w:cs="Times New Roman"/>
                      <w:color w:val="000000" w:themeColor="text1"/>
                      <w:sz w:val="21"/>
                      <w:szCs w:val="21"/>
                      <w:highlight w:val="none"/>
                      <w:lang w:val="en-US" w:eastAsia="zh-CN"/>
                    </w:rPr>
                    <w:t>0.00</w:t>
                  </w:r>
                  <w:r>
                    <w:rPr>
                      <w:rFonts w:hint="eastAsia" w:ascii="Times New Roman" w:hAnsi="Times New Roman" w:cs="Times New Roman"/>
                      <w:color w:val="000000" w:themeColor="text1"/>
                      <w:sz w:val="21"/>
                      <w:szCs w:val="21"/>
                      <w:highlight w:val="none"/>
                      <w:lang w:val="en-US" w:eastAsia="zh-CN"/>
                    </w:rPr>
                    <w:t>2</w:t>
                  </w:r>
                  <w:r>
                    <w:rPr>
                      <w:rFonts w:hint="default" w:ascii="Times New Roman" w:hAnsi="Times New Roman" w:cs="Times New Roman"/>
                      <w:color w:val="000000" w:themeColor="text1"/>
                      <w:sz w:val="21"/>
                      <w:szCs w:val="21"/>
                      <w:highlight w:val="none"/>
                    </w:rPr>
                    <w:t>t/a</w:t>
                  </w:r>
                </w:p>
              </w:tc>
              <w:tc>
                <w:tcPr>
                  <w:tcW w:w="749" w:type="pct"/>
                  <w:vMerge w:val="continue"/>
                  <w:noWrap/>
                  <w:vAlign w:val="center"/>
                </w:tcPr>
                <w:p w14:paraId="542BED6F">
                  <w:pPr>
                    <w:jc w:val="center"/>
                    <w:rPr>
                      <w:rFonts w:hint="default" w:ascii="Times New Roman" w:hAnsi="Times New Roman" w:cs="Times New Roman"/>
                      <w:b/>
                      <w:bCs w:val="0"/>
                      <w:color w:val="000000" w:themeColor="text1"/>
                      <w:sz w:val="21"/>
                      <w:szCs w:val="21"/>
                      <w:highlight w:val="none"/>
                      <w:lang w:val="en-US"/>
                    </w:rPr>
                  </w:pPr>
                </w:p>
              </w:tc>
              <w:tc>
                <w:tcPr>
                  <w:tcW w:w="366" w:type="pct"/>
                  <w:noWrap/>
                  <w:vAlign w:val="center"/>
                </w:tcPr>
                <w:p w14:paraId="7A71F493">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固态</w:t>
                  </w:r>
                </w:p>
              </w:tc>
              <w:tc>
                <w:tcPr>
                  <w:tcW w:w="506" w:type="pct"/>
                  <w:noWrap/>
                  <w:vAlign w:val="center"/>
                </w:tcPr>
                <w:p w14:paraId="5BC72EDB">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矿物油</w:t>
                  </w:r>
                </w:p>
              </w:tc>
              <w:tc>
                <w:tcPr>
                  <w:tcW w:w="502" w:type="pct"/>
                  <w:vMerge w:val="continue"/>
                  <w:noWrap/>
                  <w:vAlign w:val="center"/>
                </w:tcPr>
                <w:p w14:paraId="79C21155">
                  <w:pPr>
                    <w:jc w:val="center"/>
                    <w:rPr>
                      <w:rFonts w:hint="default" w:ascii="Times New Roman" w:hAnsi="Times New Roman" w:cs="Times New Roman"/>
                      <w:color w:val="000000" w:themeColor="text1"/>
                      <w:sz w:val="21"/>
                      <w:szCs w:val="21"/>
                      <w:highlight w:val="none"/>
                    </w:rPr>
                  </w:pPr>
                </w:p>
              </w:tc>
            </w:tr>
            <w:bookmarkEnd w:id="17"/>
          </w:tbl>
          <w:p w14:paraId="0C8BE418">
            <w:pPr>
              <w:spacing w:line="360" w:lineRule="auto"/>
              <w:jc w:val="center"/>
              <w:rPr>
                <w:rFonts w:hint="default" w:ascii="Times New Roman" w:hAnsi="Times New Roman" w:cs="Times New Roman"/>
                <w:b/>
                <w:color w:val="000000" w:themeColor="text1"/>
                <w:sz w:val="21"/>
                <w:szCs w:val="21"/>
                <w:highlight w:val="none"/>
              </w:rPr>
            </w:pPr>
            <w:r>
              <w:rPr>
                <w:rFonts w:hint="default" w:ascii="Times New Roman" w:hAnsi="Times New Roman" w:cs="Times New Roman"/>
                <w:b/>
                <w:color w:val="000000" w:themeColor="text1"/>
                <w:sz w:val="21"/>
                <w:szCs w:val="21"/>
                <w:highlight w:val="none"/>
              </w:rPr>
              <w:t>表</w:t>
            </w:r>
            <w:r>
              <w:rPr>
                <w:rFonts w:hint="default" w:ascii="Times New Roman" w:hAnsi="Times New Roman" w:cs="Times New Roman"/>
                <w:b/>
                <w:color w:val="000000" w:themeColor="text1"/>
                <w:sz w:val="21"/>
                <w:szCs w:val="21"/>
                <w:highlight w:val="none"/>
                <w:lang w:val="en-US" w:eastAsia="zh-CN"/>
              </w:rPr>
              <w:t>4-1</w:t>
            </w:r>
            <w:r>
              <w:rPr>
                <w:rFonts w:hint="eastAsia" w:ascii="Times New Roman" w:hAnsi="Times New Roman" w:cs="Times New Roman"/>
                <w:b/>
                <w:color w:val="000000" w:themeColor="text1"/>
                <w:sz w:val="21"/>
                <w:szCs w:val="21"/>
                <w:highlight w:val="none"/>
                <w:lang w:val="en-US" w:eastAsia="zh-CN"/>
              </w:rPr>
              <w:t>4</w:t>
            </w:r>
            <w:r>
              <w:rPr>
                <w:rFonts w:hint="default" w:ascii="Times New Roman" w:hAnsi="Times New Roman" w:cs="Times New Roman"/>
                <w:b/>
                <w:color w:val="000000" w:themeColor="text1"/>
                <w:sz w:val="21"/>
                <w:szCs w:val="21"/>
                <w:highlight w:val="none"/>
              </w:rPr>
              <w:t xml:space="preserve">  危险废物贮存场所（设施）基本情况表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365"/>
              <w:gridCol w:w="1239"/>
              <w:gridCol w:w="1429"/>
              <w:gridCol w:w="690"/>
              <w:gridCol w:w="655"/>
              <w:gridCol w:w="655"/>
              <w:gridCol w:w="655"/>
            </w:tblGrid>
            <w:tr w14:paraId="625B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06" w:type="pct"/>
                  <w:noWrap/>
                  <w:tcMar>
                    <w:top w:w="0" w:type="dxa"/>
                    <w:left w:w="28" w:type="dxa"/>
                    <w:bottom w:w="0" w:type="dxa"/>
                    <w:right w:w="28" w:type="dxa"/>
                  </w:tcMar>
                  <w:vAlign w:val="center"/>
                </w:tcPr>
                <w:p w14:paraId="1AD7C970">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贮存场所</w:t>
                  </w:r>
                </w:p>
                <w:p w14:paraId="3D857C47">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（设施）名称</w:t>
                  </w:r>
                </w:p>
              </w:tc>
              <w:tc>
                <w:tcPr>
                  <w:tcW w:w="815" w:type="pct"/>
                  <w:noWrap/>
                  <w:tcMar>
                    <w:top w:w="0" w:type="dxa"/>
                    <w:left w:w="28" w:type="dxa"/>
                    <w:bottom w:w="0" w:type="dxa"/>
                    <w:right w:w="28" w:type="dxa"/>
                  </w:tcMar>
                  <w:vAlign w:val="center"/>
                </w:tcPr>
                <w:p w14:paraId="7F1E94BB">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危险废物</w:t>
                  </w:r>
                </w:p>
                <w:p w14:paraId="7158FD7E">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名称</w:t>
                  </w:r>
                </w:p>
              </w:tc>
              <w:tc>
                <w:tcPr>
                  <w:tcW w:w="739" w:type="pct"/>
                  <w:noWrap/>
                  <w:tcMar>
                    <w:top w:w="0" w:type="dxa"/>
                    <w:left w:w="28" w:type="dxa"/>
                    <w:bottom w:w="0" w:type="dxa"/>
                    <w:right w:w="28" w:type="dxa"/>
                  </w:tcMar>
                  <w:vAlign w:val="center"/>
                </w:tcPr>
                <w:p w14:paraId="7E7282A7">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危险废物</w:t>
                  </w:r>
                </w:p>
                <w:p w14:paraId="270C9D1C">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类别</w:t>
                  </w:r>
                </w:p>
              </w:tc>
              <w:tc>
                <w:tcPr>
                  <w:tcW w:w="853" w:type="pct"/>
                  <w:noWrap/>
                  <w:tcMar>
                    <w:top w:w="0" w:type="dxa"/>
                    <w:left w:w="28" w:type="dxa"/>
                    <w:bottom w:w="0" w:type="dxa"/>
                    <w:right w:w="28" w:type="dxa"/>
                  </w:tcMar>
                  <w:vAlign w:val="center"/>
                </w:tcPr>
                <w:p w14:paraId="630555E6">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危险废物</w:t>
                  </w:r>
                </w:p>
                <w:p w14:paraId="5DE0B9BA">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代码</w:t>
                  </w:r>
                </w:p>
              </w:tc>
              <w:tc>
                <w:tcPr>
                  <w:tcW w:w="412" w:type="pct"/>
                  <w:noWrap/>
                  <w:tcMar>
                    <w:top w:w="0" w:type="dxa"/>
                    <w:left w:w="28" w:type="dxa"/>
                    <w:bottom w:w="0" w:type="dxa"/>
                    <w:right w:w="28" w:type="dxa"/>
                  </w:tcMar>
                  <w:vAlign w:val="center"/>
                </w:tcPr>
                <w:p w14:paraId="564B4315">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占地</w:t>
                  </w:r>
                </w:p>
                <w:p w14:paraId="5433DF3D">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面积</w:t>
                  </w:r>
                </w:p>
              </w:tc>
              <w:tc>
                <w:tcPr>
                  <w:tcW w:w="391" w:type="pct"/>
                  <w:noWrap/>
                  <w:tcMar>
                    <w:top w:w="0" w:type="dxa"/>
                    <w:left w:w="28" w:type="dxa"/>
                    <w:bottom w:w="0" w:type="dxa"/>
                    <w:right w:w="28" w:type="dxa"/>
                  </w:tcMar>
                  <w:vAlign w:val="center"/>
                </w:tcPr>
                <w:p w14:paraId="49B00B07">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贮存</w:t>
                  </w:r>
                </w:p>
                <w:p w14:paraId="297AB209">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方式</w:t>
                  </w:r>
                </w:p>
              </w:tc>
              <w:tc>
                <w:tcPr>
                  <w:tcW w:w="391" w:type="pct"/>
                  <w:noWrap/>
                  <w:tcMar>
                    <w:top w:w="0" w:type="dxa"/>
                    <w:left w:w="28" w:type="dxa"/>
                    <w:bottom w:w="0" w:type="dxa"/>
                    <w:right w:w="28" w:type="dxa"/>
                  </w:tcMar>
                  <w:vAlign w:val="center"/>
                </w:tcPr>
                <w:p w14:paraId="6C99B939">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贮存</w:t>
                  </w:r>
                </w:p>
                <w:p w14:paraId="6B48DF0A">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能力</w:t>
                  </w:r>
                </w:p>
              </w:tc>
              <w:tc>
                <w:tcPr>
                  <w:tcW w:w="391" w:type="pct"/>
                  <w:noWrap/>
                  <w:tcMar>
                    <w:top w:w="0" w:type="dxa"/>
                    <w:left w:w="28" w:type="dxa"/>
                    <w:bottom w:w="0" w:type="dxa"/>
                    <w:right w:w="28" w:type="dxa"/>
                  </w:tcMar>
                  <w:vAlign w:val="center"/>
                </w:tcPr>
                <w:p w14:paraId="2F18F5EB">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贮存</w:t>
                  </w:r>
                </w:p>
                <w:p w14:paraId="55A1986C">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周期</w:t>
                  </w:r>
                </w:p>
              </w:tc>
            </w:tr>
            <w:tr w14:paraId="392D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06" w:type="pct"/>
                  <w:vMerge w:val="restart"/>
                  <w:noWrap/>
                  <w:tcMar>
                    <w:top w:w="0" w:type="dxa"/>
                    <w:left w:w="28" w:type="dxa"/>
                    <w:bottom w:w="0" w:type="dxa"/>
                    <w:right w:w="28" w:type="dxa"/>
                  </w:tcMar>
                  <w:vAlign w:val="center"/>
                </w:tcPr>
                <w:p w14:paraId="56728D40">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危废暂存间</w:t>
                  </w:r>
                </w:p>
              </w:tc>
              <w:tc>
                <w:tcPr>
                  <w:tcW w:w="815" w:type="pct"/>
                  <w:shd w:val="clear" w:color="auto" w:fill="auto"/>
                  <w:noWrap/>
                  <w:tcMar>
                    <w:top w:w="0" w:type="dxa"/>
                    <w:left w:w="28" w:type="dxa"/>
                    <w:bottom w:w="0" w:type="dxa"/>
                    <w:right w:w="28" w:type="dxa"/>
                  </w:tcMar>
                  <w:vAlign w:val="center"/>
                </w:tcPr>
                <w:p w14:paraId="346E4841">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废机油</w:t>
                  </w:r>
                </w:p>
              </w:tc>
              <w:tc>
                <w:tcPr>
                  <w:tcW w:w="739" w:type="pct"/>
                  <w:shd w:val="clear" w:color="auto" w:fill="auto"/>
                  <w:noWrap/>
                  <w:tcMar>
                    <w:top w:w="0" w:type="dxa"/>
                    <w:left w:w="28" w:type="dxa"/>
                    <w:bottom w:w="0" w:type="dxa"/>
                    <w:right w:w="28" w:type="dxa"/>
                  </w:tcMar>
                  <w:vAlign w:val="center"/>
                </w:tcPr>
                <w:p w14:paraId="1587648B">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HW</w:t>
                  </w:r>
                  <w:r>
                    <w:rPr>
                      <w:rFonts w:hint="default" w:ascii="Times New Roman" w:hAnsi="Times New Roman" w:cs="Times New Roman"/>
                      <w:color w:val="000000" w:themeColor="text1"/>
                      <w:sz w:val="21"/>
                      <w:szCs w:val="21"/>
                      <w:highlight w:val="none"/>
                      <w:lang w:val="en-US" w:eastAsia="zh-CN"/>
                    </w:rPr>
                    <w:t>08</w:t>
                  </w:r>
                </w:p>
              </w:tc>
              <w:tc>
                <w:tcPr>
                  <w:tcW w:w="853" w:type="pct"/>
                  <w:shd w:val="clear" w:color="auto" w:fill="auto"/>
                  <w:noWrap/>
                  <w:tcMar>
                    <w:top w:w="0" w:type="dxa"/>
                    <w:left w:w="28" w:type="dxa"/>
                    <w:bottom w:w="0" w:type="dxa"/>
                    <w:right w:w="28" w:type="dxa"/>
                  </w:tcMar>
                  <w:vAlign w:val="center"/>
                </w:tcPr>
                <w:p w14:paraId="3C0A8889">
                  <w:pPr>
                    <w:jc w:val="center"/>
                    <w:rPr>
                      <w:rFonts w:hint="default" w:ascii="Times New Roman" w:hAnsi="Times New Roman" w:eastAsia="宋体" w:cs="Times New Roman"/>
                      <w:b/>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900-</w:t>
                  </w:r>
                  <w:r>
                    <w:rPr>
                      <w:rFonts w:hint="default" w:ascii="Times New Roman" w:hAnsi="Times New Roman" w:cs="Times New Roman"/>
                      <w:color w:val="000000" w:themeColor="text1"/>
                      <w:sz w:val="21"/>
                      <w:szCs w:val="21"/>
                      <w:highlight w:val="none"/>
                      <w:lang w:val="en-US" w:eastAsia="zh-CN"/>
                    </w:rPr>
                    <w:t>214</w:t>
                  </w:r>
                  <w:r>
                    <w:rPr>
                      <w:rFonts w:hint="default" w:ascii="Times New Roman" w:hAnsi="Times New Roman" w:cs="Times New Roman"/>
                      <w:color w:val="000000" w:themeColor="text1"/>
                      <w:sz w:val="21"/>
                      <w:szCs w:val="21"/>
                      <w:highlight w:val="none"/>
                    </w:rPr>
                    <w:t>-</w:t>
                  </w:r>
                  <w:r>
                    <w:rPr>
                      <w:rFonts w:hint="default" w:ascii="Times New Roman" w:hAnsi="Times New Roman" w:cs="Times New Roman"/>
                      <w:color w:val="000000" w:themeColor="text1"/>
                      <w:sz w:val="21"/>
                      <w:szCs w:val="21"/>
                      <w:highlight w:val="none"/>
                      <w:lang w:val="en-US" w:eastAsia="zh-CN"/>
                    </w:rPr>
                    <w:t>08</w:t>
                  </w:r>
                </w:p>
              </w:tc>
              <w:tc>
                <w:tcPr>
                  <w:tcW w:w="412" w:type="pct"/>
                  <w:vMerge w:val="restart"/>
                  <w:noWrap/>
                  <w:tcMar>
                    <w:top w:w="0" w:type="dxa"/>
                    <w:left w:w="28" w:type="dxa"/>
                    <w:bottom w:w="0" w:type="dxa"/>
                    <w:right w:w="28" w:type="dxa"/>
                  </w:tcMar>
                  <w:vAlign w:val="center"/>
                </w:tcPr>
                <w:p w14:paraId="3808455C">
                  <w:pPr>
                    <w:jc w:val="center"/>
                    <w:rPr>
                      <w:rFonts w:hint="default" w:ascii="Times New Roman" w:hAnsi="Times New Roman" w:cs="Times New Roman"/>
                      <w:color w:val="000000" w:themeColor="text1"/>
                      <w:kern w:val="0"/>
                      <w:sz w:val="21"/>
                      <w:szCs w:val="21"/>
                      <w:highlight w:val="none"/>
                      <w:lang w:val="en-US"/>
                    </w:rPr>
                  </w:pPr>
                  <w:r>
                    <w:rPr>
                      <w:rFonts w:hint="default" w:ascii="Times New Roman" w:hAnsi="Times New Roman" w:cs="Times New Roman"/>
                      <w:color w:val="000000" w:themeColor="text1"/>
                      <w:kern w:val="0"/>
                      <w:sz w:val="21"/>
                      <w:szCs w:val="21"/>
                      <w:highlight w:val="none"/>
                      <w:lang w:val="en-US" w:eastAsia="zh-CN"/>
                    </w:rPr>
                    <w:t>5</w:t>
                  </w:r>
                  <w:r>
                    <w:rPr>
                      <w:rFonts w:hint="default" w:ascii="Times New Roman" w:hAnsi="Times New Roman" w:cs="Times New Roman"/>
                      <w:color w:val="000000" w:themeColor="text1"/>
                      <w:kern w:val="0"/>
                      <w:sz w:val="21"/>
                      <w:szCs w:val="21"/>
                      <w:highlight w:val="none"/>
                    </w:rPr>
                    <w:t>m</w:t>
                  </w:r>
                  <w:r>
                    <w:rPr>
                      <w:rFonts w:hint="default" w:ascii="Times New Roman" w:hAnsi="Times New Roman" w:cs="Times New Roman"/>
                      <w:color w:val="000000" w:themeColor="text1"/>
                      <w:kern w:val="0"/>
                      <w:sz w:val="21"/>
                      <w:szCs w:val="21"/>
                      <w:highlight w:val="none"/>
                      <w:vertAlign w:val="superscript"/>
                    </w:rPr>
                    <w:t>2</w:t>
                  </w:r>
                </w:p>
              </w:tc>
              <w:tc>
                <w:tcPr>
                  <w:tcW w:w="391" w:type="pct"/>
                  <w:noWrap/>
                  <w:tcMar>
                    <w:top w:w="0" w:type="dxa"/>
                    <w:left w:w="28" w:type="dxa"/>
                    <w:bottom w:w="0" w:type="dxa"/>
                    <w:right w:w="28" w:type="dxa"/>
                  </w:tcMar>
                  <w:vAlign w:val="center"/>
                </w:tcPr>
                <w:p w14:paraId="4BF459CC">
                  <w:pPr>
                    <w:autoSpaceDE w:val="0"/>
                    <w:autoSpaceDN w:val="0"/>
                    <w:spacing w:line="360" w:lineRule="auto"/>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lang w:val="en-US" w:eastAsia="zh-CN"/>
                    </w:rPr>
                    <w:t>桶</w:t>
                  </w:r>
                  <w:r>
                    <w:rPr>
                      <w:rFonts w:hint="default" w:ascii="Times New Roman" w:hAnsi="Times New Roman" w:cs="Times New Roman"/>
                      <w:color w:val="000000" w:themeColor="text1"/>
                      <w:sz w:val="21"/>
                      <w:szCs w:val="21"/>
                      <w:highlight w:val="none"/>
                    </w:rPr>
                    <w:t>装</w:t>
                  </w:r>
                </w:p>
              </w:tc>
              <w:tc>
                <w:tcPr>
                  <w:tcW w:w="391" w:type="pct"/>
                  <w:noWrap/>
                  <w:tcMar>
                    <w:top w:w="0" w:type="dxa"/>
                    <w:left w:w="28" w:type="dxa"/>
                    <w:bottom w:w="0" w:type="dxa"/>
                    <w:right w:w="28" w:type="dxa"/>
                  </w:tcMar>
                  <w:vAlign w:val="center"/>
                </w:tcPr>
                <w:p w14:paraId="3B1B2BAA">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sz w:val="21"/>
                      <w:szCs w:val="21"/>
                      <w:highlight w:val="none"/>
                      <w:lang w:val="en-US" w:eastAsia="zh-CN"/>
                    </w:rPr>
                    <w:t>0.5</w:t>
                  </w:r>
                  <w:r>
                    <w:rPr>
                      <w:rFonts w:hint="default" w:ascii="Times New Roman" w:hAnsi="Times New Roman" w:cs="Times New Roman"/>
                      <w:color w:val="000000" w:themeColor="text1"/>
                      <w:sz w:val="21"/>
                      <w:szCs w:val="21"/>
                      <w:highlight w:val="none"/>
                    </w:rPr>
                    <w:t>t</w:t>
                  </w:r>
                </w:p>
              </w:tc>
              <w:tc>
                <w:tcPr>
                  <w:tcW w:w="391" w:type="pct"/>
                  <w:noWrap/>
                  <w:tcMar>
                    <w:top w:w="0" w:type="dxa"/>
                    <w:left w:w="28" w:type="dxa"/>
                    <w:bottom w:w="0" w:type="dxa"/>
                    <w:right w:w="28" w:type="dxa"/>
                  </w:tcMar>
                  <w:vAlign w:val="center"/>
                </w:tcPr>
                <w:p w14:paraId="78FFF2F4">
                  <w:pPr>
                    <w:jc w:val="center"/>
                    <w:rPr>
                      <w:rFonts w:hint="default" w:ascii="Times New Roman" w:hAnsi="Times New Roman" w:cs="Times New Roman"/>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1年</w:t>
                  </w:r>
                </w:p>
              </w:tc>
            </w:tr>
            <w:tr w14:paraId="67CC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06" w:type="pct"/>
                  <w:vMerge w:val="continue"/>
                  <w:noWrap/>
                  <w:tcMar>
                    <w:top w:w="0" w:type="dxa"/>
                    <w:left w:w="28" w:type="dxa"/>
                    <w:bottom w:w="0" w:type="dxa"/>
                    <w:right w:w="28" w:type="dxa"/>
                  </w:tcMar>
                  <w:vAlign w:val="center"/>
                </w:tcPr>
                <w:p w14:paraId="54AE41E3">
                  <w:pPr>
                    <w:jc w:val="center"/>
                    <w:rPr>
                      <w:rFonts w:hint="default" w:ascii="Times New Roman" w:hAnsi="Times New Roman" w:cs="Times New Roman"/>
                      <w:color w:val="000000" w:themeColor="text1"/>
                      <w:sz w:val="21"/>
                      <w:szCs w:val="21"/>
                      <w:highlight w:val="none"/>
                    </w:rPr>
                  </w:pPr>
                </w:p>
              </w:tc>
              <w:tc>
                <w:tcPr>
                  <w:tcW w:w="815" w:type="pct"/>
                  <w:shd w:val="clear" w:color="auto" w:fill="auto"/>
                  <w:noWrap/>
                  <w:tcMar>
                    <w:top w:w="0" w:type="dxa"/>
                    <w:left w:w="28" w:type="dxa"/>
                    <w:bottom w:w="0" w:type="dxa"/>
                    <w:right w:w="28" w:type="dxa"/>
                  </w:tcMar>
                  <w:vAlign w:val="center"/>
                </w:tcPr>
                <w:p w14:paraId="0C6CE3BB">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废机油桶</w:t>
                  </w:r>
                </w:p>
              </w:tc>
              <w:tc>
                <w:tcPr>
                  <w:tcW w:w="739" w:type="pct"/>
                  <w:shd w:val="clear" w:color="auto" w:fill="auto"/>
                  <w:noWrap/>
                  <w:tcMar>
                    <w:top w:w="0" w:type="dxa"/>
                    <w:left w:w="28" w:type="dxa"/>
                    <w:bottom w:w="0" w:type="dxa"/>
                    <w:right w:w="28" w:type="dxa"/>
                  </w:tcMar>
                  <w:vAlign w:val="center"/>
                </w:tcPr>
                <w:p w14:paraId="291BFEA1">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HW</w:t>
                  </w:r>
                  <w:r>
                    <w:rPr>
                      <w:rFonts w:hint="default" w:ascii="Times New Roman" w:hAnsi="Times New Roman" w:cs="Times New Roman"/>
                      <w:color w:val="000000" w:themeColor="text1"/>
                      <w:sz w:val="21"/>
                      <w:szCs w:val="21"/>
                      <w:highlight w:val="none"/>
                      <w:lang w:val="en-US" w:eastAsia="zh-CN"/>
                    </w:rPr>
                    <w:t>08</w:t>
                  </w:r>
                </w:p>
              </w:tc>
              <w:tc>
                <w:tcPr>
                  <w:tcW w:w="853" w:type="pct"/>
                  <w:shd w:val="clear" w:color="auto" w:fill="auto"/>
                  <w:noWrap/>
                  <w:tcMar>
                    <w:top w:w="0" w:type="dxa"/>
                    <w:left w:w="28" w:type="dxa"/>
                    <w:bottom w:w="0" w:type="dxa"/>
                    <w:right w:w="28" w:type="dxa"/>
                  </w:tcMar>
                  <w:vAlign w:val="center"/>
                </w:tcPr>
                <w:p w14:paraId="5AD6704A">
                  <w:pPr>
                    <w:jc w:val="center"/>
                    <w:rPr>
                      <w:rFonts w:hint="default" w:ascii="Times New Roman" w:hAnsi="Times New Roman" w:eastAsia="宋体" w:cs="Times New Roman"/>
                      <w:b/>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900-</w:t>
                  </w:r>
                  <w:r>
                    <w:rPr>
                      <w:rFonts w:hint="default" w:ascii="Times New Roman" w:hAnsi="Times New Roman" w:cs="Times New Roman"/>
                      <w:color w:val="000000" w:themeColor="text1"/>
                      <w:sz w:val="21"/>
                      <w:szCs w:val="21"/>
                      <w:highlight w:val="none"/>
                      <w:lang w:val="en-US" w:eastAsia="zh-CN"/>
                    </w:rPr>
                    <w:t>249</w:t>
                  </w:r>
                  <w:r>
                    <w:rPr>
                      <w:rFonts w:hint="default" w:ascii="Times New Roman" w:hAnsi="Times New Roman" w:cs="Times New Roman"/>
                      <w:color w:val="000000" w:themeColor="text1"/>
                      <w:sz w:val="21"/>
                      <w:szCs w:val="21"/>
                      <w:highlight w:val="none"/>
                    </w:rPr>
                    <w:t>-</w:t>
                  </w:r>
                  <w:r>
                    <w:rPr>
                      <w:rFonts w:hint="default" w:ascii="Times New Roman" w:hAnsi="Times New Roman" w:cs="Times New Roman"/>
                      <w:color w:val="000000" w:themeColor="text1"/>
                      <w:sz w:val="21"/>
                      <w:szCs w:val="21"/>
                      <w:highlight w:val="none"/>
                      <w:lang w:val="en-US" w:eastAsia="zh-CN"/>
                    </w:rPr>
                    <w:t>08</w:t>
                  </w:r>
                </w:p>
              </w:tc>
              <w:tc>
                <w:tcPr>
                  <w:tcW w:w="412" w:type="pct"/>
                  <w:vMerge w:val="continue"/>
                  <w:noWrap/>
                  <w:tcMar>
                    <w:top w:w="0" w:type="dxa"/>
                    <w:left w:w="28" w:type="dxa"/>
                    <w:bottom w:w="0" w:type="dxa"/>
                    <w:right w:w="28" w:type="dxa"/>
                  </w:tcMar>
                  <w:vAlign w:val="center"/>
                </w:tcPr>
                <w:p w14:paraId="44FAAD34">
                  <w:pPr>
                    <w:jc w:val="center"/>
                    <w:rPr>
                      <w:rFonts w:hint="default" w:ascii="Times New Roman" w:hAnsi="Times New Roman" w:cs="Times New Roman"/>
                      <w:color w:val="000000" w:themeColor="text1"/>
                      <w:kern w:val="0"/>
                      <w:sz w:val="21"/>
                      <w:szCs w:val="21"/>
                      <w:highlight w:val="none"/>
                    </w:rPr>
                  </w:pPr>
                </w:p>
              </w:tc>
              <w:tc>
                <w:tcPr>
                  <w:tcW w:w="391" w:type="pct"/>
                  <w:noWrap/>
                  <w:tcMar>
                    <w:top w:w="0" w:type="dxa"/>
                    <w:left w:w="28" w:type="dxa"/>
                    <w:bottom w:w="0" w:type="dxa"/>
                    <w:right w:w="28" w:type="dxa"/>
                  </w:tcMar>
                  <w:vAlign w:val="center"/>
                </w:tcPr>
                <w:p w14:paraId="1537AD25">
                  <w:pPr>
                    <w:autoSpaceDE w:val="0"/>
                    <w:autoSpaceDN w:val="0"/>
                    <w:spacing w:line="360" w:lineRule="auto"/>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堆存</w:t>
                  </w:r>
                </w:p>
              </w:tc>
              <w:tc>
                <w:tcPr>
                  <w:tcW w:w="391" w:type="pct"/>
                  <w:noWrap/>
                  <w:tcMar>
                    <w:top w:w="0" w:type="dxa"/>
                    <w:left w:w="28" w:type="dxa"/>
                    <w:bottom w:w="0" w:type="dxa"/>
                    <w:right w:w="28" w:type="dxa"/>
                  </w:tcMar>
                  <w:vAlign w:val="center"/>
                </w:tcPr>
                <w:p w14:paraId="6EE4709C">
                  <w:pPr>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0.5t</w:t>
                  </w:r>
                </w:p>
              </w:tc>
              <w:tc>
                <w:tcPr>
                  <w:tcW w:w="391" w:type="pct"/>
                  <w:noWrap/>
                  <w:tcMar>
                    <w:top w:w="0" w:type="dxa"/>
                    <w:left w:w="28" w:type="dxa"/>
                    <w:bottom w:w="0" w:type="dxa"/>
                    <w:right w:w="28" w:type="dxa"/>
                  </w:tcMar>
                  <w:vAlign w:val="center"/>
                </w:tcPr>
                <w:p w14:paraId="7F3549DB">
                  <w:pPr>
                    <w:jc w:val="center"/>
                    <w:rPr>
                      <w:rFonts w:hint="default" w:ascii="Times New Roman" w:hAnsi="Times New Roman" w:cs="Times New Roman"/>
                      <w:b/>
                      <w:bCs/>
                      <w:color w:val="000000" w:themeColor="text1"/>
                      <w:kern w:val="0"/>
                      <w:sz w:val="21"/>
                      <w:szCs w:val="21"/>
                      <w:highlight w:val="none"/>
                    </w:rPr>
                  </w:pPr>
                  <w:r>
                    <w:rPr>
                      <w:rFonts w:hint="default" w:ascii="Times New Roman" w:hAnsi="Times New Roman" w:cs="Times New Roman"/>
                      <w:color w:val="000000" w:themeColor="text1"/>
                      <w:kern w:val="0"/>
                      <w:sz w:val="21"/>
                      <w:szCs w:val="21"/>
                      <w:highlight w:val="none"/>
                    </w:rPr>
                    <w:t>1年</w:t>
                  </w:r>
                </w:p>
              </w:tc>
            </w:tr>
          </w:tbl>
          <w:p w14:paraId="482186C2">
            <w:pPr>
              <w:spacing w:line="360" w:lineRule="auto"/>
              <w:ind w:firstLine="480" w:firstLineChars="200"/>
              <w:rPr>
                <w:rFonts w:hint="default" w:ascii="Times New Roman" w:hAnsi="Times New Roman" w:cs="Times New Roman"/>
                <w:color w:val="000000" w:themeColor="text1"/>
                <w:kern w:val="0"/>
                <w:sz w:val="24"/>
                <w:highlight w:val="none"/>
              </w:rPr>
            </w:pPr>
            <w:r>
              <w:rPr>
                <w:rFonts w:hint="default" w:ascii="Times New Roman" w:hAnsi="Times New Roman" w:cs="Times New Roman"/>
                <w:color w:val="000000" w:themeColor="text1"/>
                <w:kern w:val="0"/>
                <w:sz w:val="24"/>
                <w:highlight w:val="none"/>
              </w:rPr>
              <w:t>本项目一般工业固体废物贮存必须符合</w:t>
            </w:r>
            <w:r>
              <w:rPr>
                <w:rFonts w:hint="default" w:ascii="Times New Roman" w:hAnsi="Times New Roman" w:cs="Times New Roman"/>
                <w:color w:val="000000" w:themeColor="text1"/>
                <w:sz w:val="24"/>
                <w:highlight w:val="none"/>
              </w:rPr>
              <w:t>《中华人民共和国固体废物污染环境防治法》</w:t>
            </w:r>
            <w:r>
              <w:rPr>
                <w:rFonts w:hint="default" w:ascii="Times New Roman" w:hAnsi="Times New Roman" w:cs="Times New Roman"/>
                <w:color w:val="000000" w:themeColor="text1"/>
                <w:kern w:val="0"/>
                <w:sz w:val="24"/>
                <w:highlight w:val="none"/>
              </w:rPr>
              <w:t>提出的环保要求：（1）防止雨水径流进入贮存场所；（2）设置围挡设施；（3）贮存场所应按GB15562.2设置环境保护图形标志；（4）一般工业固体废物贮存场所，禁止危险废物和生活垃圾混入。</w:t>
            </w:r>
          </w:p>
          <w:p w14:paraId="201DCC9F">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本项目危废暂存间根据《中华人民共和国固体废物污染环境防治法》，《危险废物贮存污染控制标准》（GB18597-2023）的要求做到：</w:t>
            </w:r>
          </w:p>
          <w:p w14:paraId="49877018">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（1）危险废物存入贮存设施前应对危险废物类别和特性与危险废物标签等危险废物识别标志的一致性进行核验，不一致的或类别、特性不明的不应存入。</w:t>
            </w:r>
          </w:p>
          <w:p w14:paraId="438F6307">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（2）应定期检查危险废物的贮存状况，及时清理贮存设施地面，更换破损泄漏的危险废物贮存容器和包装物，保证堆存危险废物的防雨、防风、防扬尘等设施功能完好。</w:t>
            </w:r>
          </w:p>
          <w:p w14:paraId="77A03033">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（3）作业设备及车辆等结束作业离开贮存设施时，应对其残留的危险废物进行清理，清理的废物或清洗废水应收集处理。</w:t>
            </w:r>
          </w:p>
          <w:p w14:paraId="5AF7A86E">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（4）贮存设施运行期间，应按国家有关标准和规定建立危险废物管理台账并保存。</w:t>
            </w:r>
          </w:p>
          <w:p w14:paraId="3DF5A4B6">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（5）贮存设施所有者或运营者应建立贮存设施环境管理制度、管理人员岗位职责制度、设施运行操作制度、人员岗位培训制度等。</w:t>
            </w:r>
          </w:p>
          <w:p w14:paraId="48CFF475">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（6）贮存设施所有者或运营者应依据国家土壤和地下水污染防治的有关规定，结合贮存设施特点建立土壤和地下水污染隐患排查制度，并定期开展隐患排查；发现隐患应及时采取措施消除隐患，并建立档案。</w:t>
            </w:r>
          </w:p>
          <w:p w14:paraId="4DE51E28">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（7）贮存设施所有者或运营者应建立贮存设施全部档案，包括设计、施工、验收、运行、监测和环境应急等，应按国家有关档案管理的法律法规进行整理和归档。</w:t>
            </w:r>
          </w:p>
          <w:p w14:paraId="43E31210">
            <w:pPr>
              <w:pStyle w:val="53"/>
              <w:spacing w:line="360" w:lineRule="auto"/>
              <w:ind w:firstLine="480"/>
              <w:rPr>
                <w:rFonts w:hint="default" w:ascii="Times New Roman" w:hAnsi="Times New Roman" w:cs="Times New Roman"/>
                <w:color w:val="000000" w:themeColor="text1"/>
                <w:highlight w:val="none"/>
              </w:rPr>
            </w:pPr>
            <w:r>
              <w:rPr>
                <w:rFonts w:hint="default" w:ascii="Times New Roman" w:hAnsi="Times New Roman" w:cs="Times New Roman"/>
                <w:color w:val="000000" w:themeColor="text1"/>
                <w:kern w:val="0"/>
                <w:highlight w:val="none"/>
              </w:rPr>
              <w:t>综上，本项目产生的固体废物均能得到合理处置和综合利用，不会造成二次污染，对周围环境影响较小</w:t>
            </w:r>
            <w:r>
              <w:rPr>
                <w:rFonts w:hint="default" w:ascii="Times New Roman" w:hAnsi="Times New Roman" w:cs="Times New Roman"/>
                <w:color w:val="000000" w:themeColor="text1"/>
                <w:highlight w:val="none"/>
              </w:rPr>
              <w:t>。</w:t>
            </w:r>
          </w:p>
          <w:p w14:paraId="4270B747">
            <w:pPr>
              <w:pStyle w:val="53"/>
              <w:spacing w:line="360" w:lineRule="auto"/>
              <w:ind w:firstLine="482"/>
              <w:rPr>
                <w:rFonts w:hint="default" w:ascii="Times New Roman" w:hAnsi="Times New Roman" w:cs="Times New Roman"/>
                <w:b/>
                <w:bCs/>
                <w:color w:val="000000" w:themeColor="text1"/>
                <w:highlight w:val="none"/>
              </w:rPr>
            </w:pPr>
            <w:r>
              <w:rPr>
                <w:rFonts w:hint="default" w:ascii="Times New Roman" w:hAnsi="Times New Roman" w:cs="Times New Roman"/>
                <w:b/>
                <w:bCs/>
                <w:color w:val="000000" w:themeColor="text1"/>
                <w:highlight w:val="none"/>
              </w:rPr>
              <w:t>5</w:t>
            </w:r>
            <w:r>
              <w:rPr>
                <w:rFonts w:hint="default" w:ascii="Times New Roman" w:hAnsi="Times New Roman" w:cs="Times New Roman"/>
                <w:b/>
                <w:color w:val="000000" w:themeColor="text1"/>
                <w:highlight w:val="none"/>
              </w:rPr>
              <w:t>、地下水、土壤环境影响分析</w:t>
            </w:r>
          </w:p>
          <w:p w14:paraId="0F89045C">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（1）污染源</w:t>
            </w:r>
          </w:p>
          <w:p w14:paraId="350F4725">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主要污染源为</w:t>
            </w:r>
            <w:r>
              <w:rPr>
                <w:rFonts w:hint="default" w:ascii="Times New Roman" w:hAnsi="Times New Roman" w:cs="Times New Roman"/>
                <w:color w:val="000000" w:themeColor="text1"/>
                <w:sz w:val="24"/>
                <w:highlight w:val="none"/>
                <w:lang w:val="en-US" w:eastAsia="zh-CN"/>
              </w:rPr>
              <w:t>机油以及危废间废机油泄漏</w:t>
            </w:r>
            <w:r>
              <w:rPr>
                <w:rFonts w:hint="default" w:ascii="Times New Roman" w:hAnsi="Times New Roman" w:cs="Times New Roman"/>
                <w:color w:val="000000" w:themeColor="text1"/>
                <w:sz w:val="24"/>
                <w:highlight w:val="none"/>
              </w:rPr>
              <w:t>。</w:t>
            </w:r>
          </w:p>
          <w:p w14:paraId="380DD9D3">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（2）污染途径</w:t>
            </w:r>
          </w:p>
          <w:p w14:paraId="57610D4B">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本项目</w:t>
            </w:r>
            <w:r>
              <w:rPr>
                <w:rFonts w:hint="eastAsia" w:ascii="Times New Roman" w:hAnsi="Times New Roman" w:cs="Times New Roman"/>
                <w:color w:val="000000" w:themeColor="text1"/>
                <w:sz w:val="24"/>
                <w:highlight w:val="none"/>
                <w:lang w:val="en-US" w:eastAsia="zh-CN"/>
              </w:rPr>
              <w:t>机油存放处和</w:t>
            </w:r>
            <w:r>
              <w:rPr>
                <w:rFonts w:hint="default" w:ascii="Times New Roman" w:hAnsi="Times New Roman" w:cs="Times New Roman"/>
                <w:color w:val="000000" w:themeColor="text1"/>
                <w:sz w:val="24"/>
                <w:highlight w:val="none"/>
              </w:rPr>
              <w:t>危废暂存间将采取防渗措施，无污染途径，对地下水和土壤均无影响。废气均采取了有效治理措施，可以达标排放，通过大气沉降方式对地下水和土壤的影响很小。</w:t>
            </w:r>
          </w:p>
          <w:p w14:paraId="5D2B188D">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事故状态下，如果防渗措施不完善，</w:t>
            </w:r>
            <w:r>
              <w:rPr>
                <w:rFonts w:hint="default" w:ascii="Times New Roman" w:hAnsi="Times New Roman" w:cs="Times New Roman"/>
                <w:color w:val="000000" w:themeColor="text1"/>
                <w:sz w:val="24"/>
                <w:highlight w:val="none"/>
                <w:lang w:val="en-US" w:eastAsia="zh-CN"/>
              </w:rPr>
              <w:t>废机油</w:t>
            </w:r>
            <w:r>
              <w:rPr>
                <w:rFonts w:hint="default" w:ascii="Times New Roman" w:hAnsi="Times New Roman" w:cs="Times New Roman"/>
                <w:color w:val="000000" w:themeColor="text1"/>
                <w:sz w:val="24"/>
                <w:highlight w:val="none"/>
              </w:rPr>
              <w:t>可能通过垂直入渗等方式进入土壤及地下水。因此本项目对土壤的污染主要为垂直入渗型。</w:t>
            </w:r>
          </w:p>
          <w:p w14:paraId="1575DC02">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（3）污染物类型及危害</w:t>
            </w:r>
          </w:p>
          <w:p w14:paraId="078E25D2">
            <w:pPr>
              <w:spacing w:line="360" w:lineRule="auto"/>
              <w:ind w:firstLine="480" w:firstLineChars="200"/>
              <w:rPr>
                <w:rFonts w:hint="default" w:ascii="Times New Roman" w:hAnsi="Times New Roman" w:cs="Times New Roman"/>
                <w:b/>
                <w:bCs/>
                <w:color w:val="000000" w:themeColor="text1"/>
                <w:szCs w:val="21"/>
                <w:highlight w:val="none"/>
              </w:rPr>
            </w:pPr>
            <w:r>
              <w:rPr>
                <w:rFonts w:hint="default" w:ascii="Times New Roman" w:hAnsi="Times New Roman" w:cs="Times New Roman"/>
                <w:color w:val="000000" w:themeColor="text1"/>
                <w:sz w:val="24"/>
                <w:highlight w:val="none"/>
              </w:rPr>
              <w:t>对地下水和土壤造成影响的危害为事故状态下泄漏物料下渗。</w:t>
            </w:r>
          </w:p>
          <w:p w14:paraId="57B93D1A">
            <w:pPr>
              <w:spacing w:line="360" w:lineRule="auto"/>
              <w:jc w:val="center"/>
              <w:rPr>
                <w:rFonts w:hint="default" w:ascii="Times New Roman" w:hAnsi="Times New Roman" w:cs="Times New Roman"/>
                <w:b/>
                <w:color w:val="000000" w:themeColor="text1"/>
                <w:sz w:val="21"/>
                <w:szCs w:val="21"/>
                <w:highlight w:val="none"/>
                <w:lang w:val="en-GB"/>
              </w:rPr>
            </w:pPr>
            <w:r>
              <w:rPr>
                <w:rFonts w:hint="default" w:ascii="Times New Roman" w:hAnsi="Times New Roman" w:cs="Times New Roman"/>
                <w:b/>
                <w:color w:val="000000" w:themeColor="text1"/>
                <w:sz w:val="21"/>
                <w:szCs w:val="21"/>
                <w:highlight w:val="none"/>
                <w:lang w:val="en-GB"/>
              </w:rPr>
              <w:t>表</w:t>
            </w:r>
            <w:r>
              <w:rPr>
                <w:rFonts w:hint="default" w:ascii="Times New Roman" w:hAnsi="Times New Roman" w:cs="Times New Roman"/>
                <w:b/>
                <w:color w:val="000000" w:themeColor="text1"/>
                <w:sz w:val="21"/>
                <w:szCs w:val="21"/>
                <w:highlight w:val="none"/>
                <w:lang w:val="en-US" w:eastAsia="zh-CN"/>
              </w:rPr>
              <w:t>4-1</w:t>
            </w:r>
            <w:r>
              <w:rPr>
                <w:rFonts w:hint="eastAsia" w:ascii="Times New Roman" w:hAnsi="Times New Roman" w:cs="Times New Roman"/>
                <w:b/>
                <w:color w:val="000000" w:themeColor="text1"/>
                <w:sz w:val="21"/>
                <w:szCs w:val="21"/>
                <w:highlight w:val="none"/>
                <w:lang w:val="en-US" w:eastAsia="zh-CN"/>
              </w:rPr>
              <w:t>5</w:t>
            </w:r>
            <w:r>
              <w:rPr>
                <w:rFonts w:hint="default" w:ascii="Times New Roman" w:hAnsi="Times New Roman" w:cs="Times New Roman"/>
                <w:b/>
                <w:color w:val="000000" w:themeColor="text1"/>
                <w:sz w:val="21"/>
                <w:szCs w:val="21"/>
                <w:highlight w:val="none"/>
                <w:lang w:val="en-GB"/>
              </w:rPr>
              <w:t xml:space="preserve">  污染物类型及危害</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1921"/>
              <w:gridCol w:w="1970"/>
              <w:gridCol w:w="2419"/>
            </w:tblGrid>
            <w:tr w14:paraId="3318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1" w:type="pct"/>
                  <w:tcBorders>
                    <w:tl2br w:val="nil"/>
                    <w:tr2bl w:val="nil"/>
                  </w:tcBorders>
                  <w:vAlign w:val="center"/>
                </w:tcPr>
                <w:p w14:paraId="140830B8">
                  <w:pPr>
                    <w:adjustRightInd w:val="0"/>
                    <w:snapToGrid w:val="0"/>
                    <w:jc w:val="center"/>
                    <w:rPr>
                      <w:rFonts w:hint="default" w:ascii="Times New Roman" w:hAnsi="Times New Roman" w:cs="Times New Roman"/>
                      <w:color w:val="000000" w:themeColor="text1"/>
                      <w:spacing w:val="-10"/>
                      <w:sz w:val="21"/>
                      <w:szCs w:val="21"/>
                      <w:highlight w:val="none"/>
                    </w:rPr>
                  </w:pPr>
                  <w:r>
                    <w:rPr>
                      <w:rFonts w:hint="default" w:ascii="Times New Roman" w:hAnsi="Times New Roman" w:cs="Times New Roman"/>
                      <w:color w:val="000000" w:themeColor="text1"/>
                      <w:sz w:val="21"/>
                      <w:szCs w:val="21"/>
                      <w:highlight w:val="none"/>
                    </w:rPr>
                    <w:t>污染源</w:t>
                  </w:r>
                </w:p>
              </w:tc>
              <w:tc>
                <w:tcPr>
                  <w:tcW w:w="1147" w:type="pct"/>
                  <w:tcBorders>
                    <w:tl2br w:val="nil"/>
                    <w:tr2bl w:val="nil"/>
                  </w:tcBorders>
                  <w:vAlign w:val="center"/>
                </w:tcPr>
                <w:p w14:paraId="46260A8B">
                  <w:pPr>
                    <w:adjustRightInd w:val="0"/>
                    <w:snapToGrid w:val="0"/>
                    <w:jc w:val="center"/>
                    <w:rPr>
                      <w:rFonts w:hint="default" w:ascii="Times New Roman" w:hAnsi="Times New Roman" w:cs="Times New Roman"/>
                      <w:color w:val="000000" w:themeColor="text1"/>
                      <w:spacing w:val="-10"/>
                      <w:sz w:val="21"/>
                      <w:szCs w:val="21"/>
                      <w:highlight w:val="none"/>
                    </w:rPr>
                  </w:pPr>
                  <w:r>
                    <w:rPr>
                      <w:rFonts w:hint="default" w:ascii="Times New Roman" w:hAnsi="Times New Roman" w:cs="Times New Roman"/>
                      <w:color w:val="000000" w:themeColor="text1"/>
                      <w:spacing w:val="-10"/>
                      <w:sz w:val="21"/>
                      <w:szCs w:val="21"/>
                      <w:highlight w:val="none"/>
                    </w:rPr>
                    <w:t>污染物</w:t>
                  </w:r>
                </w:p>
              </w:tc>
              <w:tc>
                <w:tcPr>
                  <w:tcW w:w="1176" w:type="pct"/>
                  <w:tcBorders>
                    <w:tl2br w:val="nil"/>
                    <w:tr2bl w:val="nil"/>
                  </w:tcBorders>
                  <w:vAlign w:val="center"/>
                </w:tcPr>
                <w:p w14:paraId="1DFE33AF">
                  <w:pPr>
                    <w:adjustRightInd w:val="0"/>
                    <w:snapToGrid w:val="0"/>
                    <w:jc w:val="center"/>
                    <w:rPr>
                      <w:rFonts w:hint="default" w:ascii="Times New Roman" w:hAnsi="Times New Roman" w:cs="Times New Roman"/>
                      <w:color w:val="000000" w:themeColor="text1"/>
                      <w:spacing w:val="-10"/>
                      <w:sz w:val="21"/>
                      <w:szCs w:val="21"/>
                      <w:highlight w:val="none"/>
                    </w:rPr>
                  </w:pPr>
                  <w:r>
                    <w:rPr>
                      <w:rFonts w:hint="default" w:ascii="Times New Roman" w:hAnsi="Times New Roman" w:cs="Times New Roman"/>
                      <w:color w:val="000000" w:themeColor="text1"/>
                      <w:spacing w:val="-10"/>
                      <w:sz w:val="21"/>
                      <w:szCs w:val="21"/>
                      <w:highlight w:val="none"/>
                    </w:rPr>
                    <w:t>事故类型</w:t>
                  </w:r>
                </w:p>
              </w:tc>
              <w:tc>
                <w:tcPr>
                  <w:tcW w:w="1444" w:type="pct"/>
                  <w:tcBorders>
                    <w:tl2br w:val="nil"/>
                    <w:tr2bl w:val="nil"/>
                  </w:tcBorders>
                  <w:vAlign w:val="center"/>
                </w:tcPr>
                <w:p w14:paraId="5E63E75A">
                  <w:pPr>
                    <w:adjustRightInd w:val="0"/>
                    <w:snapToGrid w:val="0"/>
                    <w:jc w:val="center"/>
                    <w:rPr>
                      <w:rFonts w:hint="default" w:ascii="Times New Roman" w:hAnsi="Times New Roman" w:cs="Times New Roman"/>
                      <w:color w:val="000000" w:themeColor="text1"/>
                      <w:spacing w:val="-10"/>
                      <w:sz w:val="21"/>
                      <w:szCs w:val="21"/>
                      <w:highlight w:val="none"/>
                    </w:rPr>
                  </w:pPr>
                  <w:r>
                    <w:rPr>
                      <w:rFonts w:hint="default" w:ascii="Times New Roman" w:hAnsi="Times New Roman" w:cs="Times New Roman"/>
                      <w:color w:val="000000" w:themeColor="text1"/>
                      <w:spacing w:val="-10"/>
                      <w:sz w:val="21"/>
                      <w:szCs w:val="21"/>
                      <w:highlight w:val="none"/>
                    </w:rPr>
                    <w:t>可能发生的危害</w:t>
                  </w:r>
                </w:p>
              </w:tc>
            </w:tr>
            <w:tr w14:paraId="0170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1" w:type="pct"/>
                  <w:tcBorders>
                    <w:tl2br w:val="nil"/>
                    <w:tr2bl w:val="nil"/>
                  </w:tcBorders>
                  <w:vAlign w:val="center"/>
                </w:tcPr>
                <w:p w14:paraId="38735F9A">
                  <w:pPr>
                    <w:adjustRightInd w:val="0"/>
                    <w:snapToGrid w:val="0"/>
                    <w:jc w:val="center"/>
                    <w:rPr>
                      <w:rFonts w:hint="default" w:ascii="Times New Roman" w:hAnsi="Times New Roman" w:cs="Times New Roman"/>
                      <w:bCs/>
                      <w:color w:val="000000" w:themeColor="text1"/>
                      <w:spacing w:val="-10"/>
                      <w:sz w:val="21"/>
                      <w:szCs w:val="21"/>
                      <w:highlight w:val="none"/>
                    </w:rPr>
                  </w:pPr>
                  <w:r>
                    <w:rPr>
                      <w:rFonts w:hint="default" w:ascii="Times New Roman" w:hAnsi="Times New Roman" w:cs="Times New Roman"/>
                      <w:color w:val="000000" w:themeColor="text1"/>
                      <w:sz w:val="21"/>
                      <w:szCs w:val="21"/>
                      <w:highlight w:val="none"/>
                    </w:rPr>
                    <w:t>危废暂存间</w:t>
                  </w:r>
                </w:p>
              </w:tc>
              <w:tc>
                <w:tcPr>
                  <w:tcW w:w="1147" w:type="pct"/>
                  <w:tcBorders>
                    <w:tl2br w:val="nil"/>
                    <w:tr2bl w:val="nil"/>
                  </w:tcBorders>
                  <w:vAlign w:val="center"/>
                </w:tcPr>
                <w:p w14:paraId="141B2D84">
                  <w:pPr>
                    <w:adjustRightInd w:val="0"/>
                    <w:snapToGrid w:val="0"/>
                    <w:jc w:val="center"/>
                    <w:rPr>
                      <w:rFonts w:hint="default" w:ascii="Times New Roman" w:hAnsi="Times New Roman" w:cs="Times New Roman"/>
                      <w:bCs/>
                      <w:color w:val="000000" w:themeColor="text1"/>
                      <w:spacing w:val="-10"/>
                      <w:sz w:val="21"/>
                      <w:szCs w:val="21"/>
                      <w:highlight w:val="none"/>
                      <w:lang w:val="en-US"/>
                    </w:rPr>
                  </w:pPr>
                  <w:r>
                    <w:rPr>
                      <w:rFonts w:hint="default" w:ascii="Times New Roman" w:hAnsi="Times New Roman" w:cs="Times New Roman"/>
                      <w:bCs/>
                      <w:color w:val="000000" w:themeColor="text1"/>
                      <w:spacing w:val="-10"/>
                      <w:sz w:val="21"/>
                      <w:szCs w:val="21"/>
                      <w:highlight w:val="none"/>
                      <w:lang w:val="en-US" w:eastAsia="zh-CN"/>
                    </w:rPr>
                    <w:t>废机油</w:t>
                  </w:r>
                </w:p>
              </w:tc>
              <w:tc>
                <w:tcPr>
                  <w:tcW w:w="1176" w:type="pct"/>
                  <w:tcBorders>
                    <w:tl2br w:val="nil"/>
                    <w:tr2bl w:val="nil"/>
                  </w:tcBorders>
                  <w:vAlign w:val="center"/>
                </w:tcPr>
                <w:p w14:paraId="02C34084">
                  <w:pPr>
                    <w:adjustRightInd w:val="0"/>
                    <w:snapToGrid w:val="0"/>
                    <w:jc w:val="center"/>
                    <w:rPr>
                      <w:rFonts w:hint="default" w:ascii="Times New Roman" w:hAnsi="Times New Roman" w:cs="Times New Roman"/>
                      <w:bCs/>
                      <w:color w:val="000000" w:themeColor="text1"/>
                      <w:spacing w:val="-10"/>
                      <w:sz w:val="21"/>
                      <w:szCs w:val="21"/>
                      <w:highlight w:val="none"/>
                    </w:rPr>
                  </w:pPr>
                  <w:r>
                    <w:rPr>
                      <w:rFonts w:hint="default" w:ascii="Times New Roman" w:hAnsi="Times New Roman" w:cs="Times New Roman"/>
                      <w:bCs/>
                      <w:color w:val="000000" w:themeColor="text1"/>
                      <w:spacing w:val="-10"/>
                      <w:sz w:val="21"/>
                      <w:szCs w:val="21"/>
                      <w:highlight w:val="none"/>
                    </w:rPr>
                    <w:t>防渗层破裂</w:t>
                  </w:r>
                </w:p>
              </w:tc>
              <w:tc>
                <w:tcPr>
                  <w:tcW w:w="1444" w:type="pct"/>
                  <w:tcBorders>
                    <w:tl2br w:val="nil"/>
                    <w:tr2bl w:val="nil"/>
                  </w:tcBorders>
                  <w:vAlign w:val="center"/>
                </w:tcPr>
                <w:p w14:paraId="5CDB5FFB">
                  <w:pPr>
                    <w:adjustRightInd w:val="0"/>
                    <w:snapToGrid w:val="0"/>
                    <w:jc w:val="center"/>
                    <w:rPr>
                      <w:rFonts w:hint="default" w:ascii="Times New Roman" w:hAnsi="Times New Roman" w:cs="Times New Roman"/>
                      <w:bCs/>
                      <w:color w:val="000000" w:themeColor="text1"/>
                      <w:spacing w:val="-10"/>
                      <w:sz w:val="21"/>
                      <w:szCs w:val="21"/>
                      <w:highlight w:val="none"/>
                    </w:rPr>
                  </w:pPr>
                  <w:r>
                    <w:rPr>
                      <w:rFonts w:hint="default" w:ascii="Times New Roman" w:hAnsi="Times New Roman" w:cs="Times New Roman"/>
                      <w:bCs/>
                      <w:color w:val="000000" w:themeColor="text1"/>
                      <w:spacing w:val="-10"/>
                      <w:sz w:val="21"/>
                      <w:szCs w:val="21"/>
                      <w:highlight w:val="none"/>
                    </w:rPr>
                    <w:t>渗漏污染地下水和土壤</w:t>
                  </w:r>
                </w:p>
              </w:tc>
            </w:tr>
            <w:tr w14:paraId="1A94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1" w:type="pct"/>
                  <w:tcBorders>
                    <w:tl2br w:val="nil"/>
                    <w:tr2bl w:val="nil"/>
                  </w:tcBorders>
                  <w:vAlign w:val="center"/>
                </w:tcPr>
                <w:p w14:paraId="57C42652">
                  <w:pPr>
                    <w:adjustRightInd w:val="0"/>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生产车间</w:t>
                  </w:r>
                </w:p>
              </w:tc>
              <w:tc>
                <w:tcPr>
                  <w:tcW w:w="1147" w:type="pct"/>
                  <w:tcBorders>
                    <w:tl2br w:val="nil"/>
                    <w:tr2bl w:val="nil"/>
                  </w:tcBorders>
                  <w:vAlign w:val="center"/>
                </w:tcPr>
                <w:p w14:paraId="7DBA4295">
                  <w:pPr>
                    <w:adjustRightInd w:val="0"/>
                    <w:snapToGrid w:val="0"/>
                    <w:jc w:val="center"/>
                    <w:rPr>
                      <w:rFonts w:hint="default" w:ascii="Times New Roman" w:hAnsi="Times New Roman" w:eastAsia="宋体" w:cs="Times New Roman"/>
                      <w:bCs/>
                      <w:color w:val="000000" w:themeColor="text1"/>
                      <w:spacing w:val="-10"/>
                      <w:sz w:val="21"/>
                      <w:szCs w:val="21"/>
                      <w:highlight w:val="none"/>
                      <w:lang w:val="en-US" w:eastAsia="zh-CN"/>
                    </w:rPr>
                  </w:pPr>
                  <w:r>
                    <w:rPr>
                      <w:rFonts w:hint="default" w:ascii="Times New Roman" w:hAnsi="Times New Roman" w:cs="Times New Roman"/>
                      <w:bCs/>
                      <w:color w:val="000000" w:themeColor="text1"/>
                      <w:spacing w:val="-10"/>
                      <w:sz w:val="21"/>
                      <w:szCs w:val="21"/>
                      <w:highlight w:val="none"/>
                      <w:lang w:val="en-US" w:eastAsia="zh-CN"/>
                    </w:rPr>
                    <w:t>机油</w:t>
                  </w:r>
                </w:p>
              </w:tc>
              <w:tc>
                <w:tcPr>
                  <w:tcW w:w="1176" w:type="pct"/>
                  <w:tcBorders>
                    <w:tl2br w:val="nil"/>
                    <w:tr2bl w:val="nil"/>
                  </w:tcBorders>
                  <w:vAlign w:val="center"/>
                </w:tcPr>
                <w:p w14:paraId="510E71F2">
                  <w:pPr>
                    <w:adjustRightInd w:val="0"/>
                    <w:snapToGrid w:val="0"/>
                    <w:jc w:val="center"/>
                    <w:rPr>
                      <w:rFonts w:hint="default" w:ascii="Times New Roman" w:hAnsi="Times New Roman" w:cs="Times New Roman"/>
                      <w:bCs/>
                      <w:color w:val="000000" w:themeColor="text1"/>
                      <w:spacing w:val="-10"/>
                      <w:sz w:val="21"/>
                      <w:szCs w:val="21"/>
                      <w:highlight w:val="none"/>
                    </w:rPr>
                  </w:pPr>
                  <w:r>
                    <w:rPr>
                      <w:rFonts w:hint="default" w:ascii="Times New Roman" w:hAnsi="Times New Roman" w:cs="Times New Roman"/>
                      <w:bCs/>
                      <w:color w:val="000000" w:themeColor="text1"/>
                      <w:spacing w:val="-10"/>
                      <w:sz w:val="21"/>
                      <w:szCs w:val="21"/>
                      <w:highlight w:val="none"/>
                    </w:rPr>
                    <w:t>防渗层破裂</w:t>
                  </w:r>
                </w:p>
              </w:tc>
              <w:tc>
                <w:tcPr>
                  <w:tcW w:w="1444" w:type="pct"/>
                  <w:tcBorders>
                    <w:tl2br w:val="nil"/>
                    <w:tr2bl w:val="nil"/>
                  </w:tcBorders>
                  <w:vAlign w:val="center"/>
                </w:tcPr>
                <w:p w14:paraId="1081D22C">
                  <w:pPr>
                    <w:adjustRightInd w:val="0"/>
                    <w:snapToGrid w:val="0"/>
                    <w:jc w:val="center"/>
                    <w:rPr>
                      <w:rFonts w:hint="default" w:ascii="Times New Roman" w:hAnsi="Times New Roman" w:cs="Times New Roman"/>
                      <w:bCs/>
                      <w:color w:val="000000" w:themeColor="text1"/>
                      <w:spacing w:val="-10"/>
                      <w:sz w:val="21"/>
                      <w:szCs w:val="21"/>
                      <w:highlight w:val="none"/>
                    </w:rPr>
                  </w:pPr>
                  <w:r>
                    <w:rPr>
                      <w:rFonts w:hint="default" w:ascii="Times New Roman" w:hAnsi="Times New Roman" w:cs="Times New Roman"/>
                      <w:bCs/>
                      <w:color w:val="000000" w:themeColor="text1"/>
                      <w:spacing w:val="-10"/>
                      <w:sz w:val="21"/>
                      <w:szCs w:val="21"/>
                      <w:highlight w:val="none"/>
                    </w:rPr>
                    <w:t>渗漏污染地下水和土壤</w:t>
                  </w:r>
                </w:p>
              </w:tc>
            </w:tr>
          </w:tbl>
          <w:p w14:paraId="08431491">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（4）防控措施</w:t>
            </w:r>
          </w:p>
          <w:p w14:paraId="04EED36A">
            <w:pPr>
              <w:spacing w:line="360" w:lineRule="auto"/>
              <w:ind w:firstLine="480" w:firstLineChars="200"/>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cs="Times New Roman"/>
                <w:color w:val="000000" w:themeColor="text1"/>
                <w:sz w:val="24"/>
                <w:highlight w:val="none"/>
              </w:rPr>
              <w:t>企业根据《环境影响评价技术导则 地下水环境》（HJ610-2016）中污染防治区分的规定，根据装置、单元的特点和所处的区域及部位，可将建设场地划分为简单防渗区、一般防渗区和重点防渗区。其中危废暂存间</w:t>
            </w:r>
            <w:r>
              <w:rPr>
                <w:rFonts w:hint="eastAsia" w:ascii="Times New Roman" w:hAnsi="Times New Roman" w:cs="Times New Roman"/>
                <w:color w:val="000000" w:themeColor="text1"/>
                <w:sz w:val="24"/>
                <w:highlight w:val="none"/>
                <w:lang w:eastAsia="zh-CN"/>
              </w:rPr>
              <w:t>、</w:t>
            </w:r>
            <w:r>
              <w:rPr>
                <w:rFonts w:hint="eastAsia" w:ascii="Times New Roman" w:hAnsi="Times New Roman" w:cs="Times New Roman"/>
                <w:color w:val="000000" w:themeColor="text1"/>
                <w:sz w:val="24"/>
                <w:highlight w:val="none"/>
                <w:lang w:val="en-US" w:eastAsia="zh-CN"/>
              </w:rPr>
              <w:t>料浆池、母液池、地下回用管线</w:t>
            </w:r>
            <w:r>
              <w:rPr>
                <w:rFonts w:hint="default" w:ascii="Times New Roman" w:hAnsi="Times New Roman" w:cs="Times New Roman"/>
                <w:color w:val="000000" w:themeColor="text1"/>
                <w:sz w:val="24"/>
                <w:highlight w:val="none"/>
                <w:lang w:val="en-US" w:eastAsia="zh-CN"/>
              </w:rPr>
              <w:t>为</w:t>
            </w:r>
            <w:r>
              <w:rPr>
                <w:rFonts w:hint="default" w:ascii="Times New Roman" w:hAnsi="Times New Roman" w:cs="Times New Roman"/>
                <w:color w:val="000000" w:themeColor="text1"/>
                <w:sz w:val="24"/>
                <w:highlight w:val="none"/>
              </w:rPr>
              <w:t>重点防渗区，生产</w:t>
            </w:r>
            <w:r>
              <w:rPr>
                <w:rFonts w:hint="eastAsia" w:ascii="Times New Roman" w:hAnsi="Times New Roman" w:cs="Times New Roman"/>
                <w:color w:val="000000" w:themeColor="text1"/>
                <w:sz w:val="24"/>
                <w:highlight w:val="none"/>
                <w:lang w:val="en-US" w:eastAsia="zh-CN"/>
              </w:rPr>
              <w:t>区</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lang w:val="en-US" w:eastAsia="zh-CN"/>
              </w:rPr>
              <w:t>仓库、一般固废暂存处</w:t>
            </w:r>
            <w:r>
              <w:rPr>
                <w:rFonts w:hint="default" w:ascii="Times New Roman" w:hAnsi="Times New Roman" w:cs="Times New Roman"/>
                <w:color w:val="000000" w:themeColor="text1"/>
                <w:sz w:val="24"/>
                <w:highlight w:val="none"/>
              </w:rPr>
              <w:t>为一般防渗区，办公</w:t>
            </w:r>
            <w:r>
              <w:rPr>
                <w:rFonts w:hint="default" w:ascii="Times New Roman" w:hAnsi="Times New Roman" w:cs="Times New Roman"/>
                <w:color w:val="000000" w:themeColor="text1"/>
                <w:sz w:val="24"/>
                <w:highlight w:val="none"/>
                <w:lang w:val="en-US" w:eastAsia="zh-CN"/>
              </w:rPr>
              <w:t>室</w:t>
            </w:r>
            <w:r>
              <w:rPr>
                <w:rFonts w:hint="default" w:ascii="Times New Roman" w:hAnsi="Times New Roman" w:cs="Times New Roman"/>
                <w:color w:val="000000" w:themeColor="text1"/>
                <w:sz w:val="24"/>
                <w:highlight w:val="none"/>
              </w:rPr>
              <w:t>为简单防渗区。</w:t>
            </w:r>
            <w:r>
              <w:rPr>
                <w:rFonts w:hint="eastAsia" w:ascii="Times New Roman" w:hAnsi="Times New Roman" w:cs="Times New Roman"/>
                <w:color w:val="000000" w:themeColor="text1"/>
                <w:sz w:val="24"/>
                <w:highlight w:val="none"/>
                <w:lang w:val="en-US" w:eastAsia="zh-CN"/>
              </w:rPr>
              <w:t>本项目料浆池和母液池均为地下池体，回用管线为地上和地下均有。</w:t>
            </w:r>
            <w:r>
              <w:rPr>
                <w:rFonts w:hint="default" w:ascii="Times New Roman" w:hAnsi="Times New Roman" w:eastAsia="宋体" w:cs="Times New Roman"/>
                <w:color w:val="000000" w:themeColor="text1"/>
                <w:sz w:val="24"/>
                <w:highlight w:val="none"/>
                <w:lang w:val="en-US" w:eastAsia="zh-CN"/>
              </w:rPr>
              <w:t>项目分区防渗的要求见下表。</w:t>
            </w:r>
          </w:p>
          <w:p w14:paraId="165619DF">
            <w:pPr>
              <w:keepNext w:val="0"/>
              <w:keepLines w:val="0"/>
              <w:pageBreakBefore w:val="0"/>
              <w:wordWrap/>
              <w:overflowPunct/>
              <w:bidi w:val="0"/>
              <w:adjustRightInd/>
              <w:snapToGrid/>
              <w:spacing w:line="360" w:lineRule="auto"/>
              <w:jc w:val="center"/>
              <w:rPr>
                <w:rFonts w:hint="default" w:ascii="Times New Roman" w:hAnsi="Times New Roman" w:eastAsia="宋体" w:cs="Times New Roman"/>
                <w:b/>
                <w:color w:val="000000" w:themeColor="text1"/>
                <w:szCs w:val="21"/>
                <w:highlight w:val="none"/>
                <w:lang w:val="en-GB"/>
              </w:rPr>
            </w:pPr>
            <w:r>
              <w:rPr>
                <w:rFonts w:hint="default" w:ascii="Times New Roman" w:hAnsi="Times New Roman" w:eastAsia="宋体" w:cs="Times New Roman"/>
                <w:b/>
                <w:color w:val="000000" w:themeColor="text1"/>
                <w:szCs w:val="21"/>
                <w:highlight w:val="none"/>
                <w:lang w:val="en-GB"/>
              </w:rPr>
              <w:t>表</w:t>
            </w:r>
            <w:r>
              <w:rPr>
                <w:rFonts w:hint="eastAsia" w:cs="Times New Roman"/>
                <w:b/>
                <w:color w:val="000000" w:themeColor="text1"/>
                <w:szCs w:val="21"/>
                <w:highlight w:val="none"/>
                <w:lang w:val="en-US" w:eastAsia="zh-CN"/>
              </w:rPr>
              <w:t>4-16</w:t>
            </w:r>
            <w:r>
              <w:rPr>
                <w:rFonts w:hint="eastAsia" w:ascii="Times New Roman" w:hAnsi="Times New Roman" w:eastAsia="宋体" w:cs="Times New Roman"/>
                <w:b/>
                <w:color w:val="000000" w:themeColor="text1"/>
                <w:szCs w:val="21"/>
                <w:highlight w:val="none"/>
                <w:lang w:val="en-US" w:eastAsia="zh-CN"/>
              </w:rPr>
              <w:t xml:space="preserve"> </w:t>
            </w:r>
            <w:r>
              <w:rPr>
                <w:rFonts w:hint="default" w:ascii="Times New Roman" w:hAnsi="Times New Roman" w:eastAsia="宋体" w:cs="Times New Roman"/>
                <w:b/>
                <w:color w:val="000000" w:themeColor="text1"/>
                <w:szCs w:val="21"/>
                <w:highlight w:val="none"/>
                <w:lang w:val="en-US" w:eastAsia="zh-CN"/>
              </w:rPr>
              <w:t xml:space="preserve"> </w:t>
            </w:r>
            <w:r>
              <w:rPr>
                <w:rFonts w:hint="default" w:ascii="Times New Roman" w:hAnsi="Times New Roman" w:eastAsia="宋体" w:cs="Times New Roman"/>
                <w:b/>
                <w:color w:val="000000" w:themeColor="text1"/>
                <w:szCs w:val="21"/>
                <w:highlight w:val="none"/>
                <w:lang w:val="en-GB"/>
              </w:rPr>
              <w:t>项目厂区防渗建设及污染防治分区情况</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540"/>
              <w:gridCol w:w="3872"/>
              <w:gridCol w:w="1766"/>
            </w:tblGrid>
            <w:tr w14:paraId="2A99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11" w:type="pct"/>
                  <w:tcBorders>
                    <w:tl2br w:val="nil"/>
                    <w:tr2bl w:val="nil"/>
                  </w:tcBorders>
                  <w:noWrap w:val="0"/>
                  <w:vAlign w:val="center"/>
                </w:tcPr>
                <w:p w14:paraId="3B10F857">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rPr>
                  </w:pPr>
                  <w:r>
                    <w:rPr>
                      <w:rFonts w:hint="default" w:ascii="Times New Roman" w:hAnsi="Times New Roman" w:eastAsia="宋体" w:cs="Times New Roman"/>
                      <w:bCs/>
                      <w:color w:val="000000" w:themeColor="text1"/>
                      <w:sz w:val="21"/>
                      <w:szCs w:val="21"/>
                      <w:highlight w:val="none"/>
                    </w:rPr>
                    <w:t>防渗分区</w:t>
                  </w:r>
                </w:p>
              </w:tc>
              <w:tc>
                <w:tcPr>
                  <w:tcW w:w="920" w:type="pct"/>
                  <w:tcBorders>
                    <w:tl2br w:val="nil"/>
                    <w:tr2bl w:val="nil"/>
                  </w:tcBorders>
                  <w:noWrap w:val="0"/>
                  <w:vAlign w:val="center"/>
                </w:tcPr>
                <w:p w14:paraId="4C467EF4">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rPr>
                  </w:pPr>
                  <w:r>
                    <w:rPr>
                      <w:rFonts w:hint="default" w:ascii="Times New Roman" w:hAnsi="Times New Roman" w:eastAsia="宋体" w:cs="Times New Roman"/>
                      <w:bCs/>
                      <w:color w:val="000000" w:themeColor="text1"/>
                      <w:sz w:val="21"/>
                      <w:szCs w:val="21"/>
                      <w:highlight w:val="none"/>
                    </w:rPr>
                    <w:t>防渗区域</w:t>
                  </w:r>
                </w:p>
              </w:tc>
              <w:tc>
                <w:tcPr>
                  <w:tcW w:w="2313" w:type="pct"/>
                  <w:tcBorders>
                    <w:tl2br w:val="nil"/>
                    <w:tr2bl w:val="nil"/>
                  </w:tcBorders>
                  <w:noWrap w:val="0"/>
                  <w:vAlign w:val="center"/>
                </w:tcPr>
                <w:p w14:paraId="2AE7F3DA">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rPr>
                  </w:pPr>
                  <w:r>
                    <w:rPr>
                      <w:rFonts w:hint="default" w:ascii="Times New Roman" w:hAnsi="Times New Roman" w:eastAsia="宋体" w:cs="Times New Roman"/>
                      <w:bCs/>
                      <w:color w:val="000000" w:themeColor="text1"/>
                      <w:sz w:val="21"/>
                      <w:szCs w:val="21"/>
                      <w:highlight w:val="none"/>
                      <w:lang w:val="en-US" w:eastAsia="zh-CN"/>
                    </w:rPr>
                    <w:t>防渗措施建议</w:t>
                  </w:r>
                </w:p>
              </w:tc>
              <w:tc>
                <w:tcPr>
                  <w:tcW w:w="1055" w:type="pct"/>
                  <w:tcBorders>
                    <w:tl2br w:val="nil"/>
                    <w:tr2bl w:val="nil"/>
                  </w:tcBorders>
                  <w:noWrap w:val="0"/>
                  <w:vAlign w:val="center"/>
                </w:tcPr>
                <w:p w14:paraId="7DDF7ACB">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rPr>
                  </w:pPr>
                  <w:r>
                    <w:rPr>
                      <w:rFonts w:hint="default" w:ascii="Times New Roman" w:hAnsi="Times New Roman" w:eastAsia="宋体" w:cs="Times New Roman"/>
                      <w:bCs/>
                      <w:color w:val="000000" w:themeColor="text1"/>
                      <w:sz w:val="21"/>
                      <w:szCs w:val="21"/>
                      <w:highlight w:val="none"/>
                    </w:rPr>
                    <w:t>防渗技术要求</w:t>
                  </w:r>
                </w:p>
              </w:tc>
            </w:tr>
            <w:tr w14:paraId="4387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711" w:type="pct"/>
                  <w:tcBorders>
                    <w:tl2br w:val="nil"/>
                    <w:tr2bl w:val="nil"/>
                  </w:tcBorders>
                  <w:noWrap w:val="0"/>
                  <w:vAlign w:val="center"/>
                </w:tcPr>
                <w:p w14:paraId="695E0572">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rPr>
                  </w:pPr>
                  <w:r>
                    <w:rPr>
                      <w:rFonts w:hint="default" w:ascii="Times New Roman" w:hAnsi="Times New Roman" w:eastAsia="宋体" w:cs="Times New Roman"/>
                      <w:bCs/>
                      <w:color w:val="000000" w:themeColor="text1"/>
                      <w:sz w:val="21"/>
                      <w:szCs w:val="21"/>
                      <w:highlight w:val="none"/>
                    </w:rPr>
                    <w:t>简单防渗区</w:t>
                  </w:r>
                </w:p>
              </w:tc>
              <w:tc>
                <w:tcPr>
                  <w:tcW w:w="920" w:type="pct"/>
                  <w:tcBorders>
                    <w:tl2br w:val="nil"/>
                    <w:tr2bl w:val="nil"/>
                  </w:tcBorders>
                  <w:noWrap w:val="0"/>
                  <w:vAlign w:val="center"/>
                </w:tcPr>
                <w:p w14:paraId="086F6CFF">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rPr>
                    <w:t>办公</w:t>
                  </w:r>
                  <w:r>
                    <w:rPr>
                      <w:rFonts w:hint="default" w:ascii="Times New Roman" w:hAnsi="Times New Roman" w:eastAsia="宋体" w:cs="Times New Roman"/>
                      <w:bCs/>
                      <w:color w:val="000000" w:themeColor="text1"/>
                      <w:sz w:val="21"/>
                      <w:szCs w:val="21"/>
                      <w:highlight w:val="none"/>
                      <w:lang w:val="en-US" w:eastAsia="zh-CN"/>
                    </w:rPr>
                    <w:t>区</w:t>
                  </w:r>
                </w:p>
              </w:tc>
              <w:tc>
                <w:tcPr>
                  <w:tcW w:w="2313" w:type="pct"/>
                  <w:tcBorders>
                    <w:tl2br w:val="nil"/>
                    <w:tr2bl w:val="nil"/>
                  </w:tcBorders>
                  <w:noWrap w:val="0"/>
                  <w:vAlign w:val="center"/>
                </w:tcPr>
                <w:p w14:paraId="747303B2">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eastAsia="zh-CN"/>
                    </w:rPr>
                    <w:t>一般地面水泥硬化</w:t>
                  </w:r>
                </w:p>
              </w:tc>
              <w:tc>
                <w:tcPr>
                  <w:tcW w:w="1055" w:type="pct"/>
                  <w:tcBorders>
                    <w:tl2br w:val="nil"/>
                    <w:tr2bl w:val="nil"/>
                  </w:tcBorders>
                  <w:noWrap w:val="0"/>
                  <w:vAlign w:val="center"/>
                </w:tcPr>
                <w:p w14:paraId="2294674B">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rPr>
                    <w:t>一般地面硬化</w:t>
                  </w:r>
                  <w:r>
                    <w:rPr>
                      <w:rFonts w:hint="default" w:ascii="Times New Roman" w:hAnsi="Times New Roman" w:eastAsia="宋体" w:cs="Times New Roman"/>
                      <w:bCs/>
                      <w:color w:val="000000" w:themeColor="text1"/>
                      <w:sz w:val="21"/>
                      <w:szCs w:val="21"/>
                      <w:highlight w:val="none"/>
                      <w:lang w:eastAsia="zh-CN"/>
                    </w:rPr>
                    <w:t>，</w:t>
                  </w:r>
                  <w:r>
                    <w:rPr>
                      <w:rFonts w:hint="default" w:ascii="Times New Roman" w:hAnsi="Times New Roman" w:eastAsia="宋体" w:cs="Times New Roman"/>
                      <w:bCs/>
                      <w:color w:val="000000" w:themeColor="text1"/>
                      <w:sz w:val="21"/>
                      <w:szCs w:val="21"/>
                      <w:highlight w:val="none"/>
                      <w:lang w:val="en-US" w:eastAsia="zh-CN"/>
                    </w:rPr>
                    <w:t>已硬化</w:t>
                  </w:r>
                </w:p>
              </w:tc>
            </w:tr>
            <w:tr w14:paraId="2F19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11" w:type="pct"/>
                  <w:tcBorders>
                    <w:tl2br w:val="nil"/>
                    <w:tr2bl w:val="nil"/>
                  </w:tcBorders>
                  <w:noWrap w:val="0"/>
                  <w:vAlign w:val="center"/>
                </w:tcPr>
                <w:p w14:paraId="3C96B478">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rPr>
                  </w:pPr>
                  <w:r>
                    <w:rPr>
                      <w:rFonts w:hint="default" w:ascii="Times New Roman" w:hAnsi="Times New Roman" w:eastAsia="宋体" w:cs="Times New Roman"/>
                      <w:bCs/>
                      <w:color w:val="000000" w:themeColor="text1"/>
                      <w:sz w:val="21"/>
                      <w:szCs w:val="21"/>
                      <w:highlight w:val="none"/>
                    </w:rPr>
                    <w:t>一般防渗区</w:t>
                  </w:r>
                </w:p>
              </w:tc>
              <w:tc>
                <w:tcPr>
                  <w:tcW w:w="920" w:type="pct"/>
                  <w:tcBorders>
                    <w:tl2br w:val="nil"/>
                    <w:tr2bl w:val="nil"/>
                  </w:tcBorders>
                  <w:noWrap w:val="0"/>
                  <w:vAlign w:val="center"/>
                </w:tcPr>
                <w:p w14:paraId="7F6F5D43">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lang w:val="en-US" w:eastAsia="zh-CN"/>
                    </w:rPr>
                    <w:t>生产区、仓库、</w:t>
                  </w:r>
                  <w:r>
                    <w:rPr>
                      <w:rFonts w:hint="default" w:ascii="Times New Roman" w:hAnsi="Times New Roman" w:eastAsia="宋体" w:cs="Times New Roman"/>
                      <w:bCs/>
                      <w:color w:val="000000" w:themeColor="text1"/>
                      <w:sz w:val="21"/>
                      <w:szCs w:val="21"/>
                      <w:highlight w:val="none"/>
                      <w:lang w:val="en-US" w:eastAsia="zh-CN"/>
                    </w:rPr>
                    <w:t>一般固废暂存间</w:t>
                  </w:r>
                </w:p>
              </w:tc>
              <w:tc>
                <w:tcPr>
                  <w:tcW w:w="2313" w:type="pct"/>
                  <w:tcBorders>
                    <w:tl2br w:val="nil"/>
                    <w:tr2bl w:val="nil"/>
                  </w:tcBorders>
                  <w:noWrap w:val="0"/>
                  <w:vAlign w:val="center"/>
                </w:tcPr>
                <w:p w14:paraId="7D86B32A">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rPr>
                    <w:t>1、三合土夯实（泥土、熟石灰和沙1</w:t>
                  </w:r>
                  <w:r>
                    <w:rPr>
                      <w:rFonts w:hint="default" w:ascii="Times New Roman" w:hAnsi="Times New Roman" w:cs="Times New Roman"/>
                      <w:bCs/>
                      <w:color w:val="000000" w:themeColor="text1"/>
                      <w:sz w:val="21"/>
                      <w:szCs w:val="21"/>
                      <w:highlight w:val="none"/>
                      <w:lang w:eastAsia="zh-CN"/>
                    </w:rPr>
                    <w:t>：</w:t>
                  </w:r>
                  <w:r>
                    <w:rPr>
                      <w:rFonts w:hint="default" w:ascii="Times New Roman" w:hAnsi="Times New Roman" w:eastAsia="宋体" w:cs="Times New Roman"/>
                      <w:bCs/>
                      <w:color w:val="000000" w:themeColor="text1"/>
                      <w:sz w:val="21"/>
                      <w:szCs w:val="21"/>
                      <w:highlight w:val="none"/>
                    </w:rPr>
                    <w:t>3：6）；2、C30混凝土（250mm）；3、泥沙浆找平；4、涂抹水泥一层。</w:t>
                  </w:r>
                </w:p>
              </w:tc>
              <w:tc>
                <w:tcPr>
                  <w:tcW w:w="1055" w:type="pct"/>
                  <w:tcBorders>
                    <w:tl2br w:val="nil"/>
                    <w:tr2bl w:val="nil"/>
                  </w:tcBorders>
                  <w:noWrap w:val="0"/>
                  <w:vAlign w:val="center"/>
                </w:tcPr>
                <w:p w14:paraId="22D292BC">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rPr>
                    <w:t>等效黏土防渗层Mb≥1.5m，K≤1.0×10</w:t>
                  </w:r>
                  <w:r>
                    <w:rPr>
                      <w:rFonts w:hint="default" w:ascii="Times New Roman" w:hAnsi="Times New Roman" w:eastAsia="宋体" w:cs="Times New Roman"/>
                      <w:bCs/>
                      <w:color w:val="000000" w:themeColor="text1"/>
                      <w:sz w:val="21"/>
                      <w:szCs w:val="21"/>
                      <w:highlight w:val="none"/>
                      <w:vertAlign w:val="superscript"/>
                    </w:rPr>
                    <w:t>-7</w:t>
                  </w:r>
                  <w:r>
                    <w:rPr>
                      <w:rFonts w:hint="default" w:ascii="Times New Roman" w:hAnsi="Times New Roman" w:eastAsia="宋体" w:cs="Times New Roman"/>
                      <w:bCs/>
                      <w:color w:val="000000" w:themeColor="text1"/>
                      <w:sz w:val="21"/>
                      <w:szCs w:val="21"/>
                      <w:highlight w:val="none"/>
                    </w:rPr>
                    <w:t>cm/s</w:t>
                  </w:r>
                </w:p>
              </w:tc>
            </w:tr>
            <w:tr w14:paraId="0BF0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11" w:type="pct"/>
                  <w:tcBorders>
                    <w:tl2br w:val="nil"/>
                    <w:tr2bl w:val="nil"/>
                  </w:tcBorders>
                  <w:noWrap w:val="0"/>
                  <w:vAlign w:val="center"/>
                </w:tcPr>
                <w:p w14:paraId="47A26E2F">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rPr>
                  </w:pPr>
                  <w:r>
                    <w:rPr>
                      <w:rFonts w:hint="default" w:ascii="Times New Roman" w:hAnsi="Times New Roman" w:eastAsia="宋体" w:cs="Times New Roman"/>
                      <w:bCs/>
                      <w:color w:val="000000" w:themeColor="text1"/>
                      <w:sz w:val="21"/>
                      <w:szCs w:val="21"/>
                      <w:highlight w:val="none"/>
                    </w:rPr>
                    <w:t>重点防渗区</w:t>
                  </w:r>
                </w:p>
              </w:tc>
              <w:tc>
                <w:tcPr>
                  <w:tcW w:w="920" w:type="pct"/>
                  <w:tcBorders>
                    <w:tl2br w:val="nil"/>
                    <w:tr2bl w:val="nil"/>
                  </w:tcBorders>
                  <w:noWrap w:val="0"/>
                  <w:vAlign w:val="center"/>
                </w:tcPr>
                <w:p w14:paraId="58577EE1">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危废暂存间、料浆池、母液池、、地下回用管线</w:t>
                  </w:r>
                </w:p>
              </w:tc>
              <w:tc>
                <w:tcPr>
                  <w:tcW w:w="2313" w:type="pct"/>
                  <w:tcBorders>
                    <w:tl2br w:val="nil"/>
                    <w:tr2bl w:val="nil"/>
                  </w:tcBorders>
                  <w:noWrap w:val="0"/>
                  <w:vAlign w:val="center"/>
                </w:tcPr>
                <w:p w14:paraId="57A306D1">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rPr>
                    <w:t>1、三合土夯实（泥土、熟石灰和沙1</w:t>
                  </w:r>
                  <w:r>
                    <w:rPr>
                      <w:rFonts w:hint="default" w:ascii="Times New Roman" w:hAnsi="Times New Roman" w:cs="Times New Roman"/>
                      <w:bCs/>
                      <w:color w:val="000000" w:themeColor="text1"/>
                      <w:sz w:val="21"/>
                      <w:szCs w:val="21"/>
                      <w:highlight w:val="none"/>
                      <w:lang w:eastAsia="zh-CN"/>
                    </w:rPr>
                    <w:t>：</w:t>
                  </w:r>
                  <w:r>
                    <w:rPr>
                      <w:rFonts w:hint="default" w:ascii="Times New Roman" w:hAnsi="Times New Roman" w:eastAsia="宋体" w:cs="Times New Roman"/>
                      <w:bCs/>
                      <w:color w:val="000000" w:themeColor="text1"/>
                      <w:sz w:val="21"/>
                      <w:szCs w:val="21"/>
                      <w:highlight w:val="none"/>
                    </w:rPr>
                    <w:t>3：6）；2、C30混凝土（250mm）；3、泥沙浆找平；4、涂抹水泥一层；5、涂抹一层环氧地坪漆。</w:t>
                  </w:r>
                </w:p>
              </w:tc>
              <w:tc>
                <w:tcPr>
                  <w:tcW w:w="1055" w:type="pct"/>
                  <w:tcBorders>
                    <w:tl2br w:val="nil"/>
                    <w:tr2bl w:val="nil"/>
                  </w:tcBorders>
                  <w:noWrap w:val="0"/>
                  <w:vAlign w:val="center"/>
                </w:tcPr>
                <w:p w14:paraId="03D469B7">
                  <w:pPr>
                    <w:keepNext w:val="0"/>
                    <w:keepLines w:val="0"/>
                    <w:pageBreakBefore w:val="0"/>
                    <w:wordWrap/>
                    <w:overflowPunct/>
                    <w:bidi w:val="0"/>
                    <w:adjustRightInd/>
                    <w:snapToGrid/>
                    <w:jc w:val="center"/>
                    <w:rPr>
                      <w:rFonts w:hint="default" w:ascii="Times New Roman" w:hAnsi="Times New Roman" w:eastAsia="宋体" w:cs="Times New Roman"/>
                      <w:bCs/>
                      <w:color w:val="000000" w:themeColor="text1"/>
                      <w:sz w:val="21"/>
                      <w:szCs w:val="21"/>
                      <w:highlight w:val="none"/>
                      <w:lang w:val="en-US" w:eastAsia="zh-CN"/>
                    </w:rPr>
                  </w:pPr>
                  <w:r>
                    <w:rPr>
                      <w:rFonts w:hint="default" w:ascii="Times New Roman" w:hAnsi="Times New Roman" w:eastAsia="宋体" w:cs="Times New Roman"/>
                      <w:bCs/>
                      <w:color w:val="000000" w:themeColor="text1"/>
                      <w:sz w:val="21"/>
                      <w:szCs w:val="21"/>
                      <w:highlight w:val="none"/>
                      <w:lang w:val="en-US" w:eastAsia="zh-CN"/>
                    </w:rPr>
                    <w:t>《危险废物贮存污染控制标准》（GB18597-2023）要求</w:t>
                  </w:r>
                </w:p>
              </w:tc>
            </w:tr>
          </w:tbl>
          <w:p w14:paraId="373C6FE8">
            <w:pPr>
              <w:tabs>
                <w:tab w:val="left" w:pos="4872"/>
              </w:tabs>
              <w:autoSpaceDE w:val="0"/>
              <w:autoSpaceDN w:val="0"/>
              <w:spacing w:line="360" w:lineRule="auto"/>
              <w:ind w:firstLine="480" w:firstLineChars="200"/>
              <w:rPr>
                <w:rFonts w:hint="default" w:ascii="Times New Roman" w:hAnsi="Times New Roman" w:cs="Times New Roman"/>
                <w:bCs/>
                <w:color w:val="000000" w:themeColor="text1"/>
                <w:sz w:val="24"/>
                <w:highlight w:val="none"/>
              </w:rPr>
            </w:pPr>
            <w:r>
              <w:rPr>
                <w:rFonts w:hint="default" w:ascii="Times New Roman" w:hAnsi="Times New Roman" w:cs="Times New Roman"/>
                <w:color w:val="000000" w:themeColor="text1"/>
                <w:sz w:val="24"/>
                <w:highlight w:val="none"/>
              </w:rPr>
              <w:t>经采取上述措施，能有效避免对地下水、土壤的下渗污染，对地下水、土壤环境影响较小。</w:t>
            </w:r>
          </w:p>
          <w:p w14:paraId="3DC230A2">
            <w:pPr>
              <w:tabs>
                <w:tab w:val="left" w:pos="4872"/>
              </w:tabs>
              <w:autoSpaceDE w:val="0"/>
              <w:autoSpaceDN w:val="0"/>
              <w:spacing w:line="360" w:lineRule="auto"/>
              <w:ind w:firstLine="480" w:firstLineChars="200"/>
              <w:rPr>
                <w:rFonts w:hint="default" w:ascii="Times New Roman" w:hAnsi="Times New Roman" w:eastAsia="宋体" w:cs="Times New Roman"/>
                <w:color w:val="000000" w:themeColor="text1"/>
                <w:sz w:val="24"/>
                <w:highlight w:val="none"/>
                <w:lang w:val="en-US" w:eastAsia="zh-CN"/>
              </w:rPr>
            </w:pPr>
            <w:r>
              <w:rPr>
                <w:rFonts w:hint="default" w:ascii="Times New Roman" w:hAnsi="Times New Roman" w:eastAsia="宋体" w:cs="Times New Roman"/>
                <w:color w:val="000000" w:themeColor="text1"/>
                <w:sz w:val="24"/>
                <w:highlight w:val="none"/>
                <w:lang w:val="en-US" w:eastAsia="zh-CN"/>
              </w:rPr>
              <w:t>本项目属于其他非金属矿物制品制造项目，参考《环境影响评价技术导则 地下水环境》（HJ 610-2016）附录A，地下水项目类别属于Ⅳ类，无需设置</w:t>
            </w:r>
            <w:r>
              <w:rPr>
                <w:rFonts w:hint="eastAsia" w:ascii="Times New Roman" w:hAnsi="Times New Roman" w:eastAsia="宋体" w:cs="Times New Roman"/>
                <w:color w:val="000000" w:themeColor="text1"/>
                <w:sz w:val="24"/>
                <w:highlight w:val="none"/>
                <w:lang w:val="en-US" w:eastAsia="zh-CN"/>
              </w:rPr>
              <w:t>地下水</w:t>
            </w:r>
            <w:r>
              <w:rPr>
                <w:rFonts w:hint="default" w:ascii="Times New Roman" w:hAnsi="Times New Roman" w:eastAsia="宋体" w:cs="Times New Roman"/>
                <w:color w:val="000000" w:themeColor="text1"/>
                <w:sz w:val="24"/>
                <w:highlight w:val="none"/>
                <w:lang w:val="en-US" w:eastAsia="zh-CN"/>
              </w:rPr>
              <w:t>跟踪监控井；参考《环境影响评价技术导则 土壤环境（试行）》（HJ 964-2018），拟建项目土壤项目类别属于Ⅳ类，项目用地为工业用地，周边无土壤环境敏感目标，土壤环境为不敏感，因此本项目无需设置土壤监测点位，无需设置地下水监测计划。</w:t>
            </w:r>
          </w:p>
          <w:p w14:paraId="55BE3A89">
            <w:pPr>
              <w:spacing w:line="360" w:lineRule="auto"/>
              <w:ind w:firstLine="482" w:firstLineChars="200"/>
              <w:rPr>
                <w:rFonts w:hint="default" w:ascii="Times New Roman" w:hAnsi="Times New Roman" w:cs="Times New Roman"/>
                <w:b/>
                <w:color w:val="000000" w:themeColor="text1"/>
                <w:sz w:val="24"/>
                <w:highlight w:val="none"/>
              </w:rPr>
            </w:pPr>
            <w:r>
              <w:rPr>
                <w:rFonts w:hint="default" w:ascii="Times New Roman" w:hAnsi="Times New Roman" w:cs="Times New Roman"/>
                <w:b/>
                <w:color w:val="000000" w:themeColor="text1"/>
                <w:sz w:val="24"/>
                <w:highlight w:val="none"/>
              </w:rPr>
              <w:t>6、环境风险评价</w:t>
            </w:r>
          </w:p>
          <w:p w14:paraId="188023B1">
            <w:pPr>
              <w:keepNext w:val="0"/>
              <w:keepLines w:val="0"/>
              <w:pageBreakBefore w:val="0"/>
              <w:kinsoku/>
              <w:wordWrap/>
              <w:overflowPunct/>
              <w:topLinePunct w:val="0"/>
              <w:bidi w:val="0"/>
              <w:adjustRightInd/>
              <w:snapToGrid/>
              <w:spacing w:line="360" w:lineRule="auto"/>
              <w:ind w:firstLine="480" w:firstLineChars="200"/>
              <w:jc w:val="both"/>
              <w:textAlignment w:val="auto"/>
              <w:rPr>
                <w:rFonts w:hint="default" w:ascii="Times New Roman" w:hAnsi="Times New Roman" w:cs="Times New Roman"/>
                <w:snapToGrid w:val="0"/>
                <w:color w:val="000000" w:themeColor="text1"/>
                <w:sz w:val="24"/>
                <w:highlight w:val="none"/>
              </w:rPr>
            </w:pPr>
            <w:r>
              <w:rPr>
                <w:rFonts w:hint="default" w:ascii="Times New Roman" w:hAnsi="Times New Roman" w:cs="Times New Roman"/>
                <w:snapToGrid w:val="0"/>
                <w:color w:val="000000" w:themeColor="text1"/>
                <w:sz w:val="24"/>
                <w:highlight w:val="none"/>
              </w:rPr>
              <w:t>环境风险是指突发性事故造成的危害程度和可能性，其特点是危害大、影响范围广、发生概率具有很</w:t>
            </w:r>
            <w:r>
              <w:rPr>
                <w:rFonts w:hint="eastAsia" w:ascii="Times New Roman" w:hAnsi="Times New Roman" w:cs="Times New Roman"/>
                <w:snapToGrid w:val="0"/>
                <w:color w:val="000000" w:themeColor="text1"/>
                <w:sz w:val="24"/>
                <w:highlight w:val="none"/>
                <w:lang w:val="en-US" w:eastAsia="zh-CN"/>
              </w:rPr>
              <w:t xml:space="preserve"> </w:t>
            </w:r>
            <w:r>
              <w:rPr>
                <w:rFonts w:hint="default" w:ascii="Times New Roman" w:hAnsi="Times New Roman" w:cs="Times New Roman"/>
                <w:snapToGrid w:val="0"/>
                <w:color w:val="000000" w:themeColor="text1"/>
                <w:sz w:val="24"/>
                <w:highlight w:val="none"/>
              </w:rPr>
              <w:t>大不确定性。环境风险评价目的是分析和预测项目存在的潜在危险、有害因素，项目运行期间可能发生的突发性事件或事故（一般不包括人为破坏及自然灾害），引起有毒有害和易燃易爆等物质泄漏，所造成的人身安全、环境影响及其损害程度，提出合理可行的防范、应急与减缓措施，使建设项目事故率、损失和环境影响达到可接受水平。</w:t>
            </w:r>
          </w:p>
          <w:p w14:paraId="6871C565">
            <w:pPr>
              <w:keepNext w:val="0"/>
              <w:keepLines w:val="0"/>
              <w:pageBreakBefore w:val="0"/>
              <w:kinsoku/>
              <w:wordWrap/>
              <w:overflowPunct/>
              <w:topLinePunct w:val="0"/>
              <w:bidi w:val="0"/>
              <w:adjustRightInd/>
              <w:snapToGrid/>
              <w:spacing w:line="360" w:lineRule="auto"/>
              <w:ind w:firstLine="480" w:firstLineChars="200"/>
              <w:jc w:val="both"/>
              <w:textAlignment w:val="auto"/>
              <w:rPr>
                <w:rFonts w:hint="default" w:ascii="Times New Roman" w:hAnsi="Times New Roman" w:cs="Times New Roman"/>
                <w:snapToGrid w:val="0"/>
                <w:color w:val="000000" w:themeColor="text1"/>
                <w:sz w:val="24"/>
                <w:highlight w:val="none"/>
              </w:rPr>
            </w:pPr>
            <w:r>
              <w:rPr>
                <w:rFonts w:hint="default" w:ascii="Times New Roman" w:hAnsi="Times New Roman" w:cs="Times New Roman"/>
                <w:snapToGrid w:val="0"/>
                <w:color w:val="000000" w:themeColor="text1"/>
                <w:sz w:val="24"/>
                <w:highlight w:val="none"/>
              </w:rPr>
              <w:t>（1）评价依据及风险调查</w:t>
            </w:r>
          </w:p>
          <w:p w14:paraId="4BD3A9F9">
            <w:pPr>
              <w:keepNext w:val="0"/>
              <w:keepLines w:val="0"/>
              <w:pageBreakBefore w:val="0"/>
              <w:kinsoku/>
              <w:wordWrap/>
              <w:overflowPunct/>
              <w:topLinePunct w:val="0"/>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szCs w:val="22"/>
                <w:highlight w:val="none"/>
              </w:rPr>
            </w:pPr>
            <w:r>
              <w:rPr>
                <w:rFonts w:hint="default" w:ascii="Times New Roman" w:hAnsi="Times New Roman" w:cs="Times New Roman"/>
                <w:color w:val="000000" w:themeColor="text1"/>
                <w:sz w:val="24"/>
                <w:szCs w:val="22"/>
                <w:highlight w:val="none"/>
              </w:rPr>
              <w:t>根据《建设项目环境风险评价技术导则》（HJ/T169-2018）</w:t>
            </w:r>
            <w:r>
              <w:rPr>
                <w:rFonts w:hint="default" w:ascii="Times New Roman" w:hAnsi="Times New Roman" w:cs="Times New Roman"/>
                <w:color w:val="000000" w:themeColor="text1"/>
                <w:sz w:val="24"/>
                <w:highlight w:val="none"/>
              </w:rPr>
              <w:t>附录B</w:t>
            </w:r>
            <w:r>
              <w:rPr>
                <w:rFonts w:hint="default" w:ascii="Times New Roman" w:hAnsi="Times New Roman" w:cs="Times New Roman"/>
                <w:color w:val="000000" w:themeColor="text1"/>
                <w:sz w:val="24"/>
                <w:szCs w:val="22"/>
                <w:highlight w:val="none"/>
              </w:rPr>
              <w:t>中有关规定，确定本项目涉及的危险物质为</w:t>
            </w:r>
            <w:r>
              <w:rPr>
                <w:rFonts w:hint="default" w:ascii="Times New Roman" w:hAnsi="Times New Roman" w:cs="Times New Roman"/>
                <w:color w:val="000000" w:themeColor="text1"/>
                <w:sz w:val="24"/>
                <w:szCs w:val="22"/>
                <w:highlight w:val="none"/>
                <w:lang w:val="en-US" w:eastAsia="zh-CN"/>
              </w:rPr>
              <w:t>废机油、机油</w:t>
            </w:r>
            <w:r>
              <w:rPr>
                <w:rFonts w:hint="eastAsia" w:ascii="Times New Roman" w:hAnsi="Times New Roman" w:cs="Times New Roman"/>
                <w:color w:val="000000" w:themeColor="text1"/>
                <w:sz w:val="24"/>
                <w:szCs w:val="22"/>
                <w:highlight w:val="none"/>
                <w:lang w:val="en-US" w:eastAsia="zh-CN"/>
              </w:rPr>
              <w:t>、天然气</w:t>
            </w:r>
            <w:r>
              <w:rPr>
                <w:rFonts w:hint="default" w:ascii="Times New Roman" w:hAnsi="Times New Roman" w:cs="Times New Roman"/>
                <w:color w:val="000000" w:themeColor="text1"/>
                <w:sz w:val="24"/>
                <w:szCs w:val="22"/>
                <w:highlight w:val="none"/>
              </w:rPr>
              <w:t>。</w:t>
            </w:r>
          </w:p>
          <w:p w14:paraId="031BA059">
            <w:pPr>
              <w:pStyle w:val="19"/>
              <w:keepNext w:val="0"/>
              <w:keepLines w:val="0"/>
              <w:pageBreakBefore w:val="0"/>
              <w:kinsoku/>
              <w:wordWrap/>
              <w:overflowPunct/>
              <w:topLinePunct w:val="0"/>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（2）环境风险潜势初判与评价等级划分</w:t>
            </w:r>
          </w:p>
          <w:p w14:paraId="793C0FDA">
            <w:pPr>
              <w:pStyle w:val="19"/>
              <w:keepNext w:val="0"/>
              <w:keepLines w:val="0"/>
              <w:pageBreakBefore w:val="0"/>
              <w:kinsoku/>
              <w:wordWrap/>
              <w:overflowPunct/>
              <w:topLinePunct w:val="0"/>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①环境风险潜势初判</w:t>
            </w:r>
          </w:p>
          <w:p w14:paraId="5E5CB437">
            <w:pPr>
              <w:pStyle w:val="86"/>
              <w:keepNext w:val="0"/>
              <w:keepLines w:val="0"/>
              <w:pageBreakBefore w:val="0"/>
              <w:widowControl/>
              <w:kinsoku/>
              <w:wordWrap/>
              <w:overflowPunct/>
              <w:topLinePunct w:val="0"/>
              <w:bidi w:val="0"/>
              <w:adjustRightInd/>
              <w:snapToGrid/>
              <w:spacing w:line="360" w:lineRule="auto"/>
              <w:ind w:firstLine="480"/>
              <w:jc w:val="both"/>
              <w:textAlignment w:val="auto"/>
              <w:rPr>
                <w:rFonts w:hint="default" w:ascii="Times New Roman" w:hAnsi="Times New Roman" w:cs="Times New Roman"/>
                <w:color w:val="000000" w:themeColor="text1"/>
                <w:highlight w:val="none"/>
              </w:rPr>
            </w:pPr>
            <w:r>
              <w:rPr>
                <w:rFonts w:hint="default" w:ascii="Times New Roman" w:hAnsi="Times New Roman" w:cs="Times New Roman"/>
                <w:color w:val="000000" w:themeColor="text1"/>
                <w:highlight w:val="none"/>
              </w:rPr>
              <w:t>计算所涉及的每种环境风险物质在厂界内的最大存在总量（如存在总量呈动态变化，则按公历年度内某一天最大存在总量计算；在不同厂区的同一种物质，按其在厂界内的最大存在总量计算）与其在附录B中对应的临界量的比值Q：</w:t>
            </w:r>
          </w:p>
          <w:p w14:paraId="1B45C068">
            <w:pPr>
              <w:pStyle w:val="86"/>
              <w:pageBreakBefore w:val="0"/>
              <w:widowControl/>
              <w:wordWrap/>
              <w:overflowPunct/>
              <w:bidi w:val="0"/>
              <w:adjustRightInd/>
              <w:snapToGrid/>
              <w:spacing w:line="360" w:lineRule="auto"/>
              <w:ind w:firstLine="480"/>
              <w:jc w:val="both"/>
              <w:rPr>
                <w:rFonts w:hint="default" w:ascii="Times New Roman" w:hAnsi="Times New Roman" w:cs="Times New Roman"/>
                <w:color w:val="000000" w:themeColor="text1"/>
                <w:highlight w:val="none"/>
              </w:rPr>
            </w:pPr>
            <w:r>
              <w:rPr>
                <w:rFonts w:hint="default" w:ascii="Times New Roman" w:hAnsi="Times New Roman" w:cs="Times New Roman"/>
                <w:color w:val="000000" w:themeColor="text1"/>
                <w:highlight w:val="none"/>
              </w:rPr>
              <w:t>当企业只涉及一种环境危险物质时，计算该物质的总数量与其临界量比值，即为Q；</w:t>
            </w:r>
          </w:p>
          <w:p w14:paraId="71AFE5EF">
            <w:pPr>
              <w:pStyle w:val="86"/>
              <w:pageBreakBefore w:val="0"/>
              <w:widowControl/>
              <w:wordWrap/>
              <w:overflowPunct/>
              <w:bidi w:val="0"/>
              <w:adjustRightInd/>
              <w:snapToGrid/>
              <w:spacing w:line="360" w:lineRule="auto"/>
              <w:ind w:firstLine="480"/>
              <w:jc w:val="both"/>
              <w:rPr>
                <w:rFonts w:hint="default" w:ascii="Times New Roman" w:hAnsi="Times New Roman" w:cs="Times New Roman"/>
                <w:color w:val="000000" w:themeColor="text1"/>
                <w:highlight w:val="none"/>
              </w:rPr>
            </w:pPr>
            <w:r>
              <w:rPr>
                <w:rFonts w:hint="default" w:ascii="Times New Roman" w:hAnsi="Times New Roman" w:cs="Times New Roman"/>
                <w:color w:val="000000" w:themeColor="text1"/>
                <w:highlight w:val="none"/>
              </w:rPr>
              <w:t>当企业存在多种环境危险物质时，则按下式计算物质总量与其临界量比值：</w:t>
            </w:r>
          </w:p>
          <w:p w14:paraId="54BFF80A">
            <w:pPr>
              <w:pStyle w:val="86"/>
              <w:pageBreakBefore w:val="0"/>
              <w:widowControl/>
              <w:wordWrap/>
              <w:overflowPunct/>
              <w:bidi w:val="0"/>
              <w:adjustRightInd/>
              <w:snapToGrid/>
              <w:spacing w:line="360" w:lineRule="auto"/>
              <w:ind w:firstLine="480"/>
              <w:jc w:val="center"/>
              <w:rPr>
                <w:rFonts w:hint="default" w:ascii="Times New Roman" w:hAnsi="Times New Roman" w:cs="Times New Roman"/>
                <w:color w:val="000000" w:themeColor="text1"/>
                <w:highlight w:val="none"/>
              </w:rPr>
            </w:pPr>
            <w:r>
              <w:rPr>
                <w:rFonts w:hint="default" w:ascii="Times New Roman" w:hAnsi="Times New Roman" w:cs="Times New Roman"/>
                <w:color w:val="000000" w:themeColor="text1"/>
                <w:highlight w:val="none"/>
              </w:rPr>
              <w:drawing>
                <wp:inline distT="0" distB="0" distL="114300" distR="114300">
                  <wp:extent cx="1370330" cy="342900"/>
                  <wp:effectExtent l="0" t="0" r="127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24"/>
                          <a:stretch>
                            <a:fillRect/>
                          </a:stretch>
                        </pic:blipFill>
                        <pic:spPr>
                          <a:xfrm>
                            <a:off x="0" y="0"/>
                            <a:ext cx="1370330" cy="342900"/>
                          </a:xfrm>
                          <a:prstGeom prst="rect">
                            <a:avLst/>
                          </a:prstGeom>
                          <a:noFill/>
                          <a:ln>
                            <a:noFill/>
                          </a:ln>
                        </pic:spPr>
                      </pic:pic>
                    </a:graphicData>
                  </a:graphic>
                </wp:inline>
              </w:drawing>
            </w:r>
          </w:p>
          <w:p w14:paraId="370BB4CE">
            <w:pPr>
              <w:pStyle w:val="86"/>
              <w:pageBreakBefore w:val="0"/>
              <w:widowControl/>
              <w:wordWrap/>
              <w:overflowPunct/>
              <w:bidi w:val="0"/>
              <w:adjustRightInd/>
              <w:snapToGrid/>
              <w:spacing w:line="360" w:lineRule="auto"/>
              <w:ind w:firstLine="480"/>
              <w:jc w:val="both"/>
              <w:rPr>
                <w:rFonts w:hint="default" w:ascii="Times New Roman" w:hAnsi="Times New Roman" w:cs="Times New Roman"/>
                <w:color w:val="000000" w:themeColor="text1"/>
                <w:highlight w:val="none"/>
              </w:rPr>
            </w:pPr>
            <w:r>
              <w:rPr>
                <w:rFonts w:hint="default" w:ascii="Times New Roman" w:hAnsi="Times New Roman" w:cs="Times New Roman"/>
                <w:color w:val="000000" w:themeColor="text1"/>
                <w:highlight w:val="none"/>
              </w:rPr>
              <w:t>式中：q</w:t>
            </w:r>
            <w:r>
              <w:rPr>
                <w:rFonts w:hint="default" w:ascii="Times New Roman" w:hAnsi="Times New Roman" w:cs="Times New Roman"/>
                <w:color w:val="000000" w:themeColor="text1"/>
                <w:highlight w:val="none"/>
                <w:vertAlign w:val="subscript"/>
              </w:rPr>
              <w:t>1</w:t>
            </w:r>
            <w:r>
              <w:rPr>
                <w:rFonts w:hint="default" w:ascii="Times New Roman" w:hAnsi="Times New Roman" w:cs="Times New Roman"/>
                <w:color w:val="000000" w:themeColor="text1"/>
                <w:highlight w:val="none"/>
              </w:rPr>
              <w:t>，q</w:t>
            </w:r>
            <w:r>
              <w:rPr>
                <w:rFonts w:hint="default" w:ascii="Times New Roman" w:hAnsi="Times New Roman" w:cs="Times New Roman"/>
                <w:color w:val="000000" w:themeColor="text1"/>
                <w:highlight w:val="none"/>
                <w:vertAlign w:val="subscript"/>
              </w:rPr>
              <w:t>2</w:t>
            </w:r>
            <w:r>
              <w:rPr>
                <w:rFonts w:hint="default" w:ascii="Times New Roman" w:hAnsi="Times New Roman" w:cs="Times New Roman"/>
                <w:color w:val="000000" w:themeColor="text1"/>
                <w:highlight w:val="none"/>
              </w:rPr>
              <w:t>，….，q</w:t>
            </w:r>
            <w:r>
              <w:rPr>
                <w:rFonts w:hint="default" w:ascii="Times New Roman" w:hAnsi="Times New Roman" w:cs="Times New Roman"/>
                <w:color w:val="000000" w:themeColor="text1"/>
                <w:highlight w:val="none"/>
                <w:vertAlign w:val="subscript"/>
              </w:rPr>
              <w:t>n</w:t>
            </w:r>
            <w:r>
              <w:rPr>
                <w:rFonts w:hint="default" w:ascii="Times New Roman" w:hAnsi="Times New Roman" w:cs="Times New Roman"/>
                <w:color w:val="000000" w:themeColor="text1"/>
                <w:highlight w:val="none"/>
              </w:rPr>
              <w:t>——每种危险物质的最大存在总量，t；</w:t>
            </w:r>
          </w:p>
          <w:p w14:paraId="5AB6C486">
            <w:pPr>
              <w:pStyle w:val="19"/>
              <w:pageBreakBefore w:val="0"/>
              <w:wordWrap/>
              <w:overflowPunct/>
              <w:bidi w:val="0"/>
              <w:adjustRightInd/>
              <w:snapToGrid/>
              <w:spacing w:line="360" w:lineRule="auto"/>
              <w:ind w:firstLine="1200" w:firstLineChars="500"/>
              <w:rPr>
                <w:rFonts w:hint="default" w:ascii="Times New Roman" w:hAnsi="Times New Roman" w:cs="Times New Roman"/>
                <w:color w:val="000000" w:themeColor="text1"/>
                <w:sz w:val="24"/>
                <w:szCs w:val="24"/>
                <w:highlight w:val="none"/>
              </w:rPr>
            </w:pPr>
            <w:r>
              <w:rPr>
                <w:rFonts w:hint="default" w:ascii="Times New Roman" w:hAnsi="Times New Roman" w:cs="Times New Roman"/>
                <w:color w:val="000000" w:themeColor="text1"/>
                <w:sz w:val="24"/>
                <w:szCs w:val="24"/>
                <w:highlight w:val="none"/>
              </w:rPr>
              <w:t>Q</w:t>
            </w:r>
            <w:r>
              <w:rPr>
                <w:rFonts w:hint="default" w:ascii="Times New Roman" w:hAnsi="Times New Roman" w:cs="Times New Roman"/>
                <w:color w:val="000000" w:themeColor="text1"/>
                <w:sz w:val="24"/>
                <w:szCs w:val="24"/>
                <w:highlight w:val="none"/>
                <w:vertAlign w:val="subscript"/>
              </w:rPr>
              <w:t>1</w:t>
            </w:r>
            <w:r>
              <w:rPr>
                <w:rFonts w:hint="default" w:ascii="Times New Roman" w:hAnsi="Times New Roman" w:cs="Times New Roman"/>
                <w:color w:val="000000" w:themeColor="text1"/>
                <w:sz w:val="24"/>
                <w:szCs w:val="24"/>
                <w:highlight w:val="none"/>
              </w:rPr>
              <w:t>，Q</w:t>
            </w:r>
            <w:r>
              <w:rPr>
                <w:rFonts w:hint="default" w:ascii="Times New Roman" w:hAnsi="Times New Roman" w:cs="Times New Roman"/>
                <w:color w:val="000000" w:themeColor="text1"/>
                <w:sz w:val="24"/>
                <w:szCs w:val="24"/>
                <w:highlight w:val="none"/>
                <w:vertAlign w:val="subscript"/>
              </w:rPr>
              <w:t>2</w:t>
            </w:r>
            <w:r>
              <w:rPr>
                <w:rFonts w:hint="default" w:ascii="Times New Roman" w:hAnsi="Times New Roman" w:cs="Times New Roman"/>
                <w:color w:val="000000" w:themeColor="text1"/>
                <w:sz w:val="24"/>
                <w:szCs w:val="24"/>
                <w:highlight w:val="none"/>
              </w:rPr>
              <w:t>，….</w:t>
            </w:r>
            <w:r>
              <w:rPr>
                <w:rFonts w:hint="default" w:ascii="Times New Roman" w:hAnsi="Times New Roman" w:cs="Times New Roman"/>
                <w:color w:val="000000" w:themeColor="text1"/>
                <w:sz w:val="24"/>
                <w:szCs w:val="24"/>
                <w:highlight w:val="none"/>
                <w:lang w:eastAsia="zh-CN"/>
              </w:rPr>
              <w:t>，</w:t>
            </w:r>
            <w:r>
              <w:rPr>
                <w:rFonts w:hint="default" w:ascii="Times New Roman" w:hAnsi="Times New Roman" w:cs="Times New Roman"/>
                <w:color w:val="000000" w:themeColor="text1"/>
                <w:sz w:val="24"/>
                <w:szCs w:val="24"/>
                <w:highlight w:val="none"/>
              </w:rPr>
              <w:t>Qn——每种危险物质临界量，t。</w:t>
            </w:r>
          </w:p>
          <w:p w14:paraId="32F09C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000000" w:themeColor="text1"/>
                <w:sz w:val="21"/>
                <w:szCs w:val="21"/>
                <w:highlight w:val="none"/>
                <w:lang w:val="en-GB"/>
              </w:rPr>
            </w:pPr>
          </w:p>
          <w:p w14:paraId="598380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000000" w:themeColor="text1"/>
                <w:sz w:val="21"/>
                <w:szCs w:val="21"/>
                <w:highlight w:val="none"/>
                <w:lang w:val="en-GB"/>
              </w:rPr>
            </w:pPr>
            <w:r>
              <w:rPr>
                <w:rFonts w:hint="default" w:ascii="Times New Roman" w:hAnsi="Times New Roman" w:cs="Times New Roman"/>
                <w:b/>
                <w:color w:val="000000" w:themeColor="text1"/>
                <w:sz w:val="21"/>
                <w:szCs w:val="21"/>
                <w:highlight w:val="none"/>
                <w:lang w:val="en-GB"/>
              </w:rPr>
              <w:t>表</w:t>
            </w:r>
            <w:r>
              <w:rPr>
                <w:rFonts w:hint="default" w:ascii="Times New Roman" w:hAnsi="Times New Roman" w:cs="Times New Roman"/>
                <w:b/>
                <w:color w:val="000000" w:themeColor="text1"/>
                <w:sz w:val="21"/>
                <w:szCs w:val="21"/>
                <w:highlight w:val="none"/>
                <w:lang w:val="en-US" w:eastAsia="zh-CN"/>
              </w:rPr>
              <w:t>4-1</w:t>
            </w:r>
            <w:r>
              <w:rPr>
                <w:rFonts w:hint="eastAsia" w:ascii="Times New Roman" w:hAnsi="Times New Roman" w:cs="Times New Roman"/>
                <w:b/>
                <w:color w:val="000000" w:themeColor="text1"/>
                <w:sz w:val="21"/>
                <w:szCs w:val="21"/>
                <w:highlight w:val="none"/>
                <w:lang w:val="en-US" w:eastAsia="zh-CN"/>
              </w:rPr>
              <w:t>7</w:t>
            </w:r>
            <w:r>
              <w:rPr>
                <w:rFonts w:hint="default" w:ascii="Times New Roman" w:hAnsi="Times New Roman" w:cs="Times New Roman"/>
                <w:b/>
                <w:color w:val="000000" w:themeColor="text1"/>
                <w:sz w:val="21"/>
                <w:szCs w:val="21"/>
                <w:highlight w:val="none"/>
                <w:lang w:val="en-GB"/>
              </w:rPr>
              <w:t xml:space="preserve"> </w:t>
            </w:r>
            <w:r>
              <w:rPr>
                <w:rFonts w:hint="default" w:ascii="Times New Roman" w:hAnsi="Times New Roman" w:cs="Times New Roman"/>
                <w:b/>
                <w:color w:val="000000" w:themeColor="text1"/>
                <w:sz w:val="21"/>
                <w:szCs w:val="21"/>
                <w:highlight w:val="none"/>
              </w:rPr>
              <w:t xml:space="preserve"> </w:t>
            </w:r>
            <w:r>
              <w:rPr>
                <w:rFonts w:hint="default" w:ascii="Times New Roman" w:hAnsi="Times New Roman" w:cs="Times New Roman"/>
                <w:b/>
                <w:color w:val="000000" w:themeColor="text1"/>
                <w:sz w:val="21"/>
                <w:szCs w:val="21"/>
                <w:highlight w:val="none"/>
                <w:lang w:val="en-GB"/>
              </w:rPr>
              <w:t>Q值划分</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79"/>
              <w:gridCol w:w="4119"/>
            </w:tblGrid>
            <w:tr w14:paraId="4EDA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8" w:type="pct"/>
                  <w:noWrap w:val="0"/>
                  <w:vAlign w:val="center"/>
                </w:tcPr>
                <w:p w14:paraId="6604FA3D">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序号</w:t>
                  </w:r>
                </w:p>
              </w:tc>
              <w:tc>
                <w:tcPr>
                  <w:tcW w:w="3941" w:type="pct"/>
                  <w:gridSpan w:val="2"/>
                  <w:noWrap w:val="0"/>
                  <w:vAlign w:val="center"/>
                </w:tcPr>
                <w:p w14:paraId="59777263">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Q值划分</w:t>
                  </w:r>
                </w:p>
              </w:tc>
            </w:tr>
            <w:tr w14:paraId="1981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8" w:type="pct"/>
                  <w:noWrap w:val="0"/>
                  <w:vAlign w:val="center"/>
                </w:tcPr>
                <w:p w14:paraId="19915807">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w:t>
                  </w:r>
                </w:p>
              </w:tc>
              <w:tc>
                <w:tcPr>
                  <w:tcW w:w="1481" w:type="pct"/>
                  <w:noWrap w:val="0"/>
                  <w:vAlign w:val="center"/>
                </w:tcPr>
                <w:p w14:paraId="573747FE">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Q＜1</w:t>
                  </w:r>
                </w:p>
              </w:tc>
              <w:tc>
                <w:tcPr>
                  <w:tcW w:w="2459" w:type="pct"/>
                  <w:noWrap w:val="0"/>
                  <w:vAlign w:val="center"/>
                </w:tcPr>
                <w:p w14:paraId="52184C40">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环境风险潜势为Ⅰ</w:t>
                  </w:r>
                </w:p>
              </w:tc>
            </w:tr>
            <w:tr w14:paraId="01F2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8" w:type="pct"/>
                  <w:vMerge w:val="restart"/>
                  <w:noWrap w:val="0"/>
                  <w:vAlign w:val="center"/>
                </w:tcPr>
                <w:p w14:paraId="3063FE76">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2</w:t>
                  </w:r>
                </w:p>
              </w:tc>
              <w:tc>
                <w:tcPr>
                  <w:tcW w:w="1481" w:type="pct"/>
                  <w:vMerge w:val="restart"/>
                  <w:noWrap w:val="0"/>
                  <w:vAlign w:val="center"/>
                </w:tcPr>
                <w:p w14:paraId="1C5BBC66">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Q≥1</w:t>
                  </w:r>
                </w:p>
              </w:tc>
              <w:tc>
                <w:tcPr>
                  <w:tcW w:w="2459" w:type="pct"/>
                  <w:noWrap w:val="0"/>
                  <w:vAlign w:val="center"/>
                </w:tcPr>
                <w:p w14:paraId="6FD38F06">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1≤Q＜10</w:t>
                  </w:r>
                </w:p>
              </w:tc>
            </w:tr>
            <w:tr w14:paraId="67CD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8" w:type="pct"/>
                  <w:vMerge w:val="continue"/>
                  <w:noWrap w:val="0"/>
                  <w:vAlign w:val="center"/>
                </w:tcPr>
                <w:p w14:paraId="38C844DF">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p>
              </w:tc>
              <w:tc>
                <w:tcPr>
                  <w:tcW w:w="1481" w:type="pct"/>
                  <w:vMerge w:val="continue"/>
                  <w:noWrap w:val="0"/>
                  <w:vAlign w:val="center"/>
                </w:tcPr>
                <w:p w14:paraId="297BA44D">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p>
              </w:tc>
              <w:tc>
                <w:tcPr>
                  <w:tcW w:w="2459" w:type="pct"/>
                  <w:noWrap w:val="0"/>
                  <w:vAlign w:val="center"/>
                </w:tcPr>
                <w:p w14:paraId="5D0403A3">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10≤Q＜100</w:t>
                  </w:r>
                </w:p>
              </w:tc>
            </w:tr>
            <w:tr w14:paraId="7A51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8" w:type="pct"/>
                  <w:vMerge w:val="continue"/>
                  <w:noWrap w:val="0"/>
                  <w:vAlign w:val="center"/>
                </w:tcPr>
                <w:p w14:paraId="3A97E895">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p>
              </w:tc>
              <w:tc>
                <w:tcPr>
                  <w:tcW w:w="1481" w:type="pct"/>
                  <w:vMerge w:val="continue"/>
                  <w:noWrap w:val="0"/>
                  <w:vAlign w:val="center"/>
                </w:tcPr>
                <w:p w14:paraId="7B80B257">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p>
              </w:tc>
              <w:tc>
                <w:tcPr>
                  <w:tcW w:w="2459" w:type="pct"/>
                  <w:noWrap w:val="0"/>
                  <w:vAlign w:val="center"/>
                </w:tcPr>
                <w:p w14:paraId="3F57BF40">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Q≥100</w:t>
                  </w:r>
                </w:p>
              </w:tc>
            </w:tr>
          </w:tbl>
          <w:p w14:paraId="68292A59">
            <w:pPr>
              <w:pageBreakBefore w:val="0"/>
              <w:wordWrap/>
              <w:overflowPunct/>
              <w:bidi w:val="0"/>
              <w:adjustRightInd/>
              <w:snapToGrid/>
              <w:spacing w:line="360" w:lineRule="auto"/>
              <w:ind w:firstLine="480" w:firstLineChars="200"/>
              <w:rPr>
                <w:rFonts w:hint="default" w:ascii="Times New Roman" w:hAnsi="Times New Roman" w:cs="Times New Roman"/>
                <w:bCs/>
                <w:color w:val="000000" w:themeColor="text1"/>
                <w:sz w:val="24"/>
                <w:highlight w:val="none"/>
              </w:rPr>
            </w:pPr>
            <w:r>
              <w:rPr>
                <w:rFonts w:hint="default" w:ascii="Times New Roman" w:hAnsi="Times New Roman" w:cs="Times New Roman"/>
                <w:color w:val="000000" w:themeColor="text1"/>
                <w:sz w:val="24"/>
                <w:highlight w:val="none"/>
              </w:rPr>
              <w:t>参照《建设项目环境风险评价技术导则》</w:t>
            </w:r>
            <w:r>
              <w:rPr>
                <w:rFonts w:hint="default" w:ascii="Times New Roman" w:hAnsi="Times New Roman" w:eastAsia="宋体"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HJ/T169-2018</w:t>
            </w:r>
            <w:r>
              <w:rPr>
                <w:rFonts w:hint="default" w:ascii="Times New Roman" w:hAnsi="Times New Roman" w:eastAsia="宋体"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附录B，本项目生产中涉及到的危险物质主要为</w:t>
            </w:r>
            <w:r>
              <w:rPr>
                <w:rFonts w:hint="default" w:ascii="Times New Roman" w:hAnsi="Times New Roman" w:cs="Times New Roman"/>
                <w:color w:val="000000" w:themeColor="text1"/>
                <w:sz w:val="24"/>
                <w:szCs w:val="22"/>
                <w:highlight w:val="none"/>
                <w:lang w:val="en-US" w:eastAsia="zh-CN"/>
              </w:rPr>
              <w:t>废机油、机油</w:t>
            </w:r>
            <w:r>
              <w:rPr>
                <w:rFonts w:hint="eastAsia" w:ascii="Times New Roman" w:hAnsi="Times New Roman" w:cs="Times New Roman"/>
                <w:color w:val="000000" w:themeColor="text1"/>
                <w:sz w:val="24"/>
                <w:szCs w:val="22"/>
                <w:highlight w:val="none"/>
                <w:lang w:val="en-US" w:eastAsia="zh-CN"/>
              </w:rPr>
              <w:t>、天然气</w:t>
            </w:r>
            <w:r>
              <w:rPr>
                <w:rFonts w:hint="default" w:ascii="Times New Roman" w:hAnsi="Times New Roman" w:cs="Times New Roman"/>
                <w:color w:val="000000" w:themeColor="text1"/>
                <w:sz w:val="24"/>
                <w:highlight w:val="none"/>
              </w:rPr>
              <w:t>。</w:t>
            </w:r>
          </w:p>
          <w:p w14:paraId="64DB1E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themeColor="text1"/>
                <w:sz w:val="21"/>
                <w:szCs w:val="21"/>
                <w:highlight w:val="none"/>
                <w:lang w:val="en-GB"/>
              </w:rPr>
            </w:pPr>
            <w:r>
              <w:rPr>
                <w:rFonts w:hint="default" w:ascii="Times New Roman" w:hAnsi="Times New Roman" w:eastAsia="宋体" w:cs="Times New Roman"/>
                <w:b/>
                <w:color w:val="000000" w:themeColor="text1"/>
                <w:sz w:val="21"/>
                <w:szCs w:val="21"/>
                <w:highlight w:val="none"/>
                <w:lang w:val="en-GB"/>
              </w:rPr>
              <w:t>表</w:t>
            </w:r>
            <w:r>
              <w:rPr>
                <w:rFonts w:hint="default" w:ascii="Times New Roman" w:hAnsi="Times New Roman" w:eastAsia="宋体" w:cs="Times New Roman"/>
                <w:b/>
                <w:color w:val="000000" w:themeColor="text1"/>
                <w:sz w:val="21"/>
                <w:szCs w:val="21"/>
                <w:highlight w:val="none"/>
                <w:lang w:val="en-US" w:eastAsia="zh-CN"/>
              </w:rPr>
              <w:t>4-</w:t>
            </w:r>
            <w:r>
              <w:rPr>
                <w:rFonts w:hint="eastAsia" w:ascii="Times New Roman" w:hAnsi="Times New Roman" w:cs="Times New Roman"/>
                <w:b/>
                <w:color w:val="000000" w:themeColor="text1"/>
                <w:sz w:val="21"/>
                <w:szCs w:val="21"/>
                <w:highlight w:val="none"/>
                <w:lang w:val="en-US" w:eastAsia="zh-CN"/>
              </w:rPr>
              <w:t>18</w:t>
            </w:r>
            <w:r>
              <w:rPr>
                <w:rFonts w:hint="default" w:ascii="Times New Roman" w:hAnsi="Times New Roman" w:eastAsia="宋体" w:cs="Times New Roman"/>
                <w:b/>
                <w:color w:val="000000" w:themeColor="text1"/>
                <w:sz w:val="21"/>
                <w:szCs w:val="21"/>
                <w:highlight w:val="none"/>
                <w:lang w:val="en-GB"/>
              </w:rPr>
              <w:t xml:space="preserve">  重点关注的</w:t>
            </w:r>
            <w:r>
              <w:rPr>
                <w:rFonts w:hint="default" w:ascii="Times New Roman" w:hAnsi="Times New Roman" w:eastAsia="宋体" w:cs="Times New Roman"/>
                <w:b/>
                <w:color w:val="000000" w:themeColor="text1"/>
                <w:sz w:val="21"/>
                <w:szCs w:val="21"/>
                <w:highlight w:val="none"/>
                <w:lang w:val="en-US" w:eastAsia="zh-CN"/>
              </w:rPr>
              <w:t>风险</w:t>
            </w:r>
            <w:r>
              <w:rPr>
                <w:rFonts w:hint="default" w:ascii="Times New Roman" w:hAnsi="Times New Roman" w:eastAsia="宋体" w:cs="Times New Roman"/>
                <w:b/>
                <w:color w:val="000000" w:themeColor="text1"/>
                <w:sz w:val="21"/>
                <w:szCs w:val="21"/>
                <w:highlight w:val="none"/>
                <w:lang w:val="en-GB"/>
              </w:rPr>
              <w:t>物质数量与临界量的比值（Q）确定</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084"/>
              <w:gridCol w:w="1279"/>
              <w:gridCol w:w="1329"/>
              <w:gridCol w:w="1197"/>
              <w:gridCol w:w="2253"/>
            </w:tblGrid>
            <w:tr w14:paraId="5E0E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pct"/>
                  <w:noWrap w:val="0"/>
                  <w:vAlign w:val="center"/>
                </w:tcPr>
                <w:p w14:paraId="2B3EF5BF">
                  <w:pPr>
                    <w:keepNext w:val="0"/>
                    <w:keepLines w:val="0"/>
                    <w:pageBreakBefore w:val="0"/>
                    <w:wordWrap/>
                    <w:overflowPunct/>
                    <w:bidi w:val="0"/>
                    <w:adjustRightInd/>
                    <w:snapToGrid/>
                    <w:jc w:val="center"/>
                    <w:rPr>
                      <w:bCs/>
                      <w:color w:val="000000" w:themeColor="text1"/>
                      <w:szCs w:val="21"/>
                      <w:highlight w:val="none"/>
                    </w:rPr>
                  </w:pPr>
                  <w:r>
                    <w:rPr>
                      <w:bCs/>
                      <w:color w:val="000000" w:themeColor="text1"/>
                      <w:szCs w:val="21"/>
                      <w:highlight w:val="none"/>
                    </w:rPr>
                    <w:t>风险物质</w:t>
                  </w:r>
                </w:p>
              </w:tc>
              <w:tc>
                <w:tcPr>
                  <w:tcW w:w="647" w:type="pct"/>
                  <w:noWrap w:val="0"/>
                  <w:vAlign w:val="center"/>
                </w:tcPr>
                <w:p w14:paraId="2C733B6D">
                  <w:pPr>
                    <w:keepNext w:val="0"/>
                    <w:keepLines w:val="0"/>
                    <w:pageBreakBefore w:val="0"/>
                    <w:wordWrap/>
                    <w:overflowPunct/>
                    <w:bidi w:val="0"/>
                    <w:adjustRightInd/>
                    <w:snapToGrid/>
                    <w:jc w:val="center"/>
                    <w:rPr>
                      <w:bCs/>
                      <w:color w:val="000000" w:themeColor="text1"/>
                      <w:szCs w:val="21"/>
                      <w:highlight w:val="none"/>
                    </w:rPr>
                  </w:pPr>
                  <w:r>
                    <w:rPr>
                      <w:bCs/>
                      <w:color w:val="000000" w:themeColor="text1"/>
                      <w:szCs w:val="21"/>
                      <w:highlight w:val="none"/>
                    </w:rPr>
                    <w:t>CAS号</w:t>
                  </w:r>
                </w:p>
              </w:tc>
              <w:tc>
                <w:tcPr>
                  <w:tcW w:w="764" w:type="pct"/>
                  <w:noWrap w:val="0"/>
                  <w:vAlign w:val="center"/>
                </w:tcPr>
                <w:p w14:paraId="459E857C">
                  <w:pPr>
                    <w:keepNext w:val="0"/>
                    <w:keepLines w:val="0"/>
                    <w:pageBreakBefore w:val="0"/>
                    <w:wordWrap/>
                    <w:overflowPunct/>
                    <w:bidi w:val="0"/>
                    <w:adjustRightInd/>
                    <w:snapToGrid/>
                    <w:jc w:val="center"/>
                    <w:rPr>
                      <w:bCs/>
                      <w:color w:val="000000" w:themeColor="text1"/>
                      <w:szCs w:val="21"/>
                      <w:highlight w:val="none"/>
                    </w:rPr>
                  </w:pPr>
                  <w:r>
                    <w:rPr>
                      <w:bCs/>
                      <w:color w:val="000000" w:themeColor="text1"/>
                      <w:szCs w:val="21"/>
                      <w:highlight w:val="none"/>
                    </w:rPr>
                    <w:t>临界量（t）</w:t>
                  </w:r>
                </w:p>
              </w:tc>
              <w:tc>
                <w:tcPr>
                  <w:tcW w:w="794" w:type="pct"/>
                  <w:noWrap w:val="0"/>
                  <w:vAlign w:val="center"/>
                </w:tcPr>
                <w:p w14:paraId="01BFB504">
                  <w:pPr>
                    <w:keepNext w:val="0"/>
                    <w:keepLines w:val="0"/>
                    <w:pageBreakBefore w:val="0"/>
                    <w:wordWrap/>
                    <w:overflowPunct/>
                    <w:bidi w:val="0"/>
                    <w:adjustRightInd/>
                    <w:snapToGrid/>
                    <w:jc w:val="center"/>
                    <w:rPr>
                      <w:bCs/>
                      <w:color w:val="000000" w:themeColor="text1"/>
                      <w:szCs w:val="21"/>
                      <w:highlight w:val="none"/>
                    </w:rPr>
                  </w:pPr>
                  <w:r>
                    <w:rPr>
                      <w:bCs/>
                      <w:color w:val="000000" w:themeColor="text1"/>
                      <w:szCs w:val="21"/>
                      <w:highlight w:val="none"/>
                    </w:rPr>
                    <w:t>最大存在量q（t）</w:t>
                  </w:r>
                </w:p>
              </w:tc>
              <w:tc>
                <w:tcPr>
                  <w:tcW w:w="715" w:type="pct"/>
                  <w:noWrap w:val="0"/>
                  <w:vAlign w:val="center"/>
                </w:tcPr>
                <w:p w14:paraId="24075530">
                  <w:pPr>
                    <w:keepNext w:val="0"/>
                    <w:keepLines w:val="0"/>
                    <w:pageBreakBefore w:val="0"/>
                    <w:wordWrap/>
                    <w:overflowPunct/>
                    <w:bidi w:val="0"/>
                    <w:adjustRightInd/>
                    <w:snapToGrid/>
                    <w:jc w:val="center"/>
                    <w:rPr>
                      <w:rFonts w:hint="eastAsia"/>
                      <w:bCs/>
                      <w:color w:val="000000" w:themeColor="text1"/>
                      <w:szCs w:val="21"/>
                      <w:highlight w:val="none"/>
                    </w:rPr>
                  </w:pPr>
                  <w:r>
                    <w:rPr>
                      <w:rFonts w:hint="eastAsia"/>
                      <w:bCs/>
                      <w:color w:val="000000" w:themeColor="text1"/>
                      <w:szCs w:val="21"/>
                      <w:highlight w:val="none"/>
                    </w:rPr>
                    <w:t>Q</w:t>
                  </w:r>
                </w:p>
              </w:tc>
              <w:tc>
                <w:tcPr>
                  <w:tcW w:w="1346" w:type="pct"/>
                  <w:noWrap w:val="0"/>
                  <w:vAlign w:val="center"/>
                </w:tcPr>
                <w:p w14:paraId="06F0946D">
                  <w:pPr>
                    <w:keepNext w:val="0"/>
                    <w:keepLines w:val="0"/>
                    <w:pageBreakBefore w:val="0"/>
                    <w:wordWrap/>
                    <w:overflowPunct/>
                    <w:bidi w:val="0"/>
                    <w:adjustRightInd/>
                    <w:snapToGrid/>
                    <w:jc w:val="center"/>
                    <w:rPr>
                      <w:rFonts w:hint="eastAsia" w:eastAsia="宋体"/>
                      <w:bCs/>
                      <w:color w:val="000000" w:themeColor="text1"/>
                      <w:szCs w:val="21"/>
                      <w:highlight w:val="none"/>
                      <w:lang w:val="en-US" w:eastAsia="zh-CN"/>
                    </w:rPr>
                  </w:pPr>
                  <w:r>
                    <w:rPr>
                      <w:rFonts w:hint="eastAsia"/>
                      <w:bCs/>
                      <w:color w:val="000000" w:themeColor="text1"/>
                      <w:szCs w:val="21"/>
                      <w:highlight w:val="none"/>
                      <w:lang w:val="en-US" w:eastAsia="zh-CN"/>
                    </w:rPr>
                    <w:t>备注</w:t>
                  </w:r>
                </w:p>
              </w:tc>
            </w:tr>
            <w:tr w14:paraId="41E5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pct"/>
                  <w:shd w:val="clear" w:color="auto" w:fill="auto"/>
                  <w:noWrap w:val="0"/>
                  <w:vAlign w:val="center"/>
                </w:tcPr>
                <w:p w14:paraId="3181D2FA">
                  <w:pPr>
                    <w:adjustRightInd w:val="0"/>
                    <w:snapToGrid w:val="0"/>
                    <w:jc w:val="center"/>
                    <w:rPr>
                      <w:rFonts w:hint="eastAsia" w:ascii="Times New Roman" w:hAnsi="Times New Roman" w:eastAsia="宋体" w:cs="Times New Roman"/>
                      <w:color w:val="000000" w:themeColor="text1"/>
                      <w:kern w:val="36"/>
                      <w:sz w:val="21"/>
                      <w:szCs w:val="21"/>
                      <w:highlight w:val="none"/>
                      <w:lang w:val="en-US" w:eastAsia="zh-CN" w:bidi="ar-SA"/>
                    </w:rPr>
                  </w:pPr>
                  <w:r>
                    <w:rPr>
                      <w:rFonts w:hint="default" w:ascii="Times New Roman" w:hAnsi="Times New Roman" w:cs="Times New Roman"/>
                      <w:color w:val="000000" w:themeColor="text1"/>
                      <w:kern w:val="36"/>
                      <w:sz w:val="21"/>
                      <w:szCs w:val="21"/>
                      <w:highlight w:val="none"/>
                      <w:lang w:val="en-US" w:eastAsia="zh-CN"/>
                    </w:rPr>
                    <w:t>废机油</w:t>
                  </w:r>
                </w:p>
              </w:tc>
              <w:tc>
                <w:tcPr>
                  <w:tcW w:w="647" w:type="pct"/>
                  <w:shd w:val="clear" w:color="auto" w:fill="auto"/>
                  <w:noWrap w:val="0"/>
                  <w:vAlign w:val="center"/>
                </w:tcPr>
                <w:p w14:paraId="0DC432EF">
                  <w:pPr>
                    <w:adjustRightInd w:val="0"/>
                    <w:snapToGrid w:val="0"/>
                    <w:jc w:val="center"/>
                    <w:rPr>
                      <w:rFonts w:hint="default" w:ascii="Times New Roman" w:hAnsi="Times New Roman" w:eastAsia="宋体" w:cs="Times New Roman"/>
                      <w:color w:val="000000" w:themeColor="text1"/>
                      <w:kern w:val="36"/>
                      <w:sz w:val="21"/>
                      <w:szCs w:val="21"/>
                      <w:highlight w:val="none"/>
                      <w:lang w:val="en-US" w:eastAsia="zh-CN" w:bidi="ar-SA"/>
                    </w:rPr>
                  </w:pPr>
                  <w:r>
                    <w:rPr>
                      <w:rFonts w:hint="default" w:ascii="Times New Roman" w:hAnsi="Times New Roman" w:cs="Times New Roman"/>
                      <w:color w:val="000000" w:themeColor="text1"/>
                      <w:kern w:val="36"/>
                      <w:sz w:val="21"/>
                      <w:szCs w:val="21"/>
                      <w:highlight w:val="none"/>
                      <w:lang w:val="en-US" w:eastAsia="zh-CN"/>
                    </w:rPr>
                    <w:t>/</w:t>
                  </w:r>
                </w:p>
              </w:tc>
              <w:tc>
                <w:tcPr>
                  <w:tcW w:w="764" w:type="pct"/>
                  <w:shd w:val="clear" w:color="auto" w:fill="auto"/>
                  <w:noWrap w:val="0"/>
                  <w:vAlign w:val="center"/>
                </w:tcPr>
                <w:p w14:paraId="6CA2A434">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2500</w:t>
                  </w:r>
                </w:p>
              </w:tc>
              <w:tc>
                <w:tcPr>
                  <w:tcW w:w="794" w:type="pct"/>
                  <w:shd w:val="clear" w:color="auto" w:fill="auto"/>
                  <w:noWrap w:val="0"/>
                  <w:vAlign w:val="center"/>
                </w:tcPr>
                <w:p w14:paraId="12A36A53">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05</w:t>
                  </w:r>
                </w:p>
              </w:tc>
              <w:tc>
                <w:tcPr>
                  <w:tcW w:w="715" w:type="pct"/>
                  <w:shd w:val="clear" w:color="auto" w:fill="auto"/>
                  <w:noWrap w:val="0"/>
                  <w:vAlign w:val="center"/>
                </w:tcPr>
                <w:p w14:paraId="040BD711">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0.00000</w:t>
                  </w:r>
                  <w:r>
                    <w:rPr>
                      <w:rFonts w:hint="eastAsia" w:ascii="Times New Roman" w:hAnsi="Times New Roman" w:cs="Times New Roman"/>
                      <w:color w:val="000000" w:themeColor="text1"/>
                      <w:sz w:val="21"/>
                      <w:szCs w:val="21"/>
                      <w:highlight w:val="none"/>
                      <w:lang w:val="en-US" w:eastAsia="zh-CN"/>
                    </w:rPr>
                    <w:t>2</w:t>
                  </w:r>
                </w:p>
              </w:tc>
              <w:tc>
                <w:tcPr>
                  <w:tcW w:w="1346" w:type="pct"/>
                  <w:noWrap w:val="0"/>
                  <w:vAlign w:val="center"/>
                </w:tcPr>
                <w:p w14:paraId="5EB24127">
                  <w:pPr>
                    <w:keepNext w:val="0"/>
                    <w:keepLines w:val="0"/>
                    <w:pageBreakBefore w:val="0"/>
                    <w:wordWrap/>
                    <w:overflowPunct/>
                    <w:bidi w:val="0"/>
                    <w:adjustRightInd/>
                    <w:snapToGrid/>
                    <w:jc w:val="center"/>
                    <w:rPr>
                      <w:rFonts w:hint="default"/>
                      <w:bCs/>
                      <w:color w:val="000000" w:themeColor="text1"/>
                      <w:szCs w:val="21"/>
                      <w:highlight w:val="none"/>
                      <w:lang w:val="en-US"/>
                    </w:rPr>
                  </w:pPr>
                  <w:r>
                    <w:rPr>
                      <w:rFonts w:hint="eastAsia" w:ascii="Times New Roman" w:hAnsi="Times New Roman" w:eastAsia="宋体"/>
                      <w:color w:val="000000" w:themeColor="text1"/>
                      <w:sz w:val="21"/>
                      <w:szCs w:val="21"/>
                      <w:highlight w:val="none"/>
                      <w:lang w:val="en-US" w:eastAsia="zh-CN"/>
                    </w:rPr>
                    <w:t>存放于</w:t>
                  </w:r>
                  <w:r>
                    <w:rPr>
                      <w:rFonts w:hint="eastAsia"/>
                      <w:color w:val="000000" w:themeColor="text1"/>
                      <w:sz w:val="21"/>
                      <w:szCs w:val="21"/>
                      <w:highlight w:val="none"/>
                      <w:lang w:val="en-US" w:eastAsia="zh-CN"/>
                    </w:rPr>
                    <w:t>危废暂存间</w:t>
                  </w:r>
                  <w:r>
                    <w:rPr>
                      <w:rFonts w:hint="eastAsia" w:ascii="Times New Roman" w:hAnsi="Times New Roman" w:eastAsia="宋体"/>
                      <w:color w:val="000000" w:themeColor="text1"/>
                      <w:sz w:val="21"/>
                      <w:szCs w:val="21"/>
                      <w:highlight w:val="none"/>
                      <w:lang w:val="en-US" w:eastAsia="zh-CN"/>
                    </w:rPr>
                    <w:t>内</w:t>
                  </w:r>
                </w:p>
              </w:tc>
            </w:tr>
            <w:tr w14:paraId="3644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pct"/>
                  <w:shd w:val="clear" w:color="auto" w:fill="auto"/>
                  <w:noWrap w:val="0"/>
                  <w:vAlign w:val="center"/>
                </w:tcPr>
                <w:p w14:paraId="0AC82E21">
                  <w:pPr>
                    <w:adjustRightInd w:val="0"/>
                    <w:snapToGrid w:val="0"/>
                    <w:jc w:val="center"/>
                    <w:rPr>
                      <w:rFonts w:hint="default" w:ascii="Times New Roman" w:hAnsi="Times New Roman" w:eastAsia="宋体" w:cs="Times New Roman"/>
                      <w:color w:val="000000" w:themeColor="text1"/>
                      <w:kern w:val="36"/>
                      <w:sz w:val="21"/>
                      <w:szCs w:val="21"/>
                      <w:highlight w:val="none"/>
                      <w:lang w:val="en-US" w:eastAsia="zh-CN" w:bidi="ar-SA"/>
                    </w:rPr>
                  </w:pPr>
                  <w:r>
                    <w:rPr>
                      <w:rFonts w:hint="default" w:ascii="Times New Roman" w:hAnsi="Times New Roman" w:cs="Times New Roman"/>
                      <w:color w:val="000000" w:themeColor="text1"/>
                      <w:kern w:val="36"/>
                      <w:sz w:val="21"/>
                      <w:szCs w:val="21"/>
                      <w:highlight w:val="none"/>
                      <w:lang w:val="en-US" w:eastAsia="zh-CN"/>
                    </w:rPr>
                    <w:t>机油</w:t>
                  </w:r>
                </w:p>
              </w:tc>
              <w:tc>
                <w:tcPr>
                  <w:tcW w:w="647" w:type="pct"/>
                  <w:shd w:val="clear" w:color="auto" w:fill="auto"/>
                  <w:noWrap w:val="0"/>
                  <w:vAlign w:val="center"/>
                </w:tcPr>
                <w:p w14:paraId="27F3A79E">
                  <w:pPr>
                    <w:adjustRightInd w:val="0"/>
                    <w:snapToGrid w:val="0"/>
                    <w:jc w:val="center"/>
                    <w:rPr>
                      <w:rFonts w:hint="eastAsia" w:ascii="Times New Roman" w:hAnsi="Times New Roman" w:eastAsia="宋体" w:cs="Times New Roman"/>
                      <w:color w:val="000000" w:themeColor="text1"/>
                      <w:kern w:val="36"/>
                      <w:sz w:val="21"/>
                      <w:szCs w:val="21"/>
                      <w:highlight w:val="none"/>
                      <w:lang w:val="en-US" w:eastAsia="zh-CN" w:bidi="ar-SA"/>
                    </w:rPr>
                  </w:pPr>
                  <w:r>
                    <w:rPr>
                      <w:rFonts w:hint="default" w:ascii="Times New Roman" w:hAnsi="Times New Roman" w:cs="Times New Roman"/>
                      <w:color w:val="000000" w:themeColor="text1"/>
                      <w:kern w:val="36"/>
                      <w:sz w:val="21"/>
                      <w:szCs w:val="21"/>
                      <w:highlight w:val="none"/>
                      <w:lang w:val="en-US" w:eastAsia="zh-CN"/>
                    </w:rPr>
                    <w:t>/</w:t>
                  </w:r>
                </w:p>
              </w:tc>
              <w:tc>
                <w:tcPr>
                  <w:tcW w:w="764" w:type="pct"/>
                  <w:shd w:val="clear" w:color="auto" w:fill="auto"/>
                  <w:noWrap w:val="0"/>
                  <w:vAlign w:val="center"/>
                </w:tcPr>
                <w:p w14:paraId="6BDDCD7B">
                  <w:pPr>
                    <w:adjustRightInd w:val="0"/>
                    <w:snapToGrid w:val="0"/>
                    <w:jc w:val="center"/>
                    <w:rPr>
                      <w:rFonts w:hint="eastAsia"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2500</w:t>
                  </w:r>
                </w:p>
              </w:tc>
              <w:tc>
                <w:tcPr>
                  <w:tcW w:w="794" w:type="pct"/>
                  <w:shd w:val="clear" w:color="auto" w:fill="auto"/>
                  <w:noWrap w:val="0"/>
                  <w:vAlign w:val="center"/>
                </w:tcPr>
                <w:p w14:paraId="39004E02">
                  <w:pPr>
                    <w:adjustRightInd w:val="0"/>
                    <w:snapToGrid w:val="0"/>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0.</w:t>
                  </w:r>
                  <w:r>
                    <w:rPr>
                      <w:rFonts w:hint="eastAsia" w:ascii="Times New Roman" w:hAnsi="Times New Roman" w:cs="Times New Roman"/>
                      <w:color w:val="000000" w:themeColor="text1"/>
                      <w:sz w:val="21"/>
                      <w:szCs w:val="21"/>
                      <w:highlight w:val="none"/>
                      <w:lang w:val="en-US" w:eastAsia="zh-CN"/>
                    </w:rPr>
                    <w:t>05</w:t>
                  </w:r>
                </w:p>
              </w:tc>
              <w:tc>
                <w:tcPr>
                  <w:tcW w:w="715" w:type="pct"/>
                  <w:shd w:val="clear" w:color="auto" w:fill="auto"/>
                  <w:noWrap w:val="0"/>
                  <w:vAlign w:val="center"/>
                </w:tcPr>
                <w:p w14:paraId="44CEDAC6">
                  <w:pPr>
                    <w:adjustRightInd w:val="0"/>
                    <w:snapToGrid w:val="0"/>
                    <w:jc w:val="center"/>
                    <w:rPr>
                      <w:rFonts w:hint="eastAsia"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0.0000</w:t>
                  </w:r>
                  <w:r>
                    <w:rPr>
                      <w:rFonts w:hint="eastAsia" w:ascii="Times New Roman" w:hAnsi="Times New Roman" w:cs="Times New Roman"/>
                      <w:color w:val="000000" w:themeColor="text1"/>
                      <w:sz w:val="21"/>
                      <w:szCs w:val="21"/>
                      <w:highlight w:val="none"/>
                      <w:lang w:val="en-US" w:eastAsia="zh-CN"/>
                    </w:rPr>
                    <w:t>2</w:t>
                  </w:r>
                </w:p>
              </w:tc>
              <w:tc>
                <w:tcPr>
                  <w:tcW w:w="1346" w:type="pct"/>
                  <w:noWrap w:val="0"/>
                  <w:vAlign w:val="center"/>
                </w:tcPr>
                <w:p w14:paraId="437BAE3B">
                  <w:pPr>
                    <w:keepNext w:val="0"/>
                    <w:keepLines w:val="0"/>
                    <w:pageBreakBefore w:val="0"/>
                    <w:wordWrap/>
                    <w:overflowPunct/>
                    <w:bidi w:val="0"/>
                    <w:adjustRightInd/>
                    <w:snapToGrid/>
                    <w:jc w:val="center"/>
                    <w:rPr>
                      <w:rFonts w:hint="eastAsia" w:ascii="Times New Roman" w:hAnsi="Times New Roman" w:eastAsia="宋体"/>
                      <w:color w:val="000000" w:themeColor="text1"/>
                      <w:sz w:val="21"/>
                      <w:szCs w:val="21"/>
                      <w:highlight w:val="none"/>
                      <w:lang w:val="en-US" w:eastAsia="zh-CN"/>
                    </w:rPr>
                  </w:pPr>
                  <w:r>
                    <w:rPr>
                      <w:rFonts w:hint="eastAsia" w:ascii="Times New Roman" w:hAnsi="Times New Roman" w:eastAsia="宋体"/>
                      <w:color w:val="000000" w:themeColor="text1"/>
                      <w:sz w:val="21"/>
                      <w:szCs w:val="21"/>
                      <w:highlight w:val="none"/>
                      <w:lang w:val="en-US" w:eastAsia="zh-CN"/>
                    </w:rPr>
                    <w:t>存放于</w:t>
                  </w:r>
                  <w:r>
                    <w:rPr>
                      <w:rFonts w:hint="eastAsia"/>
                      <w:color w:val="000000" w:themeColor="text1"/>
                      <w:sz w:val="21"/>
                      <w:szCs w:val="21"/>
                      <w:highlight w:val="none"/>
                      <w:lang w:val="en-US" w:eastAsia="zh-CN"/>
                    </w:rPr>
                    <w:t>生产车间</w:t>
                  </w:r>
                  <w:r>
                    <w:rPr>
                      <w:rFonts w:hint="eastAsia" w:ascii="Times New Roman" w:hAnsi="Times New Roman" w:eastAsia="宋体"/>
                      <w:color w:val="000000" w:themeColor="text1"/>
                      <w:sz w:val="21"/>
                      <w:szCs w:val="21"/>
                      <w:highlight w:val="none"/>
                      <w:lang w:val="en-US" w:eastAsia="zh-CN"/>
                    </w:rPr>
                    <w:t>内</w:t>
                  </w:r>
                </w:p>
              </w:tc>
            </w:tr>
            <w:tr w14:paraId="53D9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pct"/>
                  <w:shd w:val="clear" w:color="auto" w:fill="auto"/>
                  <w:noWrap w:val="0"/>
                  <w:vAlign w:val="center"/>
                </w:tcPr>
                <w:p w14:paraId="45855C63">
                  <w:pPr>
                    <w:adjustRightInd w:val="0"/>
                    <w:snapToGrid w:val="0"/>
                    <w:jc w:val="center"/>
                    <w:rPr>
                      <w:rFonts w:hint="eastAsia" w:ascii="Times New Roman" w:hAnsi="Times New Roman" w:eastAsia="宋体" w:cs="Times New Roman"/>
                      <w:color w:val="000000" w:themeColor="text1"/>
                      <w:kern w:val="36"/>
                      <w:sz w:val="21"/>
                      <w:szCs w:val="21"/>
                      <w:highlight w:val="none"/>
                      <w:lang w:val="en-US" w:eastAsia="zh-CN" w:bidi="ar-SA"/>
                    </w:rPr>
                  </w:pPr>
                  <w:r>
                    <w:rPr>
                      <w:rFonts w:hint="eastAsia" w:ascii="Times New Roman" w:hAnsi="Times New Roman" w:cs="Times New Roman"/>
                      <w:color w:val="000000" w:themeColor="text1"/>
                      <w:kern w:val="36"/>
                      <w:sz w:val="21"/>
                      <w:szCs w:val="21"/>
                      <w:highlight w:val="none"/>
                      <w:lang w:val="en-US" w:eastAsia="zh-CN"/>
                    </w:rPr>
                    <w:t>天然气</w:t>
                  </w:r>
                </w:p>
              </w:tc>
              <w:tc>
                <w:tcPr>
                  <w:tcW w:w="647" w:type="pct"/>
                  <w:shd w:val="clear" w:color="auto" w:fill="auto"/>
                  <w:noWrap w:val="0"/>
                  <w:vAlign w:val="center"/>
                </w:tcPr>
                <w:p w14:paraId="5EF2F34E">
                  <w:pPr>
                    <w:pageBreakBefore w:val="0"/>
                    <w:wordWrap/>
                    <w:overflowPunct/>
                    <w:bidi w:val="0"/>
                    <w:adjustRightInd/>
                    <w:snapToGrid/>
                    <w:jc w:val="center"/>
                    <w:rPr>
                      <w:rFonts w:hint="eastAsia" w:ascii="Times New Roman" w:hAnsi="Times New Roman" w:eastAsia="宋体" w:cs="Times New Roman"/>
                      <w:bCs/>
                      <w:color w:val="000000" w:themeColor="text1"/>
                      <w:kern w:val="2"/>
                      <w:sz w:val="21"/>
                      <w:szCs w:val="21"/>
                      <w:highlight w:val="none"/>
                      <w:lang w:val="en-US" w:eastAsia="zh-CN" w:bidi="ar-SA"/>
                    </w:rPr>
                  </w:pPr>
                  <w:r>
                    <w:rPr>
                      <w:bCs/>
                      <w:color w:val="000000" w:themeColor="text1"/>
                      <w:szCs w:val="21"/>
                      <w:highlight w:val="none"/>
                    </w:rPr>
                    <w:t>74-82-8</w:t>
                  </w:r>
                </w:p>
              </w:tc>
              <w:tc>
                <w:tcPr>
                  <w:tcW w:w="764" w:type="pct"/>
                  <w:shd w:val="clear" w:color="auto" w:fill="auto"/>
                  <w:noWrap w:val="0"/>
                  <w:vAlign w:val="center"/>
                </w:tcPr>
                <w:p w14:paraId="7B25AD14">
                  <w:pPr>
                    <w:pageBreakBefore w:val="0"/>
                    <w:wordWrap/>
                    <w:overflowPunct/>
                    <w:bidi w:val="0"/>
                    <w:adjustRightInd/>
                    <w:snapToGrid/>
                    <w:jc w:val="center"/>
                    <w:rPr>
                      <w:rFonts w:hint="eastAsia" w:ascii="Times New Roman" w:hAnsi="Times New Roman" w:eastAsia="宋体" w:cs="Times New Roman"/>
                      <w:bCs/>
                      <w:color w:val="000000" w:themeColor="text1"/>
                      <w:kern w:val="2"/>
                      <w:sz w:val="21"/>
                      <w:szCs w:val="21"/>
                      <w:highlight w:val="none"/>
                      <w:lang w:val="en-US" w:eastAsia="zh-CN" w:bidi="ar-SA"/>
                    </w:rPr>
                  </w:pPr>
                  <w:r>
                    <w:rPr>
                      <w:rFonts w:hint="eastAsia"/>
                      <w:bCs/>
                      <w:color w:val="000000" w:themeColor="text1"/>
                      <w:szCs w:val="21"/>
                      <w:highlight w:val="none"/>
                    </w:rPr>
                    <w:t>10</w:t>
                  </w:r>
                </w:p>
              </w:tc>
              <w:tc>
                <w:tcPr>
                  <w:tcW w:w="794" w:type="pct"/>
                  <w:shd w:val="clear" w:color="auto" w:fill="auto"/>
                  <w:noWrap w:val="0"/>
                  <w:vAlign w:val="center"/>
                </w:tcPr>
                <w:p w14:paraId="3B7F29E0">
                  <w:pPr>
                    <w:pageBreakBefore w:val="0"/>
                    <w:wordWrap/>
                    <w:overflowPunct/>
                    <w:bidi w:val="0"/>
                    <w:adjustRightInd/>
                    <w:snapToGrid/>
                    <w:jc w:val="center"/>
                    <w:rPr>
                      <w:rFonts w:hint="eastAsia" w:ascii="Times New Roman" w:hAnsi="Times New Roman" w:eastAsia="宋体" w:cs="Times New Roman"/>
                      <w:bCs/>
                      <w:color w:val="000000" w:themeColor="text1"/>
                      <w:kern w:val="2"/>
                      <w:sz w:val="21"/>
                      <w:szCs w:val="21"/>
                      <w:highlight w:val="none"/>
                      <w:lang w:val="en-US" w:eastAsia="zh-CN" w:bidi="ar-SA"/>
                    </w:rPr>
                  </w:pPr>
                  <w:r>
                    <w:rPr>
                      <w:bCs/>
                      <w:color w:val="000000" w:themeColor="text1"/>
                      <w:szCs w:val="21"/>
                      <w:highlight w:val="none"/>
                    </w:rPr>
                    <w:t>0.1</w:t>
                  </w:r>
                </w:p>
              </w:tc>
              <w:tc>
                <w:tcPr>
                  <w:tcW w:w="715" w:type="pct"/>
                  <w:shd w:val="clear" w:color="auto" w:fill="auto"/>
                  <w:noWrap w:val="0"/>
                  <w:vAlign w:val="center"/>
                </w:tcPr>
                <w:p w14:paraId="06588A63">
                  <w:pPr>
                    <w:jc w:val="center"/>
                    <w:rPr>
                      <w:rFonts w:hint="eastAsia" w:ascii="Tms Rmn" w:hAnsi="Tms Rmn" w:eastAsia="宋体" w:cs="Times New Roman"/>
                      <w:bCs/>
                      <w:color w:val="000000" w:themeColor="text1"/>
                      <w:szCs w:val="21"/>
                      <w:highlight w:val="none"/>
                      <w:lang w:val="en-US" w:eastAsia="zh-CN" w:bidi="ar-SA"/>
                    </w:rPr>
                  </w:pPr>
                  <w:r>
                    <w:rPr>
                      <w:rFonts w:hint="eastAsia"/>
                      <w:bCs/>
                      <w:color w:val="000000" w:themeColor="text1"/>
                      <w:szCs w:val="21"/>
                      <w:highlight w:val="none"/>
                      <w:lang w:val="en-US" w:eastAsia="zh-CN"/>
                    </w:rPr>
                    <w:t>0.01</w:t>
                  </w:r>
                </w:p>
              </w:tc>
              <w:tc>
                <w:tcPr>
                  <w:tcW w:w="1346" w:type="pct"/>
                  <w:noWrap w:val="0"/>
                  <w:vAlign w:val="center"/>
                </w:tcPr>
                <w:p w14:paraId="611DAAEE">
                  <w:pPr>
                    <w:keepNext w:val="0"/>
                    <w:keepLines w:val="0"/>
                    <w:pageBreakBefore w:val="0"/>
                    <w:wordWrap/>
                    <w:overflowPunct/>
                    <w:bidi w:val="0"/>
                    <w:adjustRightInd/>
                    <w:snapToGrid/>
                    <w:jc w:val="center"/>
                    <w:rPr>
                      <w:rFonts w:hint="default" w:ascii="Times New Roman" w:hAnsi="Times New Roman" w:eastAsia="宋体"/>
                      <w:color w:val="000000" w:themeColor="text1"/>
                      <w:sz w:val="21"/>
                      <w:szCs w:val="21"/>
                      <w:highlight w:val="none"/>
                      <w:lang w:val="en-US" w:eastAsia="zh-CN"/>
                    </w:rPr>
                  </w:pPr>
                  <w:r>
                    <w:rPr>
                      <w:rFonts w:hint="eastAsia" w:ascii="Times New Roman" w:hAnsi="Times New Roman" w:eastAsia="宋体"/>
                      <w:color w:val="000000" w:themeColor="text1"/>
                      <w:sz w:val="21"/>
                      <w:szCs w:val="21"/>
                      <w:highlight w:val="none"/>
                      <w:lang w:val="en-US" w:eastAsia="zh-CN"/>
                    </w:rPr>
                    <w:t>存在于管道内</w:t>
                  </w:r>
                </w:p>
              </w:tc>
            </w:tr>
            <w:tr w14:paraId="3229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8" w:type="pct"/>
                  <w:gridSpan w:val="4"/>
                  <w:shd w:val="clear" w:color="auto" w:fill="auto"/>
                  <w:noWrap w:val="0"/>
                  <w:vAlign w:val="center"/>
                </w:tcPr>
                <w:p w14:paraId="2828F2F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000000" w:themeColor="text1"/>
                      <w:kern w:val="2"/>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合计</w:t>
                  </w:r>
                </w:p>
              </w:tc>
              <w:tc>
                <w:tcPr>
                  <w:tcW w:w="715" w:type="pct"/>
                  <w:shd w:val="clear" w:color="auto" w:fill="auto"/>
                  <w:noWrap w:val="0"/>
                  <w:vAlign w:val="center"/>
                </w:tcPr>
                <w:p w14:paraId="20A47C51">
                  <w:pPr>
                    <w:adjustRightInd w:val="0"/>
                    <w:snapToGrid w:val="0"/>
                    <w:jc w:val="center"/>
                    <w:rPr>
                      <w:rFonts w:hint="eastAsia"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1</w:t>
                  </w:r>
                </w:p>
              </w:tc>
              <w:tc>
                <w:tcPr>
                  <w:tcW w:w="1346" w:type="pct"/>
                  <w:noWrap w:val="0"/>
                  <w:vAlign w:val="center"/>
                </w:tcPr>
                <w:p w14:paraId="2FAD5CEE">
                  <w:pPr>
                    <w:keepNext w:val="0"/>
                    <w:keepLines w:val="0"/>
                    <w:pageBreakBefore w:val="0"/>
                    <w:wordWrap/>
                    <w:overflowPunct/>
                    <w:bidi w:val="0"/>
                    <w:adjustRightInd/>
                    <w:snapToGrid/>
                    <w:jc w:val="center"/>
                    <w:rPr>
                      <w:rFonts w:hint="default" w:ascii="Times New Roman" w:hAnsi="Times New Roman" w:eastAsia="宋体"/>
                      <w:color w:val="000000" w:themeColor="text1"/>
                      <w:sz w:val="21"/>
                      <w:szCs w:val="21"/>
                      <w:highlight w:val="none"/>
                      <w:lang w:val="en-US" w:eastAsia="zh-CN"/>
                    </w:rPr>
                  </w:pPr>
                  <w:r>
                    <w:rPr>
                      <w:rFonts w:hint="eastAsia" w:ascii="Times New Roman" w:hAnsi="Times New Roman" w:eastAsia="宋体"/>
                      <w:color w:val="000000" w:themeColor="text1"/>
                      <w:sz w:val="21"/>
                      <w:szCs w:val="21"/>
                      <w:highlight w:val="none"/>
                      <w:lang w:val="en-US" w:eastAsia="zh-CN"/>
                    </w:rPr>
                    <w:t>/</w:t>
                  </w:r>
                </w:p>
              </w:tc>
            </w:tr>
          </w:tbl>
          <w:p w14:paraId="4C5B9555">
            <w:pPr>
              <w:pStyle w:val="19"/>
              <w:pageBreakBefore w:val="0"/>
              <w:wordWrap/>
              <w:overflowPunct/>
              <w:bidi w:val="0"/>
              <w:adjustRightInd/>
              <w:snapToGrid/>
              <w:spacing w:line="360" w:lineRule="auto"/>
              <w:ind w:firstLine="480" w:firstLineChars="200"/>
              <w:jc w:val="left"/>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②评价等级划分</w:t>
            </w:r>
          </w:p>
          <w:p w14:paraId="61059912">
            <w:pPr>
              <w:pStyle w:val="19"/>
              <w:pageBreakBefore w:val="0"/>
              <w:wordWrap/>
              <w:overflowPunct/>
              <w:bidi w:val="0"/>
              <w:adjustRightInd/>
              <w:snapToGrid/>
              <w:spacing w:line="360" w:lineRule="auto"/>
              <w:ind w:firstLine="480" w:firstLineChars="200"/>
              <w:jc w:val="left"/>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根据《建设项目环境风险评价技术导则》（HJ169-2018）可知，环境风险评价等级划分见下表：</w:t>
            </w:r>
          </w:p>
          <w:p w14:paraId="79B94655">
            <w:pPr>
              <w:pageBreakBefore w:val="0"/>
              <w:wordWrap/>
              <w:overflowPunct/>
              <w:bidi w:val="0"/>
              <w:adjustRightInd/>
              <w:snapToGrid/>
              <w:spacing w:line="360" w:lineRule="auto"/>
              <w:jc w:val="center"/>
              <w:rPr>
                <w:rFonts w:hint="default" w:ascii="Times New Roman" w:hAnsi="Times New Roman" w:cs="Times New Roman"/>
                <w:b/>
                <w:color w:val="000000" w:themeColor="text1"/>
                <w:sz w:val="21"/>
                <w:szCs w:val="21"/>
                <w:highlight w:val="none"/>
              </w:rPr>
            </w:pPr>
            <w:r>
              <w:rPr>
                <w:rFonts w:hint="default" w:ascii="Times New Roman" w:hAnsi="Times New Roman" w:cs="Times New Roman"/>
                <w:b/>
                <w:color w:val="000000" w:themeColor="text1"/>
                <w:sz w:val="21"/>
                <w:szCs w:val="21"/>
                <w:highlight w:val="none"/>
              </w:rPr>
              <w:t>表</w:t>
            </w:r>
            <w:r>
              <w:rPr>
                <w:rFonts w:hint="default" w:ascii="Times New Roman" w:hAnsi="Times New Roman" w:cs="Times New Roman"/>
                <w:b/>
                <w:color w:val="000000" w:themeColor="text1"/>
                <w:sz w:val="21"/>
                <w:szCs w:val="21"/>
                <w:highlight w:val="none"/>
                <w:lang w:val="en-US" w:eastAsia="zh-CN"/>
              </w:rPr>
              <w:t>4-</w:t>
            </w:r>
            <w:r>
              <w:rPr>
                <w:rFonts w:hint="eastAsia" w:ascii="Times New Roman" w:hAnsi="Times New Roman" w:cs="Times New Roman"/>
                <w:b/>
                <w:color w:val="000000" w:themeColor="text1"/>
                <w:sz w:val="21"/>
                <w:szCs w:val="21"/>
                <w:highlight w:val="none"/>
                <w:lang w:val="en-US" w:eastAsia="zh-CN"/>
              </w:rPr>
              <w:t>19</w:t>
            </w:r>
            <w:r>
              <w:rPr>
                <w:rFonts w:hint="default" w:ascii="Times New Roman" w:hAnsi="Times New Roman" w:cs="Times New Roman"/>
                <w:b/>
                <w:color w:val="000000" w:themeColor="text1"/>
                <w:sz w:val="21"/>
                <w:szCs w:val="21"/>
                <w:highlight w:val="none"/>
              </w:rPr>
              <w:t xml:space="preserve">  评价工作等级</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5"/>
              <w:gridCol w:w="1673"/>
              <w:gridCol w:w="1675"/>
              <w:gridCol w:w="1674"/>
            </w:tblGrid>
            <w:tr w14:paraId="1606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9" w:type="pct"/>
                  <w:noWrap w:val="0"/>
                  <w:vAlign w:val="center"/>
                </w:tcPr>
                <w:p w14:paraId="010FC223">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环境风险潜势</w:t>
                  </w:r>
                </w:p>
              </w:tc>
              <w:tc>
                <w:tcPr>
                  <w:tcW w:w="1000" w:type="pct"/>
                  <w:noWrap w:val="0"/>
                  <w:vAlign w:val="center"/>
                </w:tcPr>
                <w:p w14:paraId="666C7A87">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IV、IV</w:t>
                  </w:r>
                  <w:r>
                    <w:rPr>
                      <w:rFonts w:hint="default" w:ascii="Times New Roman" w:hAnsi="Times New Roman" w:cs="Times New Roman"/>
                      <w:color w:val="000000" w:themeColor="text1"/>
                      <w:sz w:val="21"/>
                      <w:szCs w:val="21"/>
                      <w:highlight w:val="none"/>
                      <w:vertAlign w:val="superscript"/>
                    </w:rPr>
                    <w:t>+</w:t>
                  </w:r>
                </w:p>
              </w:tc>
              <w:tc>
                <w:tcPr>
                  <w:tcW w:w="999" w:type="pct"/>
                  <w:noWrap w:val="0"/>
                  <w:vAlign w:val="center"/>
                </w:tcPr>
                <w:p w14:paraId="73EF6895">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Ⅲ</w:t>
                  </w:r>
                </w:p>
              </w:tc>
              <w:tc>
                <w:tcPr>
                  <w:tcW w:w="1000" w:type="pct"/>
                  <w:noWrap w:val="0"/>
                  <w:vAlign w:val="center"/>
                </w:tcPr>
                <w:p w14:paraId="088B76AE">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Ⅱ</w:t>
                  </w:r>
                </w:p>
              </w:tc>
              <w:tc>
                <w:tcPr>
                  <w:tcW w:w="999" w:type="pct"/>
                  <w:noWrap w:val="0"/>
                  <w:vAlign w:val="center"/>
                </w:tcPr>
                <w:p w14:paraId="3E021321">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Ⅰ</w:t>
                  </w:r>
                </w:p>
              </w:tc>
            </w:tr>
            <w:tr w14:paraId="07DB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9" w:type="pct"/>
                  <w:noWrap w:val="0"/>
                  <w:vAlign w:val="center"/>
                </w:tcPr>
                <w:p w14:paraId="28D59AD1">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评价工作等级</w:t>
                  </w:r>
                </w:p>
              </w:tc>
              <w:tc>
                <w:tcPr>
                  <w:tcW w:w="1000" w:type="pct"/>
                  <w:noWrap w:val="0"/>
                  <w:vAlign w:val="center"/>
                </w:tcPr>
                <w:p w14:paraId="4538765E">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一</w:t>
                  </w:r>
                </w:p>
              </w:tc>
              <w:tc>
                <w:tcPr>
                  <w:tcW w:w="999" w:type="pct"/>
                  <w:noWrap w:val="0"/>
                  <w:vAlign w:val="center"/>
                </w:tcPr>
                <w:p w14:paraId="119DB0E8">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二</w:t>
                  </w:r>
                </w:p>
              </w:tc>
              <w:tc>
                <w:tcPr>
                  <w:tcW w:w="1000" w:type="pct"/>
                  <w:noWrap w:val="0"/>
                  <w:vAlign w:val="center"/>
                </w:tcPr>
                <w:p w14:paraId="6B450307">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三</w:t>
                  </w:r>
                </w:p>
              </w:tc>
              <w:tc>
                <w:tcPr>
                  <w:tcW w:w="999" w:type="pct"/>
                  <w:noWrap w:val="0"/>
                  <w:vAlign w:val="center"/>
                </w:tcPr>
                <w:p w14:paraId="74CCB595">
                  <w:pPr>
                    <w:pageBreakBefore w:val="0"/>
                    <w:wordWrap/>
                    <w:overflowPunct/>
                    <w:bidi w:val="0"/>
                    <w:adjustRightInd/>
                    <w:snapToGrid/>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简单分析</w:t>
                  </w:r>
                </w:p>
              </w:tc>
            </w:tr>
          </w:tbl>
          <w:p w14:paraId="0D40FFDA">
            <w:pPr>
              <w:pStyle w:val="19"/>
              <w:pageBreakBefore w:val="0"/>
              <w:wordWrap/>
              <w:overflowPunct/>
              <w:bidi w:val="0"/>
              <w:adjustRightInd/>
              <w:snapToGrid/>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经计算</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本项目Q</w:t>
            </w:r>
            <w:r>
              <w:rPr>
                <w:rFonts w:hint="default" w:ascii="Times New Roman" w:hAnsi="Times New Roman" w:cs="Times New Roman"/>
                <w:color w:val="000000" w:themeColor="text1"/>
                <w:sz w:val="24"/>
                <w:highlight w:val="none"/>
                <w:lang w:val="en-US" w:eastAsia="zh-CN"/>
              </w:rPr>
              <w:t>=0.0</w:t>
            </w:r>
            <w:r>
              <w:rPr>
                <w:rFonts w:hint="eastAsia" w:ascii="Times New Roman" w:hAnsi="Times New Roman" w:cs="Times New Roman"/>
                <w:color w:val="000000" w:themeColor="text1"/>
                <w:sz w:val="24"/>
                <w:highlight w:val="none"/>
                <w:lang w:val="en-US" w:eastAsia="zh-CN"/>
              </w:rPr>
              <w:t>1</w:t>
            </w:r>
            <w:r>
              <w:rPr>
                <w:rFonts w:hint="default" w:ascii="Times New Roman" w:hAnsi="Times New Roman" w:cs="Times New Roman"/>
                <w:color w:val="000000" w:themeColor="text1"/>
                <w:sz w:val="24"/>
                <w:highlight w:val="none"/>
              </w:rPr>
              <w:t>＜1，项目风险潜势为I，评价工作等级为简单分析。</w:t>
            </w:r>
          </w:p>
          <w:p w14:paraId="64C22401">
            <w:pPr>
              <w:pStyle w:val="19"/>
              <w:pageBreakBefore w:val="0"/>
              <w:wordWrap/>
              <w:overflowPunct/>
              <w:bidi w:val="0"/>
              <w:adjustRightInd/>
              <w:snapToGrid/>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（3）环境敏感目标概况</w:t>
            </w:r>
          </w:p>
          <w:p w14:paraId="00F5C400">
            <w:pPr>
              <w:pStyle w:val="19"/>
              <w:pageBreakBefore w:val="0"/>
              <w:wordWrap/>
              <w:overflowPunct/>
              <w:bidi w:val="0"/>
              <w:adjustRightInd/>
              <w:snapToGrid/>
              <w:spacing w:line="360" w:lineRule="auto"/>
              <w:ind w:firstLine="480" w:firstLineChars="200"/>
              <w:rPr>
                <w:rFonts w:hint="default" w:ascii="Times New Roman" w:hAnsi="Times New Roman" w:cs="Times New Roman"/>
                <w:snapToGrid w:val="0"/>
                <w:color w:val="000000" w:themeColor="text1"/>
                <w:sz w:val="24"/>
                <w:highlight w:val="none"/>
              </w:rPr>
            </w:pPr>
            <w:r>
              <w:rPr>
                <w:rFonts w:hint="default" w:ascii="Times New Roman" w:hAnsi="Times New Roman" w:cs="Times New Roman"/>
                <w:snapToGrid w:val="0"/>
                <w:color w:val="000000" w:themeColor="text1"/>
                <w:sz w:val="24"/>
                <w:highlight w:val="none"/>
              </w:rPr>
              <w:t>本项目</w:t>
            </w:r>
            <w:r>
              <w:rPr>
                <w:rFonts w:hint="default" w:ascii="Times New Roman" w:hAnsi="Times New Roman" w:cs="Times New Roman"/>
                <w:snapToGrid w:val="0"/>
                <w:color w:val="000000" w:themeColor="text1"/>
                <w:sz w:val="24"/>
                <w:highlight w:val="none"/>
                <w:lang w:val="en-US" w:eastAsia="zh-CN"/>
              </w:rPr>
              <w:t>周边500m范围内无环境保护目标</w:t>
            </w:r>
            <w:r>
              <w:rPr>
                <w:rFonts w:hint="default" w:ascii="Times New Roman" w:hAnsi="Times New Roman" w:cs="Times New Roman"/>
                <w:snapToGrid w:val="0"/>
                <w:color w:val="000000" w:themeColor="text1"/>
                <w:sz w:val="24"/>
                <w:highlight w:val="none"/>
              </w:rPr>
              <w:t>。</w:t>
            </w:r>
          </w:p>
          <w:p w14:paraId="06A99438">
            <w:pPr>
              <w:pStyle w:val="19"/>
              <w:pageBreakBefore w:val="0"/>
              <w:wordWrap/>
              <w:overflowPunct/>
              <w:bidi w:val="0"/>
              <w:adjustRightInd/>
              <w:snapToGrid/>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（4）环境风险识别</w:t>
            </w:r>
          </w:p>
          <w:p w14:paraId="5EB90390">
            <w:pPr>
              <w:pStyle w:val="19"/>
              <w:pageBreakBefore w:val="0"/>
              <w:wordWrap/>
              <w:overflowPunct/>
              <w:bidi w:val="0"/>
              <w:adjustRightInd/>
              <w:snapToGrid/>
              <w:spacing w:line="360" w:lineRule="auto"/>
              <w:ind w:firstLine="480" w:firstLineChars="200"/>
              <w:rPr>
                <w:rFonts w:hint="default" w:ascii="Times New Roman" w:hAnsi="Times New Roman" w:cs="Times New Roman"/>
                <w:color w:val="000000" w:themeColor="text1"/>
                <w:sz w:val="24"/>
                <w:szCs w:val="24"/>
                <w:highlight w:val="none"/>
              </w:rPr>
            </w:pPr>
            <w:r>
              <w:rPr>
                <w:rFonts w:hint="default" w:ascii="Times New Roman" w:hAnsi="Times New Roman" w:cs="Times New Roman"/>
                <w:bCs/>
                <w:color w:val="000000" w:themeColor="text1"/>
                <w:sz w:val="24"/>
                <w:highlight w:val="none"/>
              </w:rPr>
              <w:t>本项目涉及的风险物质</w:t>
            </w:r>
            <w:r>
              <w:rPr>
                <w:rFonts w:hint="default" w:ascii="Times New Roman" w:hAnsi="Times New Roman" w:cs="Times New Roman"/>
                <w:bCs/>
                <w:color w:val="000000" w:themeColor="text1"/>
                <w:sz w:val="24"/>
                <w:highlight w:val="none"/>
                <w:lang w:val="en-US" w:eastAsia="zh-CN"/>
              </w:rPr>
              <w:t>为机油</w:t>
            </w:r>
            <w:r>
              <w:rPr>
                <w:rFonts w:hint="eastAsia" w:ascii="Times New Roman" w:hAnsi="Times New Roman" w:cs="Times New Roman"/>
                <w:bCs/>
                <w:color w:val="000000" w:themeColor="text1"/>
                <w:sz w:val="24"/>
                <w:highlight w:val="none"/>
                <w:lang w:val="en-US" w:eastAsia="zh-CN"/>
              </w:rPr>
              <w:t>、</w:t>
            </w:r>
            <w:r>
              <w:rPr>
                <w:rFonts w:hint="default" w:ascii="Times New Roman" w:hAnsi="Times New Roman" w:cs="Times New Roman"/>
                <w:bCs/>
                <w:color w:val="000000" w:themeColor="text1"/>
                <w:sz w:val="24"/>
                <w:highlight w:val="none"/>
                <w:lang w:val="en-US" w:eastAsia="zh-CN"/>
              </w:rPr>
              <w:t>废机油</w:t>
            </w:r>
            <w:r>
              <w:rPr>
                <w:rFonts w:hint="eastAsia" w:ascii="Times New Roman" w:hAnsi="Times New Roman" w:cs="Times New Roman"/>
                <w:bCs/>
                <w:color w:val="000000" w:themeColor="text1"/>
                <w:sz w:val="24"/>
                <w:highlight w:val="none"/>
                <w:lang w:val="en-US" w:eastAsia="zh-CN"/>
              </w:rPr>
              <w:t>和天然气</w:t>
            </w:r>
            <w:r>
              <w:rPr>
                <w:rFonts w:hint="default" w:ascii="Times New Roman" w:hAnsi="Times New Roman" w:cs="Times New Roman"/>
                <w:bCs/>
                <w:color w:val="000000" w:themeColor="text1"/>
                <w:sz w:val="24"/>
                <w:highlight w:val="none"/>
                <w:lang w:val="en-US" w:eastAsia="zh-CN"/>
              </w:rPr>
              <w:t>，其</w:t>
            </w:r>
            <w:r>
              <w:rPr>
                <w:rFonts w:hint="default" w:ascii="Times New Roman" w:hAnsi="Times New Roman" w:cs="Times New Roman"/>
                <w:color w:val="000000" w:themeColor="text1"/>
                <w:sz w:val="24"/>
                <w:highlight w:val="none"/>
              </w:rPr>
              <w:t>理化性质见下表。</w:t>
            </w:r>
          </w:p>
          <w:p w14:paraId="652CD6BE">
            <w:pPr>
              <w:pageBreakBefore w:val="0"/>
              <w:wordWrap/>
              <w:overflowPunct/>
              <w:bidi w:val="0"/>
              <w:adjustRightInd/>
              <w:snapToGrid/>
              <w:spacing w:line="360" w:lineRule="auto"/>
              <w:jc w:val="center"/>
              <w:rPr>
                <w:rFonts w:hint="default" w:ascii="Times New Roman" w:hAnsi="Times New Roman" w:cs="Times New Roman"/>
                <w:b/>
                <w:color w:val="000000" w:themeColor="text1"/>
                <w:sz w:val="21"/>
                <w:szCs w:val="21"/>
                <w:highlight w:val="none"/>
              </w:rPr>
            </w:pPr>
            <w:r>
              <w:rPr>
                <w:rFonts w:hint="default" w:ascii="Times New Roman" w:hAnsi="Times New Roman" w:cs="Times New Roman"/>
                <w:b/>
                <w:color w:val="000000" w:themeColor="text1"/>
                <w:sz w:val="21"/>
                <w:szCs w:val="21"/>
                <w:highlight w:val="none"/>
              </w:rPr>
              <w:t>表</w:t>
            </w:r>
            <w:r>
              <w:rPr>
                <w:rFonts w:hint="default" w:ascii="Times New Roman" w:hAnsi="Times New Roman" w:cs="Times New Roman"/>
                <w:b/>
                <w:color w:val="000000" w:themeColor="text1"/>
                <w:sz w:val="21"/>
                <w:szCs w:val="21"/>
                <w:highlight w:val="none"/>
                <w:lang w:val="en-US" w:eastAsia="zh-CN"/>
              </w:rPr>
              <w:t>4-</w:t>
            </w:r>
            <w:r>
              <w:rPr>
                <w:rFonts w:hint="eastAsia" w:ascii="Times New Roman" w:hAnsi="Times New Roman" w:cs="Times New Roman"/>
                <w:b/>
                <w:color w:val="000000" w:themeColor="text1"/>
                <w:sz w:val="21"/>
                <w:szCs w:val="21"/>
                <w:highlight w:val="none"/>
                <w:lang w:val="en-US" w:eastAsia="zh-CN"/>
              </w:rPr>
              <w:t>20</w:t>
            </w:r>
            <w:r>
              <w:rPr>
                <w:rFonts w:hint="default" w:ascii="Times New Roman" w:hAnsi="Times New Roman" w:cs="Times New Roman"/>
                <w:b/>
                <w:color w:val="000000" w:themeColor="text1"/>
                <w:sz w:val="21"/>
                <w:szCs w:val="21"/>
                <w:highlight w:val="none"/>
              </w:rPr>
              <w:t xml:space="preserve">  矿物油理化性质及危险特性表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3"/>
            </w:tblGrid>
            <w:tr w14:paraId="53E4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0" w:type="pct"/>
                  <w:noWrap w:val="0"/>
                  <w:vAlign w:val="center"/>
                </w:tcPr>
                <w:p w14:paraId="307E1811">
                  <w:pPr>
                    <w:pageBreakBefore w:val="0"/>
                    <w:wordWrap/>
                    <w:overflowPunct/>
                    <w:bidi w:val="0"/>
                    <w:adjustRightInd/>
                    <w:snapToGrid/>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危险性概述</w:t>
                  </w:r>
                </w:p>
                <w:p w14:paraId="6F2A6B09">
                  <w:pPr>
                    <w:pageBreakBefore w:val="0"/>
                    <w:wordWrap/>
                    <w:overflowPunct/>
                    <w:bidi w:val="0"/>
                    <w:adjustRightInd/>
                    <w:snapToGrid/>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健康危害：急性吸入，可出现乏力、头晕、头痛、恶心，严重者可引起油脂性肺炎。慢性接触者，暴露部位可发生油性痤疮和接触性皮炎。可引起神经衰弱综合征，呼吸道和眼刺激症状及慢性油脂性肺炎。有资料报道，接触石油矿物油类的工人，有致癌的病例报告</w:t>
                  </w:r>
                </w:p>
                <w:p w14:paraId="0F646E05">
                  <w:pPr>
                    <w:pageBreakBefore w:val="0"/>
                    <w:wordWrap/>
                    <w:overflowPunct/>
                    <w:bidi w:val="0"/>
                    <w:adjustRightInd/>
                    <w:snapToGrid/>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燃爆危险：本品可燃，具刺激性</w:t>
                  </w:r>
                </w:p>
              </w:tc>
            </w:tr>
            <w:tr w14:paraId="4340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0" w:type="pct"/>
                  <w:noWrap w:val="0"/>
                  <w:vAlign w:val="center"/>
                </w:tcPr>
                <w:p w14:paraId="10AC398F">
                  <w:pPr>
                    <w:pageBreakBefore w:val="0"/>
                    <w:wordWrap/>
                    <w:overflowPunct/>
                    <w:bidi w:val="0"/>
                    <w:adjustRightInd/>
                    <w:snapToGrid/>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急救措施</w:t>
                  </w:r>
                </w:p>
                <w:p w14:paraId="5AB16A47">
                  <w:pPr>
                    <w:pageBreakBefore w:val="0"/>
                    <w:wordWrap/>
                    <w:overflowPunct/>
                    <w:bidi w:val="0"/>
                    <w:adjustRightInd/>
                    <w:snapToGrid/>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皮肤接触：脱去污染的衣着，用肥皂水和清水彻底冲洗皮肤</w:t>
                  </w:r>
                </w:p>
                <w:p w14:paraId="5B9F6F6A">
                  <w:pPr>
                    <w:pageBreakBefore w:val="0"/>
                    <w:wordWrap/>
                    <w:overflowPunct/>
                    <w:bidi w:val="0"/>
                    <w:adjustRightInd/>
                    <w:snapToGrid/>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眼睛接触：提起眼睑，用流动清水或生理盐水冲洗。就医</w:t>
                  </w:r>
                </w:p>
                <w:p w14:paraId="6BAF6FDF">
                  <w:pPr>
                    <w:pageBreakBefore w:val="0"/>
                    <w:wordWrap/>
                    <w:overflowPunct/>
                    <w:bidi w:val="0"/>
                    <w:adjustRightInd/>
                    <w:snapToGrid/>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吸入：迅速脱离现场至空气新鲜处。保持呼吸道通畅。如呼吸困难，给输氧。如呼吸停止，立即进行人工呼吸。就医</w:t>
                  </w:r>
                </w:p>
                <w:p w14:paraId="5B2E0B8F">
                  <w:pPr>
                    <w:pageBreakBefore w:val="0"/>
                    <w:wordWrap/>
                    <w:overflowPunct/>
                    <w:bidi w:val="0"/>
                    <w:adjustRightInd/>
                    <w:snapToGrid/>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食入：饮足量温水，催吐。就医</w:t>
                  </w:r>
                </w:p>
              </w:tc>
            </w:tr>
            <w:tr w14:paraId="6026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0" w:type="pct"/>
                  <w:noWrap w:val="0"/>
                  <w:vAlign w:val="center"/>
                </w:tcPr>
                <w:p w14:paraId="231CC6D0">
                  <w:pPr>
                    <w:pageBreakBefore w:val="0"/>
                    <w:wordWrap/>
                    <w:overflowPunct/>
                    <w:bidi w:val="0"/>
                    <w:adjustRightInd/>
                    <w:snapToGrid/>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消防措施</w:t>
                  </w:r>
                </w:p>
                <w:p w14:paraId="072DBA16">
                  <w:pPr>
                    <w:pageBreakBefore w:val="0"/>
                    <w:wordWrap/>
                    <w:overflowPunct/>
                    <w:bidi w:val="0"/>
                    <w:adjustRightInd/>
                    <w:snapToGrid/>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危险特性：遇明火、高热可燃</w:t>
                  </w:r>
                </w:p>
                <w:p w14:paraId="4E5B5C7A">
                  <w:pPr>
                    <w:pageBreakBefore w:val="0"/>
                    <w:wordWrap/>
                    <w:overflowPunct/>
                    <w:bidi w:val="0"/>
                    <w:adjustRightInd/>
                    <w:snapToGrid/>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有害燃烧产物：一氧化碳、二氧化碳</w:t>
                  </w:r>
                </w:p>
                <w:p w14:paraId="4D065984">
                  <w:pPr>
                    <w:pageBreakBefore w:val="0"/>
                    <w:wordWrap/>
                    <w:overflowPunct/>
                    <w:bidi w:val="0"/>
                    <w:adjustRightInd/>
                    <w:snapToGrid/>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灭火方法：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14:paraId="7495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0" w:type="pct"/>
                  <w:noWrap w:val="0"/>
                  <w:vAlign w:val="center"/>
                </w:tcPr>
                <w:p w14:paraId="6E7C0169">
                  <w:pPr>
                    <w:pageBreakBefore w:val="0"/>
                    <w:wordWrap/>
                    <w:overflowPunct/>
                    <w:bidi w:val="0"/>
                    <w:adjustRightInd/>
                    <w:snapToGrid/>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泄漏应急处理</w:t>
                  </w:r>
                </w:p>
                <w:p w14:paraId="04ACE868">
                  <w:pPr>
                    <w:pageBreakBefore w:val="0"/>
                    <w:wordWrap/>
                    <w:overflowPunct/>
                    <w:bidi w:val="0"/>
                    <w:adjustRightInd/>
                    <w:snapToGrid/>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大量泄漏：构筑围堤或挖坑收容。用泵转移至槽车或专用收集器内，回收或运至废物处理场所处置</w:t>
                  </w:r>
                </w:p>
              </w:tc>
            </w:tr>
            <w:tr w14:paraId="080C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0" w:type="pct"/>
                  <w:noWrap w:val="0"/>
                  <w:vAlign w:val="center"/>
                </w:tcPr>
                <w:p w14:paraId="14A64950">
                  <w:pPr>
                    <w:pageBreakBefore w:val="0"/>
                    <w:wordWrap/>
                    <w:overflowPunct/>
                    <w:bidi w:val="0"/>
                    <w:adjustRightInd/>
                    <w:snapToGrid/>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操作注意事项</w:t>
                  </w:r>
                </w:p>
                <w:p w14:paraId="1CAD1A96">
                  <w:pPr>
                    <w:pageBreakBefore w:val="0"/>
                    <w:wordWrap/>
                    <w:overflowPunct/>
                    <w:bidi w:val="0"/>
                    <w:adjustRightInd/>
                    <w:snapToGrid/>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密闭操作，注意通风。操作人员必须经过专门培训，严格遵守操作规程。建议操作人员佩戴自吸过滤式防毒面具（半面罩），戴化学安全防护眼镜，穿防毒物渗透工作服，戴橡胶耐油手套。远离火种、热源，工作场所严禁吸烟。使用防爆型的通风系统和设备。防止蒸气泄漏到工作场所空气中。避免与氧化剂接触。搬运时要轻装轻卸，防止包装及容器损坏。配备相应品种和数量的消防器材及泄漏应急处理设备。倒空的容器可能残留有害物</w:t>
                  </w:r>
                </w:p>
              </w:tc>
            </w:tr>
            <w:tr w14:paraId="127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0" w:type="pct"/>
                  <w:noWrap w:val="0"/>
                  <w:vAlign w:val="center"/>
                </w:tcPr>
                <w:p w14:paraId="781FDF0E">
                  <w:pPr>
                    <w:pageBreakBefore w:val="0"/>
                    <w:wordWrap/>
                    <w:overflowPunct/>
                    <w:bidi w:val="0"/>
                    <w:adjustRightInd/>
                    <w:snapToGrid/>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接触控制及个体防护</w:t>
                  </w:r>
                </w:p>
                <w:p w14:paraId="009A15CE">
                  <w:pPr>
                    <w:pageBreakBefore w:val="0"/>
                    <w:wordWrap/>
                    <w:overflowPunct/>
                    <w:bidi w:val="0"/>
                    <w:adjustRightInd/>
                    <w:snapToGrid/>
                    <w:ind w:firstLine="375"/>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工程控制：密闭操作，注意通风</w:t>
                  </w:r>
                </w:p>
                <w:p w14:paraId="5F49317F">
                  <w:pPr>
                    <w:pageBreakBefore w:val="0"/>
                    <w:wordWrap/>
                    <w:overflowPunct/>
                    <w:bidi w:val="0"/>
                    <w:adjustRightInd/>
                    <w:snapToGrid/>
                    <w:ind w:firstLine="375"/>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呼吸系统防护：空气中浓度超标时，必须佩戴自吸过滤式防毒面具（半面罩）。紧急事态抢救或撤离时，应该佩戴空气呼吸器</w:t>
                  </w:r>
                </w:p>
                <w:p w14:paraId="215179AB">
                  <w:pPr>
                    <w:pageBreakBefore w:val="0"/>
                    <w:wordWrap/>
                    <w:overflowPunct/>
                    <w:bidi w:val="0"/>
                    <w:adjustRightInd/>
                    <w:snapToGrid/>
                    <w:ind w:firstLine="375"/>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眼睛防护：戴化学安全防护眼镜身体防护：穿防毒物渗透工作服手防护：戴橡胶耐油手套</w:t>
                  </w:r>
                </w:p>
                <w:p w14:paraId="2DB97C04">
                  <w:pPr>
                    <w:pageBreakBefore w:val="0"/>
                    <w:wordWrap/>
                    <w:overflowPunct/>
                    <w:bidi w:val="0"/>
                    <w:adjustRightInd/>
                    <w:snapToGrid/>
                    <w:ind w:firstLine="375"/>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其他防护：工作现场严禁吸烟。避免长期反复接触</w:t>
                  </w:r>
                </w:p>
              </w:tc>
            </w:tr>
            <w:tr w14:paraId="593B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0" w:type="pct"/>
                  <w:noWrap w:val="0"/>
                  <w:vAlign w:val="center"/>
                </w:tcPr>
                <w:p w14:paraId="4DDB305D">
                  <w:pPr>
                    <w:pageBreakBefore w:val="0"/>
                    <w:wordWrap/>
                    <w:overflowPunct/>
                    <w:bidi w:val="0"/>
                    <w:adjustRightInd/>
                    <w:snapToGrid/>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理化特性</w:t>
                  </w:r>
                </w:p>
                <w:p w14:paraId="604EC11B">
                  <w:pPr>
                    <w:pageBreakBefore w:val="0"/>
                    <w:wordWrap/>
                    <w:overflowPunct/>
                    <w:bidi w:val="0"/>
                    <w:adjustRightInd/>
                    <w:snapToGrid/>
                    <w:ind w:firstLine="36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主要用途：适用于液压系统润滑</w:t>
                  </w:r>
                </w:p>
                <w:p w14:paraId="14571579">
                  <w:pPr>
                    <w:pageBreakBefore w:val="0"/>
                    <w:wordWrap/>
                    <w:overflowPunct/>
                    <w:bidi w:val="0"/>
                    <w:adjustRightInd/>
                    <w:snapToGrid/>
                    <w:ind w:firstLine="36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禁配物：强氧化剂</w:t>
                  </w:r>
                </w:p>
              </w:tc>
            </w:tr>
            <w:tr w14:paraId="45B7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0" w:type="pct"/>
                  <w:noWrap w:val="0"/>
                  <w:vAlign w:val="center"/>
                </w:tcPr>
                <w:p w14:paraId="0570D1CA">
                  <w:pPr>
                    <w:pageBreakBefore w:val="0"/>
                    <w:wordWrap/>
                    <w:overflowPunct/>
                    <w:bidi w:val="0"/>
                    <w:adjustRightInd/>
                    <w:snapToGrid/>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毒理学资料</w:t>
                  </w:r>
                </w:p>
                <w:p w14:paraId="27675F2E">
                  <w:pPr>
                    <w:pageBreakBefore w:val="0"/>
                    <w:wordWrap/>
                    <w:overflowPunct/>
                    <w:bidi w:val="0"/>
                    <w:adjustRightInd/>
                    <w:snapToGrid/>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无资料</w:t>
                  </w:r>
                </w:p>
              </w:tc>
            </w:tr>
            <w:tr w14:paraId="5503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0" w:type="pct"/>
                  <w:noWrap w:val="0"/>
                  <w:vAlign w:val="center"/>
                </w:tcPr>
                <w:p w14:paraId="38C724AA">
                  <w:pPr>
                    <w:pStyle w:val="24"/>
                    <w:pageBreakBefore w:val="0"/>
                    <w:pBdr>
                      <w:bottom w:val="none" w:color="auto" w:sz="0" w:space="0"/>
                    </w:pBdr>
                    <w:tabs>
                      <w:tab w:val="clear" w:pos="4153"/>
                      <w:tab w:val="clear" w:pos="8306"/>
                    </w:tabs>
                    <w:wordWrap/>
                    <w:overflowPunct/>
                    <w:bidi w:val="0"/>
                    <w:adjustRightInd/>
                    <w:snapToGrid/>
                    <w:jc w:val="both"/>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包装、储存及运输技术要求</w:t>
                  </w:r>
                </w:p>
                <w:p w14:paraId="0B4C4AA4">
                  <w:pPr>
                    <w:pStyle w:val="24"/>
                    <w:pageBreakBefore w:val="0"/>
                    <w:pBdr>
                      <w:bottom w:val="none" w:color="auto" w:sz="0" w:space="0"/>
                    </w:pBdr>
                    <w:tabs>
                      <w:tab w:val="clear" w:pos="4153"/>
                      <w:tab w:val="clear" w:pos="8306"/>
                    </w:tabs>
                    <w:wordWrap/>
                    <w:overflowPunct/>
                    <w:bidi w:val="0"/>
                    <w:adjustRightInd/>
                    <w:snapToGrid/>
                    <w:ind w:firstLine="420" w:firstLineChars="200"/>
                    <w:jc w:val="both"/>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包装类别：Z01</w:t>
                  </w:r>
                </w:p>
                <w:p w14:paraId="4D0CBAA5">
                  <w:pPr>
                    <w:pStyle w:val="24"/>
                    <w:pageBreakBefore w:val="0"/>
                    <w:pBdr>
                      <w:bottom w:val="none" w:color="auto" w:sz="0" w:space="0"/>
                    </w:pBdr>
                    <w:tabs>
                      <w:tab w:val="clear" w:pos="4153"/>
                      <w:tab w:val="clear" w:pos="8306"/>
                    </w:tabs>
                    <w:wordWrap/>
                    <w:overflowPunct/>
                    <w:bidi w:val="0"/>
                    <w:adjustRightInd/>
                    <w:snapToGrid/>
                    <w:ind w:firstLine="420" w:firstLineChars="200"/>
                    <w:jc w:val="both"/>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储存注意事项：储存于阴凉、通风的库房。远离火种、热源。应与氧化剂分开存放，切忌混储。配备相应品种和数量的消防器材。储区应备有泄漏应急处理设备和合适的收容材料</w:t>
                  </w:r>
                </w:p>
                <w:p w14:paraId="1FB09D4F">
                  <w:pPr>
                    <w:pStyle w:val="24"/>
                    <w:pageBreakBefore w:val="0"/>
                    <w:pBdr>
                      <w:bottom w:val="none" w:color="auto" w:sz="0" w:space="0"/>
                    </w:pBdr>
                    <w:tabs>
                      <w:tab w:val="clear" w:pos="4153"/>
                      <w:tab w:val="clear" w:pos="8306"/>
                    </w:tabs>
                    <w:wordWrap/>
                    <w:overflowPunct/>
                    <w:bidi w:val="0"/>
                    <w:adjustRightInd/>
                    <w:snapToGrid/>
                    <w:ind w:firstLine="420" w:firstLineChars="200"/>
                    <w:jc w:val="both"/>
                    <w:rPr>
                      <w:rFonts w:hint="default" w:ascii="Times New Roman" w:hAnsi="Times New Roman" w:cs="Times New Roman"/>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lang w:val="en-US" w:eastAsia="zh-CN"/>
                    </w:rPr>
                    <w:t>运输注意事项：运输前应先检查包装容器是否完整、密封，运输过程中要确保容器不泄漏、不倒塌、不坠落、不损坏。严禁与氧化剂、食用化学品等混装混运。运输车船必须彻底清洗、消毒，否则不得装运其它物品。船运时，配装位置应远离卧室、厨房，并与机舱、电源、火源等部位隔离。公路运输时要按规定路线行驶</w:t>
                  </w:r>
                </w:p>
              </w:tc>
            </w:tr>
          </w:tbl>
          <w:p w14:paraId="57535831">
            <w:pPr>
              <w:pageBreakBefore w:val="0"/>
              <w:wordWrap/>
              <w:overflowPunct/>
              <w:bidi w:val="0"/>
              <w:adjustRightInd/>
              <w:snapToGrid/>
              <w:spacing w:line="360" w:lineRule="auto"/>
              <w:jc w:val="center"/>
              <w:rPr>
                <w:rFonts w:hint="default" w:ascii="Times New Roman" w:hAnsi="Times New Roman" w:eastAsia="宋体" w:cs="Times New Roman"/>
                <w:b/>
                <w:color w:val="000000" w:themeColor="text1"/>
                <w:sz w:val="21"/>
                <w:szCs w:val="21"/>
                <w:highlight w:val="none"/>
              </w:rPr>
            </w:pPr>
            <w:r>
              <w:rPr>
                <w:rFonts w:hint="default" w:ascii="Times New Roman" w:hAnsi="Times New Roman" w:eastAsia="宋体" w:cs="Times New Roman"/>
                <w:b/>
                <w:color w:val="000000" w:themeColor="text1"/>
                <w:sz w:val="21"/>
                <w:szCs w:val="21"/>
                <w:highlight w:val="none"/>
                <w:lang w:val="en-US" w:eastAsia="zh-CN"/>
              </w:rPr>
              <w:t>表4-</w:t>
            </w:r>
            <w:r>
              <w:rPr>
                <w:rFonts w:hint="eastAsia" w:ascii="Times New Roman" w:hAnsi="Times New Roman" w:cs="Times New Roman"/>
                <w:b/>
                <w:color w:val="000000" w:themeColor="text1"/>
                <w:sz w:val="21"/>
                <w:szCs w:val="21"/>
                <w:highlight w:val="none"/>
                <w:lang w:val="en-US" w:eastAsia="zh-CN"/>
              </w:rPr>
              <w:t>21</w:t>
            </w:r>
            <w:r>
              <w:rPr>
                <w:rFonts w:hint="default" w:ascii="Times New Roman" w:hAnsi="Times New Roman" w:eastAsia="宋体" w:cs="Times New Roman"/>
                <w:b/>
                <w:color w:val="000000" w:themeColor="text1"/>
                <w:sz w:val="21"/>
                <w:szCs w:val="21"/>
                <w:highlight w:val="none"/>
                <w:lang w:val="en-US" w:eastAsia="zh-CN"/>
              </w:rPr>
              <w:t xml:space="preserve">  </w:t>
            </w:r>
            <w:r>
              <w:rPr>
                <w:rFonts w:hint="default" w:ascii="Times New Roman" w:hAnsi="Times New Roman" w:eastAsia="宋体" w:cs="Times New Roman"/>
                <w:b/>
                <w:color w:val="000000" w:themeColor="text1"/>
                <w:sz w:val="21"/>
                <w:szCs w:val="21"/>
                <w:highlight w:val="none"/>
              </w:rPr>
              <w:t>天然气的理化性质及危险特性表</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03"/>
              <w:gridCol w:w="2365"/>
              <w:gridCol w:w="575"/>
              <w:gridCol w:w="497"/>
              <w:gridCol w:w="1147"/>
              <w:gridCol w:w="994"/>
              <w:gridCol w:w="2388"/>
            </w:tblGrid>
            <w:tr w14:paraId="194DD9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restart"/>
                  <w:noWrap w:val="0"/>
                  <w:vAlign w:val="center"/>
                </w:tcPr>
                <w:p w14:paraId="784E7D5A">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标识</w:t>
                  </w:r>
                </w:p>
              </w:tc>
              <w:tc>
                <w:tcPr>
                  <w:tcW w:w="2053" w:type="pct"/>
                  <w:gridSpan w:val="3"/>
                  <w:noWrap w:val="0"/>
                  <w:vAlign w:val="center"/>
                </w:tcPr>
                <w:p w14:paraId="0598842C">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中文名： 天然气、甲烷、沼气</w:t>
                  </w:r>
                </w:p>
              </w:tc>
              <w:tc>
                <w:tcPr>
                  <w:tcW w:w="2705" w:type="pct"/>
                  <w:gridSpan w:val="3"/>
                  <w:noWrap w:val="0"/>
                  <w:vAlign w:val="center"/>
                </w:tcPr>
                <w:p w14:paraId="7B4E42CC">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英文名：methane Marsh gas</w:t>
                  </w:r>
                </w:p>
              </w:tc>
            </w:tr>
            <w:tr w14:paraId="17394B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continue"/>
                  <w:noWrap w:val="0"/>
                  <w:vAlign w:val="center"/>
                </w:tcPr>
                <w:p w14:paraId="75E1A52E">
                  <w:pPr>
                    <w:pageBreakBefore w:val="0"/>
                    <w:wordWrap/>
                    <w:overflowPunct/>
                    <w:bidi w:val="0"/>
                    <w:adjustRightInd/>
                    <w:snapToGrid/>
                    <w:jc w:val="center"/>
                    <w:rPr>
                      <w:color w:val="000000" w:themeColor="text1"/>
                      <w:sz w:val="21"/>
                      <w:szCs w:val="21"/>
                      <w:highlight w:val="none"/>
                    </w:rPr>
                  </w:pPr>
                </w:p>
              </w:tc>
              <w:tc>
                <w:tcPr>
                  <w:tcW w:w="1756" w:type="pct"/>
                  <w:gridSpan w:val="2"/>
                  <w:noWrap w:val="0"/>
                  <w:vAlign w:val="center"/>
                </w:tcPr>
                <w:p w14:paraId="42495A0E">
                  <w:pPr>
                    <w:pageBreakBefore w:val="0"/>
                    <w:wordWrap/>
                    <w:overflowPunct/>
                    <w:bidi w:val="0"/>
                    <w:adjustRightInd/>
                    <w:snapToGrid/>
                    <w:jc w:val="center"/>
                    <w:rPr>
                      <w:color w:val="000000" w:themeColor="text1"/>
                      <w:sz w:val="21"/>
                      <w:szCs w:val="21"/>
                      <w:highlight w:val="none"/>
                      <w:vertAlign w:val="subscript"/>
                    </w:rPr>
                  </w:pPr>
                  <w:r>
                    <w:rPr>
                      <w:color w:val="000000" w:themeColor="text1"/>
                      <w:sz w:val="21"/>
                      <w:szCs w:val="21"/>
                      <w:highlight w:val="none"/>
                    </w:rPr>
                    <w:t>分子式：CH</w:t>
                  </w:r>
                  <w:r>
                    <w:rPr>
                      <w:color w:val="000000" w:themeColor="text1"/>
                      <w:sz w:val="21"/>
                      <w:szCs w:val="21"/>
                      <w:highlight w:val="none"/>
                      <w:vertAlign w:val="subscript"/>
                    </w:rPr>
                    <w:t>4</w:t>
                  </w:r>
                </w:p>
              </w:tc>
              <w:tc>
                <w:tcPr>
                  <w:tcW w:w="1576" w:type="pct"/>
                  <w:gridSpan w:val="3"/>
                  <w:noWrap w:val="0"/>
                  <w:vAlign w:val="center"/>
                </w:tcPr>
                <w:p w14:paraId="4F4C0C88">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分子量：16.04</w:t>
                  </w:r>
                </w:p>
              </w:tc>
              <w:tc>
                <w:tcPr>
                  <w:tcW w:w="1426" w:type="pct"/>
                  <w:noWrap w:val="0"/>
                  <w:vAlign w:val="center"/>
                </w:tcPr>
                <w:p w14:paraId="29771435">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CAS号：74－82－8</w:t>
                  </w:r>
                </w:p>
              </w:tc>
            </w:tr>
            <w:tr w14:paraId="2CE582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continue"/>
                  <w:noWrap w:val="0"/>
                  <w:vAlign w:val="center"/>
                </w:tcPr>
                <w:p w14:paraId="178042C0">
                  <w:pPr>
                    <w:pageBreakBefore w:val="0"/>
                    <w:wordWrap/>
                    <w:overflowPunct/>
                    <w:bidi w:val="0"/>
                    <w:adjustRightInd/>
                    <w:snapToGrid/>
                    <w:jc w:val="center"/>
                    <w:rPr>
                      <w:color w:val="000000" w:themeColor="text1"/>
                      <w:sz w:val="21"/>
                      <w:szCs w:val="21"/>
                      <w:highlight w:val="none"/>
                    </w:rPr>
                  </w:pPr>
                </w:p>
              </w:tc>
              <w:tc>
                <w:tcPr>
                  <w:tcW w:w="4758" w:type="pct"/>
                  <w:gridSpan w:val="6"/>
                  <w:noWrap w:val="0"/>
                  <w:vAlign w:val="center"/>
                </w:tcPr>
                <w:p w14:paraId="6DC41F04">
                  <w:pPr>
                    <w:pageBreakBefore w:val="0"/>
                    <w:wordWrap/>
                    <w:overflowPunct/>
                    <w:bidi w:val="0"/>
                    <w:adjustRightInd/>
                    <w:snapToGrid/>
                    <w:jc w:val="left"/>
                    <w:rPr>
                      <w:color w:val="000000" w:themeColor="text1"/>
                      <w:sz w:val="21"/>
                      <w:szCs w:val="21"/>
                      <w:highlight w:val="none"/>
                    </w:rPr>
                  </w:pPr>
                  <w:r>
                    <w:rPr>
                      <w:color w:val="000000" w:themeColor="text1"/>
                      <w:sz w:val="21"/>
                      <w:szCs w:val="21"/>
                      <w:highlight w:val="none"/>
                    </w:rPr>
                    <w:t>危规号：21007</w:t>
                  </w:r>
                </w:p>
              </w:tc>
            </w:tr>
            <w:tr w14:paraId="4E9229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restart"/>
                  <w:noWrap w:val="0"/>
                  <w:vAlign w:val="center"/>
                </w:tcPr>
                <w:p w14:paraId="55649BF4">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理化性质</w:t>
                  </w:r>
                </w:p>
              </w:tc>
              <w:tc>
                <w:tcPr>
                  <w:tcW w:w="4758" w:type="pct"/>
                  <w:gridSpan w:val="6"/>
                  <w:noWrap w:val="0"/>
                  <w:vAlign w:val="center"/>
                </w:tcPr>
                <w:p w14:paraId="3434E8E5">
                  <w:pPr>
                    <w:pageBreakBefore w:val="0"/>
                    <w:wordWrap/>
                    <w:overflowPunct/>
                    <w:bidi w:val="0"/>
                    <w:adjustRightInd/>
                    <w:snapToGrid/>
                    <w:jc w:val="left"/>
                    <w:rPr>
                      <w:color w:val="000000" w:themeColor="text1"/>
                      <w:sz w:val="21"/>
                      <w:szCs w:val="21"/>
                      <w:highlight w:val="none"/>
                    </w:rPr>
                  </w:pPr>
                  <w:r>
                    <w:rPr>
                      <w:color w:val="000000" w:themeColor="text1"/>
                      <w:sz w:val="21"/>
                      <w:szCs w:val="21"/>
                      <w:highlight w:val="none"/>
                    </w:rPr>
                    <w:t>性状： 无色无臭气体。</w:t>
                  </w:r>
                </w:p>
              </w:tc>
            </w:tr>
            <w:tr w14:paraId="741163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continue"/>
                  <w:noWrap w:val="0"/>
                  <w:vAlign w:val="center"/>
                </w:tcPr>
                <w:p w14:paraId="6FCAEB2C">
                  <w:pPr>
                    <w:pageBreakBefore w:val="0"/>
                    <w:wordWrap/>
                    <w:overflowPunct/>
                    <w:bidi w:val="0"/>
                    <w:adjustRightInd/>
                    <w:snapToGrid/>
                    <w:jc w:val="center"/>
                    <w:rPr>
                      <w:color w:val="000000" w:themeColor="text1"/>
                      <w:sz w:val="21"/>
                      <w:szCs w:val="21"/>
                      <w:highlight w:val="none"/>
                    </w:rPr>
                  </w:pPr>
                </w:p>
              </w:tc>
              <w:tc>
                <w:tcPr>
                  <w:tcW w:w="4758" w:type="pct"/>
                  <w:gridSpan w:val="6"/>
                  <w:noWrap w:val="0"/>
                  <w:vAlign w:val="center"/>
                </w:tcPr>
                <w:p w14:paraId="753013E4">
                  <w:pPr>
                    <w:pageBreakBefore w:val="0"/>
                    <w:wordWrap/>
                    <w:overflowPunct/>
                    <w:bidi w:val="0"/>
                    <w:adjustRightInd/>
                    <w:snapToGrid/>
                    <w:jc w:val="left"/>
                    <w:rPr>
                      <w:color w:val="000000" w:themeColor="text1"/>
                      <w:sz w:val="21"/>
                      <w:szCs w:val="21"/>
                      <w:highlight w:val="none"/>
                    </w:rPr>
                  </w:pPr>
                  <w:r>
                    <w:rPr>
                      <w:color w:val="000000" w:themeColor="text1"/>
                      <w:sz w:val="21"/>
                      <w:szCs w:val="21"/>
                      <w:highlight w:val="none"/>
                    </w:rPr>
                    <w:t>溶解性：微溶于水，溶于醇、乙醚。</w:t>
                  </w:r>
                </w:p>
              </w:tc>
            </w:tr>
            <w:tr w14:paraId="3D40C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continue"/>
                  <w:noWrap w:val="0"/>
                  <w:vAlign w:val="center"/>
                </w:tcPr>
                <w:p w14:paraId="2BF3491F">
                  <w:pPr>
                    <w:pageBreakBefore w:val="0"/>
                    <w:wordWrap/>
                    <w:overflowPunct/>
                    <w:bidi w:val="0"/>
                    <w:adjustRightInd/>
                    <w:snapToGrid/>
                    <w:jc w:val="center"/>
                    <w:rPr>
                      <w:color w:val="000000" w:themeColor="text1"/>
                      <w:sz w:val="21"/>
                      <w:szCs w:val="21"/>
                      <w:highlight w:val="none"/>
                    </w:rPr>
                  </w:pPr>
                </w:p>
              </w:tc>
              <w:tc>
                <w:tcPr>
                  <w:tcW w:w="1412" w:type="pct"/>
                  <w:noWrap w:val="0"/>
                  <w:vAlign w:val="center"/>
                </w:tcPr>
                <w:p w14:paraId="16DCF793">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熔点（℃）：－182.5</w:t>
                  </w:r>
                </w:p>
              </w:tc>
              <w:tc>
                <w:tcPr>
                  <w:tcW w:w="1326" w:type="pct"/>
                  <w:gridSpan w:val="3"/>
                  <w:noWrap w:val="0"/>
                  <w:vAlign w:val="center"/>
                </w:tcPr>
                <w:p w14:paraId="5EDCA694">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沸点（℃）：－161.5</w:t>
                  </w:r>
                </w:p>
              </w:tc>
              <w:tc>
                <w:tcPr>
                  <w:tcW w:w="2019" w:type="pct"/>
                  <w:gridSpan w:val="2"/>
                  <w:noWrap w:val="0"/>
                  <w:vAlign w:val="center"/>
                </w:tcPr>
                <w:p w14:paraId="0B5BAC2F">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相对密度（水＝1）：0.42（－164℃）</w:t>
                  </w:r>
                </w:p>
              </w:tc>
            </w:tr>
            <w:tr w14:paraId="600CA6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continue"/>
                  <w:noWrap w:val="0"/>
                  <w:vAlign w:val="center"/>
                </w:tcPr>
                <w:p w14:paraId="4BFA563E">
                  <w:pPr>
                    <w:pageBreakBefore w:val="0"/>
                    <w:wordWrap/>
                    <w:overflowPunct/>
                    <w:bidi w:val="0"/>
                    <w:adjustRightInd/>
                    <w:snapToGrid/>
                    <w:jc w:val="center"/>
                    <w:rPr>
                      <w:color w:val="000000" w:themeColor="text1"/>
                      <w:sz w:val="21"/>
                      <w:szCs w:val="21"/>
                      <w:highlight w:val="none"/>
                    </w:rPr>
                  </w:pPr>
                </w:p>
              </w:tc>
              <w:tc>
                <w:tcPr>
                  <w:tcW w:w="1412" w:type="pct"/>
                  <w:noWrap w:val="0"/>
                  <w:vAlign w:val="center"/>
                </w:tcPr>
                <w:p w14:paraId="6C048913">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临界温度（℃）：－82.6</w:t>
                  </w:r>
                </w:p>
              </w:tc>
              <w:tc>
                <w:tcPr>
                  <w:tcW w:w="1326" w:type="pct"/>
                  <w:gridSpan w:val="3"/>
                  <w:noWrap w:val="0"/>
                  <w:vAlign w:val="center"/>
                </w:tcPr>
                <w:p w14:paraId="6C2578AB">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临界压力（MPa）：4.59</w:t>
                  </w:r>
                </w:p>
              </w:tc>
              <w:tc>
                <w:tcPr>
                  <w:tcW w:w="2019" w:type="pct"/>
                  <w:gridSpan w:val="2"/>
                  <w:noWrap w:val="0"/>
                  <w:vAlign w:val="center"/>
                </w:tcPr>
                <w:p w14:paraId="389D6F44">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相对密度（空气＝1）：0.55</w:t>
                  </w:r>
                </w:p>
              </w:tc>
            </w:tr>
            <w:tr w14:paraId="20A691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continue"/>
                  <w:noWrap w:val="0"/>
                  <w:vAlign w:val="center"/>
                </w:tcPr>
                <w:p w14:paraId="56DEDCE7">
                  <w:pPr>
                    <w:pageBreakBefore w:val="0"/>
                    <w:wordWrap/>
                    <w:overflowPunct/>
                    <w:bidi w:val="0"/>
                    <w:adjustRightInd/>
                    <w:snapToGrid/>
                    <w:jc w:val="center"/>
                    <w:rPr>
                      <w:color w:val="000000" w:themeColor="text1"/>
                      <w:sz w:val="21"/>
                      <w:szCs w:val="21"/>
                      <w:highlight w:val="none"/>
                    </w:rPr>
                  </w:pPr>
                </w:p>
              </w:tc>
              <w:tc>
                <w:tcPr>
                  <w:tcW w:w="1412" w:type="pct"/>
                  <w:noWrap w:val="0"/>
                  <w:vAlign w:val="center"/>
                </w:tcPr>
                <w:p w14:paraId="1569F622">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燃烧热（KJ/mol）：889.5</w:t>
                  </w:r>
                </w:p>
              </w:tc>
              <w:tc>
                <w:tcPr>
                  <w:tcW w:w="1326" w:type="pct"/>
                  <w:gridSpan w:val="3"/>
                  <w:noWrap w:val="0"/>
                  <w:vAlign w:val="center"/>
                </w:tcPr>
                <w:p w14:paraId="36CBA0F4">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最小点火能（mJ）：0.28</w:t>
                  </w:r>
                </w:p>
              </w:tc>
              <w:tc>
                <w:tcPr>
                  <w:tcW w:w="2019" w:type="pct"/>
                  <w:gridSpan w:val="2"/>
                  <w:noWrap w:val="0"/>
                  <w:vAlign w:val="center"/>
                </w:tcPr>
                <w:p w14:paraId="76B45EA3">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饱和蒸汽压（KPa）：53.32（－168.8℃）</w:t>
                  </w:r>
                </w:p>
              </w:tc>
            </w:tr>
            <w:tr w14:paraId="3E9173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restart"/>
                  <w:noWrap w:val="0"/>
                  <w:vAlign w:val="center"/>
                </w:tcPr>
                <w:p w14:paraId="43F43287">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燃烧爆炸危险性</w:t>
                  </w:r>
                </w:p>
              </w:tc>
              <w:tc>
                <w:tcPr>
                  <w:tcW w:w="1756" w:type="pct"/>
                  <w:gridSpan w:val="2"/>
                  <w:noWrap w:val="0"/>
                  <w:vAlign w:val="center"/>
                </w:tcPr>
                <w:p w14:paraId="7863EF36">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燃烧性：易燃</w:t>
                  </w:r>
                </w:p>
              </w:tc>
              <w:tc>
                <w:tcPr>
                  <w:tcW w:w="3002" w:type="pct"/>
                  <w:gridSpan w:val="4"/>
                  <w:noWrap w:val="0"/>
                  <w:vAlign w:val="center"/>
                </w:tcPr>
                <w:p w14:paraId="66BF71F3">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燃烧分解产物：一氧化碳、二氧化碳</w:t>
                  </w:r>
                </w:p>
              </w:tc>
            </w:tr>
            <w:tr w14:paraId="529BEA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continue"/>
                  <w:noWrap w:val="0"/>
                  <w:vAlign w:val="center"/>
                </w:tcPr>
                <w:p w14:paraId="581CDB38">
                  <w:pPr>
                    <w:pageBreakBefore w:val="0"/>
                    <w:wordWrap/>
                    <w:overflowPunct/>
                    <w:bidi w:val="0"/>
                    <w:adjustRightInd/>
                    <w:snapToGrid/>
                    <w:jc w:val="center"/>
                    <w:rPr>
                      <w:color w:val="000000" w:themeColor="text1"/>
                      <w:sz w:val="21"/>
                      <w:szCs w:val="21"/>
                      <w:highlight w:val="none"/>
                    </w:rPr>
                  </w:pPr>
                </w:p>
              </w:tc>
              <w:tc>
                <w:tcPr>
                  <w:tcW w:w="1756" w:type="pct"/>
                  <w:gridSpan w:val="2"/>
                  <w:noWrap w:val="0"/>
                  <w:vAlign w:val="center"/>
                </w:tcPr>
                <w:p w14:paraId="7E02EBE4">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闪点（℃）：－188</w:t>
                  </w:r>
                </w:p>
              </w:tc>
              <w:tc>
                <w:tcPr>
                  <w:tcW w:w="3002" w:type="pct"/>
                  <w:gridSpan w:val="4"/>
                  <w:noWrap w:val="0"/>
                  <w:vAlign w:val="center"/>
                </w:tcPr>
                <w:p w14:paraId="25787943">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聚合危害：不聚合</w:t>
                  </w:r>
                </w:p>
              </w:tc>
            </w:tr>
            <w:tr w14:paraId="119349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continue"/>
                  <w:noWrap w:val="0"/>
                  <w:vAlign w:val="center"/>
                </w:tcPr>
                <w:p w14:paraId="4D2C1601">
                  <w:pPr>
                    <w:pageBreakBefore w:val="0"/>
                    <w:wordWrap/>
                    <w:overflowPunct/>
                    <w:bidi w:val="0"/>
                    <w:adjustRightInd/>
                    <w:snapToGrid/>
                    <w:jc w:val="center"/>
                    <w:rPr>
                      <w:color w:val="000000" w:themeColor="text1"/>
                      <w:sz w:val="21"/>
                      <w:szCs w:val="21"/>
                      <w:highlight w:val="none"/>
                    </w:rPr>
                  </w:pPr>
                </w:p>
              </w:tc>
              <w:tc>
                <w:tcPr>
                  <w:tcW w:w="1756" w:type="pct"/>
                  <w:gridSpan w:val="2"/>
                  <w:noWrap w:val="0"/>
                  <w:vAlign w:val="center"/>
                </w:tcPr>
                <w:p w14:paraId="661CA875">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爆炸下限（％）：5.3</w:t>
                  </w:r>
                </w:p>
              </w:tc>
              <w:tc>
                <w:tcPr>
                  <w:tcW w:w="3002" w:type="pct"/>
                  <w:gridSpan w:val="4"/>
                  <w:noWrap w:val="0"/>
                  <w:vAlign w:val="center"/>
                </w:tcPr>
                <w:p w14:paraId="79BA8643">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稳定性：稳定</w:t>
                  </w:r>
                </w:p>
              </w:tc>
            </w:tr>
            <w:tr w14:paraId="2A70E1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continue"/>
                  <w:noWrap w:val="0"/>
                  <w:vAlign w:val="center"/>
                </w:tcPr>
                <w:p w14:paraId="13086919">
                  <w:pPr>
                    <w:pageBreakBefore w:val="0"/>
                    <w:wordWrap/>
                    <w:overflowPunct/>
                    <w:bidi w:val="0"/>
                    <w:adjustRightInd/>
                    <w:snapToGrid/>
                    <w:jc w:val="center"/>
                    <w:rPr>
                      <w:color w:val="000000" w:themeColor="text1"/>
                      <w:sz w:val="21"/>
                      <w:szCs w:val="21"/>
                      <w:highlight w:val="none"/>
                    </w:rPr>
                  </w:pPr>
                </w:p>
              </w:tc>
              <w:tc>
                <w:tcPr>
                  <w:tcW w:w="1756" w:type="pct"/>
                  <w:gridSpan w:val="2"/>
                  <w:noWrap w:val="0"/>
                  <w:vAlign w:val="center"/>
                </w:tcPr>
                <w:p w14:paraId="67FD33AD">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爆炸上限（％）：15</w:t>
                  </w:r>
                </w:p>
              </w:tc>
              <w:tc>
                <w:tcPr>
                  <w:tcW w:w="3002" w:type="pct"/>
                  <w:gridSpan w:val="4"/>
                  <w:noWrap w:val="0"/>
                  <w:vAlign w:val="center"/>
                </w:tcPr>
                <w:p w14:paraId="144EB4CD">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最大爆炸压力（MPa）：0.717</w:t>
                  </w:r>
                </w:p>
              </w:tc>
            </w:tr>
            <w:tr w14:paraId="533E78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continue"/>
                  <w:noWrap w:val="0"/>
                  <w:vAlign w:val="center"/>
                </w:tcPr>
                <w:p w14:paraId="4F35A80E">
                  <w:pPr>
                    <w:pageBreakBefore w:val="0"/>
                    <w:wordWrap/>
                    <w:overflowPunct/>
                    <w:bidi w:val="0"/>
                    <w:adjustRightInd/>
                    <w:snapToGrid/>
                    <w:jc w:val="center"/>
                    <w:rPr>
                      <w:color w:val="000000" w:themeColor="text1"/>
                      <w:sz w:val="21"/>
                      <w:szCs w:val="21"/>
                      <w:highlight w:val="none"/>
                    </w:rPr>
                  </w:pPr>
                </w:p>
              </w:tc>
              <w:tc>
                <w:tcPr>
                  <w:tcW w:w="1756" w:type="pct"/>
                  <w:gridSpan w:val="2"/>
                  <w:noWrap w:val="0"/>
                  <w:vAlign w:val="center"/>
                </w:tcPr>
                <w:p w14:paraId="7E3C8DD9">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引燃温度（℃）：538</w:t>
                  </w:r>
                </w:p>
              </w:tc>
              <w:tc>
                <w:tcPr>
                  <w:tcW w:w="3002" w:type="pct"/>
                  <w:gridSpan w:val="4"/>
                  <w:noWrap w:val="0"/>
                  <w:vAlign w:val="center"/>
                </w:tcPr>
                <w:p w14:paraId="22C6C2F8">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禁忌物：强氧化剂、氟、氯</w:t>
                  </w:r>
                </w:p>
              </w:tc>
            </w:tr>
            <w:tr w14:paraId="4E97D2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continue"/>
                  <w:noWrap w:val="0"/>
                  <w:vAlign w:val="center"/>
                </w:tcPr>
                <w:p w14:paraId="32C36027">
                  <w:pPr>
                    <w:pageBreakBefore w:val="0"/>
                    <w:wordWrap/>
                    <w:overflowPunct/>
                    <w:bidi w:val="0"/>
                    <w:adjustRightInd/>
                    <w:snapToGrid/>
                    <w:jc w:val="center"/>
                    <w:rPr>
                      <w:color w:val="000000" w:themeColor="text1"/>
                      <w:sz w:val="21"/>
                      <w:szCs w:val="21"/>
                      <w:highlight w:val="none"/>
                    </w:rPr>
                  </w:pPr>
                </w:p>
              </w:tc>
              <w:tc>
                <w:tcPr>
                  <w:tcW w:w="4758" w:type="pct"/>
                  <w:gridSpan w:val="6"/>
                  <w:noWrap w:val="0"/>
                  <w:vAlign w:val="center"/>
                </w:tcPr>
                <w:p w14:paraId="18A5A354">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危险特性： 易燃，与空气混合能形成爆炸性混合物，遇热源和明火有燃烧爆炸的危险。与五氧化溴、氯气、次氯酸、三氟化氮、液氧、二氟化氧及其它强氧化剂接触剧烈反应。</w:t>
                  </w:r>
                </w:p>
              </w:tc>
            </w:tr>
            <w:tr w14:paraId="517FD4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vMerge w:val="continue"/>
                  <w:noWrap w:val="0"/>
                  <w:vAlign w:val="center"/>
                </w:tcPr>
                <w:p w14:paraId="70F8F587">
                  <w:pPr>
                    <w:pageBreakBefore w:val="0"/>
                    <w:wordWrap/>
                    <w:overflowPunct/>
                    <w:bidi w:val="0"/>
                    <w:adjustRightInd/>
                    <w:snapToGrid/>
                    <w:jc w:val="center"/>
                    <w:rPr>
                      <w:color w:val="000000" w:themeColor="text1"/>
                      <w:sz w:val="21"/>
                      <w:szCs w:val="21"/>
                      <w:highlight w:val="none"/>
                    </w:rPr>
                  </w:pPr>
                </w:p>
              </w:tc>
              <w:tc>
                <w:tcPr>
                  <w:tcW w:w="4758" w:type="pct"/>
                  <w:gridSpan w:val="6"/>
                  <w:noWrap w:val="0"/>
                  <w:vAlign w:val="center"/>
                </w:tcPr>
                <w:p w14:paraId="6CDF7A7B">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消防措施：切断气源。若不能立即切断气源，则不允许熄灭正在燃烧的气体。喷水冷却容器，可能的话将容器从火场移至空旷处。灭火剂：雾状水、泡沫、二氧化碳、干粉。</w:t>
                  </w:r>
                </w:p>
              </w:tc>
            </w:tr>
            <w:tr w14:paraId="5FFEC9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noWrap w:val="0"/>
                  <w:vAlign w:val="center"/>
                </w:tcPr>
                <w:p w14:paraId="249AC655">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毒性</w:t>
                  </w:r>
                </w:p>
              </w:tc>
              <w:tc>
                <w:tcPr>
                  <w:tcW w:w="4758" w:type="pct"/>
                  <w:gridSpan w:val="6"/>
                  <w:noWrap w:val="0"/>
                  <w:vAlign w:val="center"/>
                </w:tcPr>
                <w:p w14:paraId="7255492C">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接触限值： 中国MAC（mg/m</w:t>
                  </w:r>
                  <w:r>
                    <w:rPr>
                      <w:color w:val="000000" w:themeColor="text1"/>
                      <w:sz w:val="21"/>
                      <w:szCs w:val="21"/>
                      <w:highlight w:val="none"/>
                      <w:vertAlign w:val="superscript"/>
                    </w:rPr>
                    <w:t>3</w:t>
                  </w:r>
                  <w:r>
                    <w:rPr>
                      <w:color w:val="000000" w:themeColor="text1"/>
                      <w:sz w:val="21"/>
                      <w:szCs w:val="21"/>
                      <w:highlight w:val="none"/>
                    </w:rPr>
                    <w:t>） 未制定标准    前苏联 MAC（mg/m</w:t>
                  </w:r>
                  <w:r>
                    <w:rPr>
                      <w:color w:val="000000" w:themeColor="text1"/>
                      <w:sz w:val="21"/>
                      <w:szCs w:val="21"/>
                      <w:highlight w:val="none"/>
                      <w:vertAlign w:val="superscript"/>
                    </w:rPr>
                    <w:t>3</w:t>
                  </w:r>
                  <w:r>
                    <w:rPr>
                      <w:color w:val="000000" w:themeColor="text1"/>
                      <w:sz w:val="21"/>
                      <w:szCs w:val="21"/>
                      <w:highlight w:val="none"/>
                    </w:rPr>
                    <w:t xml:space="preserve">） 300   </w:t>
                  </w:r>
                </w:p>
                <w:p w14:paraId="480BFF88">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美国TVL－TWA  ACGIH 窒息性气体   美国TLV－STEL  未制定标准</w:t>
                  </w:r>
                </w:p>
              </w:tc>
            </w:tr>
            <w:tr w14:paraId="413A3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noWrap w:val="0"/>
                  <w:vAlign w:val="center"/>
                </w:tcPr>
                <w:p w14:paraId="038E374B">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对人体危害</w:t>
                  </w:r>
                </w:p>
              </w:tc>
              <w:tc>
                <w:tcPr>
                  <w:tcW w:w="4758" w:type="pct"/>
                  <w:gridSpan w:val="6"/>
                  <w:noWrap w:val="0"/>
                  <w:vAlign w:val="center"/>
                </w:tcPr>
                <w:p w14:paraId="20FAC217">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侵入途径： 吸入。</w:t>
                  </w:r>
                </w:p>
                <w:p w14:paraId="2F7335F1">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健康危害：甲烷对人基本无毒，但浓度过高时，使空气中氧含量明显降低，使人窒息。当空气中甲烷达25％～30％时，可引起头痛、头晕、乏力、注意力不集中、呼吸和心跳加速、共济失调。若不及时脱离，可致窒息死亡。皮肤接触液化本品，可致冻伤。</w:t>
                  </w:r>
                </w:p>
              </w:tc>
            </w:tr>
            <w:tr w14:paraId="64EF6B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noWrap w:val="0"/>
                  <w:vAlign w:val="center"/>
                </w:tcPr>
                <w:p w14:paraId="54B37AA3">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急救</w:t>
                  </w:r>
                </w:p>
              </w:tc>
              <w:tc>
                <w:tcPr>
                  <w:tcW w:w="4758" w:type="pct"/>
                  <w:gridSpan w:val="6"/>
                  <w:noWrap w:val="0"/>
                  <w:vAlign w:val="center"/>
                </w:tcPr>
                <w:p w14:paraId="47722F48">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皮肤冻伤：若有冻伤，就医治疗。</w:t>
                  </w:r>
                </w:p>
                <w:p w14:paraId="38C49D79">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吸入：迅速脱离现场至空气新鲜处，保持呼吸道通畅。如呼吸困难，给输氧。如呼吸停止，立即进行人工呼吸。就医。</w:t>
                  </w:r>
                </w:p>
              </w:tc>
            </w:tr>
            <w:tr w14:paraId="622C0B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noWrap w:val="0"/>
                  <w:vAlign w:val="center"/>
                </w:tcPr>
                <w:p w14:paraId="20F5DD68">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防护</w:t>
                  </w:r>
                </w:p>
              </w:tc>
              <w:tc>
                <w:tcPr>
                  <w:tcW w:w="4758" w:type="pct"/>
                  <w:gridSpan w:val="6"/>
                  <w:noWrap w:val="0"/>
                  <w:vAlign w:val="center"/>
                </w:tcPr>
                <w:p w14:paraId="4E1FE01B">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工程防护：生产过程密闭，全面通风。</w:t>
                  </w:r>
                </w:p>
                <w:p w14:paraId="50332291">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个人防护： 一般不需要特殊防护，但建议特殊情况下，佩戴自吸过滤式防毒面具（半面罩）。眼睛防护一般不需要特殊防护，高浓度接触时可戴安全防护眼镜，穿防静电工作服。戴一般作业防护手套。工作现场严禁吸烟。避免长期反复接触，进入罐、限制性空间或其它高浓度区作业，须有人监护。</w:t>
                  </w:r>
                </w:p>
              </w:tc>
            </w:tr>
            <w:tr w14:paraId="28C677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noWrap w:val="0"/>
                  <w:vAlign w:val="center"/>
                </w:tcPr>
                <w:p w14:paraId="2911A1DC">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泄漏处理</w:t>
                  </w:r>
                </w:p>
              </w:tc>
              <w:tc>
                <w:tcPr>
                  <w:tcW w:w="4758" w:type="pct"/>
                  <w:gridSpan w:val="6"/>
                  <w:noWrap w:val="0"/>
                  <w:vAlign w:val="center"/>
                </w:tcPr>
                <w:p w14:paraId="37540906">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迅速撤离泄漏污染区人员至上风处，并进行隔离，严格限制出入。切断火源。建议应急处理人员戴自给正压式呼吸器，穿消防防护服。尽可能切断泄漏源。合理通风，加速扩散。喷雾状水稀释、溶解。构筑围堤或挖坑收容产生的大量废水。如有可能，将漏出气用排风机送至空旷地方或装设适当喷头烧掉。也可以将漏气的容器移至空旷处，注意通风。漏气容器要妥善处理，修复、检验后再用。</w:t>
                  </w:r>
                </w:p>
              </w:tc>
            </w:tr>
            <w:tr w14:paraId="3A9CEF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 w:type="pct"/>
                  <w:noWrap w:val="0"/>
                  <w:vAlign w:val="center"/>
                </w:tcPr>
                <w:p w14:paraId="4EFFBFD1">
                  <w:pPr>
                    <w:pageBreakBefore w:val="0"/>
                    <w:wordWrap/>
                    <w:overflowPunct/>
                    <w:bidi w:val="0"/>
                    <w:adjustRightInd/>
                    <w:snapToGrid/>
                    <w:jc w:val="center"/>
                    <w:rPr>
                      <w:color w:val="000000" w:themeColor="text1"/>
                      <w:sz w:val="21"/>
                      <w:szCs w:val="21"/>
                      <w:highlight w:val="none"/>
                    </w:rPr>
                  </w:pPr>
                  <w:r>
                    <w:rPr>
                      <w:color w:val="000000" w:themeColor="text1"/>
                      <w:sz w:val="21"/>
                      <w:szCs w:val="21"/>
                      <w:highlight w:val="none"/>
                    </w:rPr>
                    <w:t>贮运</w:t>
                  </w:r>
                </w:p>
              </w:tc>
              <w:tc>
                <w:tcPr>
                  <w:tcW w:w="4758" w:type="pct"/>
                  <w:gridSpan w:val="6"/>
                  <w:noWrap w:val="0"/>
                  <w:vAlign w:val="center"/>
                </w:tcPr>
                <w:p w14:paraId="2A632709">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包装标志：4       UN编号： 1971     包装分类：Ⅱ       包装方法：钢质气瓶</w:t>
                  </w:r>
                </w:p>
                <w:p w14:paraId="7EDF3E50">
                  <w:pPr>
                    <w:pageBreakBefore w:val="0"/>
                    <w:wordWrap/>
                    <w:overflowPunct/>
                    <w:bidi w:val="0"/>
                    <w:adjustRightInd/>
                    <w:snapToGrid/>
                    <w:rPr>
                      <w:color w:val="000000" w:themeColor="text1"/>
                      <w:sz w:val="21"/>
                      <w:szCs w:val="21"/>
                      <w:highlight w:val="none"/>
                    </w:rPr>
                  </w:pPr>
                  <w:r>
                    <w:rPr>
                      <w:color w:val="000000" w:themeColor="text1"/>
                      <w:sz w:val="21"/>
                      <w:szCs w:val="21"/>
                      <w:highlight w:val="none"/>
                    </w:rPr>
                    <w:t>储运条件：易燃压缩气体。储存于阴凉、通风仓间内。仓温不宜超过30℃。远离火种、热源。防止阳光直射。应与氧气、压缩空气、卤素（氟、氯、溴）等分开存放。切忌混储混运。储存间的照明、通风等设施应采用防爆型，开关设在仓外。配备相应品种和数量的消防器材。罐储时要有防火防爆技术措施。露天贮罐夏季要有降温措施。禁止使用易产生火花的机械设备和工具。验收时要注意品名，注意验瓶日期，先进仓的先发用。搬运时轻装轻卸，防止钢瓶及附件破损。</w:t>
                  </w:r>
                </w:p>
              </w:tc>
            </w:tr>
          </w:tbl>
          <w:p w14:paraId="4D5A9682">
            <w:pPr>
              <w:pStyle w:val="86"/>
              <w:pageBreakBefore w:val="0"/>
              <w:widowControl/>
              <w:wordWrap/>
              <w:overflowPunct/>
              <w:bidi w:val="0"/>
              <w:adjustRightInd/>
              <w:snapToGrid/>
              <w:spacing w:line="360" w:lineRule="auto"/>
              <w:ind w:firstLine="480"/>
              <w:jc w:val="both"/>
              <w:rPr>
                <w:rFonts w:hint="default" w:ascii="Times New Roman" w:hAnsi="Times New Roman" w:cs="Times New Roman"/>
                <w:color w:val="000000" w:themeColor="text1"/>
                <w:highlight w:val="none"/>
                <w:lang w:val="en-US"/>
              </w:rPr>
            </w:pPr>
            <w:r>
              <w:rPr>
                <w:rFonts w:hint="default" w:ascii="Times New Roman" w:hAnsi="Times New Roman" w:cs="Times New Roman"/>
                <w:color w:val="000000" w:themeColor="text1"/>
                <w:highlight w:val="none"/>
              </w:rPr>
              <w:t>（</w:t>
            </w:r>
            <w:r>
              <w:rPr>
                <w:rFonts w:hint="default" w:ascii="Times New Roman" w:hAnsi="Times New Roman" w:cs="Times New Roman"/>
                <w:color w:val="000000" w:themeColor="text1"/>
                <w:highlight w:val="none"/>
                <w:lang w:val="en-US" w:eastAsia="zh-CN"/>
              </w:rPr>
              <w:t>5</w:t>
            </w:r>
            <w:r>
              <w:rPr>
                <w:rFonts w:hint="default" w:ascii="Times New Roman" w:hAnsi="Times New Roman" w:cs="Times New Roman"/>
                <w:color w:val="000000" w:themeColor="text1"/>
                <w:highlight w:val="none"/>
              </w:rPr>
              <w:t>）</w:t>
            </w:r>
            <w:r>
              <w:rPr>
                <w:rFonts w:hint="default" w:ascii="Times New Roman" w:hAnsi="Times New Roman" w:cs="Times New Roman"/>
                <w:color w:val="000000" w:themeColor="text1"/>
                <w:highlight w:val="none"/>
                <w:lang w:val="en-US" w:eastAsia="zh-CN"/>
              </w:rPr>
              <w:t>环境风险分析</w:t>
            </w:r>
          </w:p>
          <w:p w14:paraId="66B8909C">
            <w:pPr>
              <w:pStyle w:val="86"/>
              <w:keepNext w:val="0"/>
              <w:keepLines w:val="0"/>
              <w:pageBreakBefore w:val="0"/>
              <w:widowControl/>
              <w:wordWrap/>
              <w:overflowPunct/>
              <w:bidi w:val="0"/>
              <w:adjustRightInd/>
              <w:snapToGrid/>
              <w:spacing w:line="360" w:lineRule="auto"/>
              <w:ind w:firstLine="480"/>
              <w:jc w:val="both"/>
              <w:rPr>
                <w:rFonts w:hint="default" w:ascii="Times New Roman" w:hAnsi="Times New Roman" w:cs="Times New Roman"/>
                <w:color w:val="000000" w:themeColor="text1"/>
                <w:highlight w:val="none"/>
                <w:lang w:val="en-US" w:eastAsia="zh-CN"/>
              </w:rPr>
            </w:pPr>
            <w:r>
              <w:rPr>
                <w:rFonts w:hint="default" w:ascii="Times New Roman" w:hAnsi="Times New Roman" w:cs="Times New Roman"/>
                <w:color w:val="000000" w:themeColor="text1"/>
                <w:kern w:val="0"/>
                <w:sz w:val="24"/>
                <w:szCs w:val="20"/>
                <w:highlight w:val="none"/>
              </w:rPr>
              <w:t>废</w:t>
            </w:r>
            <w:r>
              <w:rPr>
                <w:rFonts w:hint="default" w:ascii="Times New Roman" w:hAnsi="Times New Roman" w:cs="Times New Roman"/>
                <w:color w:val="000000" w:themeColor="text1"/>
                <w:kern w:val="0"/>
                <w:sz w:val="24"/>
                <w:szCs w:val="20"/>
                <w:highlight w:val="none"/>
                <w:lang w:val="en-US" w:eastAsia="zh-CN"/>
              </w:rPr>
              <w:t>机</w:t>
            </w:r>
            <w:r>
              <w:rPr>
                <w:rFonts w:hint="default" w:ascii="Times New Roman" w:hAnsi="Times New Roman" w:cs="Times New Roman"/>
                <w:color w:val="000000" w:themeColor="text1"/>
                <w:kern w:val="0"/>
                <w:sz w:val="24"/>
                <w:szCs w:val="20"/>
                <w:highlight w:val="none"/>
              </w:rPr>
              <w:t>油</w:t>
            </w:r>
            <w:r>
              <w:rPr>
                <w:rFonts w:hint="default" w:ascii="Times New Roman" w:hAnsi="Times New Roman" w:cs="Times New Roman"/>
                <w:color w:val="000000" w:themeColor="text1"/>
                <w:kern w:val="0"/>
                <w:sz w:val="24"/>
                <w:szCs w:val="20"/>
                <w:highlight w:val="none"/>
                <w:lang w:eastAsia="zh-CN"/>
              </w:rPr>
              <w:t>、</w:t>
            </w:r>
            <w:r>
              <w:rPr>
                <w:rFonts w:hint="default" w:ascii="Times New Roman" w:hAnsi="Times New Roman" w:cs="Times New Roman"/>
                <w:color w:val="000000" w:themeColor="text1"/>
                <w:kern w:val="0"/>
                <w:sz w:val="24"/>
                <w:szCs w:val="20"/>
                <w:highlight w:val="none"/>
                <w:lang w:val="en-US" w:eastAsia="zh-CN"/>
              </w:rPr>
              <w:t>机油</w:t>
            </w:r>
            <w:r>
              <w:rPr>
                <w:rFonts w:hint="default" w:ascii="Times New Roman" w:hAnsi="Times New Roman" w:cs="Times New Roman"/>
                <w:color w:val="000000" w:themeColor="text1"/>
                <w:highlight w:val="none"/>
                <w:lang w:val="en-US" w:eastAsia="zh-CN"/>
              </w:rPr>
              <w:t>在暂存过程存在泄漏的风险，泄漏后若处置不当可能通过地表径流污染地表水，或者厂区防渗不善通过下渗途径污染地下水或土壤</w:t>
            </w:r>
            <w:r>
              <w:rPr>
                <w:rFonts w:hint="eastAsia" w:ascii="Times New Roman" w:hAnsi="Times New Roman" w:cs="Times New Roman"/>
                <w:color w:val="000000" w:themeColor="text1"/>
                <w:highlight w:val="none"/>
                <w:lang w:val="en-US" w:eastAsia="zh-CN"/>
              </w:rPr>
              <w:t>；</w:t>
            </w:r>
            <w:r>
              <w:rPr>
                <w:rFonts w:hint="default" w:ascii="Times New Roman" w:hAnsi="Times New Roman" w:cs="Times New Roman"/>
                <w:color w:val="000000" w:themeColor="text1"/>
                <w:kern w:val="0"/>
                <w:sz w:val="24"/>
                <w:szCs w:val="20"/>
                <w:highlight w:val="none"/>
              </w:rPr>
              <w:t>废</w:t>
            </w:r>
            <w:r>
              <w:rPr>
                <w:rFonts w:hint="default" w:ascii="Times New Roman" w:hAnsi="Times New Roman" w:cs="Times New Roman"/>
                <w:color w:val="000000" w:themeColor="text1"/>
                <w:kern w:val="0"/>
                <w:sz w:val="24"/>
                <w:szCs w:val="20"/>
                <w:highlight w:val="none"/>
                <w:lang w:val="en-US" w:eastAsia="zh-CN"/>
              </w:rPr>
              <w:t>机</w:t>
            </w:r>
            <w:r>
              <w:rPr>
                <w:rFonts w:hint="default" w:ascii="Times New Roman" w:hAnsi="Times New Roman" w:cs="Times New Roman"/>
                <w:color w:val="000000" w:themeColor="text1"/>
                <w:kern w:val="0"/>
                <w:sz w:val="24"/>
                <w:szCs w:val="20"/>
                <w:highlight w:val="none"/>
              </w:rPr>
              <w:t>油</w:t>
            </w:r>
            <w:r>
              <w:rPr>
                <w:rFonts w:hint="default" w:ascii="Times New Roman" w:hAnsi="Times New Roman" w:cs="Times New Roman"/>
                <w:color w:val="000000" w:themeColor="text1"/>
                <w:kern w:val="0"/>
                <w:sz w:val="24"/>
                <w:szCs w:val="20"/>
                <w:highlight w:val="none"/>
                <w:lang w:eastAsia="zh-CN"/>
              </w:rPr>
              <w:t>、</w:t>
            </w:r>
            <w:r>
              <w:rPr>
                <w:rFonts w:hint="default" w:ascii="Times New Roman" w:hAnsi="Times New Roman" w:cs="Times New Roman"/>
                <w:color w:val="000000" w:themeColor="text1"/>
                <w:kern w:val="0"/>
                <w:sz w:val="24"/>
                <w:szCs w:val="20"/>
                <w:highlight w:val="none"/>
                <w:lang w:val="en-US" w:eastAsia="zh-CN"/>
              </w:rPr>
              <w:t>机油</w:t>
            </w:r>
            <w:r>
              <w:rPr>
                <w:rFonts w:hint="eastAsia" w:ascii="Times New Roman" w:hAnsi="Times New Roman" w:cs="Times New Roman"/>
                <w:color w:val="000000" w:themeColor="text1"/>
                <w:kern w:val="0"/>
                <w:sz w:val="24"/>
                <w:szCs w:val="20"/>
                <w:highlight w:val="none"/>
                <w:lang w:val="en-US" w:eastAsia="zh-CN"/>
              </w:rPr>
              <w:t>、天然气</w:t>
            </w:r>
            <w:r>
              <w:rPr>
                <w:rFonts w:hint="default" w:ascii="Times New Roman" w:hAnsi="Times New Roman" w:cs="Times New Roman"/>
                <w:color w:val="000000" w:themeColor="text1"/>
                <w:highlight w:val="none"/>
              </w:rPr>
              <w:t>属于可燃物质，</w:t>
            </w:r>
            <w:r>
              <w:rPr>
                <w:rFonts w:hint="default" w:ascii="Times New Roman" w:hAnsi="Times New Roman" w:cs="Times New Roman"/>
                <w:color w:val="000000" w:themeColor="text1"/>
                <w:highlight w:val="none"/>
                <w:lang w:val="en-US" w:eastAsia="zh-CN"/>
              </w:rPr>
              <w:t>若</w:t>
            </w:r>
            <w:r>
              <w:rPr>
                <w:rFonts w:hint="default" w:ascii="Times New Roman" w:hAnsi="Times New Roman" w:cs="Times New Roman"/>
                <w:color w:val="000000" w:themeColor="text1"/>
                <w:highlight w:val="none"/>
              </w:rPr>
              <w:t>厂区存在发生火灾的危险，</w:t>
            </w:r>
            <w:r>
              <w:rPr>
                <w:rFonts w:hint="default" w:ascii="Times New Roman" w:hAnsi="Times New Roman" w:cs="Times New Roman"/>
                <w:color w:val="000000" w:themeColor="text1"/>
                <w:highlight w:val="none"/>
                <w:lang w:val="en-US" w:eastAsia="zh-CN"/>
              </w:rPr>
              <w:t>物质</w:t>
            </w:r>
            <w:r>
              <w:rPr>
                <w:rFonts w:hint="default" w:ascii="Times New Roman" w:hAnsi="Times New Roman" w:cs="Times New Roman"/>
                <w:color w:val="000000" w:themeColor="text1"/>
                <w:highlight w:val="none"/>
              </w:rPr>
              <w:t>燃烧会次生</w:t>
            </w:r>
            <w:r>
              <w:rPr>
                <w:rFonts w:hint="default" w:ascii="Times New Roman" w:hAnsi="Times New Roman" w:cs="Times New Roman"/>
                <w:color w:val="000000" w:themeColor="text1"/>
                <w:highlight w:val="none"/>
                <w:lang w:val="en-US" w:eastAsia="zh-CN"/>
              </w:rPr>
              <w:t>大气污染物：</w:t>
            </w:r>
            <w:r>
              <w:rPr>
                <w:rFonts w:hint="default" w:ascii="Times New Roman" w:hAnsi="Times New Roman" w:cs="Times New Roman"/>
                <w:color w:val="000000" w:themeColor="text1"/>
                <w:highlight w:val="none"/>
              </w:rPr>
              <w:t>一氧化碳</w:t>
            </w:r>
            <w:r>
              <w:rPr>
                <w:rFonts w:hint="default" w:ascii="Times New Roman" w:hAnsi="Times New Roman" w:cs="Times New Roman"/>
                <w:color w:val="000000" w:themeColor="text1"/>
                <w:highlight w:val="none"/>
                <w:lang w:eastAsia="zh-CN"/>
              </w:rPr>
              <w:t>、</w:t>
            </w:r>
            <w:r>
              <w:rPr>
                <w:rFonts w:hint="default" w:ascii="Times New Roman" w:hAnsi="Times New Roman" w:cs="Times New Roman"/>
                <w:color w:val="000000" w:themeColor="text1"/>
                <w:highlight w:val="none"/>
              </w:rPr>
              <w:t>二氧化氮</w:t>
            </w:r>
            <w:r>
              <w:rPr>
                <w:rFonts w:hint="default" w:ascii="Times New Roman" w:hAnsi="Times New Roman" w:cs="Times New Roman"/>
                <w:color w:val="000000" w:themeColor="text1"/>
                <w:highlight w:val="none"/>
                <w:lang w:eastAsia="zh-CN"/>
              </w:rPr>
              <w:t>、</w:t>
            </w:r>
            <w:r>
              <w:rPr>
                <w:rFonts w:hint="default" w:ascii="Times New Roman" w:hAnsi="Times New Roman" w:cs="Times New Roman"/>
                <w:color w:val="000000" w:themeColor="text1"/>
                <w:highlight w:val="none"/>
                <w:lang w:val="en-US" w:eastAsia="zh-CN"/>
              </w:rPr>
              <w:t>烟尘</w:t>
            </w:r>
            <w:r>
              <w:rPr>
                <w:rFonts w:hint="default" w:ascii="Times New Roman" w:hAnsi="Times New Roman" w:cs="Times New Roman"/>
                <w:color w:val="000000" w:themeColor="text1"/>
                <w:highlight w:val="none"/>
              </w:rPr>
              <w:t>，一氧化碳</w:t>
            </w:r>
            <w:r>
              <w:rPr>
                <w:rFonts w:hint="default" w:ascii="Times New Roman" w:hAnsi="Times New Roman" w:cs="Times New Roman"/>
                <w:color w:val="000000" w:themeColor="text1"/>
                <w:highlight w:val="none"/>
                <w:lang w:eastAsia="zh-CN"/>
              </w:rPr>
              <w:t>、</w:t>
            </w:r>
            <w:r>
              <w:rPr>
                <w:rFonts w:hint="default" w:ascii="Times New Roman" w:hAnsi="Times New Roman" w:cs="Times New Roman"/>
                <w:color w:val="000000" w:themeColor="text1"/>
                <w:highlight w:val="none"/>
              </w:rPr>
              <w:t>二氧化氮</w:t>
            </w:r>
            <w:r>
              <w:rPr>
                <w:rFonts w:hint="default" w:ascii="Times New Roman" w:hAnsi="Times New Roman" w:cs="Times New Roman"/>
                <w:color w:val="000000" w:themeColor="text1"/>
                <w:highlight w:val="none"/>
                <w:lang w:eastAsia="zh-CN"/>
              </w:rPr>
              <w:t>、</w:t>
            </w:r>
            <w:r>
              <w:rPr>
                <w:rFonts w:hint="default" w:ascii="Times New Roman" w:hAnsi="Times New Roman" w:cs="Times New Roman"/>
                <w:color w:val="000000" w:themeColor="text1"/>
                <w:highlight w:val="none"/>
                <w:lang w:val="en-US" w:eastAsia="zh-CN"/>
              </w:rPr>
              <w:t>烟尘等</w:t>
            </w:r>
            <w:r>
              <w:rPr>
                <w:rFonts w:hint="default" w:ascii="Times New Roman" w:hAnsi="Times New Roman" w:cs="Times New Roman"/>
                <w:color w:val="000000" w:themeColor="text1"/>
                <w:highlight w:val="none"/>
              </w:rPr>
              <w:t>排入大气，污染周边大气环境</w:t>
            </w:r>
            <w:r>
              <w:rPr>
                <w:rFonts w:hint="default" w:ascii="Times New Roman" w:hAnsi="Times New Roman" w:cs="Times New Roman"/>
                <w:color w:val="000000" w:themeColor="text1"/>
                <w:highlight w:val="none"/>
                <w:lang w:val="en-US" w:eastAsia="zh-CN"/>
              </w:rPr>
              <w:t>。</w:t>
            </w:r>
          </w:p>
          <w:p w14:paraId="09C5CE44">
            <w:pPr>
              <w:spacing w:line="360" w:lineRule="auto"/>
              <w:ind w:firstLine="480" w:firstLineChars="200"/>
              <w:rPr>
                <w:rFonts w:hint="default" w:ascii="Times New Roman" w:hAnsi="Times New Roman" w:cs="Times New Roman"/>
                <w:color w:val="000000" w:themeColor="text1"/>
                <w:sz w:val="24"/>
                <w:highlight w:val="none"/>
                <w:lang w:val="en-US"/>
              </w:rPr>
            </w:pP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lang w:val="en-US" w:eastAsia="zh-CN"/>
              </w:rPr>
              <w:t>6</w:t>
            </w:r>
            <w:r>
              <w:rPr>
                <w:rFonts w:hint="default" w:ascii="Times New Roman" w:hAnsi="Times New Roman" w:cs="Times New Roman"/>
                <w:color w:val="000000" w:themeColor="text1"/>
                <w:sz w:val="24"/>
                <w:highlight w:val="none"/>
                <w:lang w:eastAsia="zh-CN"/>
              </w:rPr>
              <w:t>）环境风险防范和安全隐患措施</w:t>
            </w:r>
          </w:p>
          <w:p w14:paraId="4D430870">
            <w:pPr>
              <w:tabs>
                <w:tab w:val="left" w:pos="1152"/>
                <w:tab w:val="left" w:pos="1680"/>
              </w:tabs>
              <w:spacing w:line="360" w:lineRule="auto"/>
              <w:ind w:firstLine="480" w:firstLineChars="200"/>
              <w:rPr>
                <w:rFonts w:hint="default" w:ascii="Times New Roman" w:hAnsi="Times New Roman" w:cs="Times New Roman"/>
                <w:bCs/>
                <w:color w:val="000000" w:themeColor="text1"/>
                <w:sz w:val="24"/>
                <w:highlight w:val="none"/>
              </w:rPr>
            </w:pPr>
            <w:r>
              <w:rPr>
                <w:rFonts w:hint="default" w:ascii="Times New Roman" w:hAnsi="Times New Roman" w:cs="Times New Roman"/>
                <w:color w:val="000000" w:themeColor="text1"/>
                <w:sz w:val="24"/>
                <w:highlight w:val="none"/>
              </w:rPr>
              <w:t>①</w:t>
            </w:r>
            <w:r>
              <w:rPr>
                <w:rFonts w:hint="default" w:ascii="Times New Roman" w:hAnsi="Times New Roman" w:cs="Times New Roman"/>
                <w:color w:val="000000" w:themeColor="text1"/>
                <w:sz w:val="24"/>
                <w:szCs w:val="24"/>
                <w:highlight w:val="none"/>
              </w:rPr>
              <w:t>制定安全生产责任制度和管理制度，明确规定员工上岗前的培训要求，上岗前的安全准备措施和工作中的安全要求</w:t>
            </w:r>
            <w:r>
              <w:rPr>
                <w:rFonts w:hint="default" w:ascii="Times New Roman" w:hAnsi="Times New Roman" w:cs="Times New Roman"/>
                <w:color w:val="000000" w:themeColor="text1"/>
                <w:sz w:val="24"/>
                <w:highlight w:val="none"/>
              </w:rPr>
              <w:t>。</w:t>
            </w:r>
          </w:p>
          <w:p w14:paraId="331A9817">
            <w:pPr>
              <w:tabs>
                <w:tab w:val="left" w:pos="1152"/>
                <w:tab w:val="left" w:pos="1680"/>
              </w:tabs>
              <w:spacing w:line="360" w:lineRule="auto"/>
              <w:ind w:firstLine="480" w:firstLineChars="200"/>
              <w:rPr>
                <w:rFonts w:hint="default" w:ascii="Times New Roman" w:hAnsi="Times New Roman" w:cs="Times New Roman"/>
                <w:bCs/>
                <w:color w:val="000000" w:themeColor="text1"/>
                <w:sz w:val="24"/>
                <w:highlight w:val="none"/>
              </w:rPr>
            </w:pPr>
            <w:r>
              <w:rPr>
                <w:rFonts w:hint="default" w:ascii="Times New Roman" w:hAnsi="Times New Roman" w:cs="Times New Roman"/>
                <w:color w:val="000000" w:themeColor="text1"/>
                <w:sz w:val="24"/>
                <w:highlight w:val="none"/>
              </w:rPr>
              <w:t>②严</w:t>
            </w:r>
            <w:r>
              <w:rPr>
                <w:rFonts w:hint="default" w:ascii="Times New Roman" w:hAnsi="Times New Roman" w:cs="Times New Roman"/>
                <w:bCs/>
                <w:color w:val="000000" w:themeColor="text1"/>
                <w:sz w:val="24"/>
                <w:highlight w:val="none"/>
              </w:rPr>
              <w:t>禁烟火，车间内禁止吸烟，加强管理，严格操作规范，制定一系列的防火规章制度；厂内车间应在进口处的明显位置设有醒目的严禁烟火的标志。</w:t>
            </w:r>
          </w:p>
          <w:p w14:paraId="7FE07B16">
            <w:pPr>
              <w:tabs>
                <w:tab w:val="left" w:pos="1152"/>
                <w:tab w:val="left" w:pos="1680"/>
              </w:tabs>
              <w:spacing w:line="360" w:lineRule="auto"/>
              <w:ind w:firstLine="480" w:firstLineChars="200"/>
              <w:rPr>
                <w:rFonts w:hint="default" w:ascii="Times New Roman" w:hAnsi="Times New Roman" w:cs="Times New Roman"/>
                <w:bCs/>
                <w:color w:val="000000" w:themeColor="text1"/>
                <w:sz w:val="24"/>
                <w:highlight w:val="none"/>
              </w:rPr>
            </w:pPr>
            <w:r>
              <w:rPr>
                <w:rFonts w:hint="default" w:ascii="Times New Roman" w:hAnsi="Times New Roman" w:cs="Times New Roman"/>
                <w:color w:val="000000" w:themeColor="text1"/>
                <w:sz w:val="24"/>
                <w:highlight w:val="none"/>
              </w:rPr>
              <w:t>③车间</w:t>
            </w:r>
            <w:r>
              <w:rPr>
                <w:rFonts w:hint="default" w:ascii="Times New Roman" w:hAnsi="Times New Roman" w:cs="Times New Roman"/>
                <w:bCs/>
                <w:color w:val="000000" w:themeColor="text1"/>
                <w:sz w:val="24"/>
                <w:highlight w:val="none"/>
              </w:rPr>
              <w:t>内必须有自然通风设施及强制通风设施，保证车间内空气流通。作业场所所有安全通道、门窗向外开启，通道和出入口保持通畅。</w:t>
            </w:r>
          </w:p>
          <w:p w14:paraId="5F421E28">
            <w:pPr>
              <w:pStyle w:val="31"/>
              <w:spacing w:after="0" w:line="360" w:lineRule="auto"/>
              <w:ind w:left="0" w:leftChars="0" w:firstLine="48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lang w:val="en-US" w:eastAsia="zh-CN"/>
              </w:rPr>
              <w:t>④</w:t>
            </w:r>
            <w:r>
              <w:rPr>
                <w:rFonts w:hint="default" w:ascii="Times New Roman" w:hAnsi="Times New Roman" w:cs="Times New Roman"/>
                <w:color w:val="000000" w:themeColor="text1"/>
                <w:sz w:val="24"/>
                <w:highlight w:val="none"/>
              </w:rPr>
              <w:t>加强安全管理，由专人负责，配备相应品种和数量的消防器材（干粉灭火器）及泄漏应急处理设备，</w:t>
            </w:r>
            <w:r>
              <w:rPr>
                <w:rFonts w:hint="default" w:ascii="Times New Roman" w:hAnsi="Times New Roman" w:cs="Times New Roman"/>
                <w:color w:val="000000" w:themeColor="text1"/>
                <w:sz w:val="24"/>
                <w:highlight w:val="none"/>
                <w:lang w:val="en-US" w:eastAsia="zh-CN"/>
              </w:rPr>
              <w:t>同时</w:t>
            </w:r>
            <w:r>
              <w:rPr>
                <w:rFonts w:hint="default" w:ascii="Times New Roman" w:hAnsi="Times New Roman" w:cs="Times New Roman"/>
                <w:color w:val="000000" w:themeColor="text1"/>
                <w:sz w:val="24"/>
                <w:highlight w:val="none"/>
              </w:rPr>
              <w:t>应备有泄漏应急处理设备和合适的收容材料。</w:t>
            </w:r>
          </w:p>
          <w:p w14:paraId="298471D4">
            <w:pPr>
              <w:pStyle w:val="31"/>
              <w:spacing w:after="0" w:line="360" w:lineRule="auto"/>
              <w:ind w:left="0" w:leftChars="0" w:firstLine="480"/>
              <w:rPr>
                <w:rFonts w:hint="default" w:ascii="Times New Roman" w:hAnsi="Times New Roman" w:cs="Times New Roman"/>
                <w:color w:val="000000" w:themeColor="text1"/>
                <w:highlight w:val="none"/>
                <w:lang w:val="en-US" w:eastAsia="zh-CN"/>
              </w:rPr>
            </w:pPr>
            <w:r>
              <w:rPr>
                <w:rFonts w:hint="default" w:ascii="Times New Roman" w:hAnsi="Times New Roman" w:cs="Times New Roman"/>
                <w:color w:val="000000" w:themeColor="text1"/>
                <w:highlight w:val="none"/>
                <w:lang w:val="en-US" w:eastAsia="zh-CN"/>
              </w:rPr>
              <w:t>⑤</w:t>
            </w:r>
            <w:r>
              <w:rPr>
                <w:rFonts w:hint="default" w:ascii="Times New Roman" w:hAnsi="Times New Roman" w:cs="Times New Roman"/>
                <w:color w:val="000000" w:themeColor="text1"/>
                <w:sz w:val="24"/>
                <w:highlight w:val="none"/>
              </w:rPr>
              <w:t>生产</w:t>
            </w:r>
            <w:r>
              <w:rPr>
                <w:rFonts w:hint="default" w:ascii="Times New Roman" w:hAnsi="Times New Roman" w:cs="Times New Roman"/>
                <w:color w:val="000000" w:themeColor="text1"/>
                <w:sz w:val="24"/>
                <w:highlight w:val="none"/>
                <w:lang w:val="en-US" w:eastAsia="zh-CN"/>
              </w:rPr>
              <w:t>车间</w:t>
            </w:r>
            <w:r>
              <w:rPr>
                <w:rFonts w:hint="default" w:ascii="Times New Roman" w:hAnsi="Times New Roman" w:cs="Times New Roman"/>
                <w:color w:val="000000" w:themeColor="text1"/>
                <w:sz w:val="24"/>
                <w:highlight w:val="none"/>
              </w:rPr>
              <w:t>内应设火灾报警信号系统，一旦发生明火，立即启动报警装置。</w:t>
            </w:r>
          </w:p>
          <w:p w14:paraId="07EA9826">
            <w:pPr>
              <w:pStyle w:val="31"/>
              <w:spacing w:after="0" w:line="360" w:lineRule="auto"/>
              <w:ind w:left="0" w:leftChars="0" w:firstLine="480"/>
              <w:rPr>
                <w:rFonts w:hint="default" w:ascii="Times New Roman" w:hAnsi="Times New Roman" w:cs="Times New Roman"/>
                <w:color w:val="000000" w:themeColor="text1"/>
                <w:highlight w:val="none"/>
              </w:rPr>
            </w:pPr>
            <w:r>
              <w:rPr>
                <w:rFonts w:hint="default" w:ascii="Times New Roman" w:hAnsi="Times New Roman" w:cs="Times New Roman"/>
                <w:color w:val="000000" w:themeColor="text1"/>
                <w:highlight w:val="none"/>
                <w:lang w:val="en-US" w:eastAsia="zh-CN"/>
              </w:rPr>
              <w:t>⑥</w:t>
            </w:r>
            <w:r>
              <w:rPr>
                <w:rFonts w:hint="default" w:ascii="Times New Roman" w:hAnsi="Times New Roman" w:cs="Times New Roman"/>
                <w:color w:val="000000" w:themeColor="text1"/>
                <w:highlight w:val="none"/>
              </w:rPr>
              <w:t>危废暂存间地面进行防渗处理，并设有围堰或导流槽，一旦发生泄漏，将泄漏的物料收集、综合利用。</w:t>
            </w:r>
          </w:p>
          <w:p w14:paraId="5EFFBA22">
            <w:pPr>
              <w:pStyle w:val="8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Times New Roman" w:hAnsi="Times New Roman" w:eastAsia="宋体" w:cs="Times New Roman"/>
                <w:color w:val="000000" w:themeColor="text1"/>
                <w:highlight w:val="none"/>
              </w:rPr>
            </w:pPr>
            <w:r>
              <w:rPr>
                <w:rFonts w:hint="eastAsia" w:ascii="Times New Roman" w:hAnsi="Times New Roman" w:eastAsia="宋体" w:cs="Times New Roman"/>
                <w:color w:val="000000" w:themeColor="text1"/>
                <w:highlight w:val="none"/>
                <w:lang w:val="en-US" w:eastAsia="zh-CN"/>
              </w:rPr>
              <w:t>⑦天然气管道调压阀处设置禁火标志和防火防爆技术措施，禁止使用易产生火花的机械设备和工具；设置安全阀、压力表、液位计、温度计，并应装有带压力、液位、温度远传记录和报警功能的安全装置；设置紧急切断装置等，用于泄漏事故发生时物料的紧急切断；</w:t>
            </w:r>
          </w:p>
          <w:p w14:paraId="3CB1BAB7">
            <w:pPr>
              <w:pStyle w:val="8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Times New Roman" w:hAnsi="Times New Roman" w:eastAsia="宋体" w:cs="Times New Roman"/>
                <w:color w:val="000000" w:themeColor="text1"/>
                <w:highlight w:val="none"/>
              </w:rPr>
            </w:pPr>
            <w:r>
              <w:rPr>
                <w:rFonts w:hint="eastAsia" w:ascii="Times New Roman" w:hAnsi="Times New Roman" w:eastAsia="宋体" w:cs="Times New Roman"/>
                <w:color w:val="000000" w:themeColor="text1"/>
                <w:highlight w:val="none"/>
                <w:lang w:val="en-US" w:eastAsia="zh-CN"/>
              </w:rPr>
              <w:t>⑧在燃气加热系统所在生产车间和调压阀设置可燃气体探测器及报警系统。</w:t>
            </w:r>
          </w:p>
          <w:p w14:paraId="68C8A359">
            <w:pPr>
              <w:pStyle w:val="19"/>
              <w:spacing w:line="360" w:lineRule="auto"/>
              <w:ind w:firstLine="480" w:firstLineChars="200"/>
              <w:rPr>
                <w:rFonts w:hint="default" w:ascii="Times New Roman" w:hAnsi="Times New Roman" w:cs="Times New Roman"/>
                <w:color w:val="000000" w:themeColor="text1"/>
                <w:sz w:val="24"/>
                <w:szCs w:val="24"/>
                <w:highlight w:val="none"/>
              </w:rPr>
            </w:pPr>
            <w:r>
              <w:rPr>
                <w:rFonts w:hint="default" w:ascii="Times New Roman" w:hAnsi="Times New Roman" w:cs="Times New Roman"/>
                <w:color w:val="000000" w:themeColor="text1"/>
                <w:sz w:val="24"/>
                <w:szCs w:val="24"/>
                <w:highlight w:val="none"/>
                <w:lang w:eastAsia="zh-CN"/>
              </w:rPr>
              <w:t>（</w:t>
            </w:r>
            <w:r>
              <w:rPr>
                <w:rFonts w:hint="default" w:ascii="Times New Roman" w:hAnsi="Times New Roman" w:cs="Times New Roman"/>
                <w:color w:val="000000" w:themeColor="text1"/>
                <w:sz w:val="24"/>
                <w:szCs w:val="24"/>
                <w:highlight w:val="none"/>
                <w:lang w:val="en-US" w:eastAsia="zh-CN"/>
              </w:rPr>
              <w:t>7</w:t>
            </w:r>
            <w:r>
              <w:rPr>
                <w:rFonts w:hint="default" w:ascii="Times New Roman" w:hAnsi="Times New Roman" w:cs="Times New Roman"/>
                <w:color w:val="000000" w:themeColor="text1"/>
                <w:sz w:val="24"/>
                <w:szCs w:val="24"/>
                <w:highlight w:val="none"/>
                <w:lang w:eastAsia="zh-CN"/>
              </w:rPr>
              <w:t>）</w:t>
            </w:r>
            <w:r>
              <w:rPr>
                <w:rFonts w:hint="default" w:ascii="Times New Roman" w:hAnsi="Times New Roman" w:cs="Times New Roman"/>
                <w:color w:val="000000" w:themeColor="text1"/>
                <w:sz w:val="24"/>
                <w:szCs w:val="24"/>
                <w:highlight w:val="none"/>
              </w:rPr>
              <w:t>风险事故应急预案</w:t>
            </w:r>
          </w:p>
          <w:p w14:paraId="6B8506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为保证突发</w:t>
            </w:r>
            <w:r>
              <w:rPr>
                <w:rFonts w:hint="default" w:ascii="Times New Roman" w:hAnsi="Times New Roman" w:cs="Times New Roman"/>
                <w:color w:val="000000" w:themeColor="text1"/>
                <w:sz w:val="24"/>
                <w:highlight w:val="none"/>
                <w:lang w:val="en-US" w:eastAsia="zh-CN"/>
              </w:rPr>
              <w:t>环境</w:t>
            </w:r>
            <w:r>
              <w:rPr>
                <w:rFonts w:hint="default" w:ascii="Times New Roman" w:hAnsi="Times New Roman" w:cs="Times New Roman"/>
                <w:color w:val="000000" w:themeColor="text1"/>
                <w:sz w:val="24"/>
                <w:highlight w:val="none"/>
              </w:rPr>
              <w:t>事故的应急工作能及时有序地开展，</w:t>
            </w:r>
            <w:r>
              <w:rPr>
                <w:rFonts w:hint="default" w:ascii="Times New Roman" w:hAnsi="Times New Roman" w:cs="Times New Roman"/>
                <w:color w:val="000000" w:themeColor="text1"/>
                <w:sz w:val="24"/>
                <w:highlight w:val="none"/>
                <w:lang w:val="en-US" w:eastAsia="zh-CN"/>
              </w:rPr>
              <w:t>公司</w:t>
            </w:r>
            <w:r>
              <w:rPr>
                <w:rFonts w:hint="default" w:ascii="Times New Roman" w:hAnsi="Times New Roman" w:cs="Times New Roman"/>
                <w:color w:val="000000" w:themeColor="text1"/>
                <w:sz w:val="24"/>
                <w:highlight w:val="none"/>
              </w:rPr>
              <w:t>须制定</w:t>
            </w:r>
            <w:r>
              <w:rPr>
                <w:rFonts w:hint="default" w:ascii="Times New Roman" w:hAnsi="Times New Roman" w:cs="Times New Roman"/>
                <w:color w:val="000000" w:themeColor="text1"/>
                <w:sz w:val="24"/>
                <w:highlight w:val="none"/>
                <w:lang w:val="en-US" w:eastAsia="zh-CN"/>
              </w:rPr>
              <w:t>环境</w:t>
            </w:r>
            <w:r>
              <w:rPr>
                <w:rFonts w:hint="default" w:ascii="Times New Roman" w:hAnsi="Times New Roman" w:cs="Times New Roman"/>
                <w:color w:val="000000" w:themeColor="text1"/>
                <w:sz w:val="24"/>
                <w:highlight w:val="none"/>
              </w:rPr>
              <w:t>风险应急预案。通过预案的编制，建立反应灵敏，运转有效的应对突发</w:t>
            </w:r>
            <w:r>
              <w:rPr>
                <w:rFonts w:hint="default" w:ascii="Times New Roman" w:hAnsi="Times New Roman" w:cs="Times New Roman"/>
                <w:color w:val="000000" w:themeColor="text1"/>
                <w:sz w:val="24"/>
                <w:highlight w:val="none"/>
                <w:lang w:val="en-US" w:eastAsia="zh-CN"/>
              </w:rPr>
              <w:t>环境</w:t>
            </w:r>
            <w:r>
              <w:rPr>
                <w:rFonts w:hint="default" w:ascii="Times New Roman" w:hAnsi="Times New Roman" w:cs="Times New Roman"/>
                <w:color w:val="000000" w:themeColor="text1"/>
                <w:sz w:val="24"/>
                <w:highlight w:val="none"/>
              </w:rPr>
              <w:t>事故的指挥系统和处置体系，力求预案贴近实际，可操作性强，一旦突发</w:t>
            </w:r>
            <w:r>
              <w:rPr>
                <w:rFonts w:hint="default" w:ascii="Times New Roman" w:hAnsi="Times New Roman" w:cs="Times New Roman"/>
                <w:color w:val="000000" w:themeColor="text1"/>
                <w:sz w:val="24"/>
                <w:highlight w:val="none"/>
                <w:lang w:val="en-US" w:eastAsia="zh-CN"/>
              </w:rPr>
              <w:t>环境</w:t>
            </w:r>
            <w:r>
              <w:rPr>
                <w:rFonts w:hint="default" w:ascii="Times New Roman" w:hAnsi="Times New Roman" w:cs="Times New Roman"/>
                <w:color w:val="000000" w:themeColor="text1"/>
                <w:sz w:val="24"/>
                <w:highlight w:val="none"/>
              </w:rPr>
              <w:t>事故，各部门和各工作机构能按本预案协同联动，果断处置，将损失降至最低。</w:t>
            </w:r>
          </w:p>
          <w:p w14:paraId="538A71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企业在生产过程中须加强防范措施并完善风险应急预案，切实防范火灾、爆炸等环境风险事故的发生，企业在严格</w:t>
            </w:r>
            <w:r>
              <w:rPr>
                <w:rFonts w:hint="default" w:ascii="Times New Roman" w:hAnsi="Times New Roman" w:cs="Times New Roman"/>
                <w:color w:val="000000" w:themeColor="text1"/>
                <w:sz w:val="24"/>
                <w:highlight w:val="none"/>
                <w:lang w:val="en-US" w:eastAsia="zh-CN"/>
              </w:rPr>
              <w:t>落实</w:t>
            </w:r>
            <w:r>
              <w:rPr>
                <w:rFonts w:hint="default" w:ascii="Times New Roman" w:hAnsi="Times New Roman" w:cs="Times New Roman"/>
                <w:color w:val="000000" w:themeColor="text1"/>
                <w:sz w:val="24"/>
                <w:highlight w:val="none"/>
              </w:rPr>
              <w:t>风险防范措施</w:t>
            </w:r>
            <w:r>
              <w:rPr>
                <w:rFonts w:hint="default" w:ascii="Times New Roman" w:hAnsi="Times New Roman" w:cs="Times New Roman"/>
                <w:color w:val="000000" w:themeColor="text1"/>
                <w:sz w:val="24"/>
                <w:highlight w:val="none"/>
                <w:lang w:val="en-US" w:eastAsia="zh-CN"/>
              </w:rPr>
              <w:t>的</w:t>
            </w:r>
            <w:r>
              <w:rPr>
                <w:rFonts w:hint="default" w:ascii="Times New Roman" w:hAnsi="Times New Roman" w:cs="Times New Roman"/>
                <w:color w:val="000000" w:themeColor="text1"/>
                <w:sz w:val="24"/>
                <w:highlight w:val="none"/>
              </w:rPr>
              <w:t>情况下，项目的环境风险</w:t>
            </w:r>
            <w:r>
              <w:rPr>
                <w:rFonts w:hint="default" w:ascii="Times New Roman" w:hAnsi="Times New Roman" w:cs="Times New Roman"/>
                <w:color w:val="000000" w:themeColor="text1"/>
                <w:sz w:val="24"/>
                <w:szCs w:val="22"/>
                <w:highlight w:val="none"/>
              </w:rPr>
              <w:t>是可控的</w:t>
            </w:r>
            <w:r>
              <w:rPr>
                <w:rFonts w:hint="default" w:ascii="Times New Roman" w:hAnsi="Times New Roman" w:cs="Times New Roman"/>
                <w:color w:val="000000" w:themeColor="text1"/>
                <w:sz w:val="24"/>
                <w:highlight w:val="none"/>
              </w:rPr>
              <w:t>。</w:t>
            </w:r>
          </w:p>
          <w:p w14:paraId="02972FCD">
            <w:pPr>
              <w:pStyle w:val="19"/>
              <w:spacing w:line="360" w:lineRule="auto"/>
              <w:ind w:firstLine="400" w:firstLineChars="200"/>
              <w:rPr>
                <w:rFonts w:hint="default" w:ascii="Times New Roman" w:hAnsi="Times New Roman" w:cs="Times New Roman"/>
                <w:color w:val="000000" w:themeColor="text1"/>
                <w:highlight w:val="none"/>
              </w:rPr>
            </w:pPr>
          </w:p>
        </w:tc>
      </w:tr>
    </w:tbl>
    <w:p w14:paraId="526F20B7">
      <w:pPr>
        <w:rPr>
          <w:rFonts w:hint="default" w:ascii="Times New Roman" w:hAnsi="Times New Roman" w:cs="Times New Roman"/>
          <w:color w:val="000000" w:themeColor="text1"/>
          <w:highlight w:val="none"/>
        </w:rPr>
        <w:sectPr>
          <w:pgSz w:w="11907" w:h="16840"/>
          <w:pgMar w:top="1701" w:right="1531" w:bottom="1782"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8EB3040">
      <w:pPr>
        <w:pStyle w:val="28"/>
        <w:jc w:val="center"/>
        <w:outlineLvl w:val="0"/>
        <w:rPr>
          <w:rFonts w:hint="default" w:ascii="Times New Roman" w:hAnsi="Times New Roman" w:eastAsia="黑体" w:cs="Times New Roman"/>
          <w:snapToGrid w:val="0"/>
          <w:color w:val="000000" w:themeColor="text1"/>
          <w:sz w:val="30"/>
          <w:szCs w:val="30"/>
          <w:highlight w:val="none"/>
        </w:rPr>
      </w:pPr>
      <w:r>
        <w:rPr>
          <w:rFonts w:hint="default" w:ascii="Times New Roman" w:hAnsi="Times New Roman" w:eastAsia="黑体" w:cs="Times New Roman"/>
          <w:snapToGrid w:val="0"/>
          <w:color w:val="000000" w:themeColor="text1"/>
          <w:sz w:val="30"/>
          <w:szCs w:val="30"/>
          <w:highlight w:val="none"/>
        </w:rPr>
        <w:t>五、</w:t>
      </w:r>
      <w:bookmarkStart w:id="18" w:name="_Hlk54167917"/>
      <w:r>
        <w:rPr>
          <w:rFonts w:hint="default" w:ascii="Times New Roman" w:hAnsi="Times New Roman" w:eastAsia="黑体" w:cs="Times New Roman"/>
          <w:snapToGrid w:val="0"/>
          <w:color w:val="000000" w:themeColor="text1"/>
          <w:sz w:val="30"/>
          <w:szCs w:val="30"/>
          <w:highlight w:val="none"/>
        </w:rPr>
        <w:t>环境保护措施监督检查清单</w:t>
      </w:r>
      <w:bookmarkEnd w:id="18"/>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326"/>
        <w:gridCol w:w="1514"/>
        <w:gridCol w:w="1324"/>
        <w:gridCol w:w="1146"/>
        <w:gridCol w:w="2277"/>
      </w:tblGrid>
      <w:tr w14:paraId="4B69A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tcBorders>
              <w:tl2br w:val="single" w:color="auto" w:sz="4" w:space="0"/>
            </w:tcBorders>
          </w:tcPr>
          <w:p w14:paraId="78C320DC">
            <w:pPr>
              <w:adjustRightInd w:val="0"/>
              <w:snapToGrid w:val="0"/>
              <w:jc w:val="right"/>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内容</w:t>
            </w:r>
          </w:p>
          <w:p w14:paraId="6A56D191">
            <w:pPr>
              <w:adjustRightInd w:val="0"/>
              <w:snapToGrid w:val="0"/>
              <w:rPr>
                <w:rFonts w:hint="default" w:ascii="Times New Roman" w:hAnsi="Times New Roman" w:cs="Times New Roman"/>
                <w:color w:val="000000" w:themeColor="text1"/>
                <w:sz w:val="24"/>
                <w:highlight w:val="none"/>
              </w:rPr>
            </w:pPr>
          </w:p>
          <w:p w14:paraId="160FCBE4">
            <w:pPr>
              <w:adjustRightInd w:val="0"/>
              <w:snapToGrid w:val="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要素</w:t>
            </w:r>
          </w:p>
        </w:tc>
        <w:tc>
          <w:tcPr>
            <w:tcW w:w="1326" w:type="dxa"/>
            <w:vAlign w:val="center"/>
          </w:tcPr>
          <w:p w14:paraId="40FCEB5A">
            <w:pPr>
              <w:adjustRightInd w:val="0"/>
              <w:snapToGrid w:val="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排放口</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编号、名称</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/污染源</w:t>
            </w:r>
          </w:p>
        </w:tc>
        <w:tc>
          <w:tcPr>
            <w:tcW w:w="1514" w:type="dxa"/>
            <w:vAlign w:val="center"/>
          </w:tcPr>
          <w:p w14:paraId="788F904B">
            <w:pPr>
              <w:adjustRightInd w:val="0"/>
              <w:snapToGrid w:val="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污染物项目</w:t>
            </w:r>
          </w:p>
        </w:tc>
        <w:tc>
          <w:tcPr>
            <w:tcW w:w="2470" w:type="dxa"/>
            <w:gridSpan w:val="2"/>
            <w:vAlign w:val="center"/>
          </w:tcPr>
          <w:p w14:paraId="2C8F5409">
            <w:pPr>
              <w:adjustRightInd w:val="0"/>
              <w:snapToGrid w:val="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环境保护措施</w:t>
            </w:r>
          </w:p>
        </w:tc>
        <w:tc>
          <w:tcPr>
            <w:tcW w:w="2277" w:type="dxa"/>
            <w:vAlign w:val="center"/>
          </w:tcPr>
          <w:p w14:paraId="6AA9E616">
            <w:pPr>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执行标准</w:t>
            </w:r>
          </w:p>
        </w:tc>
      </w:tr>
      <w:tr w14:paraId="59ECD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Merge w:val="restart"/>
            <w:vAlign w:val="center"/>
          </w:tcPr>
          <w:p w14:paraId="341619AB">
            <w:pPr>
              <w:adjustRightInd w:val="0"/>
              <w:snapToGrid w:val="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大气环境</w:t>
            </w:r>
          </w:p>
        </w:tc>
        <w:tc>
          <w:tcPr>
            <w:tcW w:w="1326" w:type="dxa"/>
            <w:vMerge w:val="restart"/>
            <w:vAlign w:val="center"/>
          </w:tcPr>
          <w:p w14:paraId="0F706A38">
            <w:pPr>
              <w:spacing w:line="320" w:lineRule="exact"/>
              <w:jc w:val="center"/>
              <w:rPr>
                <w:rFonts w:hint="default" w:ascii="Times New Roman" w:hAnsi="Times New Roman" w:cs="Times New Roman"/>
                <w:color w:val="000000" w:themeColor="text1"/>
                <w:sz w:val="21"/>
                <w:szCs w:val="21"/>
                <w:highlight w:val="none"/>
              </w:rPr>
            </w:pPr>
            <w:r>
              <w:rPr>
                <w:rFonts w:hint="eastAsia" w:ascii="Times New Roman" w:hAnsi="Times New Roman" w:cs="Times New Roman"/>
                <w:bCs/>
                <w:color w:val="000000" w:themeColor="text1"/>
                <w:sz w:val="21"/>
                <w:szCs w:val="21"/>
                <w:highlight w:val="none"/>
                <w:lang w:val="en-US" w:eastAsia="zh-CN"/>
              </w:rPr>
              <w:t>湿法生产</w:t>
            </w:r>
            <w:r>
              <w:rPr>
                <w:rFonts w:hint="default" w:ascii="Times New Roman" w:hAnsi="Times New Roman" w:cs="Times New Roman"/>
                <w:bCs/>
                <w:color w:val="000000" w:themeColor="text1"/>
                <w:sz w:val="21"/>
                <w:szCs w:val="21"/>
                <w:highlight w:val="none"/>
                <w:lang w:val="en-US" w:eastAsia="zh-CN"/>
              </w:rPr>
              <w:t>投料、包装工序</w:t>
            </w:r>
          </w:p>
        </w:tc>
        <w:tc>
          <w:tcPr>
            <w:tcW w:w="1514" w:type="dxa"/>
            <w:vAlign w:val="center"/>
          </w:tcPr>
          <w:p w14:paraId="3F42C5E8">
            <w:pPr>
              <w:spacing w:line="32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有组织颗粒物</w:t>
            </w:r>
          </w:p>
        </w:tc>
        <w:tc>
          <w:tcPr>
            <w:tcW w:w="2470" w:type="dxa"/>
            <w:gridSpan w:val="2"/>
            <w:vAlign w:val="center"/>
          </w:tcPr>
          <w:p w14:paraId="1D64051F">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布袋除尘器</w:t>
            </w:r>
            <w:r>
              <w:rPr>
                <w:rFonts w:hint="default" w:ascii="Times New Roman" w:hAnsi="Times New Roman" w:cs="Times New Roman"/>
                <w:color w:val="000000" w:themeColor="text1"/>
                <w:sz w:val="21"/>
                <w:szCs w:val="21"/>
                <w:highlight w:val="none"/>
                <w:lang w:val="en-US" w:eastAsia="zh-CN"/>
              </w:rPr>
              <w:t>（设计处理能力为</w:t>
            </w:r>
            <w:r>
              <w:rPr>
                <w:rFonts w:hint="eastAsia" w:ascii="Times New Roman" w:hAnsi="Times New Roman" w:cs="Times New Roman"/>
                <w:color w:val="000000" w:themeColor="text1"/>
                <w:sz w:val="21"/>
                <w:szCs w:val="21"/>
                <w:highlight w:val="none"/>
                <w:lang w:val="en-US" w:eastAsia="zh-CN"/>
              </w:rPr>
              <w:t>4000</w:t>
            </w:r>
            <w:r>
              <w:rPr>
                <w:rFonts w:hint="default" w:ascii="Times New Roman" w:hAnsi="Times New Roman" w:cs="Times New Roman"/>
                <w:color w:val="000000" w:themeColor="text1"/>
                <w:sz w:val="21"/>
                <w:szCs w:val="21"/>
                <w:highlight w:val="none"/>
                <w:lang w:val="en-US" w:eastAsia="zh-CN"/>
              </w:rPr>
              <w:t>m</w:t>
            </w:r>
            <w:r>
              <w:rPr>
                <w:rFonts w:hint="default" w:ascii="Times New Roman" w:hAnsi="Times New Roman" w:cs="Times New Roman"/>
                <w:color w:val="000000" w:themeColor="text1"/>
                <w:sz w:val="21"/>
                <w:szCs w:val="21"/>
                <w:highlight w:val="none"/>
                <w:vertAlign w:val="superscript"/>
                <w:lang w:val="en-US" w:eastAsia="zh-CN"/>
              </w:rPr>
              <w:t>3</w:t>
            </w:r>
            <w:r>
              <w:rPr>
                <w:rFonts w:hint="default" w:ascii="Times New Roman" w:hAnsi="Times New Roman" w:cs="Times New Roman"/>
                <w:color w:val="000000" w:themeColor="text1"/>
                <w:sz w:val="21"/>
                <w:szCs w:val="21"/>
                <w:highlight w:val="none"/>
                <w:lang w:val="en-US" w:eastAsia="zh-CN"/>
              </w:rPr>
              <w:t>/h）+</w:t>
            </w:r>
            <w:r>
              <w:rPr>
                <w:rFonts w:hint="default" w:ascii="Times New Roman" w:hAnsi="Times New Roman" w:cs="Times New Roman"/>
                <w:color w:val="000000" w:themeColor="text1"/>
                <w:sz w:val="21"/>
                <w:szCs w:val="21"/>
                <w:highlight w:val="none"/>
              </w:rPr>
              <w:t>15m高排气筒（DA0</w:t>
            </w:r>
            <w:r>
              <w:rPr>
                <w:rFonts w:hint="default" w:ascii="Times New Roman" w:hAnsi="Times New Roman" w:cs="Times New Roman"/>
                <w:color w:val="000000" w:themeColor="text1"/>
                <w:sz w:val="21"/>
                <w:szCs w:val="21"/>
                <w:highlight w:val="none"/>
                <w:lang w:val="en-US" w:eastAsia="zh-CN"/>
              </w:rPr>
              <w:t>01</w:t>
            </w:r>
            <w:r>
              <w:rPr>
                <w:rFonts w:hint="eastAsia" w:ascii="Times New Roman" w:hAnsi="Times New Roman" w:cs="Times New Roman"/>
                <w:color w:val="000000" w:themeColor="text1"/>
                <w:sz w:val="21"/>
                <w:szCs w:val="21"/>
                <w:highlight w:val="none"/>
                <w:lang w:val="en-US" w:eastAsia="zh-CN"/>
              </w:rPr>
              <w:t>，内径0.3m</w:t>
            </w:r>
            <w:r>
              <w:rPr>
                <w:rFonts w:hint="default" w:ascii="Times New Roman" w:hAnsi="Times New Roman" w:cs="Times New Roman"/>
                <w:color w:val="000000" w:themeColor="text1"/>
                <w:sz w:val="21"/>
                <w:szCs w:val="21"/>
                <w:highlight w:val="none"/>
              </w:rPr>
              <w:t>）</w:t>
            </w:r>
          </w:p>
        </w:tc>
        <w:tc>
          <w:tcPr>
            <w:tcW w:w="2277" w:type="dxa"/>
            <w:vAlign w:val="center"/>
          </w:tcPr>
          <w:p w14:paraId="14D6D50A">
            <w:pPr>
              <w:spacing w:line="32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《区域性大气污染物综合排放标准》（DB37/2376-2019）</w:t>
            </w:r>
          </w:p>
        </w:tc>
      </w:tr>
      <w:tr w14:paraId="1F27B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Merge w:val="continue"/>
            <w:vAlign w:val="center"/>
          </w:tcPr>
          <w:p w14:paraId="106D83E0">
            <w:pPr>
              <w:adjustRightInd w:val="0"/>
              <w:snapToGrid w:val="0"/>
              <w:jc w:val="center"/>
              <w:rPr>
                <w:rFonts w:hint="default" w:ascii="Times New Roman" w:hAnsi="Times New Roman" w:cs="Times New Roman"/>
                <w:color w:val="000000" w:themeColor="text1"/>
                <w:sz w:val="24"/>
                <w:highlight w:val="none"/>
              </w:rPr>
            </w:pPr>
          </w:p>
        </w:tc>
        <w:tc>
          <w:tcPr>
            <w:tcW w:w="1326" w:type="dxa"/>
            <w:vMerge w:val="continue"/>
            <w:vAlign w:val="center"/>
          </w:tcPr>
          <w:p w14:paraId="77AD36F6">
            <w:pPr>
              <w:spacing w:line="320" w:lineRule="exact"/>
              <w:jc w:val="center"/>
              <w:rPr>
                <w:rFonts w:hint="default" w:ascii="Times New Roman" w:hAnsi="Times New Roman" w:cs="Times New Roman"/>
                <w:color w:val="000000" w:themeColor="text1"/>
                <w:sz w:val="21"/>
                <w:szCs w:val="21"/>
                <w:highlight w:val="none"/>
              </w:rPr>
            </w:pPr>
          </w:p>
        </w:tc>
        <w:tc>
          <w:tcPr>
            <w:tcW w:w="1514" w:type="dxa"/>
            <w:vAlign w:val="center"/>
          </w:tcPr>
          <w:p w14:paraId="1E7DA1AC">
            <w:pPr>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lang w:val="en-US" w:eastAsia="zh-CN"/>
              </w:rPr>
              <w:t>无</w:t>
            </w:r>
            <w:r>
              <w:rPr>
                <w:rFonts w:hint="default" w:ascii="Times New Roman" w:hAnsi="Times New Roman" w:cs="Times New Roman"/>
                <w:color w:val="000000" w:themeColor="text1"/>
                <w:sz w:val="21"/>
                <w:szCs w:val="21"/>
                <w:highlight w:val="none"/>
              </w:rPr>
              <w:t>组织颗粒物</w:t>
            </w:r>
          </w:p>
        </w:tc>
        <w:tc>
          <w:tcPr>
            <w:tcW w:w="2470" w:type="dxa"/>
            <w:gridSpan w:val="2"/>
            <w:vAlign w:val="center"/>
          </w:tcPr>
          <w:p w14:paraId="2E381B41">
            <w:pPr>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车间通风，加强管理</w:t>
            </w:r>
          </w:p>
        </w:tc>
        <w:tc>
          <w:tcPr>
            <w:tcW w:w="2277" w:type="dxa"/>
            <w:vAlign w:val="center"/>
          </w:tcPr>
          <w:p w14:paraId="26BC665A">
            <w:pPr>
              <w:spacing w:line="32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《大气污染物综合排放标准》（GB16297-1996）</w:t>
            </w:r>
          </w:p>
        </w:tc>
      </w:tr>
      <w:tr w14:paraId="59B2A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Merge w:val="continue"/>
            <w:vAlign w:val="center"/>
          </w:tcPr>
          <w:p w14:paraId="5FA492CE">
            <w:pPr>
              <w:adjustRightInd w:val="0"/>
              <w:snapToGrid w:val="0"/>
              <w:jc w:val="center"/>
              <w:rPr>
                <w:rFonts w:hint="default" w:ascii="Times New Roman" w:hAnsi="Times New Roman" w:cs="Times New Roman"/>
                <w:color w:val="000000" w:themeColor="text1"/>
                <w:sz w:val="24"/>
                <w:highlight w:val="none"/>
              </w:rPr>
            </w:pPr>
          </w:p>
        </w:tc>
        <w:tc>
          <w:tcPr>
            <w:tcW w:w="1326" w:type="dxa"/>
            <w:vMerge w:val="restart"/>
            <w:vAlign w:val="center"/>
          </w:tcPr>
          <w:p w14:paraId="37C56CA0">
            <w:pPr>
              <w:spacing w:line="320" w:lineRule="exact"/>
              <w:jc w:val="center"/>
              <w:rPr>
                <w:rFonts w:hint="default" w:ascii="Times New Roman" w:hAnsi="Times New Roman" w:cs="Times New Roman"/>
                <w:color w:val="000000" w:themeColor="text1"/>
                <w:sz w:val="21"/>
                <w:szCs w:val="21"/>
                <w:highlight w:val="none"/>
              </w:rPr>
            </w:pPr>
            <w:r>
              <w:rPr>
                <w:rFonts w:hint="eastAsia" w:ascii="Times New Roman" w:hAnsi="Times New Roman" w:cs="Times New Roman"/>
                <w:bCs/>
                <w:color w:val="000000" w:themeColor="text1"/>
                <w:sz w:val="21"/>
                <w:szCs w:val="21"/>
                <w:highlight w:val="none"/>
                <w:lang w:val="en-US" w:eastAsia="zh-CN"/>
              </w:rPr>
              <w:t>干法生产</w:t>
            </w:r>
            <w:r>
              <w:rPr>
                <w:rFonts w:hint="default" w:ascii="Times New Roman" w:hAnsi="Times New Roman" w:cs="Times New Roman"/>
                <w:bCs/>
                <w:color w:val="000000" w:themeColor="text1"/>
                <w:sz w:val="21"/>
                <w:szCs w:val="21"/>
                <w:highlight w:val="none"/>
                <w:lang w:val="en-US" w:eastAsia="zh-CN"/>
              </w:rPr>
              <w:t>投料、</w:t>
            </w:r>
            <w:r>
              <w:rPr>
                <w:rFonts w:hint="eastAsia" w:ascii="Times New Roman" w:hAnsi="Times New Roman" w:cs="Times New Roman"/>
                <w:bCs/>
                <w:color w:val="000000" w:themeColor="text1"/>
                <w:sz w:val="21"/>
                <w:szCs w:val="21"/>
                <w:highlight w:val="none"/>
                <w:lang w:val="en-US" w:eastAsia="zh-CN"/>
              </w:rPr>
              <w:t>磨粉</w:t>
            </w:r>
            <w:r>
              <w:rPr>
                <w:rFonts w:hint="default" w:ascii="Times New Roman" w:hAnsi="Times New Roman" w:cs="Times New Roman"/>
                <w:bCs/>
                <w:color w:val="000000" w:themeColor="text1"/>
                <w:sz w:val="21"/>
                <w:szCs w:val="21"/>
                <w:highlight w:val="none"/>
                <w:lang w:val="en-US" w:eastAsia="zh-CN"/>
              </w:rPr>
              <w:t>、包装工序</w:t>
            </w:r>
          </w:p>
        </w:tc>
        <w:tc>
          <w:tcPr>
            <w:tcW w:w="1514" w:type="dxa"/>
            <w:shd w:val="clear" w:color="auto" w:fill="auto"/>
            <w:vAlign w:val="center"/>
          </w:tcPr>
          <w:p w14:paraId="498F00C5">
            <w:pPr>
              <w:spacing w:line="320" w:lineRule="exact"/>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有组织颗粒物</w:t>
            </w:r>
          </w:p>
        </w:tc>
        <w:tc>
          <w:tcPr>
            <w:tcW w:w="2470" w:type="dxa"/>
            <w:gridSpan w:val="2"/>
            <w:shd w:val="clear" w:color="auto" w:fill="auto"/>
            <w:vAlign w:val="center"/>
          </w:tcPr>
          <w:p w14:paraId="791E66B7">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布袋除尘器</w:t>
            </w:r>
            <w:r>
              <w:rPr>
                <w:rFonts w:hint="default" w:ascii="Times New Roman" w:hAnsi="Times New Roman" w:cs="Times New Roman"/>
                <w:color w:val="000000" w:themeColor="text1"/>
                <w:sz w:val="21"/>
                <w:szCs w:val="21"/>
                <w:highlight w:val="none"/>
                <w:lang w:val="en-US" w:eastAsia="zh-CN"/>
              </w:rPr>
              <w:t>（设计处理能力为</w:t>
            </w:r>
            <w:r>
              <w:rPr>
                <w:rFonts w:hint="eastAsia" w:ascii="Times New Roman" w:hAnsi="Times New Roman" w:cs="Times New Roman"/>
                <w:color w:val="000000" w:themeColor="text1"/>
                <w:sz w:val="21"/>
                <w:szCs w:val="21"/>
                <w:highlight w:val="none"/>
                <w:lang w:val="en-US" w:eastAsia="zh-CN"/>
              </w:rPr>
              <w:t>6</w:t>
            </w:r>
            <w:r>
              <w:rPr>
                <w:rFonts w:hint="default" w:ascii="Times New Roman" w:hAnsi="Times New Roman" w:cs="Times New Roman"/>
                <w:color w:val="000000" w:themeColor="text1"/>
                <w:sz w:val="21"/>
                <w:szCs w:val="21"/>
                <w:highlight w:val="none"/>
                <w:lang w:val="en-US" w:eastAsia="zh-CN"/>
              </w:rPr>
              <w:t>000m</w:t>
            </w:r>
            <w:r>
              <w:rPr>
                <w:rFonts w:hint="default" w:ascii="Times New Roman" w:hAnsi="Times New Roman" w:cs="Times New Roman"/>
                <w:color w:val="000000" w:themeColor="text1"/>
                <w:sz w:val="21"/>
                <w:szCs w:val="21"/>
                <w:highlight w:val="none"/>
                <w:vertAlign w:val="superscript"/>
                <w:lang w:val="en-US" w:eastAsia="zh-CN"/>
              </w:rPr>
              <w:t>3</w:t>
            </w:r>
            <w:r>
              <w:rPr>
                <w:rFonts w:hint="default" w:ascii="Times New Roman" w:hAnsi="Times New Roman" w:cs="Times New Roman"/>
                <w:color w:val="000000" w:themeColor="text1"/>
                <w:sz w:val="21"/>
                <w:szCs w:val="21"/>
                <w:highlight w:val="none"/>
                <w:lang w:val="en-US" w:eastAsia="zh-CN"/>
              </w:rPr>
              <w:t>/h）+</w:t>
            </w:r>
            <w:r>
              <w:rPr>
                <w:rFonts w:hint="default" w:ascii="Times New Roman" w:hAnsi="Times New Roman" w:cs="Times New Roman"/>
                <w:color w:val="000000" w:themeColor="text1"/>
                <w:sz w:val="21"/>
                <w:szCs w:val="21"/>
                <w:highlight w:val="none"/>
              </w:rPr>
              <w:t>15m高排气筒（DA0</w:t>
            </w:r>
            <w:r>
              <w:rPr>
                <w:rFonts w:hint="default" w:ascii="Times New Roman" w:hAnsi="Times New Roman" w:cs="Times New Roman"/>
                <w:color w:val="000000" w:themeColor="text1"/>
                <w:sz w:val="21"/>
                <w:szCs w:val="21"/>
                <w:highlight w:val="none"/>
                <w:lang w:val="en-US" w:eastAsia="zh-CN"/>
              </w:rPr>
              <w:t>0</w:t>
            </w:r>
            <w:r>
              <w:rPr>
                <w:rFonts w:hint="eastAsia" w:ascii="Times New Roman" w:hAnsi="Times New Roman" w:cs="Times New Roman"/>
                <w:color w:val="000000" w:themeColor="text1"/>
                <w:sz w:val="21"/>
                <w:szCs w:val="21"/>
                <w:highlight w:val="none"/>
                <w:lang w:val="en-US" w:eastAsia="zh-CN"/>
              </w:rPr>
              <w:t>2，内径0.4m</w:t>
            </w:r>
            <w:r>
              <w:rPr>
                <w:rFonts w:hint="default" w:ascii="Times New Roman" w:hAnsi="Times New Roman" w:cs="Times New Roman"/>
                <w:color w:val="000000" w:themeColor="text1"/>
                <w:sz w:val="21"/>
                <w:szCs w:val="21"/>
                <w:highlight w:val="none"/>
              </w:rPr>
              <w:t>）</w:t>
            </w:r>
          </w:p>
        </w:tc>
        <w:tc>
          <w:tcPr>
            <w:tcW w:w="2277" w:type="dxa"/>
            <w:shd w:val="clear" w:color="auto" w:fill="auto"/>
            <w:vAlign w:val="center"/>
          </w:tcPr>
          <w:p w14:paraId="2FEE2BE4">
            <w:pPr>
              <w:spacing w:line="320" w:lineRule="exact"/>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《区域性大气污染物综合排放标准》（DB37/2376-2019）</w:t>
            </w:r>
          </w:p>
        </w:tc>
      </w:tr>
      <w:tr w14:paraId="79870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Merge w:val="continue"/>
            <w:vAlign w:val="center"/>
          </w:tcPr>
          <w:p w14:paraId="2517CA14">
            <w:pPr>
              <w:adjustRightInd w:val="0"/>
              <w:snapToGrid w:val="0"/>
              <w:jc w:val="center"/>
              <w:rPr>
                <w:rFonts w:hint="default" w:ascii="Times New Roman" w:hAnsi="Times New Roman" w:cs="Times New Roman"/>
                <w:color w:val="000000" w:themeColor="text1"/>
                <w:sz w:val="24"/>
                <w:highlight w:val="none"/>
              </w:rPr>
            </w:pPr>
          </w:p>
        </w:tc>
        <w:tc>
          <w:tcPr>
            <w:tcW w:w="1326" w:type="dxa"/>
            <w:vMerge w:val="continue"/>
            <w:vAlign w:val="center"/>
          </w:tcPr>
          <w:p w14:paraId="331CAB40">
            <w:pPr>
              <w:spacing w:line="320" w:lineRule="exact"/>
              <w:jc w:val="center"/>
              <w:rPr>
                <w:rFonts w:hint="default" w:ascii="Times New Roman" w:hAnsi="Times New Roman" w:cs="Times New Roman"/>
                <w:color w:val="000000" w:themeColor="text1"/>
                <w:sz w:val="21"/>
                <w:szCs w:val="21"/>
                <w:highlight w:val="none"/>
              </w:rPr>
            </w:pPr>
          </w:p>
        </w:tc>
        <w:tc>
          <w:tcPr>
            <w:tcW w:w="1514" w:type="dxa"/>
            <w:shd w:val="clear" w:color="auto" w:fill="auto"/>
            <w:vAlign w:val="center"/>
          </w:tcPr>
          <w:p w14:paraId="49B69F91">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无</w:t>
            </w:r>
            <w:r>
              <w:rPr>
                <w:rFonts w:hint="default" w:ascii="Times New Roman" w:hAnsi="Times New Roman" w:cs="Times New Roman"/>
                <w:color w:val="000000" w:themeColor="text1"/>
                <w:sz w:val="21"/>
                <w:szCs w:val="21"/>
                <w:highlight w:val="none"/>
              </w:rPr>
              <w:t>组织颗粒物</w:t>
            </w:r>
          </w:p>
        </w:tc>
        <w:tc>
          <w:tcPr>
            <w:tcW w:w="2470" w:type="dxa"/>
            <w:gridSpan w:val="2"/>
            <w:shd w:val="clear" w:color="auto" w:fill="auto"/>
            <w:vAlign w:val="center"/>
          </w:tcPr>
          <w:p w14:paraId="21519344">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车间通风，加强管理</w:t>
            </w:r>
          </w:p>
        </w:tc>
        <w:tc>
          <w:tcPr>
            <w:tcW w:w="2277" w:type="dxa"/>
            <w:shd w:val="clear" w:color="auto" w:fill="auto"/>
            <w:vAlign w:val="center"/>
          </w:tcPr>
          <w:p w14:paraId="0078A4AA">
            <w:pPr>
              <w:spacing w:line="320" w:lineRule="exact"/>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《大气污染物综合排放标准》（GB16297-1996）</w:t>
            </w:r>
          </w:p>
        </w:tc>
      </w:tr>
      <w:tr w14:paraId="0B29D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13" w:type="dxa"/>
            <w:vMerge w:val="continue"/>
            <w:vAlign w:val="center"/>
          </w:tcPr>
          <w:p w14:paraId="6DA6BADA">
            <w:pPr>
              <w:adjustRightInd w:val="0"/>
              <w:snapToGrid w:val="0"/>
              <w:jc w:val="center"/>
              <w:rPr>
                <w:rFonts w:hint="default" w:ascii="Times New Roman" w:hAnsi="Times New Roman" w:cs="Times New Roman"/>
                <w:color w:val="000000" w:themeColor="text1"/>
                <w:sz w:val="24"/>
                <w:highlight w:val="none"/>
              </w:rPr>
            </w:pPr>
          </w:p>
        </w:tc>
        <w:tc>
          <w:tcPr>
            <w:tcW w:w="1326" w:type="dxa"/>
            <w:vMerge w:val="restart"/>
            <w:vAlign w:val="center"/>
          </w:tcPr>
          <w:p w14:paraId="3BC8C035">
            <w:pPr>
              <w:spacing w:line="320" w:lineRule="exact"/>
              <w:jc w:val="center"/>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cs="Times New Roman"/>
                <w:color w:val="000000" w:themeColor="text1"/>
                <w:sz w:val="21"/>
                <w:szCs w:val="21"/>
                <w:highlight w:val="none"/>
                <w:lang w:val="en-US" w:eastAsia="zh-CN"/>
              </w:rPr>
              <w:t>烘干废气</w:t>
            </w:r>
          </w:p>
        </w:tc>
        <w:tc>
          <w:tcPr>
            <w:tcW w:w="1514" w:type="dxa"/>
            <w:shd w:val="clear" w:color="auto" w:fill="auto"/>
            <w:vAlign w:val="center"/>
          </w:tcPr>
          <w:p w14:paraId="7F1CA2B5">
            <w:pPr>
              <w:jc w:val="center"/>
              <w:rPr>
                <w:rFonts w:hint="default" w:ascii="Times New Roman" w:hAnsi="Times New Roman" w:eastAsia="宋体" w:cs="Times New Roman"/>
                <w:color w:val="000000" w:themeColor="text1"/>
                <w:kern w:val="2"/>
                <w:sz w:val="21"/>
                <w:szCs w:val="21"/>
                <w:highlight w:val="none"/>
                <w:lang w:val="en-US" w:eastAsia="zh-CN" w:bidi="ar-SA"/>
              </w:rPr>
            </w:pPr>
            <w:r>
              <w:rPr>
                <w:rFonts w:hint="default" w:ascii="Times New Roman" w:hAnsi="Times New Roman" w:cs="Times New Roman"/>
                <w:color w:val="000000" w:themeColor="text1"/>
                <w:sz w:val="21"/>
                <w:szCs w:val="21"/>
                <w:highlight w:val="none"/>
              </w:rPr>
              <w:t>颗粒物</w:t>
            </w:r>
          </w:p>
        </w:tc>
        <w:tc>
          <w:tcPr>
            <w:tcW w:w="1324" w:type="dxa"/>
            <w:shd w:val="clear" w:color="auto" w:fill="auto"/>
            <w:vAlign w:val="center"/>
          </w:tcPr>
          <w:p w14:paraId="49EF7A2A">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eastAsia" w:ascii="Times New Roman" w:hAnsi="Times New Roman" w:cs="Times New Roman"/>
                <w:bCs/>
                <w:color w:val="000000" w:themeColor="text1"/>
                <w:sz w:val="21"/>
                <w:szCs w:val="21"/>
                <w:highlight w:val="none"/>
                <w:lang w:val="en-US" w:eastAsia="zh-CN"/>
              </w:rPr>
              <w:t>布袋除尘器</w:t>
            </w:r>
            <w:r>
              <w:rPr>
                <w:rFonts w:hint="default" w:ascii="Times New Roman" w:hAnsi="Times New Roman" w:cs="Times New Roman"/>
                <w:color w:val="000000" w:themeColor="text1"/>
                <w:sz w:val="21"/>
                <w:szCs w:val="21"/>
                <w:highlight w:val="none"/>
                <w:lang w:val="en-US" w:eastAsia="zh-CN"/>
              </w:rPr>
              <w:t>（设计处理能力为</w:t>
            </w:r>
            <w:r>
              <w:rPr>
                <w:rFonts w:hint="eastAsia" w:ascii="Times New Roman" w:hAnsi="Times New Roman" w:cs="Times New Roman"/>
                <w:color w:val="000000" w:themeColor="text1"/>
                <w:sz w:val="21"/>
                <w:szCs w:val="21"/>
                <w:highlight w:val="none"/>
                <w:lang w:val="en-US" w:eastAsia="zh-CN"/>
              </w:rPr>
              <w:t>5</w:t>
            </w:r>
            <w:r>
              <w:rPr>
                <w:rFonts w:hint="default" w:ascii="Times New Roman" w:hAnsi="Times New Roman" w:cs="Times New Roman"/>
                <w:color w:val="000000" w:themeColor="text1"/>
                <w:sz w:val="21"/>
                <w:szCs w:val="21"/>
                <w:highlight w:val="none"/>
                <w:lang w:val="en-US" w:eastAsia="zh-CN"/>
              </w:rPr>
              <w:t>000m</w:t>
            </w:r>
            <w:r>
              <w:rPr>
                <w:rFonts w:hint="default" w:ascii="Times New Roman" w:hAnsi="Times New Roman" w:cs="Times New Roman"/>
                <w:color w:val="000000" w:themeColor="text1"/>
                <w:sz w:val="21"/>
                <w:szCs w:val="21"/>
                <w:highlight w:val="none"/>
                <w:vertAlign w:val="superscript"/>
                <w:lang w:val="en-US" w:eastAsia="zh-CN"/>
              </w:rPr>
              <w:t>3</w:t>
            </w:r>
            <w:r>
              <w:rPr>
                <w:rFonts w:hint="default" w:ascii="Times New Roman" w:hAnsi="Times New Roman" w:cs="Times New Roman"/>
                <w:color w:val="000000" w:themeColor="text1"/>
                <w:sz w:val="21"/>
                <w:szCs w:val="21"/>
                <w:highlight w:val="none"/>
                <w:lang w:val="en-US" w:eastAsia="zh-CN"/>
              </w:rPr>
              <w:t>/h）</w:t>
            </w:r>
          </w:p>
        </w:tc>
        <w:tc>
          <w:tcPr>
            <w:tcW w:w="1146" w:type="dxa"/>
            <w:vMerge w:val="restart"/>
            <w:vAlign w:val="center"/>
          </w:tcPr>
          <w:p w14:paraId="22181557">
            <w:pPr>
              <w:jc w:val="center"/>
              <w:rPr>
                <w:rFonts w:hint="default" w:ascii="Times New Roman" w:hAnsi="Times New Roman" w:cs="Times New Roman"/>
                <w:bCs/>
                <w:color w:val="000000" w:themeColor="text1"/>
                <w:sz w:val="21"/>
                <w:szCs w:val="21"/>
                <w:highlight w:val="none"/>
                <w:lang w:val="en-US" w:eastAsia="zh-CN"/>
              </w:rPr>
            </w:pPr>
            <w:r>
              <w:rPr>
                <w:rFonts w:hint="default" w:ascii="Times New Roman" w:hAnsi="Times New Roman" w:cs="Times New Roman"/>
                <w:color w:val="000000" w:themeColor="text1"/>
                <w:sz w:val="21"/>
                <w:szCs w:val="21"/>
                <w:highlight w:val="none"/>
              </w:rPr>
              <w:t>15m高排气筒（DA0</w:t>
            </w:r>
            <w:r>
              <w:rPr>
                <w:rFonts w:hint="default" w:ascii="Times New Roman" w:hAnsi="Times New Roman" w:cs="Times New Roman"/>
                <w:color w:val="000000" w:themeColor="text1"/>
                <w:sz w:val="21"/>
                <w:szCs w:val="21"/>
                <w:highlight w:val="none"/>
                <w:lang w:val="en-US" w:eastAsia="zh-CN"/>
              </w:rPr>
              <w:t>0</w:t>
            </w:r>
            <w:r>
              <w:rPr>
                <w:rFonts w:hint="eastAsia" w:ascii="Times New Roman" w:hAnsi="Times New Roman" w:cs="Times New Roman"/>
                <w:color w:val="000000" w:themeColor="text1"/>
                <w:sz w:val="21"/>
                <w:szCs w:val="21"/>
                <w:highlight w:val="none"/>
                <w:lang w:val="en-US" w:eastAsia="zh-CN"/>
              </w:rPr>
              <w:t>3，内径0.3m</w:t>
            </w:r>
            <w:r>
              <w:rPr>
                <w:rFonts w:hint="default" w:ascii="Times New Roman" w:hAnsi="Times New Roman" w:cs="Times New Roman"/>
                <w:color w:val="000000" w:themeColor="text1"/>
                <w:sz w:val="21"/>
                <w:szCs w:val="21"/>
                <w:highlight w:val="none"/>
              </w:rPr>
              <w:t>）</w:t>
            </w:r>
          </w:p>
        </w:tc>
        <w:tc>
          <w:tcPr>
            <w:tcW w:w="2277" w:type="dxa"/>
            <w:vMerge w:val="restart"/>
            <w:vAlign w:val="center"/>
          </w:tcPr>
          <w:p w14:paraId="14650D15">
            <w:pPr>
              <w:spacing w:line="320" w:lineRule="exact"/>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bCs/>
                <w:color w:val="000000" w:themeColor="text1"/>
                <w:sz w:val="21"/>
                <w:szCs w:val="21"/>
                <w:highlight w:val="none"/>
              </w:rPr>
              <w:t>《区域性大气污染物综合排放标准》（DB37/2376-2019）</w:t>
            </w:r>
          </w:p>
        </w:tc>
      </w:tr>
      <w:tr w14:paraId="525C9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13" w:type="dxa"/>
            <w:vMerge w:val="continue"/>
            <w:vAlign w:val="center"/>
          </w:tcPr>
          <w:p w14:paraId="13CB564F">
            <w:pPr>
              <w:adjustRightInd w:val="0"/>
              <w:snapToGrid w:val="0"/>
              <w:jc w:val="center"/>
              <w:rPr>
                <w:rFonts w:hint="default" w:ascii="Times New Roman" w:hAnsi="Times New Roman" w:cs="Times New Roman"/>
                <w:color w:val="000000" w:themeColor="text1"/>
                <w:sz w:val="24"/>
                <w:highlight w:val="none"/>
              </w:rPr>
            </w:pPr>
          </w:p>
        </w:tc>
        <w:tc>
          <w:tcPr>
            <w:tcW w:w="1326" w:type="dxa"/>
            <w:vMerge w:val="continue"/>
            <w:vAlign w:val="center"/>
          </w:tcPr>
          <w:p w14:paraId="05E8F8D9">
            <w:pPr>
              <w:spacing w:line="320" w:lineRule="exact"/>
              <w:jc w:val="center"/>
              <w:rPr>
                <w:rFonts w:hint="default" w:ascii="Times New Roman" w:hAnsi="Times New Roman" w:cs="Times New Roman"/>
                <w:color w:val="000000" w:themeColor="text1"/>
                <w:sz w:val="21"/>
                <w:szCs w:val="21"/>
                <w:highlight w:val="none"/>
                <w:lang w:val="en-US" w:eastAsia="zh-CN"/>
              </w:rPr>
            </w:pPr>
          </w:p>
        </w:tc>
        <w:tc>
          <w:tcPr>
            <w:tcW w:w="1514" w:type="dxa"/>
            <w:shd w:val="clear" w:color="auto" w:fill="auto"/>
            <w:vAlign w:val="center"/>
          </w:tcPr>
          <w:p w14:paraId="377BDC56">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SO</w:t>
            </w:r>
            <w:r>
              <w:rPr>
                <w:rFonts w:hint="default" w:ascii="Times New Roman" w:hAnsi="Times New Roman" w:cs="Times New Roman"/>
                <w:color w:val="000000" w:themeColor="text1"/>
                <w:sz w:val="21"/>
                <w:szCs w:val="21"/>
                <w:highlight w:val="none"/>
                <w:vertAlign w:val="subscript"/>
              </w:rPr>
              <w:t>2</w:t>
            </w:r>
          </w:p>
        </w:tc>
        <w:tc>
          <w:tcPr>
            <w:tcW w:w="1324" w:type="dxa"/>
            <w:shd w:val="clear" w:color="auto" w:fill="auto"/>
            <w:vAlign w:val="center"/>
          </w:tcPr>
          <w:p w14:paraId="46353F78">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w:t>
            </w:r>
          </w:p>
        </w:tc>
        <w:tc>
          <w:tcPr>
            <w:tcW w:w="1146" w:type="dxa"/>
            <w:vMerge w:val="continue"/>
            <w:vAlign w:val="center"/>
          </w:tcPr>
          <w:p w14:paraId="5D85EB1E">
            <w:pPr>
              <w:jc w:val="center"/>
              <w:rPr>
                <w:rFonts w:hint="default" w:ascii="Times New Roman" w:hAnsi="Times New Roman" w:cs="Times New Roman"/>
                <w:bCs/>
                <w:color w:val="000000" w:themeColor="text1"/>
                <w:sz w:val="21"/>
                <w:szCs w:val="21"/>
                <w:highlight w:val="none"/>
                <w:lang w:val="en-US" w:eastAsia="zh-CN"/>
              </w:rPr>
            </w:pPr>
          </w:p>
        </w:tc>
        <w:tc>
          <w:tcPr>
            <w:tcW w:w="2277" w:type="dxa"/>
            <w:vMerge w:val="continue"/>
            <w:vAlign w:val="center"/>
          </w:tcPr>
          <w:p w14:paraId="3260FE2B">
            <w:pPr>
              <w:spacing w:line="320" w:lineRule="exact"/>
              <w:jc w:val="center"/>
              <w:rPr>
                <w:rFonts w:hint="default" w:ascii="Times New Roman" w:hAnsi="Times New Roman" w:cs="Times New Roman"/>
                <w:bCs/>
                <w:color w:val="000000" w:themeColor="text1"/>
                <w:sz w:val="21"/>
                <w:szCs w:val="21"/>
                <w:highlight w:val="none"/>
              </w:rPr>
            </w:pPr>
          </w:p>
        </w:tc>
      </w:tr>
      <w:tr w14:paraId="46BD79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13" w:type="dxa"/>
            <w:vMerge w:val="continue"/>
            <w:vAlign w:val="center"/>
          </w:tcPr>
          <w:p w14:paraId="05F655F1">
            <w:pPr>
              <w:adjustRightInd w:val="0"/>
              <w:snapToGrid w:val="0"/>
              <w:jc w:val="center"/>
              <w:rPr>
                <w:rFonts w:hint="default" w:ascii="Times New Roman" w:hAnsi="Times New Roman" w:cs="Times New Roman"/>
                <w:color w:val="000000" w:themeColor="text1"/>
                <w:sz w:val="24"/>
                <w:highlight w:val="none"/>
              </w:rPr>
            </w:pPr>
          </w:p>
        </w:tc>
        <w:tc>
          <w:tcPr>
            <w:tcW w:w="1326" w:type="dxa"/>
            <w:vMerge w:val="continue"/>
            <w:vAlign w:val="center"/>
          </w:tcPr>
          <w:p w14:paraId="223A52EF">
            <w:pPr>
              <w:spacing w:line="320" w:lineRule="exact"/>
              <w:jc w:val="center"/>
              <w:rPr>
                <w:rFonts w:hint="default" w:ascii="Times New Roman" w:hAnsi="Times New Roman" w:cs="Times New Roman"/>
                <w:color w:val="000000" w:themeColor="text1"/>
                <w:sz w:val="21"/>
                <w:szCs w:val="21"/>
                <w:highlight w:val="none"/>
                <w:lang w:val="en-US" w:eastAsia="zh-CN"/>
              </w:rPr>
            </w:pPr>
          </w:p>
        </w:tc>
        <w:tc>
          <w:tcPr>
            <w:tcW w:w="1514" w:type="dxa"/>
            <w:shd w:val="clear" w:color="auto" w:fill="auto"/>
            <w:vAlign w:val="center"/>
          </w:tcPr>
          <w:p w14:paraId="2FB36F38">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N</w:t>
            </w:r>
            <w:r>
              <w:rPr>
                <w:rFonts w:hint="default" w:ascii="Times New Roman" w:hAnsi="Times New Roman" w:cs="Times New Roman"/>
                <w:color w:val="000000" w:themeColor="text1"/>
                <w:sz w:val="21"/>
                <w:szCs w:val="21"/>
                <w:highlight w:val="none"/>
                <w:lang w:val="en-US" w:eastAsia="zh-CN"/>
              </w:rPr>
              <w:t>O</w:t>
            </w:r>
            <w:r>
              <w:rPr>
                <w:rFonts w:hint="default" w:ascii="Times New Roman" w:hAnsi="Times New Roman" w:cs="Times New Roman"/>
                <w:color w:val="000000" w:themeColor="text1"/>
                <w:sz w:val="21"/>
                <w:szCs w:val="21"/>
                <w:highlight w:val="none"/>
              </w:rPr>
              <w:t>x</w:t>
            </w:r>
          </w:p>
        </w:tc>
        <w:tc>
          <w:tcPr>
            <w:tcW w:w="1324" w:type="dxa"/>
            <w:shd w:val="clear" w:color="auto" w:fill="auto"/>
            <w:vAlign w:val="center"/>
          </w:tcPr>
          <w:p w14:paraId="0FF0B74C">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bidi="ar-SA"/>
              </w:rPr>
              <w:t>低氮燃烧器</w:t>
            </w:r>
          </w:p>
        </w:tc>
        <w:tc>
          <w:tcPr>
            <w:tcW w:w="1146" w:type="dxa"/>
            <w:vMerge w:val="continue"/>
            <w:vAlign w:val="center"/>
          </w:tcPr>
          <w:p w14:paraId="48EBAC33">
            <w:pPr>
              <w:jc w:val="center"/>
              <w:rPr>
                <w:rFonts w:hint="default" w:ascii="Times New Roman" w:hAnsi="Times New Roman" w:cs="Times New Roman"/>
                <w:bCs/>
                <w:color w:val="000000" w:themeColor="text1"/>
                <w:sz w:val="21"/>
                <w:szCs w:val="21"/>
                <w:highlight w:val="none"/>
                <w:lang w:val="en-US" w:eastAsia="zh-CN"/>
              </w:rPr>
            </w:pPr>
          </w:p>
        </w:tc>
        <w:tc>
          <w:tcPr>
            <w:tcW w:w="2277" w:type="dxa"/>
            <w:vMerge w:val="continue"/>
            <w:vAlign w:val="center"/>
          </w:tcPr>
          <w:p w14:paraId="433F1133">
            <w:pPr>
              <w:spacing w:line="320" w:lineRule="exact"/>
              <w:jc w:val="center"/>
              <w:rPr>
                <w:rFonts w:hint="default" w:ascii="Times New Roman" w:hAnsi="Times New Roman" w:cs="Times New Roman"/>
                <w:bCs/>
                <w:color w:val="000000" w:themeColor="text1"/>
                <w:sz w:val="21"/>
                <w:szCs w:val="21"/>
                <w:highlight w:val="none"/>
              </w:rPr>
            </w:pPr>
          </w:p>
        </w:tc>
      </w:tr>
      <w:tr w14:paraId="6F211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Align w:val="center"/>
          </w:tcPr>
          <w:p w14:paraId="1E63CD3C">
            <w:pPr>
              <w:adjustRightInd w:val="0"/>
              <w:snapToGrid w:val="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地表水环境</w:t>
            </w:r>
          </w:p>
        </w:tc>
        <w:tc>
          <w:tcPr>
            <w:tcW w:w="1326" w:type="dxa"/>
            <w:vAlign w:val="center"/>
          </w:tcPr>
          <w:p w14:paraId="4A61B8C2">
            <w:pPr>
              <w:spacing w:line="290" w:lineRule="exact"/>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生活污水</w:t>
            </w:r>
          </w:p>
        </w:tc>
        <w:tc>
          <w:tcPr>
            <w:tcW w:w="1514" w:type="dxa"/>
            <w:vAlign w:val="center"/>
          </w:tcPr>
          <w:p w14:paraId="076CA909">
            <w:pPr>
              <w:spacing w:line="290" w:lineRule="exact"/>
              <w:jc w:val="center"/>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cs="Times New Roman"/>
                <w:bCs/>
                <w:color w:val="000000" w:themeColor="text1"/>
                <w:sz w:val="21"/>
                <w:szCs w:val="21"/>
                <w:highlight w:val="none"/>
              </w:rPr>
              <w:t>COD、NH</w:t>
            </w:r>
            <w:r>
              <w:rPr>
                <w:rFonts w:hint="default" w:ascii="Times New Roman" w:hAnsi="Times New Roman" w:cs="Times New Roman"/>
                <w:bCs/>
                <w:color w:val="000000" w:themeColor="text1"/>
                <w:sz w:val="21"/>
                <w:szCs w:val="21"/>
                <w:highlight w:val="none"/>
                <w:vertAlign w:val="subscript"/>
              </w:rPr>
              <w:t>3</w:t>
            </w:r>
            <w:r>
              <w:rPr>
                <w:rFonts w:hint="default" w:ascii="Times New Roman" w:hAnsi="Times New Roman" w:cs="Times New Roman"/>
                <w:bCs/>
                <w:color w:val="000000" w:themeColor="text1"/>
                <w:sz w:val="21"/>
                <w:szCs w:val="21"/>
                <w:highlight w:val="none"/>
              </w:rPr>
              <w:t>-N</w:t>
            </w:r>
          </w:p>
        </w:tc>
        <w:tc>
          <w:tcPr>
            <w:tcW w:w="2470" w:type="dxa"/>
            <w:gridSpan w:val="2"/>
            <w:vAlign w:val="center"/>
          </w:tcPr>
          <w:p w14:paraId="5B3ED123">
            <w:pPr>
              <w:spacing w:line="290" w:lineRule="exact"/>
              <w:jc w:val="center"/>
              <w:rPr>
                <w:rFonts w:hint="default" w:ascii="Times New Roman" w:hAnsi="Times New Roman" w:cs="Times New Roman"/>
                <w:color w:val="000000" w:themeColor="text1"/>
                <w:sz w:val="21"/>
                <w:szCs w:val="21"/>
                <w:highlight w:val="none"/>
                <w:lang w:val="en-US"/>
              </w:rPr>
            </w:pPr>
            <w:r>
              <w:rPr>
                <w:rFonts w:hint="default" w:ascii="Times New Roman" w:hAnsi="Times New Roman" w:cs="Times New Roman"/>
                <w:color w:val="000000" w:themeColor="text1"/>
                <w:sz w:val="21"/>
                <w:szCs w:val="21"/>
                <w:highlight w:val="none"/>
                <w:lang w:val="en-US" w:eastAsia="zh-CN"/>
              </w:rPr>
              <w:t>经</w:t>
            </w:r>
            <w:r>
              <w:rPr>
                <w:rFonts w:hint="eastAsia" w:ascii="Times New Roman" w:hAnsi="Times New Roman" w:cs="Times New Roman"/>
                <w:color w:val="000000" w:themeColor="text1"/>
                <w:sz w:val="21"/>
                <w:szCs w:val="21"/>
                <w:highlight w:val="none"/>
                <w:lang w:val="en-US" w:eastAsia="zh-CN"/>
              </w:rPr>
              <w:t>化粪池</w:t>
            </w:r>
            <w:r>
              <w:rPr>
                <w:rStyle w:val="41"/>
                <w:rFonts w:hint="eastAsia"/>
                <w:color w:val="000000" w:themeColor="text1"/>
                <w:kern w:val="0"/>
                <w:szCs w:val="20"/>
                <w:highlight w:val="none"/>
                <w:lang w:eastAsia="zh-CN"/>
              </w:rPr>
              <w:t>（有效容积为</w:t>
            </w:r>
            <w:r>
              <w:rPr>
                <w:rStyle w:val="41"/>
                <w:rFonts w:hint="eastAsia"/>
                <w:color w:val="000000" w:themeColor="text1"/>
                <w:kern w:val="0"/>
                <w:szCs w:val="20"/>
                <w:highlight w:val="none"/>
                <w:lang w:val="en-US" w:eastAsia="zh-CN"/>
              </w:rPr>
              <w:t>8m</w:t>
            </w:r>
            <w:r>
              <w:rPr>
                <w:rStyle w:val="41"/>
                <w:rFonts w:hint="eastAsia"/>
                <w:color w:val="000000" w:themeColor="text1"/>
                <w:kern w:val="0"/>
                <w:szCs w:val="20"/>
                <w:highlight w:val="none"/>
                <w:vertAlign w:val="superscript"/>
                <w:lang w:val="en-US" w:eastAsia="zh-CN"/>
              </w:rPr>
              <w:t>3</w:t>
            </w:r>
            <w:r>
              <w:rPr>
                <w:rStyle w:val="41"/>
                <w:rFonts w:hint="eastAsia"/>
                <w:color w:val="000000" w:themeColor="text1"/>
                <w:kern w:val="0"/>
                <w:szCs w:val="20"/>
                <w:highlight w:val="none"/>
                <w:lang w:eastAsia="zh-CN"/>
              </w:rPr>
              <w:t>）</w:t>
            </w:r>
            <w:r>
              <w:rPr>
                <w:rFonts w:hint="eastAsia" w:ascii="Times New Roman" w:hAnsi="Times New Roman" w:cs="Times New Roman"/>
                <w:color w:val="000000" w:themeColor="text1"/>
                <w:sz w:val="21"/>
                <w:szCs w:val="21"/>
                <w:highlight w:val="none"/>
                <w:lang w:val="en-US" w:eastAsia="zh-CN"/>
              </w:rPr>
              <w:t>暂存</w:t>
            </w:r>
            <w:r>
              <w:rPr>
                <w:rFonts w:hint="default" w:ascii="Times New Roman" w:hAnsi="Times New Roman" w:cs="Times New Roman"/>
                <w:color w:val="000000" w:themeColor="text1"/>
                <w:sz w:val="21"/>
                <w:szCs w:val="21"/>
                <w:highlight w:val="none"/>
                <w:lang w:val="en-US" w:eastAsia="zh-CN"/>
              </w:rPr>
              <w:t>后，</w:t>
            </w:r>
            <w:r>
              <w:rPr>
                <w:rFonts w:hint="eastAsia" w:ascii="Times New Roman" w:hAnsi="Times New Roman" w:cs="Times New Roman"/>
                <w:color w:val="000000" w:themeColor="text1"/>
                <w:sz w:val="21"/>
                <w:szCs w:val="21"/>
                <w:highlight w:val="none"/>
                <w:lang w:val="en-US" w:eastAsia="zh-CN"/>
              </w:rPr>
              <w:t>由环卫部门定期清运</w:t>
            </w:r>
          </w:p>
        </w:tc>
        <w:tc>
          <w:tcPr>
            <w:tcW w:w="2277" w:type="dxa"/>
            <w:vAlign w:val="center"/>
          </w:tcPr>
          <w:p w14:paraId="38E51B5B">
            <w:pPr>
              <w:spacing w:line="290" w:lineRule="exact"/>
              <w:jc w:val="center"/>
              <w:rPr>
                <w:rFonts w:hint="default" w:ascii="Times New Roman" w:hAnsi="Times New Roman" w:cs="Times New Roman"/>
                <w:color w:val="000000" w:themeColor="text1"/>
                <w:sz w:val="21"/>
                <w:szCs w:val="21"/>
                <w:highlight w:val="none"/>
                <w:lang w:val="en-US"/>
              </w:rPr>
            </w:pPr>
            <w:r>
              <w:rPr>
                <w:rFonts w:hint="eastAsia" w:ascii="Times New Roman" w:hAnsi="Times New Roman" w:cs="Times New Roman"/>
                <w:color w:val="000000" w:themeColor="text1"/>
                <w:sz w:val="21"/>
                <w:szCs w:val="21"/>
                <w:highlight w:val="none"/>
                <w:lang w:val="en-US" w:eastAsia="zh-CN"/>
              </w:rPr>
              <w:t>/</w:t>
            </w:r>
          </w:p>
        </w:tc>
      </w:tr>
      <w:tr w14:paraId="03E22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Align w:val="center"/>
          </w:tcPr>
          <w:p w14:paraId="45D686D8">
            <w:pPr>
              <w:adjustRightInd w:val="0"/>
              <w:snapToGrid w:val="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声环境</w:t>
            </w:r>
          </w:p>
        </w:tc>
        <w:tc>
          <w:tcPr>
            <w:tcW w:w="7587" w:type="dxa"/>
            <w:gridSpan w:val="5"/>
            <w:vAlign w:val="center"/>
          </w:tcPr>
          <w:p w14:paraId="66356220">
            <w:pPr>
              <w:adjustRightInd w:val="0"/>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bCs/>
                <w:color w:val="000000" w:themeColor="text1"/>
                <w:sz w:val="21"/>
                <w:szCs w:val="21"/>
                <w:highlight w:val="none"/>
              </w:rPr>
              <w:t>通过采取</w:t>
            </w:r>
            <w:r>
              <w:rPr>
                <w:rFonts w:hint="default" w:ascii="Times New Roman" w:hAnsi="Times New Roman" w:cs="Times New Roman"/>
                <w:bCs/>
                <w:color w:val="000000" w:themeColor="text1"/>
                <w:spacing w:val="6"/>
                <w:sz w:val="21"/>
                <w:szCs w:val="21"/>
                <w:highlight w:val="none"/>
              </w:rPr>
              <w:t>选用低噪声设备、车间内合理布局、加强设备维护</w:t>
            </w:r>
            <w:r>
              <w:rPr>
                <w:rFonts w:hint="default" w:ascii="Times New Roman" w:hAnsi="Times New Roman" w:cs="Times New Roman"/>
                <w:bCs/>
                <w:color w:val="000000" w:themeColor="text1"/>
                <w:sz w:val="21"/>
                <w:szCs w:val="21"/>
                <w:highlight w:val="none"/>
              </w:rPr>
              <w:t>等措施后，再经</w:t>
            </w:r>
            <w:r>
              <w:rPr>
                <w:rFonts w:hint="default" w:ascii="Times New Roman" w:hAnsi="Times New Roman" w:cs="Times New Roman"/>
                <w:bCs/>
                <w:color w:val="000000" w:themeColor="text1"/>
                <w:spacing w:val="6"/>
                <w:sz w:val="21"/>
                <w:szCs w:val="21"/>
                <w:highlight w:val="none"/>
              </w:rPr>
              <w:t>建筑物隔声、距离衰减，</w:t>
            </w:r>
            <w:r>
              <w:rPr>
                <w:rFonts w:hint="default" w:ascii="Times New Roman" w:hAnsi="Times New Roman" w:cs="Times New Roman"/>
                <w:bCs/>
                <w:color w:val="000000" w:themeColor="text1"/>
                <w:sz w:val="21"/>
                <w:szCs w:val="21"/>
                <w:highlight w:val="none"/>
              </w:rPr>
              <w:t>厂界昼间噪声可达到《工业企业厂界环境噪声排放标准》（GB12348-2008）3类区标准要求，</w:t>
            </w:r>
            <w:r>
              <w:rPr>
                <w:rFonts w:hint="default" w:ascii="Times New Roman" w:hAnsi="Times New Roman" w:cs="Times New Roman"/>
                <w:bCs/>
                <w:color w:val="000000" w:themeColor="text1"/>
                <w:spacing w:val="6"/>
                <w:sz w:val="21"/>
                <w:szCs w:val="21"/>
                <w:highlight w:val="none"/>
              </w:rPr>
              <w:t>对周围环境影响较小</w:t>
            </w:r>
            <w:r>
              <w:rPr>
                <w:rFonts w:hint="default" w:ascii="Times New Roman" w:hAnsi="Times New Roman" w:cs="Times New Roman"/>
                <w:bCs/>
                <w:color w:val="000000" w:themeColor="text1"/>
                <w:sz w:val="21"/>
                <w:szCs w:val="21"/>
                <w:highlight w:val="none"/>
              </w:rPr>
              <w:t>。</w:t>
            </w:r>
          </w:p>
        </w:tc>
      </w:tr>
      <w:tr w14:paraId="1B2EB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Align w:val="center"/>
          </w:tcPr>
          <w:p w14:paraId="2CF253F8">
            <w:pPr>
              <w:adjustRightInd w:val="0"/>
              <w:snapToGrid w:val="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电磁辐射</w:t>
            </w:r>
          </w:p>
        </w:tc>
        <w:tc>
          <w:tcPr>
            <w:tcW w:w="7587" w:type="dxa"/>
            <w:gridSpan w:val="5"/>
            <w:vAlign w:val="center"/>
          </w:tcPr>
          <w:p w14:paraId="01D2EA1E">
            <w:pPr>
              <w:adjustRightInd w:val="0"/>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w:t>
            </w:r>
          </w:p>
        </w:tc>
      </w:tr>
      <w:tr w14:paraId="0D4E5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Merge w:val="restart"/>
            <w:vAlign w:val="center"/>
          </w:tcPr>
          <w:p w14:paraId="362C3F9E">
            <w:pPr>
              <w:adjustRightInd w:val="0"/>
              <w:snapToGrid w:val="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固体废物</w:t>
            </w:r>
          </w:p>
        </w:tc>
        <w:tc>
          <w:tcPr>
            <w:tcW w:w="1326" w:type="dxa"/>
            <w:shd w:val="clear" w:color="auto" w:fill="auto"/>
            <w:vAlign w:val="center"/>
          </w:tcPr>
          <w:p w14:paraId="39088487">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eastAsia="宋体" w:cs="Times New Roman"/>
                <w:bCs/>
                <w:color w:val="000000" w:themeColor="text1"/>
                <w:sz w:val="21"/>
                <w:szCs w:val="21"/>
                <w:highlight w:val="none"/>
                <w:lang w:val="en-US" w:eastAsia="zh-CN" w:bidi="ar-SA"/>
              </w:rPr>
              <w:t>生产过程</w:t>
            </w:r>
          </w:p>
        </w:tc>
        <w:tc>
          <w:tcPr>
            <w:tcW w:w="1514" w:type="dxa"/>
            <w:shd w:val="clear" w:color="auto" w:fill="auto"/>
            <w:vAlign w:val="center"/>
          </w:tcPr>
          <w:p w14:paraId="125F329B">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废包装袋</w:t>
            </w:r>
          </w:p>
        </w:tc>
        <w:tc>
          <w:tcPr>
            <w:tcW w:w="2470" w:type="dxa"/>
            <w:gridSpan w:val="2"/>
            <w:shd w:val="clear" w:color="auto" w:fill="auto"/>
            <w:vAlign w:val="center"/>
          </w:tcPr>
          <w:p w14:paraId="7BB4C138">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集中收集后</w:t>
            </w:r>
            <w:r>
              <w:rPr>
                <w:rFonts w:hint="default" w:ascii="Times New Roman" w:hAnsi="Times New Roman" w:cs="Times New Roman"/>
                <w:bCs/>
                <w:color w:val="000000" w:themeColor="text1"/>
                <w:sz w:val="21"/>
                <w:szCs w:val="21"/>
                <w:highlight w:val="none"/>
                <w:lang w:val="en-US" w:eastAsia="zh-CN"/>
              </w:rPr>
              <w:t>外售</w:t>
            </w:r>
          </w:p>
        </w:tc>
        <w:tc>
          <w:tcPr>
            <w:tcW w:w="2277" w:type="dxa"/>
            <w:vMerge w:val="restart"/>
            <w:vAlign w:val="center"/>
          </w:tcPr>
          <w:p w14:paraId="64772263">
            <w:pPr>
              <w:adjustRightInd w:val="0"/>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《中华人民共和国固体废物污染环境防治法》相关要求</w:t>
            </w:r>
          </w:p>
        </w:tc>
      </w:tr>
      <w:tr w14:paraId="4F4B1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Merge w:val="continue"/>
            <w:vAlign w:val="center"/>
          </w:tcPr>
          <w:p w14:paraId="2DDED478">
            <w:pPr>
              <w:adjustRightInd w:val="0"/>
              <w:snapToGrid w:val="0"/>
              <w:jc w:val="center"/>
              <w:rPr>
                <w:rFonts w:hint="default" w:ascii="Times New Roman" w:hAnsi="Times New Roman" w:cs="Times New Roman"/>
                <w:color w:val="000000" w:themeColor="text1"/>
                <w:sz w:val="24"/>
                <w:highlight w:val="none"/>
              </w:rPr>
            </w:pPr>
          </w:p>
        </w:tc>
        <w:tc>
          <w:tcPr>
            <w:tcW w:w="1326" w:type="dxa"/>
            <w:shd w:val="clear" w:color="auto" w:fill="auto"/>
            <w:vAlign w:val="center"/>
          </w:tcPr>
          <w:p w14:paraId="4F98F261">
            <w:pPr>
              <w:jc w:val="center"/>
              <w:rPr>
                <w:rFonts w:hint="default" w:ascii="Times New Roman" w:hAnsi="Times New Roman" w:eastAsia="宋体" w:cs="Times New Roman"/>
                <w:color w:val="000000" w:themeColor="text1"/>
                <w:spacing w:val="7"/>
                <w:sz w:val="21"/>
                <w:szCs w:val="21"/>
                <w:highlight w:val="none"/>
                <w:lang w:val="en-US" w:eastAsia="zh-CN" w:bidi="ar-SA"/>
              </w:rPr>
            </w:pPr>
            <w:r>
              <w:rPr>
                <w:rFonts w:hint="default" w:ascii="Times New Roman" w:hAnsi="Times New Roman" w:cs="Times New Roman"/>
                <w:color w:val="000000" w:themeColor="text1"/>
                <w:spacing w:val="7"/>
                <w:sz w:val="21"/>
                <w:szCs w:val="21"/>
                <w:highlight w:val="none"/>
              </w:rPr>
              <w:t>布袋除尘器</w:t>
            </w:r>
          </w:p>
        </w:tc>
        <w:tc>
          <w:tcPr>
            <w:tcW w:w="1514" w:type="dxa"/>
            <w:shd w:val="clear" w:color="auto" w:fill="auto"/>
            <w:vAlign w:val="center"/>
          </w:tcPr>
          <w:p w14:paraId="6C38EEF2">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rPr>
              <w:t>废布袋</w:t>
            </w:r>
          </w:p>
        </w:tc>
        <w:tc>
          <w:tcPr>
            <w:tcW w:w="2470" w:type="dxa"/>
            <w:gridSpan w:val="2"/>
            <w:shd w:val="clear" w:color="auto" w:fill="auto"/>
            <w:vAlign w:val="center"/>
          </w:tcPr>
          <w:p w14:paraId="358A94D2">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由厂家回收</w:t>
            </w:r>
          </w:p>
        </w:tc>
        <w:tc>
          <w:tcPr>
            <w:tcW w:w="2277" w:type="dxa"/>
            <w:vMerge w:val="continue"/>
            <w:vAlign w:val="center"/>
          </w:tcPr>
          <w:p w14:paraId="6748613D">
            <w:pPr>
              <w:adjustRightInd w:val="0"/>
              <w:snapToGrid w:val="0"/>
              <w:jc w:val="center"/>
              <w:rPr>
                <w:rFonts w:hint="default" w:ascii="Times New Roman" w:hAnsi="Times New Roman" w:cs="Times New Roman"/>
                <w:color w:val="000000" w:themeColor="text1"/>
                <w:sz w:val="21"/>
                <w:szCs w:val="21"/>
                <w:highlight w:val="none"/>
              </w:rPr>
            </w:pPr>
          </w:p>
        </w:tc>
      </w:tr>
      <w:tr w14:paraId="14403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Merge w:val="continue"/>
            <w:vAlign w:val="center"/>
          </w:tcPr>
          <w:p w14:paraId="164C4A58">
            <w:pPr>
              <w:adjustRightInd w:val="0"/>
              <w:snapToGrid w:val="0"/>
              <w:jc w:val="center"/>
              <w:rPr>
                <w:rFonts w:hint="default" w:ascii="Times New Roman" w:hAnsi="Times New Roman" w:cs="Times New Roman"/>
                <w:color w:val="000000" w:themeColor="text1"/>
                <w:sz w:val="24"/>
                <w:highlight w:val="none"/>
              </w:rPr>
            </w:pPr>
          </w:p>
        </w:tc>
        <w:tc>
          <w:tcPr>
            <w:tcW w:w="1326" w:type="dxa"/>
            <w:shd w:val="clear" w:color="auto" w:fill="auto"/>
            <w:vAlign w:val="center"/>
          </w:tcPr>
          <w:p w14:paraId="0D59CC31">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职工生活</w:t>
            </w:r>
          </w:p>
        </w:tc>
        <w:tc>
          <w:tcPr>
            <w:tcW w:w="1514" w:type="dxa"/>
            <w:shd w:val="clear" w:color="auto" w:fill="auto"/>
            <w:vAlign w:val="center"/>
          </w:tcPr>
          <w:p w14:paraId="59F9558A">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生活垃圾</w:t>
            </w:r>
          </w:p>
        </w:tc>
        <w:tc>
          <w:tcPr>
            <w:tcW w:w="2470" w:type="dxa"/>
            <w:gridSpan w:val="2"/>
            <w:shd w:val="clear" w:color="auto" w:fill="auto"/>
            <w:vAlign w:val="center"/>
          </w:tcPr>
          <w:p w14:paraId="5C7F4A44">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由环卫部门定期清运</w:t>
            </w:r>
          </w:p>
        </w:tc>
        <w:tc>
          <w:tcPr>
            <w:tcW w:w="2277" w:type="dxa"/>
            <w:vMerge w:val="continue"/>
            <w:vAlign w:val="center"/>
          </w:tcPr>
          <w:p w14:paraId="45DC3947">
            <w:pPr>
              <w:adjustRightInd w:val="0"/>
              <w:snapToGrid w:val="0"/>
              <w:jc w:val="center"/>
              <w:rPr>
                <w:rFonts w:hint="default" w:ascii="Times New Roman" w:hAnsi="Times New Roman" w:cs="Times New Roman"/>
                <w:color w:val="000000" w:themeColor="text1"/>
                <w:sz w:val="21"/>
                <w:szCs w:val="21"/>
                <w:highlight w:val="none"/>
              </w:rPr>
            </w:pPr>
          </w:p>
        </w:tc>
      </w:tr>
      <w:tr w14:paraId="793DC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Merge w:val="continue"/>
            <w:vAlign w:val="center"/>
          </w:tcPr>
          <w:p w14:paraId="692A0B55">
            <w:pPr>
              <w:adjustRightInd w:val="0"/>
              <w:snapToGrid w:val="0"/>
              <w:jc w:val="center"/>
              <w:rPr>
                <w:rFonts w:hint="default" w:ascii="Times New Roman" w:hAnsi="Times New Roman" w:cs="Times New Roman"/>
                <w:color w:val="000000" w:themeColor="text1"/>
                <w:sz w:val="24"/>
                <w:highlight w:val="none"/>
              </w:rPr>
            </w:pPr>
          </w:p>
        </w:tc>
        <w:tc>
          <w:tcPr>
            <w:tcW w:w="1326" w:type="dxa"/>
            <w:vMerge w:val="restart"/>
            <w:shd w:val="clear" w:color="auto" w:fill="auto"/>
            <w:vAlign w:val="center"/>
          </w:tcPr>
          <w:p w14:paraId="5E8F7907">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设备维修、保养</w:t>
            </w:r>
          </w:p>
        </w:tc>
        <w:tc>
          <w:tcPr>
            <w:tcW w:w="1514" w:type="dxa"/>
            <w:shd w:val="clear" w:color="auto" w:fill="auto"/>
            <w:vAlign w:val="center"/>
          </w:tcPr>
          <w:p w14:paraId="54E3766A">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废机油</w:t>
            </w:r>
          </w:p>
        </w:tc>
        <w:tc>
          <w:tcPr>
            <w:tcW w:w="2470" w:type="dxa"/>
            <w:gridSpan w:val="2"/>
            <w:vMerge w:val="restart"/>
            <w:shd w:val="clear" w:color="auto" w:fill="auto"/>
            <w:vAlign w:val="center"/>
          </w:tcPr>
          <w:p w14:paraId="053FF041">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在新建</w:t>
            </w:r>
            <w:r>
              <w:rPr>
                <w:rFonts w:hint="default" w:ascii="Times New Roman" w:hAnsi="Times New Roman" w:cs="Times New Roman"/>
                <w:color w:val="000000" w:themeColor="text1"/>
                <w:sz w:val="21"/>
                <w:szCs w:val="21"/>
                <w:highlight w:val="none"/>
                <w:lang w:val="en-US" w:eastAsia="zh-CN"/>
              </w:rPr>
              <w:t>5m</w:t>
            </w:r>
            <w:r>
              <w:rPr>
                <w:rFonts w:hint="default" w:ascii="Times New Roman" w:hAnsi="Times New Roman" w:cs="Times New Roman"/>
                <w:color w:val="000000" w:themeColor="text1"/>
                <w:sz w:val="21"/>
                <w:szCs w:val="21"/>
                <w:highlight w:val="none"/>
                <w:vertAlign w:val="superscript"/>
                <w:lang w:val="en-US" w:eastAsia="zh-CN"/>
              </w:rPr>
              <w:t>2</w:t>
            </w:r>
            <w:r>
              <w:rPr>
                <w:rFonts w:hint="eastAsia" w:ascii="Times New Roman" w:hAnsi="Times New Roman" w:cs="Times New Roman"/>
                <w:color w:val="000000" w:themeColor="text1"/>
                <w:sz w:val="21"/>
                <w:szCs w:val="21"/>
                <w:highlight w:val="none"/>
                <w:lang w:val="en-US" w:eastAsia="zh-CN"/>
              </w:rPr>
              <w:t>危废暂存间暂存后，</w:t>
            </w:r>
            <w:r>
              <w:rPr>
                <w:rFonts w:hint="default" w:ascii="Times New Roman" w:hAnsi="Times New Roman" w:cs="Times New Roman"/>
                <w:color w:val="000000" w:themeColor="text1"/>
                <w:sz w:val="21"/>
                <w:szCs w:val="21"/>
                <w:highlight w:val="none"/>
              </w:rPr>
              <w:t>委托</w:t>
            </w:r>
            <w:r>
              <w:rPr>
                <w:rFonts w:hint="eastAsia" w:ascii="Times New Roman" w:hAnsi="Times New Roman" w:cs="Times New Roman"/>
                <w:color w:val="000000" w:themeColor="text1"/>
                <w:sz w:val="21"/>
                <w:szCs w:val="21"/>
                <w:highlight w:val="none"/>
                <w:lang w:val="en-US" w:eastAsia="zh-CN"/>
              </w:rPr>
              <w:t>有</w:t>
            </w:r>
            <w:r>
              <w:rPr>
                <w:rFonts w:hint="default" w:ascii="Times New Roman" w:hAnsi="Times New Roman" w:cs="Times New Roman"/>
                <w:color w:val="000000" w:themeColor="text1"/>
                <w:sz w:val="21"/>
                <w:szCs w:val="21"/>
                <w:highlight w:val="none"/>
              </w:rPr>
              <w:t>资质单位处置</w:t>
            </w:r>
          </w:p>
        </w:tc>
        <w:tc>
          <w:tcPr>
            <w:tcW w:w="2277" w:type="dxa"/>
            <w:vMerge w:val="restart"/>
            <w:vAlign w:val="center"/>
          </w:tcPr>
          <w:p w14:paraId="7E63F5DC">
            <w:pPr>
              <w:adjustRightInd w:val="0"/>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《危险废物贮存污染控制标准》（GB18597-2023）</w:t>
            </w:r>
          </w:p>
        </w:tc>
      </w:tr>
      <w:tr w14:paraId="37677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Merge w:val="continue"/>
            <w:vAlign w:val="center"/>
          </w:tcPr>
          <w:p w14:paraId="55A87309">
            <w:pPr>
              <w:adjustRightInd w:val="0"/>
              <w:snapToGrid w:val="0"/>
              <w:jc w:val="center"/>
              <w:rPr>
                <w:rFonts w:hint="default" w:ascii="Times New Roman" w:hAnsi="Times New Roman" w:cs="Times New Roman"/>
                <w:color w:val="000000" w:themeColor="text1"/>
                <w:sz w:val="24"/>
                <w:highlight w:val="none"/>
              </w:rPr>
            </w:pPr>
          </w:p>
        </w:tc>
        <w:tc>
          <w:tcPr>
            <w:tcW w:w="1326" w:type="dxa"/>
            <w:vMerge w:val="continue"/>
            <w:shd w:val="clear" w:color="auto" w:fill="auto"/>
            <w:vAlign w:val="center"/>
          </w:tcPr>
          <w:p w14:paraId="77D02974">
            <w:pPr>
              <w:jc w:val="center"/>
              <w:rPr>
                <w:rFonts w:hint="default" w:ascii="Times New Roman" w:hAnsi="Times New Roman" w:eastAsia="宋体" w:cs="Times New Roman"/>
                <w:bCs/>
                <w:color w:val="000000" w:themeColor="text1"/>
                <w:sz w:val="21"/>
                <w:szCs w:val="21"/>
                <w:highlight w:val="none"/>
                <w:lang w:val="en-US" w:eastAsia="zh-CN" w:bidi="ar-SA"/>
              </w:rPr>
            </w:pPr>
          </w:p>
        </w:tc>
        <w:tc>
          <w:tcPr>
            <w:tcW w:w="1514" w:type="dxa"/>
            <w:shd w:val="clear" w:color="auto" w:fill="auto"/>
            <w:vAlign w:val="center"/>
          </w:tcPr>
          <w:p w14:paraId="73E51CA4">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bidi="ar-SA"/>
              </w:rPr>
              <w:t>废机油桶</w:t>
            </w:r>
          </w:p>
        </w:tc>
        <w:tc>
          <w:tcPr>
            <w:tcW w:w="2470" w:type="dxa"/>
            <w:gridSpan w:val="2"/>
            <w:vMerge w:val="continue"/>
            <w:vAlign w:val="center"/>
          </w:tcPr>
          <w:p w14:paraId="2E3E9B2F">
            <w:pPr>
              <w:jc w:val="center"/>
              <w:rPr>
                <w:rFonts w:hint="default" w:ascii="Times New Roman" w:hAnsi="Times New Roman" w:cs="Times New Roman"/>
                <w:bCs/>
                <w:color w:val="000000" w:themeColor="text1"/>
                <w:sz w:val="21"/>
                <w:szCs w:val="21"/>
                <w:highlight w:val="none"/>
              </w:rPr>
            </w:pPr>
          </w:p>
        </w:tc>
        <w:tc>
          <w:tcPr>
            <w:tcW w:w="2277" w:type="dxa"/>
            <w:vMerge w:val="continue"/>
            <w:vAlign w:val="center"/>
          </w:tcPr>
          <w:p w14:paraId="6C942C36">
            <w:pPr>
              <w:adjustRightInd w:val="0"/>
              <w:snapToGrid w:val="0"/>
              <w:jc w:val="center"/>
              <w:rPr>
                <w:rFonts w:hint="default" w:ascii="Times New Roman" w:hAnsi="Times New Roman" w:cs="Times New Roman"/>
                <w:color w:val="000000" w:themeColor="text1"/>
                <w:sz w:val="21"/>
                <w:szCs w:val="21"/>
                <w:highlight w:val="none"/>
              </w:rPr>
            </w:pPr>
          </w:p>
        </w:tc>
      </w:tr>
      <w:tr w14:paraId="1EA16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Align w:val="center"/>
          </w:tcPr>
          <w:p w14:paraId="7F6FD950">
            <w:pPr>
              <w:adjustRightInd w:val="0"/>
              <w:snapToGrid w:val="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土壤及地下水污染防治措施</w:t>
            </w:r>
          </w:p>
        </w:tc>
        <w:tc>
          <w:tcPr>
            <w:tcW w:w="7587" w:type="dxa"/>
            <w:gridSpan w:val="5"/>
            <w:vAlign w:val="center"/>
          </w:tcPr>
          <w:p w14:paraId="64C8889F">
            <w:pPr>
              <w:adjustRightInd w:val="0"/>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eastAsia="宋体" w:cs="Times New Roman"/>
                <w:color w:val="000000" w:themeColor="text1"/>
                <w:sz w:val="21"/>
                <w:szCs w:val="21"/>
                <w:highlight w:val="none"/>
                <w:lang w:val="en-US" w:eastAsia="zh-CN"/>
              </w:rPr>
              <w:t>针对可能对地下水造成影响的各环节，按照“考虑重点，辐射全面”的防渗原则，可将建设场地划分为简单防渗区、一般防渗区和重点防渗区。其中危废暂存间</w:t>
            </w:r>
            <w:r>
              <w:rPr>
                <w:rFonts w:hint="eastAsia" w:ascii="Times New Roman" w:hAnsi="Times New Roman" w:cs="Times New Roman"/>
                <w:color w:val="000000" w:themeColor="text1"/>
                <w:sz w:val="21"/>
                <w:szCs w:val="21"/>
                <w:highlight w:val="none"/>
                <w:lang w:val="en-US" w:eastAsia="zh-CN"/>
              </w:rPr>
              <w:t>、、料浆池、母液池、地下回用管线</w:t>
            </w:r>
            <w:r>
              <w:rPr>
                <w:rFonts w:hint="default" w:ascii="Times New Roman" w:hAnsi="Times New Roman" w:eastAsia="宋体" w:cs="Times New Roman"/>
                <w:color w:val="000000" w:themeColor="text1"/>
                <w:sz w:val="21"/>
                <w:szCs w:val="21"/>
                <w:highlight w:val="none"/>
                <w:lang w:val="en-US" w:eastAsia="zh-CN"/>
              </w:rPr>
              <w:t>为重点防渗区，生产</w:t>
            </w:r>
            <w:r>
              <w:rPr>
                <w:rFonts w:hint="eastAsia" w:ascii="Times New Roman" w:hAnsi="Times New Roman" w:cs="Times New Roman"/>
                <w:color w:val="000000" w:themeColor="text1"/>
                <w:sz w:val="21"/>
                <w:szCs w:val="21"/>
                <w:highlight w:val="none"/>
                <w:lang w:val="en-US" w:eastAsia="zh-CN"/>
              </w:rPr>
              <w:t>区</w:t>
            </w:r>
            <w:r>
              <w:rPr>
                <w:rFonts w:hint="default" w:ascii="Times New Roman" w:hAnsi="Times New Roman" w:eastAsia="宋体" w:cs="Times New Roman"/>
                <w:color w:val="000000" w:themeColor="text1"/>
                <w:sz w:val="21"/>
                <w:szCs w:val="21"/>
                <w:highlight w:val="none"/>
                <w:lang w:val="en-US" w:eastAsia="zh-CN"/>
              </w:rPr>
              <w:t>、仓库</w:t>
            </w:r>
            <w:r>
              <w:rPr>
                <w:rFonts w:hint="eastAsia" w:ascii="Times New Roman" w:hAnsi="Times New Roman" w:cs="Times New Roman"/>
                <w:color w:val="000000" w:themeColor="text1"/>
                <w:sz w:val="21"/>
                <w:szCs w:val="21"/>
                <w:highlight w:val="none"/>
                <w:lang w:val="en-US" w:eastAsia="zh-CN"/>
              </w:rPr>
              <w:t>区</w:t>
            </w:r>
            <w:r>
              <w:rPr>
                <w:rFonts w:hint="default" w:ascii="Times New Roman" w:hAnsi="Times New Roman" w:eastAsia="宋体" w:cs="Times New Roman"/>
                <w:color w:val="000000" w:themeColor="text1"/>
                <w:sz w:val="21"/>
                <w:szCs w:val="21"/>
                <w:highlight w:val="none"/>
                <w:lang w:val="en-US" w:eastAsia="zh-CN"/>
              </w:rPr>
              <w:t>、一般固废暂存处为一般防渗区，办公室为简单防渗区。</w:t>
            </w:r>
          </w:p>
        </w:tc>
      </w:tr>
      <w:tr w14:paraId="78758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Align w:val="center"/>
          </w:tcPr>
          <w:p w14:paraId="326C10D2">
            <w:pPr>
              <w:adjustRightInd w:val="0"/>
              <w:snapToGrid w:val="0"/>
              <w:jc w:val="center"/>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rPr>
              <w:t>生态保护措施</w:t>
            </w:r>
          </w:p>
        </w:tc>
        <w:tc>
          <w:tcPr>
            <w:tcW w:w="7587" w:type="dxa"/>
            <w:gridSpan w:val="5"/>
            <w:vAlign w:val="center"/>
          </w:tcPr>
          <w:p w14:paraId="29569AEC">
            <w:pPr>
              <w:adjustRightInd w:val="0"/>
              <w:snapToGrid w:val="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lang w:val="en-US" w:eastAsia="zh-CN"/>
              </w:rPr>
              <w:t>项目位于淄博经开区南部创新创业园内，不涉及园区外新增用地，不会对周边生态环境造成明显影响。</w:t>
            </w:r>
          </w:p>
        </w:tc>
      </w:tr>
      <w:tr w14:paraId="4565E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Align w:val="center"/>
          </w:tcPr>
          <w:p w14:paraId="375D5222">
            <w:pPr>
              <w:adjustRightInd w:val="0"/>
              <w:snapToGrid w:val="0"/>
              <w:jc w:val="center"/>
              <w:rPr>
                <w:rFonts w:hint="default" w:ascii="Times New Roman" w:hAnsi="Times New Roman" w:cs="Times New Roman"/>
                <w:color w:val="000000" w:themeColor="text1"/>
                <w:spacing w:val="-8"/>
                <w:sz w:val="24"/>
                <w:highlight w:val="none"/>
              </w:rPr>
            </w:pPr>
            <w:r>
              <w:rPr>
                <w:rFonts w:hint="default" w:ascii="Times New Roman" w:hAnsi="Times New Roman" w:cs="Times New Roman"/>
                <w:color w:val="000000" w:themeColor="text1"/>
                <w:spacing w:val="-8"/>
                <w:sz w:val="24"/>
                <w:highlight w:val="none"/>
              </w:rPr>
              <w:t>环境风险</w:t>
            </w:r>
          </w:p>
          <w:p w14:paraId="23CA9BA8">
            <w:pPr>
              <w:adjustRightInd w:val="0"/>
              <w:snapToGrid w:val="0"/>
              <w:jc w:val="center"/>
              <w:rPr>
                <w:rFonts w:hint="default" w:ascii="Times New Roman" w:hAnsi="Times New Roman" w:cs="Times New Roman"/>
                <w:color w:val="000000" w:themeColor="text1"/>
                <w:spacing w:val="-8"/>
                <w:sz w:val="24"/>
                <w:highlight w:val="none"/>
              </w:rPr>
            </w:pPr>
            <w:r>
              <w:rPr>
                <w:rFonts w:hint="default" w:ascii="Times New Roman" w:hAnsi="Times New Roman" w:cs="Times New Roman"/>
                <w:color w:val="000000" w:themeColor="text1"/>
                <w:spacing w:val="-8"/>
                <w:sz w:val="24"/>
                <w:highlight w:val="none"/>
              </w:rPr>
              <w:t>防范措施</w:t>
            </w:r>
          </w:p>
        </w:tc>
        <w:tc>
          <w:tcPr>
            <w:tcW w:w="7587" w:type="dxa"/>
            <w:gridSpan w:val="5"/>
            <w:vAlign w:val="center"/>
          </w:tcPr>
          <w:p w14:paraId="0A31D5B2">
            <w:pPr>
              <w:adjustRightInd w:val="0"/>
              <w:snapToGrid w:val="0"/>
              <w:ind w:firstLine="420" w:firstLineChars="200"/>
              <w:jc w:val="both"/>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①制定安全生产责任制度和管理制度，明确规定员工上岗前的培训要求，上岗前的安全准备措施和工作中的安全要求。</w:t>
            </w:r>
          </w:p>
          <w:p w14:paraId="39113776">
            <w:pPr>
              <w:adjustRightInd w:val="0"/>
              <w:snapToGrid w:val="0"/>
              <w:ind w:firstLine="420" w:firstLineChars="200"/>
              <w:jc w:val="both"/>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②严禁烟火，车间内禁止吸烟，加强管理，严格操作规范，制定一系列的防火规章制度；厂内车间应在进口处的明显位置设有醒目的严禁烟火的标志。</w:t>
            </w:r>
          </w:p>
          <w:p w14:paraId="1E9FD9C7">
            <w:pPr>
              <w:adjustRightInd w:val="0"/>
              <w:snapToGrid w:val="0"/>
              <w:ind w:firstLine="420" w:firstLineChars="200"/>
              <w:jc w:val="both"/>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③车间内必须有自然通风设施及强制通风设施，保证车间内空气流通。作业场所所有安全通道、门窗向外开启，通道和出入口保持通畅。</w:t>
            </w:r>
          </w:p>
          <w:p w14:paraId="35D3ABBD">
            <w:pPr>
              <w:adjustRightInd w:val="0"/>
              <w:snapToGrid w:val="0"/>
              <w:ind w:firstLine="420" w:firstLineChars="200"/>
              <w:jc w:val="both"/>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④加强安全管理，由专人负责，配备相应品种和数量的消防器材（干粉灭火器）及泄漏应急处理设备，同时应备有泄漏应急处理设备和合适的收容材料。</w:t>
            </w:r>
          </w:p>
          <w:p w14:paraId="1B93DBA2">
            <w:pPr>
              <w:adjustRightInd w:val="0"/>
              <w:snapToGrid w:val="0"/>
              <w:ind w:firstLine="420" w:firstLineChars="200"/>
              <w:jc w:val="both"/>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⑤生产车间内应设火灾报警信号系统，一旦发生明火，立即启动报警装置。</w:t>
            </w:r>
          </w:p>
          <w:p w14:paraId="66CB1D4A">
            <w:pPr>
              <w:adjustRightInd w:val="0"/>
              <w:snapToGrid w:val="0"/>
              <w:ind w:firstLine="420" w:firstLineChars="200"/>
              <w:jc w:val="both"/>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⑥危废暂存间地面进行防渗处理，并设有围堰或导流槽，一旦发生泄漏，将泄漏的物料收集、综合利用。</w:t>
            </w:r>
          </w:p>
          <w:p w14:paraId="0FCA6A1D">
            <w:pPr>
              <w:adjustRightInd w:val="0"/>
              <w:snapToGrid w:val="0"/>
              <w:ind w:firstLine="420" w:firstLineChars="200"/>
              <w:jc w:val="both"/>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⑦天然气管道调压阀处设置禁火标志和防火防爆技术措施，禁止使用易产生火花的机械设备和工具；设置安全阀、压力表、液位计、温度计，并应装有带压力、液位、温度远传记录和报警功能的安全装置；设置紧急切断装置等，用于泄漏事故发生时物料的紧急切断；</w:t>
            </w:r>
          </w:p>
          <w:p w14:paraId="345F3834">
            <w:pPr>
              <w:adjustRightInd w:val="0"/>
              <w:snapToGrid w:val="0"/>
              <w:ind w:firstLine="420" w:firstLineChars="200"/>
              <w:jc w:val="both"/>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⑧在燃气加热系统所在生产车间和调压阀设置可燃气体探测器及报警系统。</w:t>
            </w:r>
          </w:p>
        </w:tc>
      </w:tr>
      <w:tr w14:paraId="4C106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3" w:type="dxa"/>
            <w:vAlign w:val="center"/>
          </w:tcPr>
          <w:p w14:paraId="36C91452">
            <w:pPr>
              <w:adjustRightInd w:val="0"/>
              <w:snapToGrid w:val="0"/>
              <w:jc w:val="center"/>
              <w:rPr>
                <w:rFonts w:hint="default" w:ascii="Times New Roman" w:hAnsi="Times New Roman" w:cs="Times New Roman"/>
                <w:color w:val="000000" w:themeColor="text1"/>
                <w:spacing w:val="-8"/>
                <w:sz w:val="24"/>
                <w:highlight w:val="none"/>
              </w:rPr>
            </w:pPr>
            <w:r>
              <w:rPr>
                <w:rFonts w:hint="default" w:ascii="Times New Roman" w:hAnsi="Times New Roman" w:cs="Times New Roman"/>
                <w:color w:val="000000" w:themeColor="text1"/>
                <w:spacing w:val="-8"/>
                <w:sz w:val="24"/>
                <w:highlight w:val="none"/>
              </w:rPr>
              <w:t>其他环境</w:t>
            </w:r>
          </w:p>
          <w:p w14:paraId="594B641A">
            <w:pPr>
              <w:adjustRightInd w:val="0"/>
              <w:snapToGrid w:val="0"/>
              <w:jc w:val="center"/>
              <w:rPr>
                <w:rFonts w:hint="default" w:ascii="Times New Roman" w:hAnsi="Times New Roman" w:cs="Times New Roman"/>
                <w:color w:val="000000" w:themeColor="text1"/>
                <w:spacing w:val="-8"/>
                <w:sz w:val="24"/>
                <w:highlight w:val="none"/>
              </w:rPr>
            </w:pPr>
            <w:r>
              <w:rPr>
                <w:rFonts w:hint="default" w:ascii="Times New Roman" w:hAnsi="Times New Roman" w:cs="Times New Roman"/>
                <w:color w:val="000000" w:themeColor="text1"/>
                <w:spacing w:val="-8"/>
                <w:sz w:val="24"/>
                <w:highlight w:val="none"/>
              </w:rPr>
              <w:t>管理要求</w:t>
            </w:r>
          </w:p>
        </w:tc>
        <w:tc>
          <w:tcPr>
            <w:tcW w:w="7587" w:type="dxa"/>
            <w:gridSpan w:val="5"/>
            <w:vAlign w:val="center"/>
          </w:tcPr>
          <w:p w14:paraId="6DA88847">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1、设置环境保护标识</w:t>
            </w:r>
          </w:p>
          <w:p w14:paraId="5A5D12F7">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企业应制定环境管理文件及实施细则，按照《排污口规范化整治技术要求（试行）》、《关于开展排放口规范化整治工作的通知》等文件中有关规定设置与管理废气排放口。同时废气排放口、噪声排放源、固体废物贮存（处置）场图形符号分别为提示图形符号和警告图形符号两种，图形符号的设置按GB15562.1-1995、GB15562.2-1995及其修改单执行。</w:t>
            </w:r>
          </w:p>
          <w:p w14:paraId="11941250">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2、排污许可申报</w:t>
            </w:r>
          </w:p>
          <w:p w14:paraId="484AADE5">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按照《排污许可管理条例》、《固定污染源排污许可分类管理名录》（2019年版）等要求，本项目排污许可管理类别为登记管理，应当在本项目运营使用并产生实际排污行为之前完成排污许可登记填报。</w:t>
            </w:r>
          </w:p>
          <w:p w14:paraId="7CA5CE09">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3、建设项目竣工环境保护验收</w:t>
            </w:r>
          </w:p>
          <w:p w14:paraId="1370F90C">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宋体" w:cs="Times New Roman"/>
                <w:color w:val="000000" w:themeColor="text1"/>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rPr>
              <w:t>根据《建设项目环境保护管理条例》要求，编制环境影响报告表的建设项目竣工后，建设单位应当按照国务院环境保护行政主管部门规定的标准和程序，对配套建设的环境保护设施进行验收，编制验收报告。</w:t>
            </w:r>
          </w:p>
          <w:p w14:paraId="305447A2">
            <w:pPr>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lang w:val="en-US" w:eastAsia="zh-CN"/>
              </w:rPr>
              <w:t>4</w:t>
            </w:r>
            <w:r>
              <w:rPr>
                <w:rFonts w:hint="default" w:ascii="Times New Roman" w:hAnsi="Times New Roman" w:cs="Times New Roman"/>
                <w:color w:val="000000" w:themeColor="text1"/>
                <w:sz w:val="21"/>
                <w:szCs w:val="21"/>
                <w:highlight w:val="none"/>
              </w:rPr>
              <w:t>、自行监测制度</w:t>
            </w:r>
          </w:p>
          <w:p w14:paraId="7BADCB0F">
            <w:pPr>
              <w:adjustRightInd w:val="0"/>
              <w:snapToGrid w:val="0"/>
              <w:ind w:firstLine="420" w:firstLineChars="200"/>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 w:val="21"/>
                <w:szCs w:val="21"/>
                <w:highlight w:val="none"/>
              </w:rPr>
              <w:t>按照《排污单位自行监测技术指南 总则》（HJ819-2017）</w:t>
            </w:r>
            <w:r>
              <w:rPr>
                <w:rFonts w:hint="eastAsia" w:ascii="Times New Roman" w:hAnsi="Times New Roman" w:cs="Times New Roman"/>
                <w:color w:val="000000" w:themeColor="text1"/>
                <w:sz w:val="21"/>
                <w:szCs w:val="21"/>
                <w:highlight w:val="none"/>
                <w:lang w:eastAsia="zh-CN"/>
              </w:rPr>
              <w:t>、《排污许可证申请与核发技术规范</w:t>
            </w:r>
            <w:r>
              <w:rPr>
                <w:rFonts w:hint="eastAsia" w:ascii="Times New Roman" w:hAnsi="Times New Roman" w:cs="Times New Roman"/>
                <w:color w:val="000000" w:themeColor="text1"/>
                <w:sz w:val="21"/>
                <w:szCs w:val="21"/>
                <w:highlight w:val="none"/>
                <w:lang w:val="en-US" w:eastAsia="zh-CN"/>
              </w:rPr>
              <w:t xml:space="preserve"> </w:t>
            </w:r>
            <w:r>
              <w:rPr>
                <w:rFonts w:hint="eastAsia" w:ascii="Times New Roman" w:hAnsi="Times New Roman" w:cs="Times New Roman"/>
                <w:color w:val="000000" w:themeColor="text1"/>
                <w:sz w:val="21"/>
                <w:szCs w:val="21"/>
                <w:highlight w:val="none"/>
                <w:lang w:eastAsia="zh-CN"/>
              </w:rPr>
              <w:t>工业炉窑》（HJ1121--2020）、</w:t>
            </w:r>
            <w:r>
              <w:rPr>
                <w:rFonts w:hint="eastAsia" w:ascii="Times New Roman" w:hAnsi="Times New Roman" w:cs="Times New Roman"/>
                <w:color w:val="000000" w:themeColor="text1"/>
                <w:sz w:val="21"/>
                <w:szCs w:val="21"/>
                <w:highlight w:val="none"/>
                <w:lang w:val="en-US" w:eastAsia="zh-CN"/>
              </w:rPr>
              <w:t>《排污许可证申请与核发技术规范 工业噪声》（HJ1301-2023）</w:t>
            </w:r>
            <w:r>
              <w:rPr>
                <w:rFonts w:hint="default" w:ascii="Times New Roman" w:hAnsi="Times New Roman" w:cs="Times New Roman"/>
                <w:color w:val="000000" w:themeColor="text1"/>
                <w:sz w:val="21"/>
                <w:szCs w:val="21"/>
                <w:highlight w:val="none"/>
              </w:rPr>
              <w:t>要求进行开展自行监测及信息公开；建立环境管理台账记录制度，落实环境管理台账记录的责任部门和责任人，明确工作职责，包括台账的记录、整理、维护和管理等，台账记录频次和内容须满足排污许可证环境管理要求，并保障台账记录结果的真实性、完整性和规范性。记录保存期限不少于5年。</w:t>
            </w:r>
          </w:p>
          <w:p w14:paraId="69B76878">
            <w:pPr>
              <w:pStyle w:val="31"/>
              <w:rPr>
                <w:rFonts w:hint="default" w:ascii="Times New Roman" w:hAnsi="Times New Roman" w:cs="Times New Roman"/>
                <w:color w:val="000000" w:themeColor="text1"/>
                <w:sz w:val="21"/>
                <w:szCs w:val="21"/>
                <w:highlight w:val="none"/>
              </w:rPr>
            </w:pPr>
          </w:p>
          <w:p w14:paraId="7AB0D1AC">
            <w:pPr>
              <w:rPr>
                <w:rFonts w:hint="default" w:ascii="Times New Roman" w:hAnsi="Times New Roman" w:cs="Times New Roman"/>
                <w:color w:val="000000" w:themeColor="text1"/>
                <w:sz w:val="21"/>
                <w:szCs w:val="21"/>
                <w:highlight w:val="none"/>
              </w:rPr>
            </w:pPr>
          </w:p>
          <w:p w14:paraId="1C82194B">
            <w:pPr>
              <w:pStyle w:val="31"/>
              <w:ind w:left="0" w:leftChars="0" w:firstLine="0" w:firstLineChars="0"/>
              <w:rPr>
                <w:rFonts w:hint="default" w:ascii="Times New Roman" w:hAnsi="Times New Roman" w:cs="Times New Roman"/>
                <w:color w:val="000000" w:themeColor="text1"/>
                <w:highlight w:val="none"/>
              </w:rPr>
            </w:pPr>
          </w:p>
        </w:tc>
      </w:tr>
    </w:tbl>
    <w:p w14:paraId="34FBFE40">
      <w:pPr>
        <w:pStyle w:val="28"/>
        <w:jc w:val="center"/>
        <w:outlineLvl w:val="0"/>
        <w:rPr>
          <w:rFonts w:hint="default" w:ascii="Times New Roman" w:hAnsi="Times New Roman" w:eastAsia="黑体" w:cs="Times New Roman"/>
          <w:snapToGrid w:val="0"/>
          <w:color w:val="000000" w:themeColor="text1"/>
          <w:sz w:val="30"/>
          <w:szCs w:val="30"/>
          <w:highlight w:val="none"/>
        </w:rPr>
      </w:pPr>
      <w:r>
        <w:rPr>
          <w:rFonts w:hint="default" w:ascii="Times New Roman" w:hAnsi="Times New Roman" w:cs="Times New Roman"/>
          <w:snapToGrid w:val="0"/>
          <w:color w:val="000000" w:themeColor="text1"/>
          <w:highlight w:val="none"/>
        </w:rPr>
        <w:br w:type="page"/>
      </w:r>
      <w:r>
        <w:rPr>
          <w:rFonts w:hint="default" w:ascii="Times New Roman" w:hAnsi="Times New Roman" w:eastAsia="黑体" w:cs="Times New Roman"/>
          <w:snapToGrid w:val="0"/>
          <w:color w:val="000000" w:themeColor="text1"/>
          <w:sz w:val="30"/>
          <w:szCs w:val="30"/>
          <w:highlight w:val="none"/>
        </w:rPr>
        <w:t>六、结论</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2671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6EA73502">
            <w:pPr>
              <w:spacing w:line="360" w:lineRule="auto"/>
              <w:ind w:firstLine="480" w:firstLineChars="200"/>
              <w:rPr>
                <w:rFonts w:hint="default" w:ascii="Times New Roman" w:hAnsi="Times New Roman" w:cs="Times New Roman"/>
                <w:color w:val="000000" w:themeColor="text1"/>
                <w:sz w:val="24"/>
                <w:highlight w:val="none"/>
              </w:rPr>
            </w:pPr>
            <w:r>
              <w:rPr>
                <w:rFonts w:hint="default" w:ascii="Times New Roman" w:hAnsi="Times New Roman" w:cs="Times New Roman"/>
                <w:color w:val="000000" w:themeColor="text1"/>
                <w:sz w:val="24"/>
                <w:highlight w:val="none"/>
                <w:lang w:eastAsia="zh-CN"/>
              </w:rPr>
              <w:t>淄博泉锆新材料科技有限公司年加工15000吨锆英粉项目</w:t>
            </w:r>
            <w:r>
              <w:rPr>
                <w:rFonts w:hint="default" w:ascii="Times New Roman" w:hAnsi="Times New Roman" w:cs="Times New Roman"/>
                <w:color w:val="000000" w:themeColor="text1"/>
                <w:sz w:val="24"/>
                <w:highlight w:val="none"/>
              </w:rPr>
              <w:t>符合国家和地方的相关产业政策，选址符合</w:t>
            </w:r>
            <w:r>
              <w:rPr>
                <w:rFonts w:hint="default" w:ascii="Times New Roman" w:hAnsi="Times New Roman" w:cs="Times New Roman"/>
                <w:color w:val="000000" w:themeColor="text1"/>
                <w:sz w:val="24"/>
                <w:highlight w:val="none"/>
                <w:lang w:eastAsia="zh-CN"/>
              </w:rPr>
              <w:t>“生态环境分区管控</w:t>
            </w:r>
            <w:r>
              <w:rPr>
                <w:rFonts w:hint="default" w:ascii="Times New Roman" w:hAnsi="Times New Roman" w:cs="Times New Roman"/>
                <w:color w:val="000000" w:themeColor="text1"/>
                <w:sz w:val="24"/>
                <w:highlight w:val="none"/>
                <w:lang w:val="en-US" w:eastAsia="zh-CN"/>
              </w:rPr>
              <w:t>方案</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和当地规划，所采用的污染防治措施合理可行，可确保污染物稳定达标排放；项目污染物的排放量符合控制要求，处理达标后的各项污染物对周围环境的影响较小，不会改变当地的环境功能区划，项目的环境风险较小且可以接受。在落实本报告表提出的各项污染防治措施、严格执行</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三同时</w:t>
            </w:r>
            <w:r>
              <w:rPr>
                <w:rFonts w:hint="default" w:ascii="Times New Roman" w:hAnsi="Times New Roman" w:cs="Times New Roman"/>
                <w:color w:val="000000" w:themeColor="text1"/>
                <w:sz w:val="24"/>
                <w:highlight w:val="none"/>
                <w:lang w:eastAsia="zh-CN"/>
              </w:rPr>
              <w:t>”</w:t>
            </w:r>
            <w:r>
              <w:rPr>
                <w:rFonts w:hint="default" w:ascii="Times New Roman" w:hAnsi="Times New Roman" w:cs="Times New Roman"/>
                <w:color w:val="000000" w:themeColor="text1"/>
                <w:sz w:val="24"/>
                <w:highlight w:val="none"/>
              </w:rPr>
              <w:t>制度的情况下，从环保角度分析，项目建设具备环境可行性。</w:t>
            </w:r>
          </w:p>
        </w:tc>
      </w:tr>
    </w:tbl>
    <w:p w14:paraId="70E5EA2E">
      <w:pPr>
        <w:rPr>
          <w:rFonts w:hint="default" w:ascii="Times New Roman" w:hAnsi="Times New Roman" w:cs="Times New Roman"/>
          <w:color w:val="000000" w:themeColor="text1"/>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type="lines" w:linePitch="312" w:charSpace="0"/>
        </w:sectPr>
      </w:pPr>
    </w:p>
    <w:p w14:paraId="38BC7660">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0"/>
        <w:rPr>
          <w:rFonts w:hint="default" w:ascii="Times New Roman" w:hAnsi="Times New Roman" w:eastAsia="黑体" w:cs="Times New Roman"/>
          <w:snapToGrid w:val="0"/>
          <w:color w:val="000000" w:themeColor="text1"/>
          <w:sz w:val="32"/>
          <w:szCs w:val="32"/>
          <w:highlight w:val="none"/>
        </w:rPr>
      </w:pPr>
      <w:r>
        <w:rPr>
          <w:rFonts w:hint="default" w:ascii="Times New Roman" w:hAnsi="Times New Roman" w:eastAsia="黑体" w:cs="Times New Roman"/>
          <w:snapToGrid w:val="0"/>
          <w:color w:val="000000" w:themeColor="text1"/>
          <w:sz w:val="32"/>
          <w:szCs w:val="32"/>
          <w:highlight w:val="none"/>
        </w:rPr>
        <w:t>附表</w:t>
      </w:r>
    </w:p>
    <w:p w14:paraId="5E1DF25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Times New Roman" w:hAnsi="Times New Roman" w:eastAsia="方正小标宋_GBK" w:cs="Times New Roman"/>
          <w:snapToGrid w:val="0"/>
          <w:color w:val="000000" w:themeColor="text1"/>
          <w:sz w:val="38"/>
          <w:szCs w:val="38"/>
          <w:highlight w:val="none"/>
        </w:rPr>
      </w:pPr>
      <w:r>
        <w:rPr>
          <w:rFonts w:hint="default" w:ascii="Times New Roman" w:hAnsi="Times New Roman" w:eastAsia="方正小标宋_GBK" w:cs="Times New Roman"/>
          <w:snapToGrid w:val="0"/>
          <w:color w:val="000000" w:themeColor="text1"/>
          <w:sz w:val="38"/>
          <w:szCs w:val="38"/>
          <w:highlight w:val="none"/>
        </w:rPr>
        <w:t>建设项目污染物排放量汇总表</w:t>
      </w:r>
    </w:p>
    <w:tbl>
      <w:tblPr>
        <w:tblStyle w:val="3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542"/>
        <w:gridCol w:w="1243"/>
      </w:tblGrid>
      <w:tr w14:paraId="3582F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tcBorders>
              <w:tl2br w:val="single" w:color="auto" w:sz="4" w:space="0"/>
            </w:tcBorders>
            <w:tcMar>
              <w:left w:w="28" w:type="dxa"/>
              <w:right w:w="28" w:type="dxa"/>
            </w:tcMar>
            <w:vAlign w:val="center"/>
          </w:tcPr>
          <w:p w14:paraId="60A89ECD">
            <w:pPr>
              <w:pStyle w:val="81"/>
              <w:keepNext w:val="0"/>
              <w:keepLines w:val="0"/>
              <w:pageBreakBefore w:val="0"/>
              <w:kinsoku/>
              <w:wordWrap/>
              <w:overflowPunct/>
              <w:topLinePunct w:val="0"/>
              <w:bidi w:val="0"/>
              <w:adjustRightInd/>
              <w:snapToGrid/>
              <w:spacing w:before="0" w:beforeLines="0" w:after="0" w:afterLines="0" w:line="240" w:lineRule="auto"/>
              <w:ind w:right="0"/>
              <w:jc w:val="right"/>
              <w:rPr>
                <w:rFonts w:hint="default" w:ascii="Times New Roman" w:hAnsi="Times New Roman" w:eastAsia="黑体" w:cs="Times New Roman"/>
                <w:snapToGrid w:val="0"/>
                <w:color w:val="000000" w:themeColor="text1"/>
                <w:spacing w:val="-6"/>
                <w:kern w:val="21"/>
                <w:szCs w:val="21"/>
                <w:highlight w:val="none"/>
              </w:rPr>
            </w:pPr>
            <w:r>
              <w:rPr>
                <w:rFonts w:hint="default" w:ascii="Times New Roman" w:hAnsi="Times New Roman" w:eastAsia="黑体" w:cs="Times New Roman"/>
                <w:snapToGrid w:val="0"/>
                <w:color w:val="000000" w:themeColor="text1"/>
                <w:spacing w:val="-6"/>
                <w:kern w:val="21"/>
                <w:szCs w:val="21"/>
                <w:highlight w:val="none"/>
              </w:rPr>
              <w:t>项目</w:t>
            </w:r>
          </w:p>
          <w:p w14:paraId="69980B93">
            <w:pPr>
              <w:pStyle w:val="81"/>
              <w:keepNext w:val="0"/>
              <w:keepLines w:val="0"/>
              <w:pageBreakBefore w:val="0"/>
              <w:kinsoku/>
              <w:wordWrap/>
              <w:overflowPunct/>
              <w:topLinePunct w:val="0"/>
              <w:bidi w:val="0"/>
              <w:adjustRightInd/>
              <w:snapToGrid/>
              <w:spacing w:before="0" w:beforeLines="0" w:after="0" w:afterLines="0" w:line="240" w:lineRule="auto"/>
              <w:ind w:right="0"/>
              <w:jc w:val="left"/>
              <w:rPr>
                <w:rFonts w:hint="default" w:ascii="Times New Roman" w:hAnsi="Times New Roman" w:eastAsia="黑体" w:cs="Times New Roman"/>
                <w:snapToGrid w:val="0"/>
                <w:color w:val="000000" w:themeColor="text1"/>
                <w:spacing w:val="-6"/>
                <w:kern w:val="21"/>
                <w:szCs w:val="21"/>
                <w:highlight w:val="none"/>
              </w:rPr>
            </w:pPr>
            <w:r>
              <w:rPr>
                <w:rFonts w:hint="default" w:ascii="Times New Roman" w:hAnsi="Times New Roman" w:eastAsia="黑体" w:cs="Times New Roman"/>
                <w:snapToGrid w:val="0"/>
                <w:color w:val="000000" w:themeColor="text1"/>
                <w:spacing w:val="-6"/>
                <w:kern w:val="21"/>
                <w:szCs w:val="21"/>
                <w:highlight w:val="none"/>
              </w:rPr>
              <w:t>分类</w:t>
            </w:r>
          </w:p>
        </w:tc>
        <w:tc>
          <w:tcPr>
            <w:tcW w:w="1417" w:type="dxa"/>
            <w:tcMar>
              <w:left w:w="28" w:type="dxa"/>
              <w:right w:w="28" w:type="dxa"/>
            </w:tcMar>
            <w:vAlign w:val="center"/>
          </w:tcPr>
          <w:p w14:paraId="74D69034">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spacing w:val="-6"/>
                <w:kern w:val="21"/>
                <w:szCs w:val="21"/>
                <w:highlight w:val="none"/>
              </w:rPr>
            </w:pPr>
            <w:r>
              <w:rPr>
                <w:rFonts w:hint="default" w:ascii="Times New Roman" w:hAnsi="Times New Roman" w:eastAsia="黑体" w:cs="Times New Roman"/>
                <w:snapToGrid w:val="0"/>
                <w:color w:val="000000" w:themeColor="text1"/>
                <w:spacing w:val="-6"/>
                <w:kern w:val="21"/>
                <w:szCs w:val="21"/>
                <w:highlight w:val="none"/>
              </w:rPr>
              <w:t>污染物名称</w:t>
            </w:r>
          </w:p>
        </w:tc>
        <w:tc>
          <w:tcPr>
            <w:tcW w:w="1701" w:type="dxa"/>
            <w:tcMar>
              <w:left w:w="28" w:type="dxa"/>
              <w:right w:w="28" w:type="dxa"/>
            </w:tcMar>
            <w:vAlign w:val="center"/>
          </w:tcPr>
          <w:p w14:paraId="6BD76C29">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spacing w:val="-6"/>
                <w:kern w:val="21"/>
                <w:szCs w:val="21"/>
                <w:highlight w:val="none"/>
              </w:rPr>
            </w:pPr>
            <w:r>
              <w:rPr>
                <w:rFonts w:hint="default" w:ascii="Times New Roman" w:hAnsi="Times New Roman" w:eastAsia="黑体" w:cs="Times New Roman"/>
                <w:snapToGrid w:val="0"/>
                <w:color w:val="000000" w:themeColor="text1"/>
                <w:spacing w:val="-6"/>
                <w:kern w:val="21"/>
                <w:szCs w:val="21"/>
                <w:highlight w:val="none"/>
              </w:rPr>
              <w:t>现有工程</w:t>
            </w:r>
          </w:p>
          <w:p w14:paraId="6E66E964">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spacing w:val="-6"/>
                <w:kern w:val="21"/>
                <w:szCs w:val="21"/>
                <w:highlight w:val="none"/>
              </w:rPr>
            </w:pPr>
            <w:r>
              <w:rPr>
                <w:rFonts w:hint="default" w:ascii="Times New Roman" w:hAnsi="Times New Roman" w:eastAsia="黑体" w:cs="Times New Roman"/>
                <w:snapToGrid w:val="0"/>
                <w:color w:val="000000" w:themeColor="text1"/>
                <w:spacing w:val="-6"/>
                <w:kern w:val="21"/>
                <w:szCs w:val="21"/>
                <w:highlight w:val="none"/>
              </w:rPr>
              <w:t>排放量（固体废物产生量）</w:t>
            </w:r>
            <w:r>
              <w:rPr>
                <w:rFonts w:hint="default" w:ascii="Times New Roman" w:hAnsi="Times New Roman" w:eastAsia="黑体" w:cs="Times New Roman"/>
                <w:snapToGrid w:val="0"/>
                <w:color w:val="000000" w:themeColor="text1"/>
                <w:spacing w:val="-6"/>
                <w:kern w:val="21"/>
                <w:szCs w:val="21"/>
                <w:highlight w:val="none"/>
              </w:rPr>
              <w:fldChar w:fldCharType="begin"/>
            </w:r>
            <w:r>
              <w:rPr>
                <w:rFonts w:hint="default" w:ascii="Times New Roman" w:hAnsi="Times New Roman" w:eastAsia="黑体" w:cs="Times New Roman"/>
                <w:snapToGrid w:val="0"/>
                <w:color w:val="000000" w:themeColor="text1"/>
                <w:spacing w:val="-6"/>
                <w:kern w:val="21"/>
                <w:szCs w:val="21"/>
                <w:highlight w:val="none"/>
              </w:rPr>
              <w:instrText xml:space="preserve"> = 1 \* GB3 \* MERGEFORMAT </w:instrText>
            </w:r>
            <w:r>
              <w:rPr>
                <w:rFonts w:hint="default" w:ascii="Times New Roman" w:hAnsi="Times New Roman" w:eastAsia="黑体" w:cs="Times New Roman"/>
                <w:snapToGrid w:val="0"/>
                <w:color w:val="000000" w:themeColor="text1"/>
                <w:spacing w:val="-6"/>
                <w:kern w:val="21"/>
                <w:szCs w:val="21"/>
                <w:highlight w:val="none"/>
              </w:rPr>
              <w:fldChar w:fldCharType="separate"/>
            </w:r>
            <w:r>
              <w:rPr>
                <w:rFonts w:hint="default" w:ascii="Times New Roman" w:hAnsi="Times New Roman" w:eastAsia="黑体" w:cs="Times New Roman"/>
                <w:color w:val="000000" w:themeColor="text1"/>
                <w:kern w:val="2"/>
                <w:szCs w:val="21"/>
                <w:highlight w:val="none"/>
              </w:rPr>
              <w:t>①</w:t>
            </w:r>
            <w:r>
              <w:rPr>
                <w:rFonts w:hint="default" w:ascii="Times New Roman" w:hAnsi="Times New Roman" w:eastAsia="黑体" w:cs="Times New Roman"/>
                <w:snapToGrid w:val="0"/>
                <w:color w:val="000000" w:themeColor="text1"/>
                <w:spacing w:val="-6"/>
                <w:kern w:val="21"/>
                <w:szCs w:val="21"/>
                <w:highlight w:val="none"/>
              </w:rPr>
              <w:fldChar w:fldCharType="end"/>
            </w:r>
          </w:p>
        </w:tc>
        <w:tc>
          <w:tcPr>
            <w:tcW w:w="1276" w:type="dxa"/>
            <w:tcMar>
              <w:left w:w="28" w:type="dxa"/>
              <w:right w:w="28" w:type="dxa"/>
            </w:tcMar>
            <w:vAlign w:val="center"/>
          </w:tcPr>
          <w:p w14:paraId="7084B790">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spacing w:val="-6"/>
                <w:kern w:val="21"/>
                <w:szCs w:val="21"/>
                <w:highlight w:val="none"/>
              </w:rPr>
            </w:pPr>
            <w:r>
              <w:rPr>
                <w:rFonts w:hint="default" w:ascii="Times New Roman" w:hAnsi="Times New Roman" w:eastAsia="黑体" w:cs="Times New Roman"/>
                <w:snapToGrid w:val="0"/>
                <w:color w:val="000000" w:themeColor="text1"/>
                <w:spacing w:val="-6"/>
                <w:kern w:val="21"/>
                <w:szCs w:val="21"/>
                <w:highlight w:val="none"/>
              </w:rPr>
              <w:t>现有工程</w:t>
            </w:r>
          </w:p>
          <w:p w14:paraId="22ACBDEE">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spacing w:val="-6"/>
                <w:kern w:val="21"/>
                <w:szCs w:val="21"/>
                <w:highlight w:val="none"/>
              </w:rPr>
            </w:pPr>
            <w:r>
              <w:rPr>
                <w:rFonts w:hint="default" w:ascii="Times New Roman" w:hAnsi="Times New Roman" w:eastAsia="黑体" w:cs="Times New Roman"/>
                <w:snapToGrid w:val="0"/>
                <w:color w:val="000000" w:themeColor="text1"/>
                <w:spacing w:val="-6"/>
                <w:kern w:val="21"/>
                <w:szCs w:val="21"/>
                <w:highlight w:val="none"/>
              </w:rPr>
              <w:t>许可排放量</w:t>
            </w:r>
          </w:p>
          <w:p w14:paraId="55C79F08">
            <w:pPr>
              <w:pStyle w:val="81"/>
              <w:keepNext w:val="0"/>
              <w:keepLines w:val="0"/>
              <w:pageBreakBefore w:val="0"/>
              <w:kinsoku/>
              <w:wordWrap/>
              <w:overflowPunct/>
              <w:topLinePunct w:val="0"/>
              <w:bidi w:val="0"/>
              <w:adjustRightInd/>
              <w:snapToGrid/>
              <w:spacing w:before="0" w:beforeLines="0" w:after="0" w:afterLines="0"/>
              <w:ind w:right="0"/>
              <w:rPr>
                <w:rFonts w:hint="default" w:ascii="Times New Roman" w:hAnsi="Times New Roman" w:eastAsia="黑体" w:cs="Times New Roman"/>
                <w:snapToGrid w:val="0"/>
                <w:color w:val="000000" w:themeColor="text1"/>
                <w:spacing w:val="-6"/>
                <w:kern w:val="21"/>
                <w:szCs w:val="21"/>
                <w:highlight w:val="none"/>
              </w:rPr>
            </w:pPr>
            <w:r>
              <w:rPr>
                <w:rFonts w:hint="default" w:ascii="Times New Roman" w:hAnsi="Times New Roman" w:eastAsia="黑体" w:cs="Times New Roman"/>
                <w:snapToGrid w:val="0"/>
                <w:color w:val="000000" w:themeColor="text1"/>
                <w:spacing w:val="-6"/>
                <w:kern w:val="21"/>
                <w:szCs w:val="21"/>
                <w:highlight w:val="none"/>
              </w:rPr>
              <w:fldChar w:fldCharType="begin"/>
            </w:r>
            <w:r>
              <w:rPr>
                <w:rFonts w:hint="default" w:ascii="Times New Roman" w:hAnsi="Times New Roman" w:eastAsia="黑体" w:cs="Times New Roman"/>
                <w:snapToGrid w:val="0"/>
                <w:color w:val="000000" w:themeColor="text1"/>
                <w:spacing w:val="-6"/>
                <w:kern w:val="21"/>
                <w:szCs w:val="21"/>
                <w:highlight w:val="none"/>
              </w:rPr>
              <w:instrText xml:space="preserve"> = 2 \* GB3 \* MERGEFORMAT </w:instrText>
            </w:r>
            <w:r>
              <w:rPr>
                <w:rFonts w:hint="default" w:ascii="Times New Roman" w:hAnsi="Times New Roman" w:eastAsia="黑体" w:cs="Times New Roman"/>
                <w:snapToGrid w:val="0"/>
                <w:color w:val="000000" w:themeColor="text1"/>
                <w:spacing w:val="-6"/>
                <w:kern w:val="21"/>
                <w:szCs w:val="21"/>
                <w:highlight w:val="none"/>
              </w:rPr>
              <w:fldChar w:fldCharType="separate"/>
            </w:r>
            <w:r>
              <w:rPr>
                <w:rFonts w:hint="default" w:ascii="Times New Roman" w:hAnsi="Times New Roman" w:eastAsia="黑体" w:cs="Times New Roman"/>
                <w:snapToGrid w:val="0"/>
                <w:color w:val="000000" w:themeColor="text1"/>
                <w:spacing w:val="-6"/>
                <w:kern w:val="21"/>
                <w:szCs w:val="21"/>
                <w:highlight w:val="none"/>
              </w:rPr>
              <w:t>②</w:t>
            </w:r>
            <w:r>
              <w:rPr>
                <w:rFonts w:hint="default" w:ascii="Times New Roman" w:hAnsi="Times New Roman" w:eastAsia="黑体" w:cs="Times New Roman"/>
                <w:snapToGrid w:val="0"/>
                <w:color w:val="000000" w:themeColor="text1"/>
                <w:spacing w:val="-6"/>
                <w:kern w:val="21"/>
                <w:szCs w:val="21"/>
                <w:highlight w:val="none"/>
              </w:rPr>
              <w:fldChar w:fldCharType="end"/>
            </w:r>
          </w:p>
        </w:tc>
        <w:tc>
          <w:tcPr>
            <w:tcW w:w="1701" w:type="dxa"/>
            <w:tcMar>
              <w:left w:w="28" w:type="dxa"/>
              <w:right w:w="28" w:type="dxa"/>
            </w:tcMar>
            <w:vAlign w:val="center"/>
          </w:tcPr>
          <w:p w14:paraId="6C174095">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kern w:val="21"/>
                <w:szCs w:val="21"/>
                <w:highlight w:val="none"/>
              </w:rPr>
            </w:pPr>
            <w:r>
              <w:rPr>
                <w:rFonts w:hint="default" w:ascii="Times New Roman" w:hAnsi="Times New Roman" w:eastAsia="黑体" w:cs="Times New Roman"/>
                <w:snapToGrid w:val="0"/>
                <w:color w:val="000000" w:themeColor="text1"/>
                <w:kern w:val="21"/>
                <w:szCs w:val="21"/>
                <w:highlight w:val="none"/>
              </w:rPr>
              <w:t>在建工程</w:t>
            </w:r>
          </w:p>
          <w:p w14:paraId="4F6AB3AF">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kern w:val="21"/>
                <w:szCs w:val="21"/>
                <w:highlight w:val="none"/>
              </w:rPr>
            </w:pPr>
            <w:r>
              <w:rPr>
                <w:rFonts w:hint="default" w:ascii="Times New Roman" w:hAnsi="Times New Roman" w:eastAsia="黑体" w:cs="Times New Roman"/>
                <w:snapToGrid w:val="0"/>
                <w:color w:val="000000" w:themeColor="text1"/>
                <w:kern w:val="21"/>
                <w:szCs w:val="21"/>
                <w:highlight w:val="none"/>
              </w:rPr>
              <w:t>排放量（固体废物产生量）</w:t>
            </w:r>
            <w:r>
              <w:rPr>
                <w:rFonts w:hint="default" w:ascii="Times New Roman" w:hAnsi="Times New Roman" w:eastAsia="黑体" w:cs="Times New Roman"/>
                <w:snapToGrid w:val="0"/>
                <w:color w:val="000000" w:themeColor="text1"/>
                <w:kern w:val="21"/>
                <w:szCs w:val="21"/>
                <w:highlight w:val="none"/>
              </w:rPr>
              <w:fldChar w:fldCharType="begin"/>
            </w:r>
            <w:r>
              <w:rPr>
                <w:rFonts w:hint="default" w:ascii="Times New Roman" w:hAnsi="Times New Roman" w:eastAsia="黑体" w:cs="Times New Roman"/>
                <w:snapToGrid w:val="0"/>
                <w:color w:val="000000" w:themeColor="text1"/>
                <w:kern w:val="21"/>
                <w:szCs w:val="21"/>
                <w:highlight w:val="none"/>
              </w:rPr>
              <w:instrText xml:space="preserve"> = 3 \* GB3 \* MERGEFORMAT </w:instrText>
            </w:r>
            <w:r>
              <w:rPr>
                <w:rFonts w:hint="default" w:ascii="Times New Roman" w:hAnsi="Times New Roman" w:eastAsia="黑体" w:cs="Times New Roman"/>
                <w:snapToGrid w:val="0"/>
                <w:color w:val="000000" w:themeColor="text1"/>
                <w:kern w:val="21"/>
                <w:szCs w:val="21"/>
                <w:highlight w:val="none"/>
              </w:rPr>
              <w:fldChar w:fldCharType="separate"/>
            </w:r>
            <w:r>
              <w:rPr>
                <w:rFonts w:hint="default" w:ascii="Times New Roman" w:hAnsi="Times New Roman" w:eastAsia="黑体" w:cs="Times New Roman"/>
                <w:color w:val="000000" w:themeColor="text1"/>
                <w:kern w:val="2"/>
                <w:szCs w:val="21"/>
                <w:highlight w:val="none"/>
              </w:rPr>
              <w:t>③</w:t>
            </w:r>
            <w:r>
              <w:rPr>
                <w:rFonts w:hint="default" w:ascii="Times New Roman" w:hAnsi="Times New Roman" w:eastAsia="黑体" w:cs="Times New Roman"/>
                <w:snapToGrid w:val="0"/>
                <w:color w:val="000000" w:themeColor="text1"/>
                <w:kern w:val="21"/>
                <w:szCs w:val="21"/>
                <w:highlight w:val="none"/>
              </w:rPr>
              <w:fldChar w:fldCharType="end"/>
            </w:r>
          </w:p>
        </w:tc>
        <w:tc>
          <w:tcPr>
            <w:tcW w:w="1559" w:type="dxa"/>
            <w:tcMar>
              <w:left w:w="28" w:type="dxa"/>
              <w:right w:w="28" w:type="dxa"/>
            </w:tcMar>
            <w:vAlign w:val="center"/>
          </w:tcPr>
          <w:p w14:paraId="20059B5A">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kern w:val="21"/>
                <w:szCs w:val="21"/>
                <w:highlight w:val="none"/>
              </w:rPr>
            </w:pPr>
            <w:r>
              <w:rPr>
                <w:rFonts w:hint="default" w:ascii="Times New Roman" w:hAnsi="Times New Roman" w:eastAsia="黑体" w:cs="Times New Roman"/>
                <w:snapToGrid w:val="0"/>
                <w:color w:val="000000" w:themeColor="text1"/>
                <w:kern w:val="21"/>
                <w:szCs w:val="21"/>
                <w:highlight w:val="none"/>
              </w:rPr>
              <w:t>本项目</w:t>
            </w:r>
          </w:p>
          <w:p w14:paraId="4EA456B9">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kern w:val="21"/>
                <w:szCs w:val="21"/>
                <w:highlight w:val="none"/>
              </w:rPr>
            </w:pPr>
            <w:r>
              <w:rPr>
                <w:rFonts w:hint="default" w:ascii="Times New Roman" w:hAnsi="Times New Roman" w:eastAsia="黑体" w:cs="Times New Roman"/>
                <w:snapToGrid w:val="0"/>
                <w:color w:val="000000" w:themeColor="text1"/>
                <w:kern w:val="21"/>
                <w:szCs w:val="21"/>
                <w:highlight w:val="none"/>
              </w:rPr>
              <w:t>排放量（固体废物产生量）</w:t>
            </w:r>
            <w:r>
              <w:rPr>
                <w:rFonts w:hint="default" w:ascii="Times New Roman" w:hAnsi="Times New Roman" w:eastAsia="黑体" w:cs="Times New Roman"/>
                <w:snapToGrid w:val="0"/>
                <w:color w:val="000000" w:themeColor="text1"/>
                <w:kern w:val="21"/>
                <w:szCs w:val="21"/>
                <w:highlight w:val="none"/>
              </w:rPr>
              <w:fldChar w:fldCharType="begin"/>
            </w:r>
            <w:r>
              <w:rPr>
                <w:rFonts w:hint="default" w:ascii="Times New Roman" w:hAnsi="Times New Roman" w:eastAsia="黑体" w:cs="Times New Roman"/>
                <w:snapToGrid w:val="0"/>
                <w:color w:val="000000" w:themeColor="text1"/>
                <w:kern w:val="21"/>
                <w:szCs w:val="21"/>
                <w:highlight w:val="none"/>
              </w:rPr>
              <w:instrText xml:space="preserve"> = 4 \* GB3 \* MERGEFORMAT </w:instrText>
            </w:r>
            <w:r>
              <w:rPr>
                <w:rFonts w:hint="default" w:ascii="Times New Roman" w:hAnsi="Times New Roman" w:eastAsia="黑体" w:cs="Times New Roman"/>
                <w:snapToGrid w:val="0"/>
                <w:color w:val="000000" w:themeColor="text1"/>
                <w:kern w:val="21"/>
                <w:szCs w:val="21"/>
                <w:highlight w:val="none"/>
              </w:rPr>
              <w:fldChar w:fldCharType="separate"/>
            </w:r>
            <w:r>
              <w:rPr>
                <w:rFonts w:hint="default" w:ascii="Times New Roman" w:hAnsi="Times New Roman" w:eastAsia="黑体" w:cs="Times New Roman"/>
                <w:color w:val="000000" w:themeColor="text1"/>
                <w:kern w:val="2"/>
                <w:szCs w:val="21"/>
                <w:highlight w:val="none"/>
              </w:rPr>
              <w:t>④</w:t>
            </w:r>
            <w:r>
              <w:rPr>
                <w:rFonts w:hint="default" w:ascii="Times New Roman" w:hAnsi="Times New Roman" w:eastAsia="黑体" w:cs="Times New Roman"/>
                <w:snapToGrid w:val="0"/>
                <w:color w:val="000000" w:themeColor="text1"/>
                <w:kern w:val="21"/>
                <w:szCs w:val="21"/>
                <w:highlight w:val="none"/>
              </w:rPr>
              <w:fldChar w:fldCharType="end"/>
            </w:r>
          </w:p>
        </w:tc>
        <w:tc>
          <w:tcPr>
            <w:tcW w:w="1761" w:type="dxa"/>
            <w:tcMar>
              <w:left w:w="28" w:type="dxa"/>
              <w:right w:w="28" w:type="dxa"/>
            </w:tcMar>
            <w:vAlign w:val="center"/>
          </w:tcPr>
          <w:p w14:paraId="6E952D08">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kern w:val="21"/>
                <w:szCs w:val="21"/>
                <w:highlight w:val="none"/>
              </w:rPr>
            </w:pPr>
            <w:r>
              <w:rPr>
                <w:rFonts w:hint="default" w:ascii="Times New Roman" w:hAnsi="Times New Roman" w:eastAsia="黑体" w:cs="Times New Roman"/>
                <w:snapToGrid w:val="0"/>
                <w:color w:val="000000" w:themeColor="text1"/>
                <w:kern w:val="21"/>
                <w:szCs w:val="21"/>
                <w:highlight w:val="none"/>
              </w:rPr>
              <w:t>以新带老削减量</w:t>
            </w:r>
          </w:p>
          <w:p w14:paraId="274D829A">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kern w:val="21"/>
                <w:szCs w:val="21"/>
                <w:highlight w:val="none"/>
              </w:rPr>
            </w:pPr>
            <w:r>
              <w:rPr>
                <w:rFonts w:hint="default" w:ascii="Times New Roman" w:hAnsi="Times New Roman" w:eastAsia="黑体" w:cs="Times New Roman"/>
                <w:snapToGrid w:val="0"/>
                <w:color w:val="000000" w:themeColor="text1"/>
                <w:kern w:val="21"/>
                <w:szCs w:val="21"/>
                <w:highlight w:val="none"/>
              </w:rPr>
              <w:t>（新建项目不填）</w:t>
            </w:r>
            <w:r>
              <w:rPr>
                <w:rFonts w:hint="default" w:ascii="Times New Roman" w:hAnsi="Times New Roman" w:eastAsia="黑体" w:cs="Times New Roman"/>
                <w:snapToGrid w:val="0"/>
                <w:color w:val="000000" w:themeColor="text1"/>
                <w:kern w:val="21"/>
                <w:szCs w:val="21"/>
                <w:highlight w:val="none"/>
              </w:rPr>
              <w:fldChar w:fldCharType="begin"/>
            </w:r>
            <w:r>
              <w:rPr>
                <w:rFonts w:hint="default" w:ascii="Times New Roman" w:hAnsi="Times New Roman" w:eastAsia="黑体" w:cs="Times New Roman"/>
                <w:snapToGrid w:val="0"/>
                <w:color w:val="000000" w:themeColor="text1"/>
                <w:kern w:val="21"/>
                <w:szCs w:val="21"/>
                <w:highlight w:val="none"/>
              </w:rPr>
              <w:instrText xml:space="preserve"> = 5 \* GB3 \* MERGEFORMAT </w:instrText>
            </w:r>
            <w:r>
              <w:rPr>
                <w:rFonts w:hint="default" w:ascii="Times New Roman" w:hAnsi="Times New Roman" w:eastAsia="黑体" w:cs="Times New Roman"/>
                <w:snapToGrid w:val="0"/>
                <w:color w:val="000000" w:themeColor="text1"/>
                <w:kern w:val="21"/>
                <w:szCs w:val="21"/>
                <w:highlight w:val="none"/>
              </w:rPr>
              <w:fldChar w:fldCharType="separate"/>
            </w:r>
            <w:r>
              <w:rPr>
                <w:rFonts w:hint="default" w:ascii="Times New Roman" w:hAnsi="Times New Roman" w:eastAsia="黑体" w:cs="Times New Roman"/>
                <w:color w:val="000000" w:themeColor="text1"/>
                <w:kern w:val="2"/>
                <w:szCs w:val="21"/>
                <w:highlight w:val="none"/>
              </w:rPr>
              <w:t>⑤</w:t>
            </w:r>
            <w:r>
              <w:rPr>
                <w:rFonts w:hint="default" w:ascii="Times New Roman" w:hAnsi="Times New Roman" w:eastAsia="黑体" w:cs="Times New Roman"/>
                <w:snapToGrid w:val="0"/>
                <w:color w:val="000000" w:themeColor="text1"/>
                <w:kern w:val="21"/>
                <w:szCs w:val="21"/>
                <w:highlight w:val="none"/>
              </w:rPr>
              <w:fldChar w:fldCharType="end"/>
            </w:r>
          </w:p>
        </w:tc>
        <w:tc>
          <w:tcPr>
            <w:tcW w:w="1542" w:type="dxa"/>
            <w:tcMar>
              <w:left w:w="28" w:type="dxa"/>
              <w:right w:w="28" w:type="dxa"/>
            </w:tcMar>
            <w:vAlign w:val="center"/>
          </w:tcPr>
          <w:p w14:paraId="380F67F2">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kern w:val="21"/>
                <w:szCs w:val="21"/>
                <w:highlight w:val="none"/>
              </w:rPr>
            </w:pPr>
            <w:r>
              <w:rPr>
                <w:rFonts w:hint="default" w:ascii="Times New Roman" w:hAnsi="Times New Roman" w:eastAsia="黑体" w:cs="Times New Roman"/>
                <w:snapToGrid w:val="0"/>
                <w:color w:val="000000" w:themeColor="text1"/>
                <w:kern w:val="21"/>
                <w:szCs w:val="21"/>
                <w:highlight w:val="none"/>
              </w:rPr>
              <w:t>本项目建成后</w:t>
            </w:r>
          </w:p>
          <w:p w14:paraId="7E8D9DCD">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kern w:val="21"/>
                <w:szCs w:val="21"/>
                <w:highlight w:val="none"/>
              </w:rPr>
            </w:pPr>
            <w:r>
              <w:rPr>
                <w:rFonts w:hint="default" w:ascii="Times New Roman" w:hAnsi="Times New Roman" w:eastAsia="黑体" w:cs="Times New Roman"/>
                <w:snapToGrid w:val="0"/>
                <w:color w:val="000000" w:themeColor="text1"/>
                <w:kern w:val="21"/>
                <w:szCs w:val="21"/>
                <w:highlight w:val="none"/>
              </w:rPr>
              <w:t>全厂排放量（固体废物产生量）</w:t>
            </w:r>
            <w:r>
              <w:rPr>
                <w:rFonts w:hint="default" w:ascii="Times New Roman" w:hAnsi="Times New Roman" w:eastAsia="黑体" w:cs="Times New Roman"/>
                <w:snapToGrid w:val="0"/>
                <w:color w:val="000000" w:themeColor="text1"/>
                <w:kern w:val="21"/>
                <w:szCs w:val="21"/>
                <w:highlight w:val="none"/>
              </w:rPr>
              <w:fldChar w:fldCharType="begin"/>
            </w:r>
            <w:r>
              <w:rPr>
                <w:rFonts w:hint="default" w:ascii="Times New Roman" w:hAnsi="Times New Roman" w:eastAsia="黑体" w:cs="Times New Roman"/>
                <w:snapToGrid w:val="0"/>
                <w:color w:val="000000" w:themeColor="text1"/>
                <w:kern w:val="21"/>
                <w:szCs w:val="21"/>
                <w:highlight w:val="none"/>
              </w:rPr>
              <w:instrText xml:space="preserve"> = 6 \* GB3 \* MERGEFORMAT </w:instrText>
            </w:r>
            <w:r>
              <w:rPr>
                <w:rFonts w:hint="default" w:ascii="Times New Roman" w:hAnsi="Times New Roman" w:eastAsia="黑体" w:cs="Times New Roman"/>
                <w:snapToGrid w:val="0"/>
                <w:color w:val="000000" w:themeColor="text1"/>
                <w:kern w:val="21"/>
                <w:szCs w:val="21"/>
                <w:highlight w:val="none"/>
              </w:rPr>
              <w:fldChar w:fldCharType="separate"/>
            </w:r>
            <w:r>
              <w:rPr>
                <w:rFonts w:hint="default" w:ascii="Times New Roman" w:hAnsi="Times New Roman" w:eastAsia="黑体" w:cs="Times New Roman"/>
                <w:color w:val="000000" w:themeColor="text1"/>
                <w:kern w:val="2"/>
                <w:szCs w:val="21"/>
                <w:highlight w:val="none"/>
              </w:rPr>
              <w:t>⑥</w:t>
            </w:r>
            <w:r>
              <w:rPr>
                <w:rFonts w:hint="default" w:ascii="Times New Roman" w:hAnsi="Times New Roman" w:eastAsia="黑体" w:cs="Times New Roman"/>
                <w:snapToGrid w:val="0"/>
                <w:color w:val="000000" w:themeColor="text1"/>
                <w:kern w:val="21"/>
                <w:szCs w:val="21"/>
                <w:highlight w:val="none"/>
              </w:rPr>
              <w:fldChar w:fldCharType="end"/>
            </w:r>
          </w:p>
        </w:tc>
        <w:tc>
          <w:tcPr>
            <w:tcW w:w="1243" w:type="dxa"/>
            <w:tcMar>
              <w:left w:w="28" w:type="dxa"/>
              <w:right w:w="28" w:type="dxa"/>
            </w:tcMar>
            <w:vAlign w:val="center"/>
          </w:tcPr>
          <w:p w14:paraId="5A0E7FF1">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spacing w:val="-6"/>
                <w:kern w:val="21"/>
                <w:szCs w:val="21"/>
                <w:highlight w:val="none"/>
              </w:rPr>
            </w:pPr>
            <w:r>
              <w:rPr>
                <w:rFonts w:hint="default" w:ascii="Times New Roman" w:hAnsi="Times New Roman" w:eastAsia="黑体" w:cs="Times New Roman"/>
                <w:snapToGrid w:val="0"/>
                <w:color w:val="000000" w:themeColor="text1"/>
                <w:spacing w:val="-6"/>
                <w:kern w:val="21"/>
                <w:szCs w:val="21"/>
                <w:highlight w:val="none"/>
              </w:rPr>
              <w:t>变化量</w:t>
            </w:r>
          </w:p>
          <w:p w14:paraId="753C54FE">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eastAsia="黑体" w:cs="Times New Roman"/>
                <w:snapToGrid w:val="0"/>
                <w:color w:val="000000" w:themeColor="text1"/>
                <w:spacing w:val="-6"/>
                <w:kern w:val="21"/>
                <w:szCs w:val="21"/>
                <w:highlight w:val="none"/>
              </w:rPr>
            </w:pPr>
            <w:r>
              <w:rPr>
                <w:rFonts w:hint="default" w:ascii="Times New Roman" w:hAnsi="Times New Roman" w:eastAsia="黑体" w:cs="Times New Roman"/>
                <w:snapToGrid w:val="0"/>
                <w:color w:val="000000" w:themeColor="text1"/>
                <w:spacing w:val="-6"/>
                <w:kern w:val="21"/>
                <w:szCs w:val="21"/>
                <w:highlight w:val="none"/>
              </w:rPr>
              <w:fldChar w:fldCharType="begin"/>
            </w:r>
            <w:r>
              <w:rPr>
                <w:rFonts w:hint="default" w:ascii="Times New Roman" w:hAnsi="Times New Roman" w:eastAsia="黑体" w:cs="Times New Roman"/>
                <w:snapToGrid w:val="0"/>
                <w:color w:val="000000" w:themeColor="text1"/>
                <w:spacing w:val="-6"/>
                <w:kern w:val="21"/>
                <w:szCs w:val="21"/>
                <w:highlight w:val="none"/>
              </w:rPr>
              <w:instrText xml:space="preserve"> = 7 \* GB3 \* MERGEFORMAT </w:instrText>
            </w:r>
            <w:r>
              <w:rPr>
                <w:rFonts w:hint="default" w:ascii="Times New Roman" w:hAnsi="Times New Roman" w:eastAsia="黑体" w:cs="Times New Roman"/>
                <w:snapToGrid w:val="0"/>
                <w:color w:val="000000" w:themeColor="text1"/>
                <w:spacing w:val="-6"/>
                <w:kern w:val="21"/>
                <w:szCs w:val="21"/>
                <w:highlight w:val="none"/>
              </w:rPr>
              <w:fldChar w:fldCharType="separate"/>
            </w:r>
            <w:r>
              <w:rPr>
                <w:rFonts w:hint="default" w:ascii="Times New Roman" w:hAnsi="Times New Roman" w:eastAsia="黑体" w:cs="Times New Roman"/>
                <w:color w:val="000000" w:themeColor="text1"/>
                <w:kern w:val="2"/>
                <w:szCs w:val="21"/>
                <w:highlight w:val="none"/>
              </w:rPr>
              <w:t>⑦</w:t>
            </w:r>
            <w:r>
              <w:rPr>
                <w:rFonts w:hint="default" w:ascii="Times New Roman" w:hAnsi="Times New Roman" w:eastAsia="黑体" w:cs="Times New Roman"/>
                <w:snapToGrid w:val="0"/>
                <w:color w:val="000000" w:themeColor="text1"/>
                <w:spacing w:val="-6"/>
                <w:kern w:val="21"/>
                <w:szCs w:val="21"/>
                <w:highlight w:val="none"/>
              </w:rPr>
              <w:fldChar w:fldCharType="end"/>
            </w:r>
          </w:p>
        </w:tc>
      </w:tr>
      <w:tr w14:paraId="4E4B3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restart"/>
            <w:vAlign w:val="center"/>
          </w:tcPr>
          <w:p w14:paraId="7A8476C6">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cs="Times New Roman"/>
                <w:snapToGrid w:val="0"/>
                <w:color w:val="000000" w:themeColor="text1"/>
                <w:kern w:val="21"/>
                <w:szCs w:val="21"/>
                <w:highlight w:val="none"/>
              </w:rPr>
            </w:pPr>
            <w:r>
              <w:rPr>
                <w:rFonts w:hint="default" w:ascii="Times New Roman" w:hAnsi="Times New Roman" w:cs="Times New Roman"/>
                <w:snapToGrid w:val="0"/>
                <w:color w:val="000000" w:themeColor="text1"/>
                <w:kern w:val="21"/>
                <w:szCs w:val="21"/>
                <w:highlight w:val="none"/>
              </w:rPr>
              <w:t>废气</w:t>
            </w:r>
          </w:p>
        </w:tc>
        <w:tc>
          <w:tcPr>
            <w:tcW w:w="1417" w:type="dxa"/>
            <w:vAlign w:val="center"/>
          </w:tcPr>
          <w:p w14:paraId="1B174484">
            <w:pPr>
              <w:keepNext w:val="0"/>
              <w:keepLines w:val="0"/>
              <w:pageBreakBefore w:val="0"/>
              <w:kinsoku/>
              <w:wordWrap/>
              <w:overflowPunct/>
              <w:topLinePunct w:val="0"/>
              <w:bidi w:val="0"/>
              <w:adjustRightInd/>
              <w:snapToGrid/>
              <w:ind w:right="0"/>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color w:val="000000" w:themeColor="text1"/>
                <w:sz w:val="21"/>
                <w:szCs w:val="21"/>
                <w:highlight w:val="none"/>
              </w:rPr>
              <w:t>颗粒物</w:t>
            </w:r>
          </w:p>
        </w:tc>
        <w:tc>
          <w:tcPr>
            <w:tcW w:w="1701" w:type="dxa"/>
            <w:shd w:val="clear" w:color="auto" w:fill="auto"/>
            <w:vAlign w:val="center"/>
          </w:tcPr>
          <w:p w14:paraId="64956EAD">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276" w:type="dxa"/>
            <w:vAlign w:val="center"/>
          </w:tcPr>
          <w:p w14:paraId="653A1AB1">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701" w:type="dxa"/>
            <w:vAlign w:val="center"/>
          </w:tcPr>
          <w:p w14:paraId="237B09E9">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59" w:type="dxa"/>
            <w:vAlign w:val="center"/>
          </w:tcPr>
          <w:p w14:paraId="13890229">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eastAsia" w:ascii="Times New Roman" w:hAnsi="Times New Roman" w:cs="Times New Roman" w:eastAsiaTheme="minorEastAsia"/>
                <w:color w:val="000000" w:themeColor="text1"/>
                <w:sz w:val="21"/>
                <w:szCs w:val="21"/>
                <w:highlight w:val="none"/>
                <w:lang w:val="en-US" w:eastAsia="zh-CN"/>
              </w:rPr>
              <w:t>0.351t</w:t>
            </w:r>
            <w:r>
              <w:rPr>
                <w:rFonts w:hint="default" w:ascii="Times New Roman" w:hAnsi="Times New Roman" w:cs="Times New Roman" w:eastAsiaTheme="minorEastAsia"/>
                <w:color w:val="000000" w:themeColor="text1"/>
                <w:sz w:val="21"/>
                <w:szCs w:val="21"/>
                <w:highlight w:val="none"/>
              </w:rPr>
              <w:t>/a</w:t>
            </w:r>
          </w:p>
        </w:tc>
        <w:tc>
          <w:tcPr>
            <w:tcW w:w="1761" w:type="dxa"/>
            <w:vAlign w:val="center"/>
          </w:tcPr>
          <w:p w14:paraId="5E63B03C">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42" w:type="dxa"/>
            <w:shd w:val="clear" w:color="auto" w:fill="auto"/>
            <w:vAlign w:val="center"/>
          </w:tcPr>
          <w:p w14:paraId="6C29FAA3">
            <w:pPr>
              <w:keepNext w:val="0"/>
              <w:keepLines w:val="0"/>
              <w:pageBreakBefore w:val="0"/>
              <w:kinsoku/>
              <w:wordWrap/>
              <w:overflowPunct/>
              <w:topLinePunct w:val="0"/>
              <w:autoSpaceDE w:val="0"/>
              <w:autoSpaceDN w:val="0"/>
              <w:bidi w:val="0"/>
              <w:adjustRightInd/>
              <w:snapToGrid/>
              <w:ind w:right="0" w:rightChars="0"/>
              <w:jc w:val="center"/>
              <w:rPr>
                <w:rFonts w:hint="default" w:ascii="Times New Roman" w:hAnsi="Times New Roman" w:cs="Times New Roman" w:eastAsiaTheme="minorEastAsia"/>
                <w:color w:val="000000" w:themeColor="text1"/>
                <w:sz w:val="21"/>
                <w:szCs w:val="21"/>
                <w:highlight w:val="none"/>
                <w:lang w:val="en-US" w:eastAsia="zh-CN" w:bidi="ar-SA"/>
              </w:rPr>
            </w:pPr>
            <w:r>
              <w:rPr>
                <w:rFonts w:hint="eastAsia" w:ascii="Times New Roman" w:hAnsi="Times New Roman" w:cs="Times New Roman" w:eastAsiaTheme="minorEastAsia"/>
                <w:color w:val="000000" w:themeColor="text1"/>
                <w:sz w:val="21"/>
                <w:szCs w:val="21"/>
                <w:highlight w:val="none"/>
                <w:lang w:val="en-US" w:eastAsia="zh-CN"/>
              </w:rPr>
              <w:t>0.351t</w:t>
            </w:r>
            <w:r>
              <w:rPr>
                <w:rFonts w:hint="default" w:ascii="Times New Roman" w:hAnsi="Times New Roman" w:cs="Times New Roman" w:eastAsiaTheme="minorEastAsia"/>
                <w:color w:val="000000" w:themeColor="text1"/>
                <w:sz w:val="21"/>
                <w:szCs w:val="21"/>
                <w:highlight w:val="none"/>
              </w:rPr>
              <w:t>/a</w:t>
            </w:r>
          </w:p>
        </w:tc>
        <w:tc>
          <w:tcPr>
            <w:tcW w:w="1243" w:type="dxa"/>
            <w:shd w:val="clear" w:color="auto" w:fill="auto"/>
            <w:vAlign w:val="center"/>
          </w:tcPr>
          <w:p w14:paraId="41D1F7BB">
            <w:pPr>
              <w:keepNext w:val="0"/>
              <w:keepLines w:val="0"/>
              <w:pageBreakBefore w:val="0"/>
              <w:kinsoku/>
              <w:wordWrap/>
              <w:overflowPunct/>
              <w:topLinePunct w:val="0"/>
              <w:autoSpaceDE w:val="0"/>
              <w:autoSpaceDN w:val="0"/>
              <w:bidi w:val="0"/>
              <w:adjustRightInd/>
              <w:snapToGrid/>
              <w:ind w:right="0" w:rightChars="0"/>
              <w:jc w:val="center"/>
              <w:rPr>
                <w:rFonts w:hint="default" w:ascii="Times New Roman" w:hAnsi="Times New Roman" w:cs="Times New Roman" w:eastAsiaTheme="minorEastAsia"/>
                <w:color w:val="000000" w:themeColor="text1"/>
                <w:sz w:val="21"/>
                <w:szCs w:val="21"/>
                <w:highlight w:val="none"/>
                <w:lang w:val="en-US" w:eastAsia="zh-CN" w:bidi="ar-SA"/>
              </w:rPr>
            </w:pPr>
            <w:r>
              <w:rPr>
                <w:rFonts w:hint="eastAsia" w:ascii="Times New Roman" w:hAnsi="Times New Roman" w:cs="Times New Roman" w:eastAsiaTheme="minorEastAsia"/>
                <w:color w:val="000000" w:themeColor="text1"/>
                <w:sz w:val="21"/>
                <w:szCs w:val="21"/>
                <w:highlight w:val="none"/>
                <w:lang w:val="en-US" w:eastAsia="zh-CN"/>
              </w:rPr>
              <w:t>+0.351t</w:t>
            </w:r>
            <w:r>
              <w:rPr>
                <w:rFonts w:hint="default" w:ascii="Times New Roman" w:hAnsi="Times New Roman" w:cs="Times New Roman" w:eastAsiaTheme="minorEastAsia"/>
                <w:color w:val="000000" w:themeColor="text1"/>
                <w:sz w:val="21"/>
                <w:szCs w:val="21"/>
                <w:highlight w:val="none"/>
              </w:rPr>
              <w:t>/a</w:t>
            </w:r>
          </w:p>
        </w:tc>
      </w:tr>
      <w:tr w14:paraId="3A236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continue"/>
            <w:vAlign w:val="center"/>
          </w:tcPr>
          <w:p w14:paraId="04ECE519">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cs="Times New Roman"/>
                <w:snapToGrid w:val="0"/>
                <w:color w:val="000000" w:themeColor="text1"/>
                <w:kern w:val="21"/>
                <w:szCs w:val="21"/>
                <w:highlight w:val="none"/>
              </w:rPr>
            </w:pPr>
          </w:p>
        </w:tc>
        <w:tc>
          <w:tcPr>
            <w:tcW w:w="1417" w:type="dxa"/>
            <w:vAlign w:val="center"/>
          </w:tcPr>
          <w:p w14:paraId="18156216">
            <w:pPr>
              <w:keepNext w:val="0"/>
              <w:keepLines w:val="0"/>
              <w:pageBreakBefore w:val="0"/>
              <w:kinsoku/>
              <w:wordWrap/>
              <w:overflowPunct/>
              <w:topLinePunct w:val="0"/>
              <w:bidi w:val="0"/>
              <w:adjustRightInd/>
              <w:snapToGrid/>
              <w:ind w:right="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Cs w:val="21"/>
                <w:highlight w:val="none"/>
              </w:rPr>
              <w:t>SO</w:t>
            </w:r>
            <w:r>
              <w:rPr>
                <w:rFonts w:hint="default" w:ascii="Times New Roman" w:hAnsi="Times New Roman" w:cs="Times New Roman"/>
                <w:color w:val="000000" w:themeColor="text1"/>
                <w:szCs w:val="21"/>
                <w:highlight w:val="none"/>
                <w:vertAlign w:val="subscript"/>
              </w:rPr>
              <w:t>2</w:t>
            </w:r>
          </w:p>
        </w:tc>
        <w:tc>
          <w:tcPr>
            <w:tcW w:w="1701" w:type="dxa"/>
            <w:shd w:val="clear" w:color="auto" w:fill="auto"/>
            <w:vAlign w:val="center"/>
          </w:tcPr>
          <w:p w14:paraId="70A05099">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276" w:type="dxa"/>
            <w:vAlign w:val="center"/>
          </w:tcPr>
          <w:p w14:paraId="08AEFDD4">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701" w:type="dxa"/>
            <w:vAlign w:val="center"/>
          </w:tcPr>
          <w:p w14:paraId="39CF1C12">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59" w:type="dxa"/>
            <w:shd w:val="clear" w:color="auto" w:fill="auto"/>
            <w:vAlign w:val="center"/>
          </w:tcPr>
          <w:p w14:paraId="1D2624B8">
            <w:pPr>
              <w:keepNext w:val="0"/>
              <w:keepLines w:val="0"/>
              <w:widowControl/>
              <w:suppressLineNumbers w:val="0"/>
              <w:jc w:val="center"/>
              <w:textAlignment w:val="center"/>
              <w:rPr>
                <w:rFonts w:hint="default" w:ascii="Times New Roman" w:hAnsi="Times New Roman" w:eastAsia="宋体" w:cs="Times New Roman"/>
                <w:bCs/>
                <w:color w:val="000000" w:themeColor="text1"/>
                <w:szCs w:val="21"/>
                <w:highlight w:val="none"/>
                <w:lang w:val="en-US" w:eastAsia="zh-CN" w:bidi="ar-SA"/>
              </w:rPr>
            </w:pPr>
            <w:r>
              <w:rPr>
                <w:rFonts w:hint="default" w:ascii="Times New Roman" w:hAnsi="Times New Roman" w:eastAsia="Tms Rmn" w:cs="Times New Roman"/>
                <w:i w:val="0"/>
                <w:iCs w:val="0"/>
                <w:color w:val="000000" w:themeColor="text1"/>
                <w:kern w:val="0"/>
                <w:sz w:val="20"/>
                <w:szCs w:val="20"/>
                <w:highlight w:val="none"/>
                <w:u w:val="none"/>
                <w:lang w:val="en-US" w:eastAsia="zh-CN" w:bidi="ar"/>
              </w:rPr>
              <w:t>0.0</w:t>
            </w:r>
            <w:r>
              <w:rPr>
                <w:rFonts w:hint="eastAsia" w:ascii="Times New Roman" w:hAnsi="Times New Roman" w:eastAsia="Tms Rmn" w:cs="Times New Roman"/>
                <w:i w:val="0"/>
                <w:iCs w:val="0"/>
                <w:color w:val="000000" w:themeColor="text1"/>
                <w:kern w:val="0"/>
                <w:sz w:val="20"/>
                <w:szCs w:val="20"/>
                <w:highlight w:val="none"/>
                <w:u w:val="none"/>
                <w:lang w:val="en-US" w:eastAsia="zh-CN" w:bidi="ar"/>
              </w:rPr>
              <w:t>39</w:t>
            </w:r>
            <w:r>
              <w:rPr>
                <w:rFonts w:hint="default" w:ascii="Times New Roman" w:hAnsi="Times New Roman" w:cs="Times New Roman" w:eastAsiaTheme="minorEastAsia"/>
                <w:color w:val="000000" w:themeColor="text1"/>
                <w:sz w:val="21"/>
                <w:szCs w:val="21"/>
                <w:highlight w:val="none"/>
              </w:rPr>
              <w:t>t/a</w:t>
            </w:r>
          </w:p>
        </w:tc>
        <w:tc>
          <w:tcPr>
            <w:tcW w:w="1761" w:type="dxa"/>
            <w:vAlign w:val="center"/>
          </w:tcPr>
          <w:p w14:paraId="789FDD94">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42" w:type="dxa"/>
            <w:shd w:val="clear" w:color="auto" w:fill="auto"/>
            <w:vAlign w:val="center"/>
          </w:tcPr>
          <w:p w14:paraId="755A5364">
            <w:pPr>
              <w:keepNext w:val="0"/>
              <w:keepLines w:val="0"/>
              <w:widowControl/>
              <w:suppressLineNumbers w:val="0"/>
              <w:jc w:val="center"/>
              <w:textAlignment w:val="center"/>
              <w:rPr>
                <w:rFonts w:hint="default" w:ascii="Times New Roman" w:hAnsi="Times New Roman" w:eastAsia="宋体" w:cs="Times New Roman"/>
                <w:bCs/>
                <w:color w:val="000000" w:themeColor="text1"/>
                <w:szCs w:val="21"/>
                <w:highlight w:val="none"/>
                <w:lang w:val="en-US" w:eastAsia="zh-CN" w:bidi="ar-SA"/>
              </w:rPr>
            </w:pPr>
            <w:r>
              <w:rPr>
                <w:rFonts w:hint="default" w:ascii="Times New Roman" w:hAnsi="Times New Roman" w:eastAsia="Tms Rmn" w:cs="Times New Roman"/>
                <w:i w:val="0"/>
                <w:iCs w:val="0"/>
                <w:color w:val="000000" w:themeColor="text1"/>
                <w:kern w:val="0"/>
                <w:sz w:val="20"/>
                <w:szCs w:val="20"/>
                <w:highlight w:val="none"/>
                <w:u w:val="none"/>
                <w:lang w:val="en-US" w:eastAsia="zh-CN" w:bidi="ar"/>
              </w:rPr>
              <w:t>0.0</w:t>
            </w:r>
            <w:r>
              <w:rPr>
                <w:rFonts w:hint="eastAsia" w:ascii="Times New Roman" w:hAnsi="Times New Roman" w:eastAsia="Tms Rmn" w:cs="Times New Roman"/>
                <w:i w:val="0"/>
                <w:iCs w:val="0"/>
                <w:color w:val="000000" w:themeColor="text1"/>
                <w:kern w:val="0"/>
                <w:sz w:val="20"/>
                <w:szCs w:val="20"/>
                <w:highlight w:val="none"/>
                <w:u w:val="none"/>
                <w:lang w:val="en-US" w:eastAsia="zh-CN" w:bidi="ar"/>
              </w:rPr>
              <w:t>39</w:t>
            </w:r>
            <w:r>
              <w:rPr>
                <w:rFonts w:hint="default" w:ascii="Times New Roman" w:hAnsi="Times New Roman" w:cs="Times New Roman" w:eastAsiaTheme="minorEastAsia"/>
                <w:color w:val="000000" w:themeColor="text1"/>
                <w:sz w:val="21"/>
                <w:szCs w:val="21"/>
                <w:highlight w:val="none"/>
              </w:rPr>
              <w:t>t/a</w:t>
            </w:r>
          </w:p>
        </w:tc>
        <w:tc>
          <w:tcPr>
            <w:tcW w:w="1243" w:type="dxa"/>
            <w:shd w:val="clear" w:color="auto" w:fill="auto"/>
            <w:vAlign w:val="center"/>
          </w:tcPr>
          <w:p w14:paraId="2602EE3D">
            <w:pPr>
              <w:keepNext w:val="0"/>
              <w:keepLines w:val="0"/>
              <w:widowControl/>
              <w:suppressLineNumbers w:val="0"/>
              <w:jc w:val="center"/>
              <w:textAlignment w:val="center"/>
              <w:rPr>
                <w:rFonts w:hint="default" w:ascii="Times New Roman" w:hAnsi="Times New Roman" w:eastAsia="宋体" w:cs="Times New Roman"/>
                <w:bCs/>
                <w:color w:val="000000" w:themeColor="text1"/>
                <w:szCs w:val="21"/>
                <w:highlight w:val="none"/>
                <w:lang w:val="en-US" w:eastAsia="zh-CN" w:bidi="ar-SA"/>
              </w:rPr>
            </w:pPr>
            <w:r>
              <w:rPr>
                <w:rFonts w:hint="eastAsia" w:ascii="Times New Roman" w:hAnsi="Times New Roman" w:cs="Times New Roman" w:eastAsiaTheme="minorEastAsia"/>
                <w:color w:val="000000" w:themeColor="text1"/>
                <w:sz w:val="21"/>
                <w:szCs w:val="21"/>
                <w:highlight w:val="none"/>
                <w:lang w:val="en-US" w:eastAsia="zh-CN"/>
              </w:rPr>
              <w:t>+</w:t>
            </w:r>
            <w:r>
              <w:rPr>
                <w:rFonts w:hint="default" w:ascii="Times New Roman" w:hAnsi="Times New Roman" w:eastAsia="Tms Rmn" w:cs="Times New Roman"/>
                <w:i w:val="0"/>
                <w:iCs w:val="0"/>
                <w:color w:val="000000" w:themeColor="text1"/>
                <w:kern w:val="0"/>
                <w:sz w:val="20"/>
                <w:szCs w:val="20"/>
                <w:highlight w:val="none"/>
                <w:u w:val="none"/>
                <w:lang w:val="en-US" w:eastAsia="zh-CN" w:bidi="ar"/>
              </w:rPr>
              <w:t>0.0</w:t>
            </w:r>
            <w:r>
              <w:rPr>
                <w:rFonts w:hint="eastAsia" w:ascii="Times New Roman" w:hAnsi="Times New Roman" w:eastAsia="Tms Rmn" w:cs="Times New Roman"/>
                <w:i w:val="0"/>
                <w:iCs w:val="0"/>
                <w:color w:val="000000" w:themeColor="text1"/>
                <w:kern w:val="0"/>
                <w:sz w:val="20"/>
                <w:szCs w:val="20"/>
                <w:highlight w:val="none"/>
                <w:u w:val="none"/>
                <w:lang w:val="en-US" w:eastAsia="zh-CN" w:bidi="ar"/>
              </w:rPr>
              <w:t>39</w:t>
            </w:r>
            <w:r>
              <w:rPr>
                <w:rFonts w:hint="default" w:ascii="Times New Roman" w:hAnsi="Times New Roman" w:cs="Times New Roman" w:eastAsiaTheme="minorEastAsia"/>
                <w:color w:val="000000" w:themeColor="text1"/>
                <w:sz w:val="21"/>
                <w:szCs w:val="21"/>
                <w:highlight w:val="none"/>
              </w:rPr>
              <w:t>t/a</w:t>
            </w:r>
          </w:p>
        </w:tc>
      </w:tr>
      <w:tr w14:paraId="557F1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continue"/>
            <w:vAlign w:val="center"/>
          </w:tcPr>
          <w:p w14:paraId="23EE1B9A">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cs="Times New Roman"/>
                <w:snapToGrid w:val="0"/>
                <w:color w:val="000000" w:themeColor="text1"/>
                <w:kern w:val="21"/>
                <w:szCs w:val="21"/>
                <w:highlight w:val="none"/>
              </w:rPr>
            </w:pPr>
          </w:p>
        </w:tc>
        <w:tc>
          <w:tcPr>
            <w:tcW w:w="1417" w:type="dxa"/>
            <w:vAlign w:val="center"/>
          </w:tcPr>
          <w:p w14:paraId="1DE13CAE">
            <w:pPr>
              <w:keepNext w:val="0"/>
              <w:keepLines w:val="0"/>
              <w:pageBreakBefore w:val="0"/>
              <w:kinsoku/>
              <w:wordWrap/>
              <w:overflowPunct/>
              <w:topLinePunct w:val="0"/>
              <w:bidi w:val="0"/>
              <w:adjustRightInd/>
              <w:snapToGrid/>
              <w:ind w:right="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color w:val="000000" w:themeColor="text1"/>
                <w:szCs w:val="21"/>
                <w:highlight w:val="none"/>
              </w:rPr>
              <w:t>N</w:t>
            </w:r>
            <w:r>
              <w:rPr>
                <w:rFonts w:hint="default" w:ascii="Times New Roman" w:hAnsi="Times New Roman" w:cs="Times New Roman"/>
                <w:color w:val="000000" w:themeColor="text1"/>
                <w:szCs w:val="21"/>
                <w:highlight w:val="none"/>
                <w:lang w:val="en-US" w:eastAsia="zh-CN"/>
              </w:rPr>
              <w:t>O</w:t>
            </w:r>
            <w:r>
              <w:rPr>
                <w:rFonts w:hint="default" w:ascii="Times New Roman" w:hAnsi="Times New Roman" w:cs="Times New Roman"/>
                <w:color w:val="000000" w:themeColor="text1"/>
                <w:szCs w:val="21"/>
                <w:highlight w:val="none"/>
              </w:rPr>
              <w:t>x</w:t>
            </w:r>
          </w:p>
        </w:tc>
        <w:tc>
          <w:tcPr>
            <w:tcW w:w="1701" w:type="dxa"/>
            <w:shd w:val="clear" w:color="auto" w:fill="auto"/>
            <w:vAlign w:val="center"/>
          </w:tcPr>
          <w:p w14:paraId="4E777530">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276" w:type="dxa"/>
            <w:vAlign w:val="center"/>
          </w:tcPr>
          <w:p w14:paraId="74442524">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701" w:type="dxa"/>
            <w:vAlign w:val="center"/>
          </w:tcPr>
          <w:p w14:paraId="36FFBAA7">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59" w:type="dxa"/>
            <w:shd w:val="clear" w:color="auto" w:fill="auto"/>
            <w:vAlign w:val="center"/>
          </w:tcPr>
          <w:p w14:paraId="6B018EC5">
            <w:pPr>
              <w:keepNext w:val="0"/>
              <w:keepLines w:val="0"/>
              <w:widowControl/>
              <w:suppressLineNumbers w:val="0"/>
              <w:jc w:val="center"/>
              <w:textAlignment w:val="center"/>
              <w:rPr>
                <w:rFonts w:hint="default" w:ascii="Times New Roman" w:hAnsi="Times New Roman" w:eastAsia="宋体" w:cs="Times New Roman"/>
                <w:bCs/>
                <w:color w:val="000000" w:themeColor="text1"/>
                <w:szCs w:val="21"/>
                <w:highlight w:val="none"/>
                <w:lang w:val="en-US" w:eastAsia="zh-CN" w:bidi="ar-SA"/>
              </w:rPr>
            </w:pPr>
            <w:r>
              <w:rPr>
                <w:rFonts w:hint="default" w:ascii="Times New Roman" w:hAnsi="Times New Roman" w:eastAsia="Tms Rmn" w:cs="Times New Roman"/>
                <w:i w:val="0"/>
                <w:iCs w:val="0"/>
                <w:color w:val="000000" w:themeColor="text1"/>
                <w:kern w:val="0"/>
                <w:sz w:val="20"/>
                <w:szCs w:val="20"/>
                <w:highlight w:val="none"/>
                <w:u w:val="none"/>
                <w:lang w:val="en-US" w:eastAsia="zh-CN" w:bidi="ar"/>
              </w:rPr>
              <w:t>0.</w:t>
            </w:r>
            <w:r>
              <w:rPr>
                <w:rFonts w:hint="eastAsia" w:ascii="Times New Roman" w:hAnsi="Times New Roman" w:eastAsia="Tms Rmn" w:cs="Times New Roman"/>
                <w:i w:val="0"/>
                <w:iCs w:val="0"/>
                <w:color w:val="000000" w:themeColor="text1"/>
                <w:kern w:val="0"/>
                <w:sz w:val="20"/>
                <w:szCs w:val="20"/>
                <w:highlight w:val="none"/>
                <w:u w:val="none"/>
                <w:lang w:val="en-US" w:eastAsia="zh-CN" w:bidi="ar"/>
              </w:rPr>
              <w:t>294</w:t>
            </w:r>
            <w:r>
              <w:rPr>
                <w:rFonts w:hint="default" w:ascii="Times New Roman" w:hAnsi="Times New Roman" w:cs="Times New Roman" w:eastAsiaTheme="minorEastAsia"/>
                <w:color w:val="000000" w:themeColor="text1"/>
                <w:sz w:val="21"/>
                <w:szCs w:val="21"/>
                <w:highlight w:val="none"/>
              </w:rPr>
              <w:t>t/a</w:t>
            </w:r>
          </w:p>
        </w:tc>
        <w:tc>
          <w:tcPr>
            <w:tcW w:w="1761" w:type="dxa"/>
            <w:vAlign w:val="center"/>
          </w:tcPr>
          <w:p w14:paraId="49BA0A22">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42" w:type="dxa"/>
            <w:shd w:val="clear" w:color="auto" w:fill="auto"/>
            <w:vAlign w:val="center"/>
          </w:tcPr>
          <w:p w14:paraId="4DF7DA55">
            <w:pPr>
              <w:keepNext w:val="0"/>
              <w:keepLines w:val="0"/>
              <w:widowControl/>
              <w:suppressLineNumbers w:val="0"/>
              <w:jc w:val="center"/>
              <w:textAlignment w:val="center"/>
              <w:rPr>
                <w:rFonts w:hint="default" w:ascii="Times New Roman" w:hAnsi="Times New Roman" w:eastAsia="宋体" w:cs="Times New Roman"/>
                <w:bCs/>
                <w:color w:val="000000" w:themeColor="text1"/>
                <w:szCs w:val="21"/>
                <w:highlight w:val="none"/>
                <w:lang w:val="en-US" w:eastAsia="zh-CN" w:bidi="ar-SA"/>
              </w:rPr>
            </w:pPr>
            <w:r>
              <w:rPr>
                <w:rFonts w:hint="default" w:ascii="Times New Roman" w:hAnsi="Times New Roman" w:eastAsia="Tms Rmn" w:cs="Times New Roman"/>
                <w:i w:val="0"/>
                <w:iCs w:val="0"/>
                <w:color w:val="000000" w:themeColor="text1"/>
                <w:kern w:val="0"/>
                <w:sz w:val="20"/>
                <w:szCs w:val="20"/>
                <w:highlight w:val="none"/>
                <w:u w:val="none"/>
                <w:lang w:val="en-US" w:eastAsia="zh-CN" w:bidi="ar"/>
              </w:rPr>
              <w:t>0.</w:t>
            </w:r>
            <w:r>
              <w:rPr>
                <w:rFonts w:hint="eastAsia" w:ascii="Times New Roman" w:hAnsi="Times New Roman" w:eastAsia="Tms Rmn" w:cs="Times New Roman"/>
                <w:i w:val="0"/>
                <w:iCs w:val="0"/>
                <w:color w:val="000000" w:themeColor="text1"/>
                <w:kern w:val="0"/>
                <w:sz w:val="20"/>
                <w:szCs w:val="20"/>
                <w:highlight w:val="none"/>
                <w:u w:val="none"/>
                <w:lang w:val="en-US" w:eastAsia="zh-CN" w:bidi="ar"/>
              </w:rPr>
              <w:t>294</w:t>
            </w:r>
            <w:r>
              <w:rPr>
                <w:rFonts w:hint="default" w:ascii="Times New Roman" w:hAnsi="Times New Roman" w:cs="Times New Roman" w:eastAsiaTheme="minorEastAsia"/>
                <w:color w:val="000000" w:themeColor="text1"/>
                <w:sz w:val="21"/>
                <w:szCs w:val="21"/>
                <w:highlight w:val="none"/>
              </w:rPr>
              <w:t>t/a</w:t>
            </w:r>
          </w:p>
        </w:tc>
        <w:tc>
          <w:tcPr>
            <w:tcW w:w="1243" w:type="dxa"/>
            <w:shd w:val="clear" w:color="auto" w:fill="auto"/>
            <w:vAlign w:val="center"/>
          </w:tcPr>
          <w:p w14:paraId="6E7CDF60">
            <w:pPr>
              <w:keepNext w:val="0"/>
              <w:keepLines w:val="0"/>
              <w:widowControl/>
              <w:suppressLineNumbers w:val="0"/>
              <w:jc w:val="center"/>
              <w:textAlignment w:val="center"/>
              <w:rPr>
                <w:rFonts w:hint="default" w:ascii="Times New Roman" w:hAnsi="Times New Roman" w:eastAsia="宋体" w:cs="Times New Roman"/>
                <w:bCs/>
                <w:color w:val="000000" w:themeColor="text1"/>
                <w:szCs w:val="21"/>
                <w:highlight w:val="none"/>
                <w:lang w:val="en-US" w:eastAsia="zh-CN" w:bidi="ar-SA"/>
              </w:rPr>
            </w:pPr>
            <w:r>
              <w:rPr>
                <w:rFonts w:hint="eastAsia" w:ascii="Times New Roman" w:hAnsi="Times New Roman" w:cs="Times New Roman" w:eastAsiaTheme="minorEastAsia"/>
                <w:color w:val="000000" w:themeColor="text1"/>
                <w:sz w:val="21"/>
                <w:szCs w:val="21"/>
                <w:highlight w:val="none"/>
                <w:lang w:val="en-US" w:eastAsia="zh-CN"/>
              </w:rPr>
              <w:t>+</w:t>
            </w:r>
            <w:r>
              <w:rPr>
                <w:rFonts w:hint="default" w:ascii="Times New Roman" w:hAnsi="Times New Roman" w:eastAsia="Tms Rmn" w:cs="Times New Roman"/>
                <w:i w:val="0"/>
                <w:iCs w:val="0"/>
                <w:color w:val="000000" w:themeColor="text1"/>
                <w:kern w:val="0"/>
                <w:sz w:val="20"/>
                <w:szCs w:val="20"/>
                <w:highlight w:val="none"/>
                <w:u w:val="none"/>
                <w:lang w:val="en-US" w:eastAsia="zh-CN" w:bidi="ar"/>
              </w:rPr>
              <w:t>0.</w:t>
            </w:r>
            <w:r>
              <w:rPr>
                <w:rFonts w:hint="eastAsia" w:ascii="Times New Roman" w:hAnsi="Times New Roman" w:eastAsia="Tms Rmn" w:cs="Times New Roman"/>
                <w:i w:val="0"/>
                <w:iCs w:val="0"/>
                <w:color w:val="000000" w:themeColor="text1"/>
                <w:kern w:val="0"/>
                <w:sz w:val="20"/>
                <w:szCs w:val="20"/>
                <w:highlight w:val="none"/>
                <w:u w:val="none"/>
                <w:lang w:val="en-US" w:eastAsia="zh-CN" w:bidi="ar"/>
              </w:rPr>
              <w:t>294</w:t>
            </w:r>
            <w:r>
              <w:rPr>
                <w:rFonts w:hint="default" w:ascii="Times New Roman" w:hAnsi="Times New Roman" w:cs="Times New Roman" w:eastAsiaTheme="minorEastAsia"/>
                <w:color w:val="000000" w:themeColor="text1"/>
                <w:sz w:val="21"/>
                <w:szCs w:val="21"/>
                <w:highlight w:val="none"/>
              </w:rPr>
              <w:t>t/a</w:t>
            </w:r>
          </w:p>
        </w:tc>
      </w:tr>
      <w:tr w14:paraId="38F56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restart"/>
            <w:vAlign w:val="center"/>
          </w:tcPr>
          <w:p w14:paraId="7E251C90">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cs="Times New Roman"/>
                <w:snapToGrid w:val="0"/>
                <w:color w:val="000000" w:themeColor="text1"/>
                <w:kern w:val="21"/>
                <w:szCs w:val="21"/>
                <w:highlight w:val="none"/>
              </w:rPr>
            </w:pPr>
            <w:r>
              <w:rPr>
                <w:rFonts w:hint="default" w:ascii="Times New Roman" w:hAnsi="Times New Roman" w:cs="Times New Roman"/>
                <w:snapToGrid w:val="0"/>
                <w:color w:val="000000" w:themeColor="text1"/>
                <w:kern w:val="21"/>
                <w:szCs w:val="21"/>
                <w:highlight w:val="none"/>
              </w:rPr>
              <w:t>废水</w:t>
            </w:r>
          </w:p>
        </w:tc>
        <w:tc>
          <w:tcPr>
            <w:tcW w:w="1417" w:type="dxa"/>
            <w:vAlign w:val="center"/>
          </w:tcPr>
          <w:p w14:paraId="5CA16AD0">
            <w:pPr>
              <w:keepNext w:val="0"/>
              <w:keepLines w:val="0"/>
              <w:pageBreakBefore w:val="0"/>
              <w:kinsoku/>
              <w:wordWrap/>
              <w:overflowPunct/>
              <w:topLinePunct w:val="0"/>
              <w:bidi w:val="0"/>
              <w:adjustRightInd/>
              <w:snapToGrid/>
              <w:ind w:right="0" w:rightChars="0"/>
              <w:jc w:val="center"/>
              <w:rPr>
                <w:rFonts w:hint="default" w:ascii="Times New Roman" w:hAnsi="Times New Roman" w:cs="Times New Roman"/>
                <w:snapToGrid w:val="0"/>
                <w:color w:val="000000" w:themeColor="text1"/>
                <w:kern w:val="2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701" w:type="dxa"/>
            <w:shd w:val="clear" w:color="auto" w:fill="auto"/>
            <w:vAlign w:val="center"/>
          </w:tcPr>
          <w:p w14:paraId="686EFA11">
            <w:pPr>
              <w:keepNext w:val="0"/>
              <w:keepLines w:val="0"/>
              <w:pageBreakBefore w:val="0"/>
              <w:kinsoku/>
              <w:wordWrap/>
              <w:overflowPunct/>
              <w:topLinePunct w:val="0"/>
              <w:autoSpaceDE w:val="0"/>
              <w:autoSpaceDN w:val="0"/>
              <w:bidi w:val="0"/>
              <w:adjustRightInd/>
              <w:snapToGrid/>
              <w:ind w:right="0" w:rightChars="0"/>
              <w:jc w:val="center"/>
              <w:rPr>
                <w:rFonts w:hint="default" w:ascii="Times New Roman" w:hAnsi="Times New Roman" w:cs="Times New Roman"/>
                <w:bCs/>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276" w:type="dxa"/>
            <w:vAlign w:val="center"/>
          </w:tcPr>
          <w:p w14:paraId="53CDB9A4">
            <w:pPr>
              <w:keepNext w:val="0"/>
              <w:keepLines w:val="0"/>
              <w:pageBreakBefore w:val="0"/>
              <w:kinsoku/>
              <w:wordWrap/>
              <w:overflowPunct/>
              <w:topLinePunct w:val="0"/>
              <w:autoSpaceDE w:val="0"/>
              <w:autoSpaceDN w:val="0"/>
              <w:bidi w:val="0"/>
              <w:adjustRightInd/>
              <w:snapToGrid/>
              <w:ind w:right="0" w:rightChars="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701" w:type="dxa"/>
            <w:vAlign w:val="center"/>
          </w:tcPr>
          <w:p w14:paraId="1158C275">
            <w:pPr>
              <w:keepNext w:val="0"/>
              <w:keepLines w:val="0"/>
              <w:pageBreakBefore w:val="0"/>
              <w:kinsoku/>
              <w:wordWrap/>
              <w:overflowPunct/>
              <w:topLinePunct w:val="0"/>
              <w:bidi w:val="0"/>
              <w:adjustRightInd/>
              <w:snapToGrid/>
              <w:ind w:right="0" w:rightChars="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59" w:type="dxa"/>
            <w:vAlign w:val="center"/>
          </w:tcPr>
          <w:p w14:paraId="0F7DE499">
            <w:pPr>
              <w:keepNext w:val="0"/>
              <w:keepLines w:val="0"/>
              <w:widowControl/>
              <w:suppressLineNumbers w:val="0"/>
              <w:shd w:val="clear"/>
              <w:jc w:val="center"/>
              <w:textAlignment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761" w:type="dxa"/>
            <w:vAlign w:val="center"/>
          </w:tcPr>
          <w:p w14:paraId="1DEE421E">
            <w:pPr>
              <w:keepNext w:val="0"/>
              <w:keepLines w:val="0"/>
              <w:pageBreakBefore w:val="0"/>
              <w:kinsoku/>
              <w:wordWrap/>
              <w:overflowPunct/>
              <w:topLinePunct w:val="0"/>
              <w:autoSpaceDE w:val="0"/>
              <w:autoSpaceDN w:val="0"/>
              <w:bidi w:val="0"/>
              <w:adjustRightInd/>
              <w:snapToGrid/>
              <w:ind w:right="0" w:rightChars="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42" w:type="dxa"/>
            <w:shd w:val="clear" w:color="auto" w:fill="auto"/>
            <w:vAlign w:val="center"/>
          </w:tcPr>
          <w:p w14:paraId="31429834">
            <w:pPr>
              <w:keepNext w:val="0"/>
              <w:keepLines w:val="0"/>
              <w:widowControl/>
              <w:suppressLineNumbers w:val="0"/>
              <w:shd w:val="clear"/>
              <w:jc w:val="center"/>
              <w:textAlignment w:val="center"/>
              <w:rPr>
                <w:rFonts w:hint="default" w:ascii="Times New Roman" w:hAnsi="Times New Roman" w:cs="Times New Roman" w:eastAsiaTheme="minorEastAsia"/>
                <w:color w:val="000000" w:themeColor="text1"/>
                <w:sz w:val="21"/>
                <w:szCs w:val="21"/>
                <w:highlight w:val="none"/>
                <w:lang w:val="en-US" w:eastAsia="zh-CN" w:bidi="ar-SA"/>
              </w:rPr>
            </w:pPr>
            <w:r>
              <w:rPr>
                <w:rFonts w:hint="default" w:ascii="Times New Roman" w:hAnsi="Times New Roman" w:cs="Times New Roman" w:eastAsiaTheme="minorEastAsia"/>
                <w:color w:val="000000" w:themeColor="text1"/>
                <w:sz w:val="21"/>
                <w:szCs w:val="21"/>
                <w:highlight w:val="none"/>
              </w:rPr>
              <w:t>--</w:t>
            </w:r>
          </w:p>
        </w:tc>
        <w:tc>
          <w:tcPr>
            <w:tcW w:w="1243" w:type="dxa"/>
            <w:shd w:val="clear" w:color="auto" w:fill="auto"/>
            <w:vAlign w:val="center"/>
          </w:tcPr>
          <w:p w14:paraId="30AD8E08">
            <w:pPr>
              <w:keepNext w:val="0"/>
              <w:keepLines w:val="0"/>
              <w:widowControl/>
              <w:suppressLineNumbers w:val="0"/>
              <w:shd w:val="clear"/>
              <w:jc w:val="center"/>
              <w:textAlignment w:val="center"/>
              <w:rPr>
                <w:rFonts w:hint="default" w:ascii="Times New Roman" w:hAnsi="Times New Roman" w:cs="Times New Roman" w:eastAsiaTheme="minorEastAsia"/>
                <w:color w:val="000000" w:themeColor="text1"/>
                <w:sz w:val="21"/>
                <w:szCs w:val="21"/>
                <w:highlight w:val="none"/>
                <w:lang w:val="en-US" w:eastAsia="zh-CN" w:bidi="ar-SA"/>
              </w:rPr>
            </w:pPr>
            <w:r>
              <w:rPr>
                <w:rFonts w:hint="default" w:ascii="Times New Roman" w:hAnsi="Times New Roman" w:cs="Times New Roman" w:eastAsiaTheme="minorEastAsia"/>
                <w:color w:val="000000" w:themeColor="text1"/>
                <w:sz w:val="21"/>
                <w:szCs w:val="21"/>
                <w:highlight w:val="none"/>
              </w:rPr>
              <w:t>--</w:t>
            </w:r>
          </w:p>
        </w:tc>
      </w:tr>
      <w:tr w14:paraId="4FCEA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continue"/>
            <w:vAlign w:val="center"/>
          </w:tcPr>
          <w:p w14:paraId="1B46ADB0">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cs="Times New Roman"/>
                <w:snapToGrid w:val="0"/>
                <w:color w:val="000000" w:themeColor="text1"/>
                <w:kern w:val="21"/>
                <w:szCs w:val="21"/>
                <w:highlight w:val="none"/>
              </w:rPr>
            </w:pPr>
          </w:p>
        </w:tc>
        <w:tc>
          <w:tcPr>
            <w:tcW w:w="1417" w:type="dxa"/>
            <w:vAlign w:val="center"/>
          </w:tcPr>
          <w:p w14:paraId="2BF28C53">
            <w:pPr>
              <w:keepNext w:val="0"/>
              <w:keepLines w:val="0"/>
              <w:pageBreakBefore w:val="0"/>
              <w:kinsoku/>
              <w:wordWrap/>
              <w:overflowPunct/>
              <w:topLinePunct w:val="0"/>
              <w:bidi w:val="0"/>
              <w:adjustRightInd/>
              <w:snapToGrid/>
              <w:ind w:right="0" w:rightChars="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701" w:type="dxa"/>
            <w:shd w:val="clear" w:color="auto" w:fill="auto"/>
            <w:vAlign w:val="center"/>
          </w:tcPr>
          <w:p w14:paraId="4F3276E6">
            <w:pPr>
              <w:keepNext w:val="0"/>
              <w:keepLines w:val="0"/>
              <w:pageBreakBefore w:val="0"/>
              <w:kinsoku/>
              <w:wordWrap/>
              <w:overflowPunct/>
              <w:topLinePunct w:val="0"/>
              <w:autoSpaceDE w:val="0"/>
              <w:autoSpaceDN w:val="0"/>
              <w:bidi w:val="0"/>
              <w:adjustRightInd/>
              <w:snapToGrid/>
              <w:ind w:right="0" w:rightChars="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276" w:type="dxa"/>
            <w:vAlign w:val="center"/>
          </w:tcPr>
          <w:p w14:paraId="798F9C7D">
            <w:pPr>
              <w:keepNext w:val="0"/>
              <w:keepLines w:val="0"/>
              <w:pageBreakBefore w:val="0"/>
              <w:kinsoku/>
              <w:wordWrap/>
              <w:overflowPunct/>
              <w:topLinePunct w:val="0"/>
              <w:autoSpaceDE w:val="0"/>
              <w:autoSpaceDN w:val="0"/>
              <w:bidi w:val="0"/>
              <w:adjustRightInd/>
              <w:snapToGrid/>
              <w:ind w:right="0" w:rightChars="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701" w:type="dxa"/>
            <w:vAlign w:val="center"/>
          </w:tcPr>
          <w:p w14:paraId="1253D4EF">
            <w:pPr>
              <w:keepNext w:val="0"/>
              <w:keepLines w:val="0"/>
              <w:pageBreakBefore w:val="0"/>
              <w:kinsoku/>
              <w:wordWrap/>
              <w:overflowPunct/>
              <w:topLinePunct w:val="0"/>
              <w:bidi w:val="0"/>
              <w:adjustRightInd/>
              <w:snapToGrid/>
              <w:ind w:right="0" w:rightChars="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59" w:type="dxa"/>
            <w:vAlign w:val="center"/>
          </w:tcPr>
          <w:p w14:paraId="19D9D72B">
            <w:pPr>
              <w:keepNext w:val="0"/>
              <w:keepLines w:val="0"/>
              <w:widowControl/>
              <w:suppressLineNumbers w:val="0"/>
              <w:shd w:val="clear"/>
              <w:jc w:val="center"/>
              <w:textAlignment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761" w:type="dxa"/>
            <w:vAlign w:val="center"/>
          </w:tcPr>
          <w:p w14:paraId="51F4D3FD">
            <w:pPr>
              <w:keepNext w:val="0"/>
              <w:keepLines w:val="0"/>
              <w:pageBreakBefore w:val="0"/>
              <w:kinsoku/>
              <w:wordWrap/>
              <w:overflowPunct/>
              <w:topLinePunct w:val="0"/>
              <w:autoSpaceDE w:val="0"/>
              <w:autoSpaceDN w:val="0"/>
              <w:bidi w:val="0"/>
              <w:adjustRightInd/>
              <w:snapToGrid/>
              <w:ind w:right="0" w:rightChars="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42" w:type="dxa"/>
            <w:shd w:val="clear" w:color="auto" w:fill="auto"/>
            <w:vAlign w:val="center"/>
          </w:tcPr>
          <w:p w14:paraId="543B861A">
            <w:pPr>
              <w:keepNext w:val="0"/>
              <w:keepLines w:val="0"/>
              <w:widowControl/>
              <w:suppressLineNumbers w:val="0"/>
              <w:shd w:val="clear"/>
              <w:jc w:val="center"/>
              <w:textAlignment w:val="center"/>
              <w:rPr>
                <w:rFonts w:hint="default" w:ascii="Times New Roman" w:hAnsi="Times New Roman" w:cs="Times New Roman" w:eastAsiaTheme="minorEastAsia"/>
                <w:color w:val="000000" w:themeColor="text1"/>
                <w:sz w:val="21"/>
                <w:szCs w:val="21"/>
                <w:highlight w:val="none"/>
                <w:lang w:val="en-US" w:eastAsia="zh-CN" w:bidi="ar-SA"/>
              </w:rPr>
            </w:pPr>
            <w:r>
              <w:rPr>
                <w:rFonts w:hint="default" w:ascii="Times New Roman" w:hAnsi="Times New Roman" w:cs="Times New Roman" w:eastAsiaTheme="minorEastAsia"/>
                <w:color w:val="000000" w:themeColor="text1"/>
                <w:sz w:val="21"/>
                <w:szCs w:val="21"/>
                <w:highlight w:val="none"/>
              </w:rPr>
              <w:t>--</w:t>
            </w:r>
          </w:p>
        </w:tc>
        <w:tc>
          <w:tcPr>
            <w:tcW w:w="1243" w:type="dxa"/>
            <w:shd w:val="clear" w:color="auto" w:fill="auto"/>
            <w:vAlign w:val="center"/>
          </w:tcPr>
          <w:p w14:paraId="7101AF1B">
            <w:pPr>
              <w:keepNext w:val="0"/>
              <w:keepLines w:val="0"/>
              <w:widowControl/>
              <w:suppressLineNumbers w:val="0"/>
              <w:shd w:val="clear"/>
              <w:jc w:val="center"/>
              <w:textAlignment w:val="center"/>
              <w:rPr>
                <w:rFonts w:hint="default" w:ascii="Times New Roman" w:hAnsi="Times New Roman" w:cs="Times New Roman" w:eastAsiaTheme="minorEastAsia"/>
                <w:color w:val="000000" w:themeColor="text1"/>
                <w:sz w:val="21"/>
                <w:szCs w:val="21"/>
                <w:highlight w:val="none"/>
                <w:lang w:val="en-US" w:eastAsia="zh-CN" w:bidi="ar-SA"/>
              </w:rPr>
            </w:pPr>
            <w:r>
              <w:rPr>
                <w:rFonts w:hint="default" w:ascii="Times New Roman" w:hAnsi="Times New Roman" w:cs="Times New Roman" w:eastAsiaTheme="minorEastAsia"/>
                <w:color w:val="000000" w:themeColor="text1"/>
                <w:sz w:val="21"/>
                <w:szCs w:val="21"/>
                <w:highlight w:val="none"/>
              </w:rPr>
              <w:t>--</w:t>
            </w:r>
          </w:p>
        </w:tc>
      </w:tr>
      <w:tr w14:paraId="7D970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restart"/>
            <w:vAlign w:val="center"/>
          </w:tcPr>
          <w:p w14:paraId="58BB7FD3">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cs="Times New Roman"/>
                <w:snapToGrid w:val="0"/>
                <w:color w:val="000000" w:themeColor="text1"/>
                <w:kern w:val="21"/>
                <w:szCs w:val="21"/>
                <w:highlight w:val="none"/>
              </w:rPr>
            </w:pPr>
            <w:r>
              <w:rPr>
                <w:rFonts w:hint="default" w:ascii="Times New Roman" w:hAnsi="Times New Roman" w:cs="Times New Roman"/>
                <w:snapToGrid w:val="0"/>
                <w:color w:val="000000" w:themeColor="text1"/>
                <w:kern w:val="21"/>
                <w:szCs w:val="21"/>
                <w:highlight w:val="none"/>
              </w:rPr>
              <w:t>一般工业</w:t>
            </w:r>
          </w:p>
          <w:p w14:paraId="44CD5173">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cs="Times New Roman"/>
                <w:snapToGrid w:val="0"/>
                <w:color w:val="000000" w:themeColor="text1"/>
                <w:kern w:val="21"/>
                <w:szCs w:val="21"/>
                <w:highlight w:val="none"/>
              </w:rPr>
            </w:pPr>
            <w:r>
              <w:rPr>
                <w:rFonts w:hint="default" w:ascii="Times New Roman" w:hAnsi="Times New Roman" w:cs="Times New Roman"/>
                <w:snapToGrid w:val="0"/>
                <w:color w:val="000000" w:themeColor="text1"/>
                <w:kern w:val="21"/>
                <w:szCs w:val="21"/>
                <w:highlight w:val="none"/>
              </w:rPr>
              <w:t>固体废物</w:t>
            </w:r>
          </w:p>
        </w:tc>
        <w:tc>
          <w:tcPr>
            <w:tcW w:w="1417" w:type="dxa"/>
            <w:shd w:val="clear" w:color="auto" w:fill="auto"/>
            <w:vAlign w:val="center"/>
          </w:tcPr>
          <w:p w14:paraId="18D0AAC4">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eastAsia="宋体" w:cs="Times New Roman"/>
                <w:color w:val="000000" w:themeColor="text1"/>
                <w:sz w:val="21"/>
                <w:szCs w:val="21"/>
                <w:highlight w:val="none"/>
                <w:lang w:val="en-US" w:eastAsia="zh-CN"/>
              </w:rPr>
              <w:t>废包装袋</w:t>
            </w:r>
          </w:p>
        </w:tc>
        <w:tc>
          <w:tcPr>
            <w:tcW w:w="1701" w:type="dxa"/>
            <w:vAlign w:val="center"/>
          </w:tcPr>
          <w:p w14:paraId="0751DB10">
            <w:pPr>
              <w:keepNext w:val="0"/>
              <w:keepLines w:val="0"/>
              <w:pageBreakBefore w:val="0"/>
              <w:kinsoku/>
              <w:wordWrap/>
              <w:overflowPunct/>
              <w:topLinePunct w:val="0"/>
              <w:bidi w:val="0"/>
              <w:adjustRightInd/>
              <w:snapToGrid/>
              <w:ind w:right="0"/>
              <w:jc w:val="center"/>
              <w:rPr>
                <w:rFonts w:hint="default" w:ascii="Times New Roman" w:hAnsi="Times New Roman" w:cs="Times New Roman"/>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276" w:type="dxa"/>
            <w:vAlign w:val="center"/>
          </w:tcPr>
          <w:p w14:paraId="65CDF7FF">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701" w:type="dxa"/>
            <w:vAlign w:val="center"/>
          </w:tcPr>
          <w:p w14:paraId="11353151">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59" w:type="dxa"/>
            <w:shd w:val="clear" w:color="auto" w:fill="auto"/>
            <w:vAlign w:val="center"/>
          </w:tcPr>
          <w:p w14:paraId="03A54BA6">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16.2t/a</w:t>
            </w:r>
          </w:p>
        </w:tc>
        <w:tc>
          <w:tcPr>
            <w:tcW w:w="1761" w:type="dxa"/>
            <w:vAlign w:val="center"/>
          </w:tcPr>
          <w:p w14:paraId="050471D6">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42" w:type="dxa"/>
            <w:shd w:val="clear" w:color="auto" w:fill="auto"/>
            <w:vAlign w:val="center"/>
          </w:tcPr>
          <w:p w14:paraId="2CBB8BA4">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16.2t/a</w:t>
            </w:r>
          </w:p>
        </w:tc>
        <w:tc>
          <w:tcPr>
            <w:tcW w:w="1243" w:type="dxa"/>
            <w:shd w:val="clear" w:color="auto" w:fill="auto"/>
            <w:vAlign w:val="center"/>
          </w:tcPr>
          <w:p w14:paraId="47D2E174">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eastAsiaTheme="minorEastAsia"/>
                <w:color w:val="000000" w:themeColor="text1"/>
                <w:sz w:val="21"/>
                <w:szCs w:val="21"/>
                <w:highlight w:val="none"/>
              </w:rPr>
              <w:t>+</w:t>
            </w:r>
            <w:r>
              <w:rPr>
                <w:rFonts w:hint="eastAsia" w:ascii="Times New Roman" w:hAnsi="Times New Roman" w:cs="Times New Roman"/>
                <w:color w:val="000000" w:themeColor="text1"/>
                <w:sz w:val="21"/>
                <w:szCs w:val="21"/>
                <w:highlight w:val="none"/>
                <w:lang w:val="en-US" w:eastAsia="zh-CN"/>
              </w:rPr>
              <w:t>16.2t/a</w:t>
            </w:r>
          </w:p>
        </w:tc>
      </w:tr>
      <w:tr w14:paraId="0A755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continue"/>
            <w:vAlign w:val="center"/>
          </w:tcPr>
          <w:p w14:paraId="61E57883">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cs="Times New Roman"/>
                <w:snapToGrid w:val="0"/>
                <w:color w:val="000000" w:themeColor="text1"/>
                <w:kern w:val="21"/>
                <w:szCs w:val="21"/>
                <w:highlight w:val="none"/>
              </w:rPr>
            </w:pPr>
          </w:p>
        </w:tc>
        <w:tc>
          <w:tcPr>
            <w:tcW w:w="1417" w:type="dxa"/>
            <w:shd w:val="clear" w:color="auto" w:fill="auto"/>
            <w:vAlign w:val="center"/>
          </w:tcPr>
          <w:p w14:paraId="3635F754">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bidi="ar-SA"/>
              </w:rPr>
              <w:t>废布袋</w:t>
            </w:r>
          </w:p>
        </w:tc>
        <w:tc>
          <w:tcPr>
            <w:tcW w:w="1701" w:type="dxa"/>
            <w:vAlign w:val="center"/>
          </w:tcPr>
          <w:p w14:paraId="4323E575">
            <w:pPr>
              <w:keepNext w:val="0"/>
              <w:keepLines w:val="0"/>
              <w:pageBreakBefore w:val="0"/>
              <w:kinsoku/>
              <w:wordWrap/>
              <w:overflowPunct/>
              <w:topLinePunct w:val="0"/>
              <w:bidi w:val="0"/>
              <w:adjustRightInd/>
              <w:snapToGrid/>
              <w:ind w:right="0"/>
              <w:jc w:val="center"/>
              <w:rPr>
                <w:rFonts w:hint="default" w:ascii="Times New Roman" w:hAnsi="Times New Roman" w:cs="Times New Roman"/>
                <w:snapToGrid w:val="0"/>
                <w:color w:val="000000" w:themeColor="text1"/>
                <w:kern w:val="2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276" w:type="dxa"/>
            <w:vAlign w:val="center"/>
          </w:tcPr>
          <w:p w14:paraId="7AE18506">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701" w:type="dxa"/>
            <w:vAlign w:val="center"/>
          </w:tcPr>
          <w:p w14:paraId="704051E0">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59" w:type="dxa"/>
            <w:shd w:val="clear" w:color="auto" w:fill="auto"/>
            <w:vAlign w:val="center"/>
          </w:tcPr>
          <w:p w14:paraId="4D8512F4">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2</w:t>
            </w:r>
            <w:r>
              <w:rPr>
                <w:rFonts w:hint="default" w:ascii="Times New Roman" w:hAnsi="Times New Roman" w:cs="Times New Roman"/>
                <w:color w:val="000000" w:themeColor="text1"/>
                <w:sz w:val="21"/>
                <w:szCs w:val="21"/>
                <w:highlight w:val="none"/>
                <w:lang w:val="en-US" w:eastAsia="zh-CN"/>
              </w:rPr>
              <w:t>t/a</w:t>
            </w:r>
          </w:p>
        </w:tc>
        <w:tc>
          <w:tcPr>
            <w:tcW w:w="1761" w:type="dxa"/>
            <w:vAlign w:val="center"/>
          </w:tcPr>
          <w:p w14:paraId="1992E9D0">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42" w:type="dxa"/>
            <w:shd w:val="clear" w:color="auto" w:fill="auto"/>
            <w:vAlign w:val="center"/>
          </w:tcPr>
          <w:p w14:paraId="55A0BC11">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2</w:t>
            </w:r>
            <w:r>
              <w:rPr>
                <w:rFonts w:hint="default" w:ascii="Times New Roman" w:hAnsi="Times New Roman" w:cs="Times New Roman"/>
                <w:color w:val="000000" w:themeColor="text1"/>
                <w:sz w:val="21"/>
                <w:szCs w:val="21"/>
                <w:highlight w:val="none"/>
                <w:lang w:val="en-US" w:eastAsia="zh-CN"/>
              </w:rPr>
              <w:t>t/a</w:t>
            </w:r>
          </w:p>
        </w:tc>
        <w:tc>
          <w:tcPr>
            <w:tcW w:w="1243" w:type="dxa"/>
            <w:shd w:val="clear" w:color="auto" w:fill="auto"/>
            <w:vAlign w:val="center"/>
          </w:tcPr>
          <w:p w14:paraId="5BCDFC9E">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eastAsiaTheme="minorEastAsia"/>
                <w:color w:val="000000" w:themeColor="text1"/>
                <w:sz w:val="21"/>
                <w:szCs w:val="21"/>
                <w:highlight w:val="none"/>
              </w:rPr>
              <w:t>+</w:t>
            </w:r>
            <w:r>
              <w:rPr>
                <w:rFonts w:hint="default" w:ascii="Times New Roman" w:hAnsi="Times New Roman"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2</w:t>
            </w:r>
            <w:r>
              <w:rPr>
                <w:rFonts w:hint="default" w:ascii="Times New Roman" w:hAnsi="Times New Roman" w:cs="Times New Roman"/>
                <w:color w:val="000000" w:themeColor="text1"/>
                <w:sz w:val="21"/>
                <w:szCs w:val="21"/>
                <w:highlight w:val="none"/>
                <w:lang w:val="en-US" w:eastAsia="zh-CN"/>
              </w:rPr>
              <w:t>t/a</w:t>
            </w:r>
          </w:p>
        </w:tc>
      </w:tr>
      <w:tr w14:paraId="1829B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continue"/>
            <w:vAlign w:val="center"/>
          </w:tcPr>
          <w:p w14:paraId="07CB0B2E">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cs="Times New Roman"/>
                <w:snapToGrid w:val="0"/>
                <w:color w:val="000000" w:themeColor="text1"/>
                <w:kern w:val="21"/>
                <w:szCs w:val="21"/>
                <w:highlight w:val="none"/>
              </w:rPr>
            </w:pPr>
          </w:p>
        </w:tc>
        <w:tc>
          <w:tcPr>
            <w:tcW w:w="1417" w:type="dxa"/>
            <w:shd w:val="clear" w:color="auto" w:fill="auto"/>
            <w:vAlign w:val="center"/>
          </w:tcPr>
          <w:p w14:paraId="6582A173">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rPr>
              <w:t>生活垃圾</w:t>
            </w:r>
          </w:p>
        </w:tc>
        <w:tc>
          <w:tcPr>
            <w:tcW w:w="1701" w:type="dxa"/>
            <w:vAlign w:val="center"/>
          </w:tcPr>
          <w:p w14:paraId="31A9581E">
            <w:pPr>
              <w:keepNext w:val="0"/>
              <w:keepLines w:val="0"/>
              <w:pageBreakBefore w:val="0"/>
              <w:kinsoku/>
              <w:wordWrap/>
              <w:overflowPunct/>
              <w:topLinePunct w:val="0"/>
              <w:bidi w:val="0"/>
              <w:adjustRightInd/>
              <w:snapToGrid/>
              <w:ind w:right="0"/>
              <w:jc w:val="center"/>
              <w:rPr>
                <w:rFonts w:hint="default" w:ascii="Times New Roman" w:hAnsi="Times New Roman" w:cs="Times New Roman"/>
                <w:snapToGrid w:val="0"/>
                <w:color w:val="000000" w:themeColor="text1"/>
                <w:kern w:val="2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276" w:type="dxa"/>
            <w:vAlign w:val="center"/>
          </w:tcPr>
          <w:p w14:paraId="0399BE1C">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701" w:type="dxa"/>
            <w:vAlign w:val="center"/>
          </w:tcPr>
          <w:p w14:paraId="0FA300B7">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59" w:type="dxa"/>
            <w:shd w:val="clear" w:color="auto" w:fill="auto"/>
            <w:vAlign w:val="center"/>
          </w:tcPr>
          <w:p w14:paraId="7395CD68">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4.</w:t>
            </w:r>
            <w:r>
              <w:rPr>
                <w:rFonts w:hint="default" w:ascii="Times New Roman" w:hAnsi="Times New Roman" w:cs="Times New Roman"/>
                <w:color w:val="000000" w:themeColor="text1"/>
                <w:sz w:val="21"/>
                <w:szCs w:val="21"/>
                <w:highlight w:val="none"/>
                <w:lang w:val="en-US" w:eastAsia="zh-CN"/>
              </w:rPr>
              <w:t>5</w:t>
            </w:r>
            <w:r>
              <w:rPr>
                <w:rFonts w:hint="default" w:ascii="Times New Roman" w:hAnsi="Times New Roman" w:cs="Times New Roman"/>
                <w:color w:val="000000" w:themeColor="text1"/>
                <w:sz w:val="21"/>
                <w:szCs w:val="21"/>
                <w:highlight w:val="none"/>
              </w:rPr>
              <w:t>t/a</w:t>
            </w:r>
          </w:p>
        </w:tc>
        <w:tc>
          <w:tcPr>
            <w:tcW w:w="1761" w:type="dxa"/>
            <w:vAlign w:val="center"/>
          </w:tcPr>
          <w:p w14:paraId="2315EE4E">
            <w:pPr>
              <w:keepNext w:val="0"/>
              <w:keepLines w:val="0"/>
              <w:pageBreakBefore w:val="0"/>
              <w:kinsoku/>
              <w:wordWrap/>
              <w:overflowPunct/>
              <w:topLinePunct w:val="0"/>
              <w:autoSpaceDE w:val="0"/>
              <w:autoSpaceDN w:val="0"/>
              <w:bidi w:val="0"/>
              <w:adjustRightInd/>
              <w:snapToGrid/>
              <w:ind w:right="0"/>
              <w:jc w:val="center"/>
              <w:rPr>
                <w:rFonts w:hint="default" w:ascii="Times New Roman" w:hAnsi="Times New Roman" w:cs="Times New Roman" w:eastAsiaTheme="minorEastAsia"/>
                <w:color w:val="000000" w:themeColor="text1"/>
                <w:sz w:val="21"/>
                <w:szCs w:val="21"/>
                <w:highlight w:val="none"/>
              </w:rPr>
            </w:pPr>
            <w:r>
              <w:rPr>
                <w:rFonts w:hint="default" w:ascii="Times New Roman" w:hAnsi="Times New Roman" w:cs="Times New Roman" w:eastAsiaTheme="minorEastAsia"/>
                <w:color w:val="000000" w:themeColor="text1"/>
                <w:sz w:val="21"/>
                <w:szCs w:val="21"/>
                <w:highlight w:val="none"/>
              </w:rPr>
              <w:t>--</w:t>
            </w:r>
          </w:p>
        </w:tc>
        <w:tc>
          <w:tcPr>
            <w:tcW w:w="1542" w:type="dxa"/>
            <w:shd w:val="clear" w:color="auto" w:fill="auto"/>
            <w:vAlign w:val="center"/>
          </w:tcPr>
          <w:p w14:paraId="7C728CDB">
            <w:pPr>
              <w:jc w:val="center"/>
              <w:rPr>
                <w:rFonts w:hint="default" w:ascii="Times New Roman" w:hAnsi="Times New Roman" w:eastAsia="宋体" w:cs="Times New Roman"/>
                <w:color w:val="000000" w:themeColor="text1"/>
                <w:sz w:val="21"/>
                <w:szCs w:val="21"/>
                <w:highlight w:val="none"/>
                <w:lang w:val="en-US" w:eastAsia="zh-CN" w:bidi="ar-SA"/>
              </w:rPr>
            </w:pPr>
            <w:r>
              <w:rPr>
                <w:rFonts w:hint="eastAsia" w:ascii="Times New Roman" w:hAnsi="Times New Roman" w:cs="Times New Roman"/>
                <w:color w:val="000000" w:themeColor="text1"/>
                <w:sz w:val="21"/>
                <w:szCs w:val="21"/>
                <w:highlight w:val="none"/>
                <w:lang w:val="en-US" w:eastAsia="zh-CN"/>
              </w:rPr>
              <w:t>4.</w:t>
            </w:r>
            <w:r>
              <w:rPr>
                <w:rFonts w:hint="default" w:ascii="Times New Roman" w:hAnsi="Times New Roman" w:cs="Times New Roman"/>
                <w:color w:val="000000" w:themeColor="text1"/>
                <w:sz w:val="21"/>
                <w:szCs w:val="21"/>
                <w:highlight w:val="none"/>
                <w:lang w:val="en-US" w:eastAsia="zh-CN"/>
              </w:rPr>
              <w:t>5</w:t>
            </w:r>
            <w:r>
              <w:rPr>
                <w:rFonts w:hint="default" w:ascii="Times New Roman" w:hAnsi="Times New Roman" w:cs="Times New Roman"/>
                <w:color w:val="000000" w:themeColor="text1"/>
                <w:sz w:val="21"/>
                <w:szCs w:val="21"/>
                <w:highlight w:val="none"/>
              </w:rPr>
              <w:t>t/a</w:t>
            </w:r>
          </w:p>
        </w:tc>
        <w:tc>
          <w:tcPr>
            <w:tcW w:w="1243" w:type="dxa"/>
            <w:shd w:val="clear" w:color="auto" w:fill="auto"/>
            <w:vAlign w:val="center"/>
          </w:tcPr>
          <w:p w14:paraId="05E113F6">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eastAsiaTheme="minorEastAsia"/>
                <w:color w:val="000000" w:themeColor="text1"/>
                <w:sz w:val="21"/>
                <w:szCs w:val="21"/>
                <w:highlight w:val="none"/>
              </w:rPr>
              <w:t>+</w:t>
            </w:r>
            <w:r>
              <w:rPr>
                <w:rFonts w:hint="eastAsia" w:ascii="Times New Roman" w:hAnsi="Times New Roman" w:cs="Times New Roman"/>
                <w:color w:val="000000" w:themeColor="text1"/>
                <w:sz w:val="21"/>
                <w:szCs w:val="21"/>
                <w:highlight w:val="none"/>
                <w:lang w:val="en-US" w:eastAsia="zh-CN"/>
              </w:rPr>
              <w:t>4.</w:t>
            </w:r>
            <w:r>
              <w:rPr>
                <w:rFonts w:hint="default" w:ascii="Times New Roman" w:hAnsi="Times New Roman" w:cs="Times New Roman"/>
                <w:color w:val="000000" w:themeColor="text1"/>
                <w:sz w:val="21"/>
                <w:szCs w:val="21"/>
                <w:highlight w:val="none"/>
                <w:lang w:val="en-US" w:eastAsia="zh-CN"/>
              </w:rPr>
              <w:t>5</w:t>
            </w:r>
            <w:r>
              <w:rPr>
                <w:rFonts w:hint="default" w:ascii="Times New Roman" w:hAnsi="Times New Roman" w:cs="Times New Roman"/>
                <w:color w:val="000000" w:themeColor="text1"/>
                <w:sz w:val="21"/>
                <w:szCs w:val="21"/>
                <w:highlight w:val="none"/>
              </w:rPr>
              <w:t>t/a</w:t>
            </w:r>
          </w:p>
        </w:tc>
      </w:tr>
      <w:tr w14:paraId="19C9F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restart"/>
            <w:vAlign w:val="center"/>
          </w:tcPr>
          <w:p w14:paraId="4CE43568">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cs="Times New Roman"/>
                <w:snapToGrid w:val="0"/>
                <w:color w:val="000000" w:themeColor="text1"/>
                <w:kern w:val="21"/>
                <w:szCs w:val="21"/>
                <w:highlight w:val="none"/>
              </w:rPr>
            </w:pPr>
            <w:r>
              <w:rPr>
                <w:rFonts w:hint="default" w:ascii="Times New Roman" w:hAnsi="Times New Roman" w:cs="Times New Roman"/>
                <w:snapToGrid w:val="0"/>
                <w:color w:val="000000" w:themeColor="text1"/>
                <w:kern w:val="21"/>
                <w:szCs w:val="21"/>
                <w:highlight w:val="none"/>
              </w:rPr>
              <w:t>危险废物</w:t>
            </w:r>
          </w:p>
        </w:tc>
        <w:tc>
          <w:tcPr>
            <w:tcW w:w="1417" w:type="dxa"/>
            <w:shd w:val="clear" w:color="auto" w:fill="auto"/>
            <w:vAlign w:val="center"/>
          </w:tcPr>
          <w:p w14:paraId="01157B95">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废机油</w:t>
            </w:r>
          </w:p>
        </w:tc>
        <w:tc>
          <w:tcPr>
            <w:tcW w:w="1701" w:type="dxa"/>
            <w:vAlign w:val="center"/>
          </w:tcPr>
          <w:p w14:paraId="019C356E">
            <w:pPr>
              <w:keepNext w:val="0"/>
              <w:keepLines w:val="0"/>
              <w:pageBreakBefore w:val="0"/>
              <w:kinsoku/>
              <w:wordWrap/>
              <w:overflowPunct/>
              <w:topLinePunct w:val="0"/>
              <w:bidi w:val="0"/>
              <w:adjustRightInd/>
              <w:snapToGrid/>
              <w:ind w:right="0"/>
              <w:jc w:val="center"/>
              <w:rPr>
                <w:rFonts w:hint="default" w:ascii="Times New Roman" w:hAnsi="Times New Roman" w:cs="Times New Roman"/>
                <w:color w:val="000000" w:themeColor="text1"/>
                <w:highlight w:val="none"/>
              </w:rPr>
            </w:pPr>
            <w:r>
              <w:rPr>
                <w:rFonts w:hint="default" w:ascii="Times New Roman" w:hAnsi="Times New Roman" w:cs="Times New Roman" w:eastAsiaTheme="minorEastAsia"/>
                <w:color w:val="000000" w:themeColor="text1"/>
                <w:szCs w:val="21"/>
                <w:highlight w:val="none"/>
              </w:rPr>
              <w:t>--</w:t>
            </w:r>
          </w:p>
        </w:tc>
        <w:tc>
          <w:tcPr>
            <w:tcW w:w="1276" w:type="dxa"/>
            <w:vAlign w:val="center"/>
          </w:tcPr>
          <w:p w14:paraId="062BABFF">
            <w:pPr>
              <w:keepNext w:val="0"/>
              <w:keepLines w:val="0"/>
              <w:pageBreakBefore w:val="0"/>
              <w:kinsoku/>
              <w:wordWrap/>
              <w:overflowPunct/>
              <w:topLinePunct w:val="0"/>
              <w:bidi w:val="0"/>
              <w:adjustRightInd/>
              <w:snapToGrid/>
              <w:ind w:right="0"/>
              <w:jc w:val="center"/>
              <w:rPr>
                <w:rFonts w:hint="default" w:ascii="Times New Roman" w:hAnsi="Times New Roman" w:cs="Times New Roman"/>
                <w:snapToGrid w:val="0"/>
                <w:color w:val="000000" w:themeColor="text1"/>
                <w:kern w:val="21"/>
                <w:szCs w:val="21"/>
                <w:highlight w:val="none"/>
              </w:rPr>
            </w:pPr>
            <w:r>
              <w:rPr>
                <w:rFonts w:hint="default" w:ascii="Times New Roman" w:hAnsi="Times New Roman" w:cs="Times New Roman"/>
                <w:snapToGrid w:val="0"/>
                <w:color w:val="000000" w:themeColor="text1"/>
                <w:kern w:val="21"/>
                <w:szCs w:val="21"/>
                <w:highlight w:val="none"/>
              </w:rPr>
              <w:t>--</w:t>
            </w:r>
          </w:p>
        </w:tc>
        <w:tc>
          <w:tcPr>
            <w:tcW w:w="1701" w:type="dxa"/>
            <w:vAlign w:val="center"/>
          </w:tcPr>
          <w:p w14:paraId="680C2FD9">
            <w:pPr>
              <w:keepNext w:val="0"/>
              <w:keepLines w:val="0"/>
              <w:pageBreakBefore w:val="0"/>
              <w:kinsoku/>
              <w:wordWrap/>
              <w:overflowPunct/>
              <w:topLinePunct w:val="0"/>
              <w:bidi w:val="0"/>
              <w:adjustRightInd/>
              <w:snapToGrid/>
              <w:ind w:right="0"/>
              <w:jc w:val="center"/>
              <w:rPr>
                <w:rFonts w:hint="default" w:ascii="Times New Roman" w:hAnsi="Times New Roman" w:cs="Times New Roman"/>
                <w:snapToGrid w:val="0"/>
                <w:color w:val="000000" w:themeColor="text1"/>
                <w:kern w:val="21"/>
                <w:szCs w:val="21"/>
                <w:highlight w:val="none"/>
              </w:rPr>
            </w:pPr>
            <w:r>
              <w:rPr>
                <w:rFonts w:hint="default" w:ascii="Times New Roman" w:hAnsi="Times New Roman" w:cs="Times New Roman"/>
                <w:snapToGrid w:val="0"/>
                <w:color w:val="000000" w:themeColor="text1"/>
                <w:kern w:val="21"/>
                <w:szCs w:val="21"/>
                <w:highlight w:val="none"/>
              </w:rPr>
              <w:t>--</w:t>
            </w:r>
          </w:p>
        </w:tc>
        <w:tc>
          <w:tcPr>
            <w:tcW w:w="1559" w:type="dxa"/>
            <w:shd w:val="clear" w:color="auto" w:fill="auto"/>
            <w:vAlign w:val="center"/>
          </w:tcPr>
          <w:p w14:paraId="3CCDF403">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05</w:t>
            </w:r>
            <w:r>
              <w:rPr>
                <w:rFonts w:hint="default" w:ascii="Times New Roman" w:hAnsi="Times New Roman" w:cs="Times New Roman"/>
                <w:color w:val="000000" w:themeColor="text1"/>
                <w:sz w:val="21"/>
                <w:szCs w:val="21"/>
                <w:highlight w:val="none"/>
              </w:rPr>
              <w:t>t/a</w:t>
            </w:r>
          </w:p>
        </w:tc>
        <w:tc>
          <w:tcPr>
            <w:tcW w:w="1761" w:type="dxa"/>
            <w:vAlign w:val="center"/>
          </w:tcPr>
          <w:p w14:paraId="38E9CD14">
            <w:pPr>
              <w:keepNext w:val="0"/>
              <w:keepLines w:val="0"/>
              <w:pageBreakBefore w:val="0"/>
              <w:kinsoku/>
              <w:wordWrap/>
              <w:overflowPunct/>
              <w:topLinePunct w:val="0"/>
              <w:bidi w:val="0"/>
              <w:adjustRightInd/>
              <w:snapToGrid/>
              <w:ind w:right="0"/>
              <w:jc w:val="center"/>
              <w:rPr>
                <w:rFonts w:hint="default" w:ascii="Times New Roman" w:hAnsi="Times New Roman" w:cs="Times New Roman"/>
                <w:snapToGrid w:val="0"/>
                <w:color w:val="000000" w:themeColor="text1"/>
                <w:kern w:val="21"/>
                <w:szCs w:val="21"/>
                <w:highlight w:val="none"/>
              </w:rPr>
            </w:pPr>
            <w:r>
              <w:rPr>
                <w:rFonts w:hint="default" w:ascii="Times New Roman" w:hAnsi="Times New Roman" w:cs="Times New Roman"/>
                <w:snapToGrid w:val="0"/>
                <w:color w:val="000000" w:themeColor="text1"/>
                <w:kern w:val="21"/>
                <w:szCs w:val="21"/>
                <w:highlight w:val="none"/>
              </w:rPr>
              <w:t>--</w:t>
            </w:r>
          </w:p>
        </w:tc>
        <w:tc>
          <w:tcPr>
            <w:tcW w:w="1542" w:type="dxa"/>
            <w:shd w:val="clear" w:color="auto" w:fill="auto"/>
            <w:vAlign w:val="center"/>
          </w:tcPr>
          <w:p w14:paraId="0805F323">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05</w:t>
            </w:r>
            <w:r>
              <w:rPr>
                <w:rFonts w:hint="default" w:ascii="Times New Roman" w:hAnsi="Times New Roman" w:cs="Times New Roman"/>
                <w:color w:val="000000" w:themeColor="text1"/>
                <w:sz w:val="21"/>
                <w:szCs w:val="21"/>
                <w:highlight w:val="none"/>
              </w:rPr>
              <w:t>t/a</w:t>
            </w:r>
          </w:p>
        </w:tc>
        <w:tc>
          <w:tcPr>
            <w:tcW w:w="1243" w:type="dxa"/>
            <w:shd w:val="clear" w:color="auto" w:fill="auto"/>
            <w:vAlign w:val="center"/>
          </w:tcPr>
          <w:p w14:paraId="75107CA5">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eastAsiaTheme="minorEastAsia"/>
                <w:color w:val="000000" w:themeColor="text1"/>
                <w:sz w:val="21"/>
                <w:szCs w:val="21"/>
                <w:highlight w:val="none"/>
              </w:rPr>
              <w:t>+</w:t>
            </w:r>
            <w:r>
              <w:rPr>
                <w:rFonts w:hint="default" w:ascii="Times New Roman" w:hAnsi="Times New Roman" w:cs="Times New Roman"/>
                <w:color w:val="000000" w:themeColor="text1"/>
                <w:sz w:val="21"/>
                <w:szCs w:val="21"/>
                <w:highlight w:val="none"/>
                <w:lang w:val="en-US" w:eastAsia="zh-CN"/>
              </w:rPr>
              <w:t>0.0</w:t>
            </w:r>
            <w:r>
              <w:rPr>
                <w:rFonts w:hint="eastAsia" w:ascii="Times New Roman" w:hAnsi="Times New Roman" w:cs="Times New Roman"/>
                <w:color w:val="000000" w:themeColor="text1"/>
                <w:sz w:val="21"/>
                <w:szCs w:val="21"/>
                <w:highlight w:val="none"/>
                <w:lang w:val="en-US" w:eastAsia="zh-CN"/>
              </w:rPr>
              <w:t>05</w:t>
            </w:r>
            <w:r>
              <w:rPr>
                <w:rFonts w:hint="default" w:ascii="Times New Roman" w:hAnsi="Times New Roman" w:cs="Times New Roman"/>
                <w:color w:val="000000" w:themeColor="text1"/>
                <w:sz w:val="21"/>
                <w:szCs w:val="21"/>
                <w:highlight w:val="none"/>
              </w:rPr>
              <w:t>t/a</w:t>
            </w:r>
          </w:p>
        </w:tc>
      </w:tr>
      <w:tr w14:paraId="40C2B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88" w:type="dxa"/>
            <w:vMerge w:val="continue"/>
            <w:vAlign w:val="center"/>
          </w:tcPr>
          <w:p w14:paraId="461E868E">
            <w:pPr>
              <w:pStyle w:val="81"/>
              <w:keepNext w:val="0"/>
              <w:keepLines w:val="0"/>
              <w:pageBreakBefore w:val="0"/>
              <w:kinsoku/>
              <w:wordWrap/>
              <w:overflowPunct/>
              <w:topLinePunct w:val="0"/>
              <w:bidi w:val="0"/>
              <w:adjustRightInd/>
              <w:snapToGrid/>
              <w:spacing w:before="0" w:beforeLines="0" w:after="0" w:afterLines="0" w:line="240" w:lineRule="auto"/>
              <w:ind w:right="0"/>
              <w:rPr>
                <w:rFonts w:hint="default" w:ascii="Times New Roman" w:hAnsi="Times New Roman" w:cs="Times New Roman"/>
                <w:snapToGrid w:val="0"/>
                <w:color w:val="000000" w:themeColor="text1"/>
                <w:kern w:val="21"/>
                <w:szCs w:val="21"/>
                <w:highlight w:val="none"/>
              </w:rPr>
            </w:pPr>
          </w:p>
        </w:tc>
        <w:tc>
          <w:tcPr>
            <w:tcW w:w="1417" w:type="dxa"/>
            <w:shd w:val="clear" w:color="auto" w:fill="auto"/>
            <w:vAlign w:val="center"/>
          </w:tcPr>
          <w:p w14:paraId="68DF64E5">
            <w:pPr>
              <w:jc w:val="center"/>
              <w:rPr>
                <w:rFonts w:hint="default" w:ascii="Times New Roman" w:hAnsi="Times New Roman" w:eastAsia="宋体" w:cs="Times New Roman"/>
                <w:bCs/>
                <w:color w:val="000000" w:themeColor="text1"/>
                <w:sz w:val="21"/>
                <w:szCs w:val="21"/>
                <w:highlight w:val="none"/>
                <w:lang w:val="en-US" w:eastAsia="zh-CN" w:bidi="ar-SA"/>
              </w:rPr>
            </w:pPr>
            <w:r>
              <w:rPr>
                <w:rFonts w:hint="default" w:ascii="Times New Roman" w:hAnsi="Times New Roman" w:cs="Times New Roman"/>
                <w:bCs/>
                <w:color w:val="000000" w:themeColor="text1"/>
                <w:sz w:val="21"/>
                <w:szCs w:val="21"/>
                <w:highlight w:val="none"/>
                <w:lang w:val="en-US" w:eastAsia="zh-CN"/>
              </w:rPr>
              <w:t>废机油桶</w:t>
            </w:r>
          </w:p>
        </w:tc>
        <w:tc>
          <w:tcPr>
            <w:tcW w:w="1701" w:type="dxa"/>
            <w:vAlign w:val="center"/>
          </w:tcPr>
          <w:p w14:paraId="69908D34">
            <w:pPr>
              <w:keepNext w:val="0"/>
              <w:keepLines w:val="0"/>
              <w:pageBreakBefore w:val="0"/>
              <w:kinsoku/>
              <w:wordWrap/>
              <w:overflowPunct/>
              <w:topLinePunct w:val="0"/>
              <w:bidi w:val="0"/>
              <w:adjustRightInd/>
              <w:snapToGrid/>
              <w:ind w:right="0"/>
              <w:jc w:val="center"/>
              <w:rPr>
                <w:rFonts w:hint="default" w:ascii="Times New Roman" w:hAnsi="Times New Roman" w:eastAsia="宋体" w:cs="Times New Roman"/>
                <w:color w:val="000000" w:themeColor="text1"/>
                <w:highlight w:val="none"/>
                <w:lang w:eastAsia="zh-CN"/>
              </w:rPr>
            </w:pPr>
            <w:r>
              <w:rPr>
                <w:rFonts w:hint="default" w:ascii="Times New Roman" w:hAnsi="Times New Roman" w:cs="Times New Roman" w:eastAsiaTheme="minorEastAsia"/>
                <w:color w:val="000000" w:themeColor="text1"/>
                <w:szCs w:val="21"/>
                <w:highlight w:val="none"/>
              </w:rPr>
              <w:t>--</w:t>
            </w:r>
          </w:p>
        </w:tc>
        <w:tc>
          <w:tcPr>
            <w:tcW w:w="1276" w:type="dxa"/>
            <w:vAlign w:val="center"/>
          </w:tcPr>
          <w:p w14:paraId="3A85E97C">
            <w:pPr>
              <w:keepNext w:val="0"/>
              <w:keepLines w:val="0"/>
              <w:pageBreakBefore w:val="0"/>
              <w:kinsoku/>
              <w:wordWrap/>
              <w:overflowPunct/>
              <w:topLinePunct w:val="0"/>
              <w:bidi w:val="0"/>
              <w:adjustRightInd/>
              <w:snapToGrid/>
              <w:ind w:right="0"/>
              <w:jc w:val="center"/>
              <w:rPr>
                <w:rFonts w:hint="default" w:ascii="Times New Roman" w:hAnsi="Times New Roman" w:cs="Times New Roman"/>
                <w:snapToGrid w:val="0"/>
                <w:color w:val="000000" w:themeColor="text1"/>
                <w:kern w:val="21"/>
                <w:szCs w:val="21"/>
                <w:highlight w:val="none"/>
              </w:rPr>
            </w:pPr>
            <w:r>
              <w:rPr>
                <w:rFonts w:hint="default" w:ascii="Times New Roman" w:hAnsi="Times New Roman" w:cs="Times New Roman"/>
                <w:snapToGrid w:val="0"/>
                <w:color w:val="000000" w:themeColor="text1"/>
                <w:kern w:val="21"/>
                <w:szCs w:val="21"/>
                <w:highlight w:val="none"/>
              </w:rPr>
              <w:t>--</w:t>
            </w:r>
          </w:p>
        </w:tc>
        <w:tc>
          <w:tcPr>
            <w:tcW w:w="1701" w:type="dxa"/>
            <w:vAlign w:val="center"/>
          </w:tcPr>
          <w:p w14:paraId="1393907A">
            <w:pPr>
              <w:keepNext w:val="0"/>
              <w:keepLines w:val="0"/>
              <w:pageBreakBefore w:val="0"/>
              <w:kinsoku/>
              <w:wordWrap/>
              <w:overflowPunct/>
              <w:topLinePunct w:val="0"/>
              <w:bidi w:val="0"/>
              <w:adjustRightInd/>
              <w:snapToGrid/>
              <w:ind w:right="0"/>
              <w:jc w:val="center"/>
              <w:rPr>
                <w:rFonts w:hint="default" w:ascii="Times New Roman" w:hAnsi="Times New Roman" w:cs="Times New Roman"/>
                <w:snapToGrid w:val="0"/>
                <w:color w:val="000000" w:themeColor="text1"/>
                <w:kern w:val="21"/>
                <w:szCs w:val="21"/>
                <w:highlight w:val="none"/>
              </w:rPr>
            </w:pPr>
            <w:r>
              <w:rPr>
                <w:rFonts w:hint="default" w:ascii="Times New Roman" w:hAnsi="Times New Roman" w:cs="Times New Roman"/>
                <w:snapToGrid w:val="0"/>
                <w:color w:val="000000" w:themeColor="text1"/>
                <w:kern w:val="21"/>
                <w:szCs w:val="21"/>
                <w:highlight w:val="none"/>
              </w:rPr>
              <w:t>--</w:t>
            </w:r>
          </w:p>
        </w:tc>
        <w:tc>
          <w:tcPr>
            <w:tcW w:w="1559" w:type="dxa"/>
            <w:shd w:val="clear" w:color="auto" w:fill="auto"/>
            <w:vAlign w:val="center"/>
          </w:tcPr>
          <w:p w14:paraId="04643F72">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0.00</w:t>
            </w:r>
            <w:r>
              <w:rPr>
                <w:rFonts w:hint="eastAsia" w:ascii="Times New Roman" w:hAnsi="Times New Roman" w:cs="Times New Roman"/>
                <w:color w:val="000000" w:themeColor="text1"/>
                <w:sz w:val="21"/>
                <w:szCs w:val="21"/>
                <w:highlight w:val="none"/>
                <w:lang w:val="en-US" w:eastAsia="zh-CN"/>
              </w:rPr>
              <w:t>2</w:t>
            </w:r>
            <w:r>
              <w:rPr>
                <w:rFonts w:hint="default" w:ascii="Times New Roman" w:hAnsi="Times New Roman" w:cs="Times New Roman"/>
                <w:color w:val="000000" w:themeColor="text1"/>
                <w:sz w:val="21"/>
                <w:szCs w:val="21"/>
                <w:highlight w:val="none"/>
              </w:rPr>
              <w:t>t/a</w:t>
            </w:r>
          </w:p>
        </w:tc>
        <w:tc>
          <w:tcPr>
            <w:tcW w:w="1761" w:type="dxa"/>
            <w:vAlign w:val="center"/>
          </w:tcPr>
          <w:p w14:paraId="42666469">
            <w:pPr>
              <w:keepNext w:val="0"/>
              <w:keepLines w:val="0"/>
              <w:pageBreakBefore w:val="0"/>
              <w:kinsoku/>
              <w:wordWrap/>
              <w:overflowPunct/>
              <w:topLinePunct w:val="0"/>
              <w:bidi w:val="0"/>
              <w:adjustRightInd/>
              <w:snapToGrid/>
              <w:ind w:right="0"/>
              <w:jc w:val="center"/>
              <w:rPr>
                <w:rFonts w:hint="default" w:ascii="Times New Roman" w:hAnsi="Times New Roman" w:cs="Times New Roman"/>
                <w:snapToGrid w:val="0"/>
                <w:color w:val="000000" w:themeColor="text1"/>
                <w:kern w:val="21"/>
                <w:szCs w:val="21"/>
                <w:highlight w:val="none"/>
              </w:rPr>
            </w:pPr>
            <w:r>
              <w:rPr>
                <w:rFonts w:hint="default" w:ascii="Times New Roman" w:hAnsi="Times New Roman" w:cs="Times New Roman"/>
                <w:snapToGrid w:val="0"/>
                <w:color w:val="000000" w:themeColor="text1"/>
                <w:kern w:val="21"/>
                <w:szCs w:val="21"/>
                <w:highlight w:val="none"/>
              </w:rPr>
              <w:t>--</w:t>
            </w:r>
          </w:p>
        </w:tc>
        <w:tc>
          <w:tcPr>
            <w:tcW w:w="1542" w:type="dxa"/>
            <w:shd w:val="clear" w:color="auto" w:fill="auto"/>
            <w:vAlign w:val="center"/>
          </w:tcPr>
          <w:p w14:paraId="77466E9A">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color w:val="000000" w:themeColor="text1"/>
                <w:sz w:val="21"/>
                <w:szCs w:val="21"/>
                <w:highlight w:val="none"/>
                <w:lang w:val="en-US" w:eastAsia="zh-CN"/>
              </w:rPr>
              <w:t>0.00</w:t>
            </w:r>
            <w:r>
              <w:rPr>
                <w:rFonts w:hint="eastAsia" w:ascii="Times New Roman" w:hAnsi="Times New Roman" w:cs="Times New Roman"/>
                <w:color w:val="000000" w:themeColor="text1"/>
                <w:sz w:val="21"/>
                <w:szCs w:val="21"/>
                <w:highlight w:val="none"/>
                <w:lang w:val="en-US" w:eastAsia="zh-CN"/>
              </w:rPr>
              <w:t>2</w:t>
            </w:r>
            <w:r>
              <w:rPr>
                <w:rFonts w:hint="default" w:ascii="Times New Roman" w:hAnsi="Times New Roman" w:cs="Times New Roman"/>
                <w:color w:val="000000" w:themeColor="text1"/>
                <w:sz w:val="21"/>
                <w:szCs w:val="21"/>
                <w:highlight w:val="none"/>
              </w:rPr>
              <w:t>t/a</w:t>
            </w:r>
          </w:p>
        </w:tc>
        <w:tc>
          <w:tcPr>
            <w:tcW w:w="1243" w:type="dxa"/>
            <w:shd w:val="clear" w:color="auto" w:fill="auto"/>
            <w:vAlign w:val="center"/>
          </w:tcPr>
          <w:p w14:paraId="59883DA3">
            <w:pPr>
              <w:jc w:val="center"/>
              <w:rPr>
                <w:rFonts w:hint="default" w:ascii="Times New Roman" w:hAnsi="Times New Roman" w:eastAsia="宋体" w:cs="Times New Roman"/>
                <w:color w:val="000000" w:themeColor="text1"/>
                <w:sz w:val="21"/>
                <w:szCs w:val="21"/>
                <w:highlight w:val="none"/>
                <w:lang w:val="en-US" w:eastAsia="zh-CN" w:bidi="ar-SA"/>
              </w:rPr>
            </w:pPr>
            <w:r>
              <w:rPr>
                <w:rFonts w:hint="default" w:ascii="Times New Roman" w:hAnsi="Times New Roman" w:cs="Times New Roman" w:eastAsiaTheme="minorEastAsia"/>
                <w:color w:val="000000" w:themeColor="text1"/>
                <w:sz w:val="21"/>
                <w:szCs w:val="21"/>
                <w:highlight w:val="none"/>
              </w:rPr>
              <w:t>+</w:t>
            </w:r>
            <w:r>
              <w:rPr>
                <w:rFonts w:hint="default" w:ascii="Times New Roman" w:hAnsi="Times New Roman" w:cs="Times New Roman"/>
                <w:color w:val="000000" w:themeColor="text1"/>
                <w:sz w:val="21"/>
                <w:szCs w:val="21"/>
                <w:highlight w:val="none"/>
                <w:lang w:val="en-US" w:eastAsia="zh-CN"/>
              </w:rPr>
              <w:t>0.00</w:t>
            </w:r>
            <w:r>
              <w:rPr>
                <w:rFonts w:hint="eastAsia" w:ascii="Times New Roman" w:hAnsi="Times New Roman" w:cs="Times New Roman"/>
                <w:color w:val="000000" w:themeColor="text1"/>
                <w:sz w:val="21"/>
                <w:szCs w:val="21"/>
                <w:highlight w:val="none"/>
                <w:lang w:val="en-US" w:eastAsia="zh-CN"/>
              </w:rPr>
              <w:t>2</w:t>
            </w:r>
            <w:r>
              <w:rPr>
                <w:rFonts w:hint="default" w:ascii="Times New Roman" w:hAnsi="Times New Roman" w:cs="Times New Roman"/>
                <w:color w:val="000000" w:themeColor="text1"/>
                <w:sz w:val="21"/>
                <w:szCs w:val="21"/>
                <w:highlight w:val="none"/>
              </w:rPr>
              <w:t>t/a</w:t>
            </w:r>
          </w:p>
        </w:tc>
      </w:tr>
    </w:tbl>
    <w:p w14:paraId="2C6E0866">
      <w:pPr>
        <w:pStyle w:val="81"/>
        <w:spacing w:beforeLines="80" w:after="31"/>
        <w:jc w:val="left"/>
        <w:rPr>
          <w:rFonts w:hint="default" w:ascii="Times New Roman" w:hAnsi="Times New Roman" w:cs="Times New Roman"/>
          <w:color w:val="000000" w:themeColor="text1"/>
          <w:sz w:val="84"/>
          <w:szCs w:val="84"/>
          <w:highlight w:val="none"/>
        </w:rPr>
      </w:pPr>
      <w:r>
        <w:rPr>
          <w:rFonts w:hint="default" w:ascii="Times New Roman" w:hAnsi="Times New Roman" w:cs="Times New Roman"/>
          <w:snapToGrid w:val="0"/>
          <w:color w:val="000000" w:themeColor="text1"/>
          <w:kern w:val="21"/>
          <w:szCs w:val="21"/>
          <w:highlight w:val="none"/>
        </w:rPr>
        <w:t>注：</w:t>
      </w:r>
      <w:r>
        <w:rPr>
          <w:rFonts w:hint="default" w:ascii="Times New Roman" w:hAnsi="Times New Roman" w:cs="Times New Roman"/>
          <w:snapToGrid w:val="0"/>
          <w:color w:val="000000" w:themeColor="text1"/>
          <w:spacing w:val="-16"/>
          <w:kern w:val="21"/>
          <w:szCs w:val="21"/>
          <w:highlight w:val="none"/>
        </w:rPr>
        <w:fldChar w:fldCharType="begin"/>
      </w:r>
      <w:r>
        <w:rPr>
          <w:rFonts w:hint="default" w:ascii="Times New Roman" w:hAnsi="Times New Roman" w:cs="Times New Roman"/>
          <w:snapToGrid w:val="0"/>
          <w:color w:val="000000" w:themeColor="text1"/>
          <w:spacing w:val="-16"/>
          <w:kern w:val="21"/>
          <w:szCs w:val="21"/>
          <w:highlight w:val="none"/>
        </w:rPr>
        <w:instrText xml:space="preserve"> = 6 \* GB3 \* MERGEFORMAT </w:instrText>
      </w:r>
      <w:r>
        <w:rPr>
          <w:rFonts w:hint="default" w:ascii="Times New Roman" w:hAnsi="Times New Roman" w:cs="Times New Roman"/>
          <w:snapToGrid w:val="0"/>
          <w:color w:val="000000" w:themeColor="text1"/>
          <w:spacing w:val="-16"/>
          <w:kern w:val="21"/>
          <w:szCs w:val="21"/>
          <w:highlight w:val="none"/>
        </w:rPr>
        <w:fldChar w:fldCharType="separate"/>
      </w:r>
      <w:r>
        <w:rPr>
          <w:rFonts w:hint="default" w:ascii="Times New Roman" w:hAnsi="Times New Roman" w:cs="Times New Roman"/>
          <w:color w:val="000000" w:themeColor="text1"/>
          <w:szCs w:val="21"/>
          <w:highlight w:val="none"/>
        </w:rPr>
        <w:t>⑥</w:t>
      </w:r>
      <w:r>
        <w:rPr>
          <w:rFonts w:hint="default" w:ascii="Times New Roman" w:hAnsi="Times New Roman" w:cs="Times New Roman"/>
          <w:snapToGrid w:val="0"/>
          <w:color w:val="000000" w:themeColor="text1"/>
          <w:spacing w:val="-16"/>
          <w:kern w:val="21"/>
          <w:szCs w:val="21"/>
          <w:highlight w:val="none"/>
        </w:rPr>
        <w:fldChar w:fldCharType="end"/>
      </w:r>
      <w:r>
        <w:rPr>
          <w:rFonts w:hint="default" w:ascii="Times New Roman" w:hAnsi="Times New Roman" w:cs="Times New Roman"/>
          <w:snapToGrid w:val="0"/>
          <w:color w:val="000000" w:themeColor="text1"/>
          <w:spacing w:val="-16"/>
          <w:kern w:val="21"/>
          <w:szCs w:val="21"/>
          <w:highlight w:val="none"/>
        </w:rPr>
        <w:t>=</w:t>
      </w:r>
      <w:r>
        <w:rPr>
          <w:rFonts w:hint="default" w:ascii="Times New Roman" w:hAnsi="Times New Roman" w:cs="Times New Roman"/>
          <w:snapToGrid w:val="0"/>
          <w:color w:val="000000" w:themeColor="text1"/>
          <w:spacing w:val="-6"/>
          <w:kern w:val="21"/>
          <w:szCs w:val="21"/>
          <w:highlight w:val="none"/>
        </w:rPr>
        <w:fldChar w:fldCharType="begin"/>
      </w:r>
      <w:r>
        <w:rPr>
          <w:rFonts w:hint="default" w:ascii="Times New Roman" w:hAnsi="Times New Roman" w:cs="Times New Roman"/>
          <w:snapToGrid w:val="0"/>
          <w:color w:val="000000" w:themeColor="text1"/>
          <w:spacing w:val="-6"/>
          <w:kern w:val="21"/>
          <w:szCs w:val="21"/>
          <w:highlight w:val="none"/>
        </w:rPr>
        <w:instrText xml:space="preserve"> = 1 \* GB3 \* MERGEFORMAT </w:instrText>
      </w:r>
      <w:r>
        <w:rPr>
          <w:rFonts w:hint="default" w:ascii="Times New Roman" w:hAnsi="Times New Roman" w:cs="Times New Roman"/>
          <w:snapToGrid w:val="0"/>
          <w:color w:val="000000" w:themeColor="text1"/>
          <w:spacing w:val="-6"/>
          <w:kern w:val="21"/>
          <w:szCs w:val="21"/>
          <w:highlight w:val="none"/>
        </w:rPr>
        <w:fldChar w:fldCharType="separate"/>
      </w:r>
      <w:r>
        <w:rPr>
          <w:rFonts w:hint="default" w:ascii="Times New Roman" w:hAnsi="Times New Roman" w:cs="Times New Roman"/>
          <w:color w:val="000000" w:themeColor="text1"/>
          <w:szCs w:val="21"/>
          <w:highlight w:val="none"/>
        </w:rPr>
        <w:t>①</w:t>
      </w:r>
      <w:r>
        <w:rPr>
          <w:rFonts w:hint="default" w:ascii="Times New Roman" w:hAnsi="Times New Roman" w:cs="Times New Roman"/>
          <w:snapToGrid w:val="0"/>
          <w:color w:val="000000" w:themeColor="text1"/>
          <w:spacing w:val="-6"/>
          <w:kern w:val="21"/>
          <w:szCs w:val="21"/>
          <w:highlight w:val="none"/>
        </w:rPr>
        <w:fldChar w:fldCharType="end"/>
      </w:r>
      <w:r>
        <w:rPr>
          <w:rFonts w:hint="default" w:ascii="Times New Roman" w:hAnsi="Times New Roman" w:cs="Times New Roman"/>
          <w:snapToGrid w:val="0"/>
          <w:color w:val="000000" w:themeColor="text1"/>
          <w:spacing w:val="-6"/>
          <w:kern w:val="21"/>
          <w:szCs w:val="21"/>
          <w:highlight w:val="none"/>
        </w:rPr>
        <w:t>+</w:t>
      </w:r>
      <w:r>
        <w:rPr>
          <w:rFonts w:hint="default" w:ascii="Times New Roman" w:hAnsi="Times New Roman" w:cs="Times New Roman"/>
          <w:snapToGrid w:val="0"/>
          <w:color w:val="000000" w:themeColor="text1"/>
          <w:spacing w:val="-6"/>
          <w:kern w:val="21"/>
          <w:szCs w:val="21"/>
          <w:highlight w:val="none"/>
        </w:rPr>
        <w:fldChar w:fldCharType="begin"/>
      </w:r>
      <w:r>
        <w:rPr>
          <w:rFonts w:hint="default" w:ascii="Times New Roman" w:hAnsi="Times New Roman" w:cs="Times New Roman"/>
          <w:snapToGrid w:val="0"/>
          <w:color w:val="000000" w:themeColor="text1"/>
          <w:spacing w:val="-6"/>
          <w:kern w:val="21"/>
          <w:szCs w:val="21"/>
          <w:highlight w:val="none"/>
        </w:rPr>
        <w:instrText xml:space="preserve"> = 3 \* GB3 \* MERGEFORMAT </w:instrText>
      </w:r>
      <w:r>
        <w:rPr>
          <w:rFonts w:hint="default" w:ascii="Times New Roman" w:hAnsi="Times New Roman" w:cs="Times New Roman"/>
          <w:snapToGrid w:val="0"/>
          <w:color w:val="000000" w:themeColor="text1"/>
          <w:spacing w:val="-6"/>
          <w:kern w:val="21"/>
          <w:szCs w:val="21"/>
          <w:highlight w:val="none"/>
        </w:rPr>
        <w:fldChar w:fldCharType="separate"/>
      </w:r>
      <w:r>
        <w:rPr>
          <w:rFonts w:hint="default" w:ascii="Times New Roman" w:hAnsi="Times New Roman" w:cs="Times New Roman"/>
          <w:color w:val="000000" w:themeColor="text1"/>
          <w:szCs w:val="21"/>
          <w:highlight w:val="none"/>
        </w:rPr>
        <w:t>③</w:t>
      </w:r>
      <w:r>
        <w:rPr>
          <w:rFonts w:hint="default" w:ascii="Times New Roman" w:hAnsi="Times New Roman" w:cs="Times New Roman"/>
          <w:snapToGrid w:val="0"/>
          <w:color w:val="000000" w:themeColor="text1"/>
          <w:spacing w:val="-6"/>
          <w:kern w:val="21"/>
          <w:szCs w:val="21"/>
          <w:highlight w:val="none"/>
        </w:rPr>
        <w:fldChar w:fldCharType="end"/>
      </w:r>
      <w:r>
        <w:rPr>
          <w:rFonts w:hint="default" w:ascii="Times New Roman" w:hAnsi="Times New Roman" w:cs="Times New Roman"/>
          <w:snapToGrid w:val="0"/>
          <w:color w:val="000000" w:themeColor="text1"/>
          <w:spacing w:val="-6"/>
          <w:kern w:val="21"/>
          <w:szCs w:val="21"/>
          <w:highlight w:val="none"/>
        </w:rPr>
        <w:t>+</w:t>
      </w:r>
      <w:r>
        <w:rPr>
          <w:rFonts w:hint="default" w:ascii="Times New Roman" w:hAnsi="Times New Roman" w:cs="Times New Roman"/>
          <w:snapToGrid w:val="0"/>
          <w:color w:val="000000" w:themeColor="text1"/>
          <w:spacing w:val="-6"/>
          <w:kern w:val="21"/>
          <w:szCs w:val="21"/>
          <w:highlight w:val="none"/>
        </w:rPr>
        <w:fldChar w:fldCharType="begin"/>
      </w:r>
      <w:r>
        <w:rPr>
          <w:rFonts w:hint="default" w:ascii="Times New Roman" w:hAnsi="Times New Roman" w:cs="Times New Roman"/>
          <w:snapToGrid w:val="0"/>
          <w:color w:val="000000" w:themeColor="text1"/>
          <w:spacing w:val="-6"/>
          <w:kern w:val="21"/>
          <w:szCs w:val="21"/>
          <w:highlight w:val="none"/>
        </w:rPr>
        <w:instrText xml:space="preserve"> = 4 \* GB3 \* MERGEFORMAT </w:instrText>
      </w:r>
      <w:r>
        <w:rPr>
          <w:rFonts w:hint="default" w:ascii="Times New Roman" w:hAnsi="Times New Roman" w:cs="Times New Roman"/>
          <w:snapToGrid w:val="0"/>
          <w:color w:val="000000" w:themeColor="text1"/>
          <w:spacing w:val="-6"/>
          <w:kern w:val="21"/>
          <w:szCs w:val="21"/>
          <w:highlight w:val="none"/>
        </w:rPr>
        <w:fldChar w:fldCharType="separate"/>
      </w:r>
      <w:r>
        <w:rPr>
          <w:rFonts w:hint="default" w:ascii="Times New Roman" w:hAnsi="Times New Roman" w:cs="Times New Roman"/>
          <w:color w:val="000000" w:themeColor="text1"/>
          <w:szCs w:val="21"/>
          <w:highlight w:val="none"/>
        </w:rPr>
        <w:t>④</w:t>
      </w:r>
      <w:r>
        <w:rPr>
          <w:rFonts w:hint="default" w:ascii="Times New Roman" w:hAnsi="Times New Roman" w:cs="Times New Roman"/>
          <w:snapToGrid w:val="0"/>
          <w:color w:val="000000" w:themeColor="text1"/>
          <w:spacing w:val="-6"/>
          <w:kern w:val="21"/>
          <w:szCs w:val="21"/>
          <w:highlight w:val="none"/>
        </w:rPr>
        <w:fldChar w:fldCharType="end"/>
      </w:r>
      <w:r>
        <w:rPr>
          <w:rFonts w:hint="default" w:ascii="Times New Roman" w:hAnsi="Times New Roman" w:cs="Times New Roman"/>
          <w:snapToGrid w:val="0"/>
          <w:color w:val="000000" w:themeColor="text1"/>
          <w:spacing w:val="-6"/>
          <w:kern w:val="21"/>
          <w:szCs w:val="21"/>
          <w:highlight w:val="none"/>
        </w:rPr>
        <w:t>-</w:t>
      </w:r>
      <w:r>
        <w:rPr>
          <w:rFonts w:hint="default" w:ascii="Times New Roman" w:hAnsi="Times New Roman" w:cs="Times New Roman"/>
          <w:snapToGrid w:val="0"/>
          <w:color w:val="000000" w:themeColor="text1"/>
          <w:spacing w:val="-16"/>
          <w:kern w:val="21"/>
          <w:szCs w:val="21"/>
          <w:highlight w:val="none"/>
        </w:rPr>
        <w:fldChar w:fldCharType="begin"/>
      </w:r>
      <w:r>
        <w:rPr>
          <w:rFonts w:hint="default" w:ascii="Times New Roman" w:hAnsi="Times New Roman" w:cs="Times New Roman"/>
          <w:snapToGrid w:val="0"/>
          <w:color w:val="000000" w:themeColor="text1"/>
          <w:spacing w:val="-16"/>
          <w:kern w:val="21"/>
          <w:szCs w:val="21"/>
          <w:highlight w:val="none"/>
        </w:rPr>
        <w:instrText xml:space="preserve"> = 5 \* GB3 \* MERGEFORMAT </w:instrText>
      </w:r>
      <w:r>
        <w:rPr>
          <w:rFonts w:hint="default" w:ascii="Times New Roman" w:hAnsi="Times New Roman" w:cs="Times New Roman"/>
          <w:snapToGrid w:val="0"/>
          <w:color w:val="000000" w:themeColor="text1"/>
          <w:spacing w:val="-16"/>
          <w:kern w:val="21"/>
          <w:szCs w:val="21"/>
          <w:highlight w:val="none"/>
        </w:rPr>
        <w:fldChar w:fldCharType="separate"/>
      </w:r>
      <w:r>
        <w:rPr>
          <w:rFonts w:hint="default" w:ascii="Times New Roman" w:hAnsi="Times New Roman" w:cs="Times New Roman"/>
          <w:color w:val="000000" w:themeColor="text1"/>
          <w:szCs w:val="21"/>
          <w:highlight w:val="none"/>
        </w:rPr>
        <w:t>⑤</w:t>
      </w:r>
      <w:r>
        <w:rPr>
          <w:rFonts w:hint="default" w:ascii="Times New Roman" w:hAnsi="Times New Roman" w:cs="Times New Roman"/>
          <w:snapToGrid w:val="0"/>
          <w:color w:val="000000" w:themeColor="text1"/>
          <w:spacing w:val="-16"/>
          <w:kern w:val="21"/>
          <w:szCs w:val="21"/>
          <w:highlight w:val="none"/>
        </w:rPr>
        <w:fldChar w:fldCharType="end"/>
      </w:r>
      <w:r>
        <w:rPr>
          <w:rFonts w:hint="default" w:ascii="Times New Roman" w:hAnsi="Times New Roman" w:cs="Times New Roman"/>
          <w:snapToGrid w:val="0"/>
          <w:color w:val="000000" w:themeColor="text1"/>
          <w:spacing w:val="-16"/>
          <w:kern w:val="21"/>
          <w:szCs w:val="21"/>
          <w:highlight w:val="none"/>
        </w:rPr>
        <w:t>；</w:t>
      </w:r>
      <w:r>
        <w:rPr>
          <w:rFonts w:hint="default" w:ascii="Times New Roman" w:hAnsi="Times New Roman" w:cs="Times New Roman"/>
          <w:snapToGrid w:val="0"/>
          <w:color w:val="000000" w:themeColor="text1"/>
          <w:spacing w:val="-6"/>
          <w:kern w:val="21"/>
          <w:szCs w:val="21"/>
          <w:highlight w:val="none"/>
        </w:rPr>
        <w:fldChar w:fldCharType="begin"/>
      </w:r>
      <w:r>
        <w:rPr>
          <w:rFonts w:hint="default" w:ascii="Times New Roman" w:hAnsi="Times New Roman" w:cs="Times New Roman"/>
          <w:snapToGrid w:val="0"/>
          <w:color w:val="000000" w:themeColor="text1"/>
          <w:spacing w:val="-6"/>
          <w:kern w:val="21"/>
          <w:szCs w:val="21"/>
          <w:highlight w:val="none"/>
        </w:rPr>
        <w:instrText xml:space="preserve"> = 7 \* GB3 \* MERGEFORMAT </w:instrText>
      </w:r>
      <w:r>
        <w:rPr>
          <w:rFonts w:hint="default" w:ascii="Times New Roman" w:hAnsi="Times New Roman" w:cs="Times New Roman"/>
          <w:snapToGrid w:val="0"/>
          <w:color w:val="000000" w:themeColor="text1"/>
          <w:spacing w:val="-6"/>
          <w:kern w:val="21"/>
          <w:szCs w:val="21"/>
          <w:highlight w:val="none"/>
        </w:rPr>
        <w:fldChar w:fldCharType="separate"/>
      </w:r>
      <w:r>
        <w:rPr>
          <w:rFonts w:hint="default" w:ascii="Times New Roman" w:hAnsi="Times New Roman" w:cs="Times New Roman"/>
          <w:color w:val="000000" w:themeColor="text1"/>
          <w:szCs w:val="21"/>
          <w:highlight w:val="none"/>
        </w:rPr>
        <w:t>⑦</w:t>
      </w:r>
      <w:r>
        <w:rPr>
          <w:rFonts w:hint="default" w:ascii="Times New Roman" w:hAnsi="Times New Roman" w:cs="Times New Roman"/>
          <w:snapToGrid w:val="0"/>
          <w:color w:val="000000" w:themeColor="text1"/>
          <w:spacing w:val="-6"/>
          <w:kern w:val="21"/>
          <w:szCs w:val="21"/>
          <w:highlight w:val="none"/>
        </w:rPr>
        <w:fldChar w:fldCharType="end"/>
      </w:r>
      <w:r>
        <w:rPr>
          <w:rFonts w:hint="default" w:ascii="Times New Roman" w:hAnsi="Times New Roman" w:cs="Times New Roman"/>
          <w:snapToGrid w:val="0"/>
          <w:color w:val="000000" w:themeColor="text1"/>
          <w:spacing w:val="-6"/>
          <w:kern w:val="21"/>
          <w:szCs w:val="21"/>
          <w:highlight w:val="none"/>
        </w:rPr>
        <w:t>=</w:t>
      </w:r>
      <w:r>
        <w:rPr>
          <w:rFonts w:hint="default" w:ascii="Times New Roman" w:hAnsi="Times New Roman" w:cs="Times New Roman"/>
          <w:snapToGrid w:val="0"/>
          <w:color w:val="000000" w:themeColor="text1"/>
          <w:spacing w:val="-16"/>
          <w:kern w:val="21"/>
          <w:szCs w:val="21"/>
          <w:highlight w:val="none"/>
        </w:rPr>
        <w:fldChar w:fldCharType="begin"/>
      </w:r>
      <w:r>
        <w:rPr>
          <w:rFonts w:hint="default" w:ascii="Times New Roman" w:hAnsi="Times New Roman" w:cs="Times New Roman"/>
          <w:snapToGrid w:val="0"/>
          <w:color w:val="000000" w:themeColor="text1"/>
          <w:spacing w:val="-16"/>
          <w:kern w:val="21"/>
          <w:szCs w:val="21"/>
          <w:highlight w:val="none"/>
        </w:rPr>
        <w:instrText xml:space="preserve"> = 6 \* GB3 \* MERGEFORMAT </w:instrText>
      </w:r>
      <w:r>
        <w:rPr>
          <w:rFonts w:hint="default" w:ascii="Times New Roman" w:hAnsi="Times New Roman" w:cs="Times New Roman"/>
          <w:snapToGrid w:val="0"/>
          <w:color w:val="000000" w:themeColor="text1"/>
          <w:spacing w:val="-16"/>
          <w:kern w:val="21"/>
          <w:szCs w:val="21"/>
          <w:highlight w:val="none"/>
        </w:rPr>
        <w:fldChar w:fldCharType="separate"/>
      </w:r>
      <w:r>
        <w:rPr>
          <w:rFonts w:hint="default" w:ascii="Times New Roman" w:hAnsi="Times New Roman" w:cs="Times New Roman"/>
          <w:color w:val="000000" w:themeColor="text1"/>
          <w:szCs w:val="21"/>
          <w:highlight w:val="none"/>
        </w:rPr>
        <w:t>⑥</w:t>
      </w:r>
      <w:r>
        <w:rPr>
          <w:rFonts w:hint="default" w:ascii="Times New Roman" w:hAnsi="Times New Roman" w:cs="Times New Roman"/>
          <w:snapToGrid w:val="0"/>
          <w:color w:val="000000" w:themeColor="text1"/>
          <w:spacing w:val="-16"/>
          <w:kern w:val="21"/>
          <w:szCs w:val="21"/>
          <w:highlight w:val="none"/>
        </w:rPr>
        <w:fldChar w:fldCharType="end"/>
      </w:r>
      <w:r>
        <w:rPr>
          <w:rFonts w:hint="default" w:ascii="Times New Roman" w:hAnsi="Times New Roman" w:cs="Times New Roman"/>
          <w:snapToGrid w:val="0"/>
          <w:color w:val="000000" w:themeColor="text1"/>
          <w:spacing w:val="-16"/>
          <w:kern w:val="21"/>
          <w:szCs w:val="21"/>
          <w:highlight w:val="none"/>
        </w:rPr>
        <w:t>-</w:t>
      </w:r>
      <w:r>
        <w:rPr>
          <w:rFonts w:hint="default" w:ascii="Times New Roman" w:hAnsi="Times New Roman" w:cs="Times New Roman"/>
          <w:snapToGrid w:val="0"/>
          <w:color w:val="000000" w:themeColor="text1"/>
          <w:spacing w:val="-6"/>
          <w:kern w:val="21"/>
          <w:szCs w:val="21"/>
          <w:highlight w:val="none"/>
        </w:rPr>
        <w:fldChar w:fldCharType="begin"/>
      </w:r>
      <w:r>
        <w:rPr>
          <w:rFonts w:hint="default" w:ascii="Times New Roman" w:hAnsi="Times New Roman" w:cs="Times New Roman"/>
          <w:snapToGrid w:val="0"/>
          <w:color w:val="000000" w:themeColor="text1"/>
          <w:spacing w:val="-6"/>
          <w:kern w:val="21"/>
          <w:szCs w:val="21"/>
          <w:highlight w:val="none"/>
        </w:rPr>
        <w:instrText xml:space="preserve"> = 1 \* GB3 \* MERGEFORMAT </w:instrText>
      </w:r>
      <w:r>
        <w:rPr>
          <w:rFonts w:hint="default" w:ascii="Times New Roman" w:hAnsi="Times New Roman" w:cs="Times New Roman"/>
          <w:snapToGrid w:val="0"/>
          <w:color w:val="000000" w:themeColor="text1"/>
          <w:spacing w:val="-6"/>
          <w:kern w:val="21"/>
          <w:szCs w:val="21"/>
          <w:highlight w:val="none"/>
        </w:rPr>
        <w:fldChar w:fldCharType="separate"/>
      </w:r>
      <w:r>
        <w:rPr>
          <w:rFonts w:hint="default" w:ascii="Times New Roman" w:hAnsi="Times New Roman" w:cs="Times New Roman"/>
          <w:color w:val="000000" w:themeColor="text1"/>
          <w:szCs w:val="21"/>
          <w:highlight w:val="none"/>
        </w:rPr>
        <w:t>①</w:t>
      </w:r>
      <w:r>
        <w:rPr>
          <w:rFonts w:hint="default" w:ascii="Times New Roman" w:hAnsi="Times New Roman" w:cs="Times New Roman"/>
          <w:snapToGrid w:val="0"/>
          <w:color w:val="000000" w:themeColor="text1"/>
          <w:spacing w:val="-6"/>
          <w:kern w:val="21"/>
          <w:szCs w:val="21"/>
          <w:highlight w:val="none"/>
        </w:rPr>
        <w:fldChar w:fldCharType="end"/>
      </w:r>
    </w:p>
    <w:sectPr>
      <w:footerReference r:id="rId6"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ms Rmn">
    <w:altName w:val="FreeSerif"/>
    <w:panose1 w:val="02020603040505020304"/>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Consolas">
    <w:altName w:val="Liberation Sans Narrow"/>
    <w:panose1 w:val="020B0609020204030204"/>
    <w:charset w:val="00"/>
    <w:family w:val="modern"/>
    <w:pitch w:val="default"/>
    <w:sig w:usb0="00000000" w:usb1="00000000" w:usb2="00000001" w:usb3="00000000" w:csb0="6000019F" w:csb1="DFD70000"/>
  </w:font>
  <w:font w:name="Liberation Sans Narrow">
    <w:panose1 w:val="020B0606020202030204"/>
    <w:charset w:val="00"/>
    <w:family w:val="auto"/>
    <w:pitch w:val="default"/>
    <w:sig w:usb0="A00002AF" w:usb1="500078FB" w:usb2="00000000" w:usb3="00000000" w:csb0="6000009F" w:csb1="DFD70000"/>
  </w:font>
  <w:font w:name="Arial Unicode MS">
    <w:altName w:val="DejaVu Sans"/>
    <w:panose1 w:val="020B0604020202020204"/>
    <w:charset w:val="86"/>
    <w:family w:val="swiss"/>
    <w:pitch w:val="default"/>
    <w:sig w:usb0="00000000" w:usb1="00000000" w:usb2="0000003F" w:usb3="00000000" w:csb0="603F01FF" w:csb1="FFFF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Black">
    <w:altName w:val="DejaVu Sans"/>
    <w:panose1 w:val="020B0A04020102020204"/>
    <w:charset w:val="00"/>
    <w:family w:val="swiss"/>
    <w:pitch w:val="default"/>
    <w:sig w:usb0="00000000" w:usb1="00000000" w:usb2="00000000" w:usb3="00000000" w:csb0="6000009F" w:csb1="DFD7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altName w:val="MathJax_Vector"/>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2BE3">
    <w:pPr>
      <w:pStyle w:val="2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446B">
    <w:pPr>
      <w:pStyle w:val="23"/>
      <w:ind w:right="360"/>
    </w:pPr>
    <w:r>
      <w:rPr>
        <w:sz w:val="18"/>
      </w:rPr>
      <w:pict>
        <v:shape id="_x0000_s3073" o:spid="_x0000_s3073" o:spt="202" type="#_x0000_t202" style="position:absolute;left:0pt;margin-top:0pt;height:11.65pt;width:22.2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14:paraId="0B837FC2">
                <w:pPr>
                  <w:pStyle w:val="23"/>
                  <w:pBdr>
                    <w:top w:val="none" w:color="auto" w:sz="0" w:space="0"/>
                    <w:left w:val="none" w:color="auto" w:sz="0" w:space="0"/>
                    <w:bottom w:val="none" w:color="auto" w:sz="0" w:space="0"/>
                    <w:right w:val="none" w:color="auto" w:sz="0" w:space="0"/>
                    <w:between w:val="none" w:color="auto" w:sz="0" w:space="0"/>
                  </w:pBdr>
                  <w:jc w:val="center"/>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21555">
    <w:pPr>
      <w:pStyle w:val="2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8F12F">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E5DD1"/>
    <w:multiLevelType w:val="singleLevel"/>
    <w:tmpl w:val="B07E5DD1"/>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1">
    <w:nsid w:val="681A115A"/>
    <w:multiLevelType w:val="singleLevel"/>
    <w:tmpl w:val="681A115A"/>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YxNjVhYWQ4NGY2MWU3MTc0NjNmY2ZiOGZhMjBhMjQifQ=="/>
  </w:docVars>
  <w:rsids>
    <w:rsidRoot w:val="00172A27"/>
    <w:rsid w:val="000060B3"/>
    <w:rsid w:val="00020DCA"/>
    <w:rsid w:val="0004364B"/>
    <w:rsid w:val="00061B1F"/>
    <w:rsid w:val="00065EEE"/>
    <w:rsid w:val="000733C4"/>
    <w:rsid w:val="00074783"/>
    <w:rsid w:val="0008070B"/>
    <w:rsid w:val="000810AC"/>
    <w:rsid w:val="00081A02"/>
    <w:rsid w:val="00082231"/>
    <w:rsid w:val="00092D38"/>
    <w:rsid w:val="0009377B"/>
    <w:rsid w:val="000A20C9"/>
    <w:rsid w:val="000B058F"/>
    <w:rsid w:val="000B4467"/>
    <w:rsid w:val="000B4DB9"/>
    <w:rsid w:val="000C09AC"/>
    <w:rsid w:val="000C1515"/>
    <w:rsid w:val="000C767F"/>
    <w:rsid w:val="000D5A44"/>
    <w:rsid w:val="000D61DB"/>
    <w:rsid w:val="000E3ED2"/>
    <w:rsid w:val="000F1FEE"/>
    <w:rsid w:val="00131F42"/>
    <w:rsid w:val="001357F1"/>
    <w:rsid w:val="0014057C"/>
    <w:rsid w:val="001407BD"/>
    <w:rsid w:val="00140FA8"/>
    <w:rsid w:val="00142FEB"/>
    <w:rsid w:val="00143A2D"/>
    <w:rsid w:val="00145A41"/>
    <w:rsid w:val="00151675"/>
    <w:rsid w:val="00157435"/>
    <w:rsid w:val="0017504D"/>
    <w:rsid w:val="0017671A"/>
    <w:rsid w:val="00177422"/>
    <w:rsid w:val="001812A5"/>
    <w:rsid w:val="00182815"/>
    <w:rsid w:val="00184590"/>
    <w:rsid w:val="001870D1"/>
    <w:rsid w:val="0018781E"/>
    <w:rsid w:val="0019262D"/>
    <w:rsid w:val="00193CB4"/>
    <w:rsid w:val="0019652E"/>
    <w:rsid w:val="001A0432"/>
    <w:rsid w:val="001A1B35"/>
    <w:rsid w:val="001A48A2"/>
    <w:rsid w:val="001A5718"/>
    <w:rsid w:val="001A6F61"/>
    <w:rsid w:val="001B178B"/>
    <w:rsid w:val="001B72B8"/>
    <w:rsid w:val="001C69B3"/>
    <w:rsid w:val="001D5595"/>
    <w:rsid w:val="001D7874"/>
    <w:rsid w:val="001D7F22"/>
    <w:rsid w:val="001F0F17"/>
    <w:rsid w:val="001F3347"/>
    <w:rsid w:val="001F69E4"/>
    <w:rsid w:val="00205070"/>
    <w:rsid w:val="00207146"/>
    <w:rsid w:val="002116A1"/>
    <w:rsid w:val="002125B4"/>
    <w:rsid w:val="002155B8"/>
    <w:rsid w:val="00224839"/>
    <w:rsid w:val="002249B2"/>
    <w:rsid w:val="00226574"/>
    <w:rsid w:val="002278EC"/>
    <w:rsid w:val="0023280E"/>
    <w:rsid w:val="002328F0"/>
    <w:rsid w:val="002377D1"/>
    <w:rsid w:val="002506BC"/>
    <w:rsid w:val="00254345"/>
    <w:rsid w:val="00264557"/>
    <w:rsid w:val="0026789C"/>
    <w:rsid w:val="00270D72"/>
    <w:rsid w:val="002805AB"/>
    <w:rsid w:val="00284204"/>
    <w:rsid w:val="00291773"/>
    <w:rsid w:val="002A168C"/>
    <w:rsid w:val="002A3DC7"/>
    <w:rsid w:val="002A751C"/>
    <w:rsid w:val="002B49E2"/>
    <w:rsid w:val="002B7B00"/>
    <w:rsid w:val="002B7C44"/>
    <w:rsid w:val="002C2B17"/>
    <w:rsid w:val="002D3DD0"/>
    <w:rsid w:val="002E1F3A"/>
    <w:rsid w:val="002E298A"/>
    <w:rsid w:val="00301978"/>
    <w:rsid w:val="0030332C"/>
    <w:rsid w:val="003051C2"/>
    <w:rsid w:val="00305CF4"/>
    <w:rsid w:val="00307E78"/>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0CB3"/>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16AF"/>
    <w:rsid w:val="00424FD5"/>
    <w:rsid w:val="00425A9E"/>
    <w:rsid w:val="00426D6B"/>
    <w:rsid w:val="00431E6C"/>
    <w:rsid w:val="00433CE7"/>
    <w:rsid w:val="00435D19"/>
    <w:rsid w:val="00452738"/>
    <w:rsid w:val="00456091"/>
    <w:rsid w:val="00456612"/>
    <w:rsid w:val="004578A1"/>
    <w:rsid w:val="00466321"/>
    <w:rsid w:val="004677FF"/>
    <w:rsid w:val="0047105F"/>
    <w:rsid w:val="00484B9B"/>
    <w:rsid w:val="004855F6"/>
    <w:rsid w:val="0048661E"/>
    <w:rsid w:val="0049386B"/>
    <w:rsid w:val="00494670"/>
    <w:rsid w:val="004A3823"/>
    <w:rsid w:val="004C4B13"/>
    <w:rsid w:val="004E6946"/>
    <w:rsid w:val="004F1AD8"/>
    <w:rsid w:val="004F3C76"/>
    <w:rsid w:val="005039CB"/>
    <w:rsid w:val="0050558F"/>
    <w:rsid w:val="00506286"/>
    <w:rsid w:val="00510813"/>
    <w:rsid w:val="00511990"/>
    <w:rsid w:val="00511DE0"/>
    <w:rsid w:val="00514870"/>
    <w:rsid w:val="00514B9B"/>
    <w:rsid w:val="00517F02"/>
    <w:rsid w:val="00524303"/>
    <w:rsid w:val="005258A2"/>
    <w:rsid w:val="005401AE"/>
    <w:rsid w:val="00541FD6"/>
    <w:rsid w:val="00542E07"/>
    <w:rsid w:val="005450B4"/>
    <w:rsid w:val="00545424"/>
    <w:rsid w:val="00553743"/>
    <w:rsid w:val="00554A7B"/>
    <w:rsid w:val="0055572C"/>
    <w:rsid w:val="0056106A"/>
    <w:rsid w:val="005720AE"/>
    <w:rsid w:val="00590C8C"/>
    <w:rsid w:val="00594D77"/>
    <w:rsid w:val="005969E4"/>
    <w:rsid w:val="005A06B7"/>
    <w:rsid w:val="005A1759"/>
    <w:rsid w:val="005A68A7"/>
    <w:rsid w:val="005C3742"/>
    <w:rsid w:val="005D36AB"/>
    <w:rsid w:val="005F1DB5"/>
    <w:rsid w:val="005F7875"/>
    <w:rsid w:val="00617CC3"/>
    <w:rsid w:val="00636864"/>
    <w:rsid w:val="006377A6"/>
    <w:rsid w:val="00637A3D"/>
    <w:rsid w:val="006411EF"/>
    <w:rsid w:val="006467E3"/>
    <w:rsid w:val="006748B8"/>
    <w:rsid w:val="006775C3"/>
    <w:rsid w:val="00677C3D"/>
    <w:rsid w:val="0069130B"/>
    <w:rsid w:val="0069290A"/>
    <w:rsid w:val="0069775A"/>
    <w:rsid w:val="00697813"/>
    <w:rsid w:val="006A3EE8"/>
    <w:rsid w:val="006A72BF"/>
    <w:rsid w:val="006B03F2"/>
    <w:rsid w:val="006B37DC"/>
    <w:rsid w:val="006B41D0"/>
    <w:rsid w:val="006B4F68"/>
    <w:rsid w:val="006B795A"/>
    <w:rsid w:val="006C0592"/>
    <w:rsid w:val="006C1C87"/>
    <w:rsid w:val="006C272E"/>
    <w:rsid w:val="006C5479"/>
    <w:rsid w:val="006D0038"/>
    <w:rsid w:val="006D13B5"/>
    <w:rsid w:val="006D5889"/>
    <w:rsid w:val="006E12FF"/>
    <w:rsid w:val="006E607E"/>
    <w:rsid w:val="00702154"/>
    <w:rsid w:val="00706C5D"/>
    <w:rsid w:val="00732922"/>
    <w:rsid w:val="00740F0F"/>
    <w:rsid w:val="0075162E"/>
    <w:rsid w:val="00754034"/>
    <w:rsid w:val="00756556"/>
    <w:rsid w:val="007618C4"/>
    <w:rsid w:val="00764B74"/>
    <w:rsid w:val="00765AB8"/>
    <w:rsid w:val="00767980"/>
    <w:rsid w:val="00770B19"/>
    <w:rsid w:val="0077463F"/>
    <w:rsid w:val="007836EA"/>
    <w:rsid w:val="00784CDA"/>
    <w:rsid w:val="007872FC"/>
    <w:rsid w:val="007906C4"/>
    <w:rsid w:val="007940EA"/>
    <w:rsid w:val="007967E8"/>
    <w:rsid w:val="007A2170"/>
    <w:rsid w:val="007A22BF"/>
    <w:rsid w:val="007A26AE"/>
    <w:rsid w:val="007A3323"/>
    <w:rsid w:val="007B72B8"/>
    <w:rsid w:val="007B7A58"/>
    <w:rsid w:val="007C21B5"/>
    <w:rsid w:val="007C6198"/>
    <w:rsid w:val="007E4BD2"/>
    <w:rsid w:val="00801393"/>
    <w:rsid w:val="00802F88"/>
    <w:rsid w:val="0081293E"/>
    <w:rsid w:val="00815465"/>
    <w:rsid w:val="00817E9A"/>
    <w:rsid w:val="0082199C"/>
    <w:rsid w:val="008306BD"/>
    <w:rsid w:val="00831A80"/>
    <w:rsid w:val="00833743"/>
    <w:rsid w:val="008340A4"/>
    <w:rsid w:val="008344D7"/>
    <w:rsid w:val="00842396"/>
    <w:rsid w:val="00857BA3"/>
    <w:rsid w:val="008658DD"/>
    <w:rsid w:val="0087135F"/>
    <w:rsid w:val="00872D94"/>
    <w:rsid w:val="00876399"/>
    <w:rsid w:val="00880364"/>
    <w:rsid w:val="00891592"/>
    <w:rsid w:val="00891E9E"/>
    <w:rsid w:val="008960F7"/>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2CB3"/>
    <w:rsid w:val="0090312B"/>
    <w:rsid w:val="00913F7D"/>
    <w:rsid w:val="0091736D"/>
    <w:rsid w:val="0093037A"/>
    <w:rsid w:val="0094154D"/>
    <w:rsid w:val="00944CFE"/>
    <w:rsid w:val="00946551"/>
    <w:rsid w:val="0095155F"/>
    <w:rsid w:val="00953AD2"/>
    <w:rsid w:val="00954429"/>
    <w:rsid w:val="009563CE"/>
    <w:rsid w:val="00976328"/>
    <w:rsid w:val="0097680D"/>
    <w:rsid w:val="00982438"/>
    <w:rsid w:val="0098404C"/>
    <w:rsid w:val="00985283"/>
    <w:rsid w:val="0099189C"/>
    <w:rsid w:val="00995992"/>
    <w:rsid w:val="009A03E5"/>
    <w:rsid w:val="009A0F3B"/>
    <w:rsid w:val="009A1BB4"/>
    <w:rsid w:val="009A2628"/>
    <w:rsid w:val="009A3200"/>
    <w:rsid w:val="009B0112"/>
    <w:rsid w:val="009B0897"/>
    <w:rsid w:val="009B7BD9"/>
    <w:rsid w:val="009C0DFA"/>
    <w:rsid w:val="009C7DD5"/>
    <w:rsid w:val="009E227D"/>
    <w:rsid w:val="009E5019"/>
    <w:rsid w:val="00A04F1B"/>
    <w:rsid w:val="00A0501B"/>
    <w:rsid w:val="00A14947"/>
    <w:rsid w:val="00A17109"/>
    <w:rsid w:val="00A32A83"/>
    <w:rsid w:val="00A368DB"/>
    <w:rsid w:val="00A41F3C"/>
    <w:rsid w:val="00A423AA"/>
    <w:rsid w:val="00A5231C"/>
    <w:rsid w:val="00A53EC6"/>
    <w:rsid w:val="00A55C0F"/>
    <w:rsid w:val="00A74961"/>
    <w:rsid w:val="00A8713F"/>
    <w:rsid w:val="00A87536"/>
    <w:rsid w:val="00A90BA1"/>
    <w:rsid w:val="00A97A9A"/>
    <w:rsid w:val="00AA0671"/>
    <w:rsid w:val="00AA2531"/>
    <w:rsid w:val="00AB1E09"/>
    <w:rsid w:val="00AB5330"/>
    <w:rsid w:val="00AB6A7B"/>
    <w:rsid w:val="00AB7747"/>
    <w:rsid w:val="00AC14CE"/>
    <w:rsid w:val="00AC2A56"/>
    <w:rsid w:val="00AD055E"/>
    <w:rsid w:val="00AD47A7"/>
    <w:rsid w:val="00AE512B"/>
    <w:rsid w:val="00AF0CBF"/>
    <w:rsid w:val="00AF257F"/>
    <w:rsid w:val="00AF33CF"/>
    <w:rsid w:val="00AF4D50"/>
    <w:rsid w:val="00AF6179"/>
    <w:rsid w:val="00B121DA"/>
    <w:rsid w:val="00B1295A"/>
    <w:rsid w:val="00B174BD"/>
    <w:rsid w:val="00B20A45"/>
    <w:rsid w:val="00B22C5C"/>
    <w:rsid w:val="00B24F30"/>
    <w:rsid w:val="00B30E4F"/>
    <w:rsid w:val="00B31ABF"/>
    <w:rsid w:val="00B32165"/>
    <w:rsid w:val="00B33BE3"/>
    <w:rsid w:val="00B426CE"/>
    <w:rsid w:val="00B53B5D"/>
    <w:rsid w:val="00B6055E"/>
    <w:rsid w:val="00B6130A"/>
    <w:rsid w:val="00B6317D"/>
    <w:rsid w:val="00B7723F"/>
    <w:rsid w:val="00B801C3"/>
    <w:rsid w:val="00B80534"/>
    <w:rsid w:val="00B8433C"/>
    <w:rsid w:val="00B87491"/>
    <w:rsid w:val="00B926B6"/>
    <w:rsid w:val="00BA29E9"/>
    <w:rsid w:val="00BA4493"/>
    <w:rsid w:val="00BA7142"/>
    <w:rsid w:val="00BB237C"/>
    <w:rsid w:val="00BB41A3"/>
    <w:rsid w:val="00BC32DC"/>
    <w:rsid w:val="00BC35B6"/>
    <w:rsid w:val="00BD1B51"/>
    <w:rsid w:val="00BD4596"/>
    <w:rsid w:val="00BD7ABF"/>
    <w:rsid w:val="00BE13DC"/>
    <w:rsid w:val="00BE1405"/>
    <w:rsid w:val="00BE312D"/>
    <w:rsid w:val="00BF1C20"/>
    <w:rsid w:val="00C10578"/>
    <w:rsid w:val="00C135BC"/>
    <w:rsid w:val="00C15C95"/>
    <w:rsid w:val="00C2596A"/>
    <w:rsid w:val="00C27537"/>
    <w:rsid w:val="00C328FE"/>
    <w:rsid w:val="00C331BA"/>
    <w:rsid w:val="00C33507"/>
    <w:rsid w:val="00C36B49"/>
    <w:rsid w:val="00C4409D"/>
    <w:rsid w:val="00C44E72"/>
    <w:rsid w:val="00C45A06"/>
    <w:rsid w:val="00C47E5B"/>
    <w:rsid w:val="00C61E4B"/>
    <w:rsid w:val="00C64BFF"/>
    <w:rsid w:val="00C704E9"/>
    <w:rsid w:val="00C763C9"/>
    <w:rsid w:val="00C80057"/>
    <w:rsid w:val="00C82232"/>
    <w:rsid w:val="00C82913"/>
    <w:rsid w:val="00C972B1"/>
    <w:rsid w:val="00CA2CCE"/>
    <w:rsid w:val="00CA356B"/>
    <w:rsid w:val="00CA43FD"/>
    <w:rsid w:val="00CA7EF8"/>
    <w:rsid w:val="00CB0D77"/>
    <w:rsid w:val="00CC489B"/>
    <w:rsid w:val="00CD2BCD"/>
    <w:rsid w:val="00CD3778"/>
    <w:rsid w:val="00CD3A4C"/>
    <w:rsid w:val="00CE10E9"/>
    <w:rsid w:val="00CE2910"/>
    <w:rsid w:val="00CE5393"/>
    <w:rsid w:val="00CF36BE"/>
    <w:rsid w:val="00CF6000"/>
    <w:rsid w:val="00CF72CE"/>
    <w:rsid w:val="00D003F3"/>
    <w:rsid w:val="00D0364F"/>
    <w:rsid w:val="00D06834"/>
    <w:rsid w:val="00D308ED"/>
    <w:rsid w:val="00D34AD4"/>
    <w:rsid w:val="00D36D86"/>
    <w:rsid w:val="00D428AA"/>
    <w:rsid w:val="00D439BE"/>
    <w:rsid w:val="00D50A34"/>
    <w:rsid w:val="00D53EFA"/>
    <w:rsid w:val="00D84090"/>
    <w:rsid w:val="00D90960"/>
    <w:rsid w:val="00D94A7C"/>
    <w:rsid w:val="00D95896"/>
    <w:rsid w:val="00DB18B3"/>
    <w:rsid w:val="00DB2983"/>
    <w:rsid w:val="00DC1257"/>
    <w:rsid w:val="00DC3DC0"/>
    <w:rsid w:val="00DC5B2B"/>
    <w:rsid w:val="00DD318D"/>
    <w:rsid w:val="00DF2E12"/>
    <w:rsid w:val="00DF514A"/>
    <w:rsid w:val="00DF6690"/>
    <w:rsid w:val="00DF6804"/>
    <w:rsid w:val="00E0358D"/>
    <w:rsid w:val="00E04323"/>
    <w:rsid w:val="00E04512"/>
    <w:rsid w:val="00E0652D"/>
    <w:rsid w:val="00E070A2"/>
    <w:rsid w:val="00E11F3A"/>
    <w:rsid w:val="00E2656A"/>
    <w:rsid w:val="00E37910"/>
    <w:rsid w:val="00E412D0"/>
    <w:rsid w:val="00E527D6"/>
    <w:rsid w:val="00E5424E"/>
    <w:rsid w:val="00E56322"/>
    <w:rsid w:val="00E60982"/>
    <w:rsid w:val="00E62C62"/>
    <w:rsid w:val="00E654C1"/>
    <w:rsid w:val="00E65D97"/>
    <w:rsid w:val="00E72A5A"/>
    <w:rsid w:val="00E73354"/>
    <w:rsid w:val="00E73CD4"/>
    <w:rsid w:val="00E83C28"/>
    <w:rsid w:val="00E85799"/>
    <w:rsid w:val="00E9242D"/>
    <w:rsid w:val="00EB5255"/>
    <w:rsid w:val="00EB5C47"/>
    <w:rsid w:val="00ED0639"/>
    <w:rsid w:val="00EE698D"/>
    <w:rsid w:val="00EF4755"/>
    <w:rsid w:val="00EF579E"/>
    <w:rsid w:val="00EF7135"/>
    <w:rsid w:val="00F027DB"/>
    <w:rsid w:val="00F07325"/>
    <w:rsid w:val="00F14A7A"/>
    <w:rsid w:val="00F22985"/>
    <w:rsid w:val="00F3383E"/>
    <w:rsid w:val="00F37B68"/>
    <w:rsid w:val="00F465A7"/>
    <w:rsid w:val="00F50B7C"/>
    <w:rsid w:val="00F50C3D"/>
    <w:rsid w:val="00F550E6"/>
    <w:rsid w:val="00F71C92"/>
    <w:rsid w:val="00F74345"/>
    <w:rsid w:val="00F80A0A"/>
    <w:rsid w:val="00F82B19"/>
    <w:rsid w:val="00F8321E"/>
    <w:rsid w:val="00F8556B"/>
    <w:rsid w:val="00F9212D"/>
    <w:rsid w:val="00F965DA"/>
    <w:rsid w:val="00FA254C"/>
    <w:rsid w:val="00FA406A"/>
    <w:rsid w:val="00FB503A"/>
    <w:rsid w:val="00FB516C"/>
    <w:rsid w:val="00FC0853"/>
    <w:rsid w:val="00FD0236"/>
    <w:rsid w:val="00FD18F4"/>
    <w:rsid w:val="00FD4509"/>
    <w:rsid w:val="00FD54DB"/>
    <w:rsid w:val="00FD619F"/>
    <w:rsid w:val="00FE4882"/>
    <w:rsid w:val="00FF25FC"/>
    <w:rsid w:val="00FF54EC"/>
    <w:rsid w:val="01170C55"/>
    <w:rsid w:val="01290F7E"/>
    <w:rsid w:val="015463E1"/>
    <w:rsid w:val="015D1E09"/>
    <w:rsid w:val="016911F0"/>
    <w:rsid w:val="019778C8"/>
    <w:rsid w:val="01A6368C"/>
    <w:rsid w:val="01E23404"/>
    <w:rsid w:val="01E74ACC"/>
    <w:rsid w:val="021F6013"/>
    <w:rsid w:val="02697903"/>
    <w:rsid w:val="02C31095"/>
    <w:rsid w:val="02E62FD5"/>
    <w:rsid w:val="02F96569"/>
    <w:rsid w:val="03167A6B"/>
    <w:rsid w:val="034675D0"/>
    <w:rsid w:val="03472684"/>
    <w:rsid w:val="03616321"/>
    <w:rsid w:val="038926F5"/>
    <w:rsid w:val="03A5079A"/>
    <w:rsid w:val="03BF2E42"/>
    <w:rsid w:val="03DE6BC2"/>
    <w:rsid w:val="03EA7B21"/>
    <w:rsid w:val="03F90AE6"/>
    <w:rsid w:val="042839DF"/>
    <w:rsid w:val="0476477B"/>
    <w:rsid w:val="04AB0EB1"/>
    <w:rsid w:val="04D34D64"/>
    <w:rsid w:val="054E6B33"/>
    <w:rsid w:val="05845D52"/>
    <w:rsid w:val="05C46DA4"/>
    <w:rsid w:val="05C852DC"/>
    <w:rsid w:val="05EE5D18"/>
    <w:rsid w:val="05F83EAE"/>
    <w:rsid w:val="05F94DCD"/>
    <w:rsid w:val="05FB6CC3"/>
    <w:rsid w:val="060914B4"/>
    <w:rsid w:val="063E7D85"/>
    <w:rsid w:val="064C64E6"/>
    <w:rsid w:val="067A5F0E"/>
    <w:rsid w:val="067D77AC"/>
    <w:rsid w:val="06913258"/>
    <w:rsid w:val="06BC358C"/>
    <w:rsid w:val="06BF56DE"/>
    <w:rsid w:val="06D90925"/>
    <w:rsid w:val="06E37BFC"/>
    <w:rsid w:val="070D4C64"/>
    <w:rsid w:val="07140111"/>
    <w:rsid w:val="07293586"/>
    <w:rsid w:val="07295285"/>
    <w:rsid w:val="072D11D3"/>
    <w:rsid w:val="07346437"/>
    <w:rsid w:val="073F7D42"/>
    <w:rsid w:val="0753403B"/>
    <w:rsid w:val="07636392"/>
    <w:rsid w:val="07660F50"/>
    <w:rsid w:val="07770C56"/>
    <w:rsid w:val="079278E0"/>
    <w:rsid w:val="0798062E"/>
    <w:rsid w:val="084E1401"/>
    <w:rsid w:val="08557994"/>
    <w:rsid w:val="086F4591"/>
    <w:rsid w:val="087D5842"/>
    <w:rsid w:val="08FF550A"/>
    <w:rsid w:val="09220755"/>
    <w:rsid w:val="092217DD"/>
    <w:rsid w:val="093478C1"/>
    <w:rsid w:val="093A7294"/>
    <w:rsid w:val="09410F65"/>
    <w:rsid w:val="094B3319"/>
    <w:rsid w:val="096779AC"/>
    <w:rsid w:val="096C0187"/>
    <w:rsid w:val="09935A42"/>
    <w:rsid w:val="09BE11AF"/>
    <w:rsid w:val="09CF6571"/>
    <w:rsid w:val="09EB0ED1"/>
    <w:rsid w:val="0A083831"/>
    <w:rsid w:val="0A263993"/>
    <w:rsid w:val="0A2D3AC2"/>
    <w:rsid w:val="0A3F71E7"/>
    <w:rsid w:val="0A5B7AA5"/>
    <w:rsid w:val="0A687B63"/>
    <w:rsid w:val="0A696B98"/>
    <w:rsid w:val="0A7A4830"/>
    <w:rsid w:val="0A7B05D3"/>
    <w:rsid w:val="0A8E0BAF"/>
    <w:rsid w:val="0A943317"/>
    <w:rsid w:val="0A966EDD"/>
    <w:rsid w:val="0AA71F06"/>
    <w:rsid w:val="0AA755DF"/>
    <w:rsid w:val="0AAA692A"/>
    <w:rsid w:val="0AAF1EFF"/>
    <w:rsid w:val="0AC148B3"/>
    <w:rsid w:val="0AC7549A"/>
    <w:rsid w:val="0AE008A8"/>
    <w:rsid w:val="0B120D44"/>
    <w:rsid w:val="0B220922"/>
    <w:rsid w:val="0B35508D"/>
    <w:rsid w:val="0B4D1C03"/>
    <w:rsid w:val="0B7633C3"/>
    <w:rsid w:val="0B7D1FFD"/>
    <w:rsid w:val="0BD27BF6"/>
    <w:rsid w:val="0BE9147E"/>
    <w:rsid w:val="0BED7182"/>
    <w:rsid w:val="0C3B3C7D"/>
    <w:rsid w:val="0C580AA0"/>
    <w:rsid w:val="0C61695B"/>
    <w:rsid w:val="0C865285"/>
    <w:rsid w:val="0C8F3D96"/>
    <w:rsid w:val="0C984E4B"/>
    <w:rsid w:val="0CAB2EAE"/>
    <w:rsid w:val="0CAF268A"/>
    <w:rsid w:val="0CE42904"/>
    <w:rsid w:val="0CEF2A86"/>
    <w:rsid w:val="0CF54541"/>
    <w:rsid w:val="0D091D9A"/>
    <w:rsid w:val="0D4E5549"/>
    <w:rsid w:val="0D530E65"/>
    <w:rsid w:val="0D621C7D"/>
    <w:rsid w:val="0D755681"/>
    <w:rsid w:val="0D89532A"/>
    <w:rsid w:val="0DB963A9"/>
    <w:rsid w:val="0DDE08EF"/>
    <w:rsid w:val="0DE93979"/>
    <w:rsid w:val="0DED16BC"/>
    <w:rsid w:val="0DEE5239"/>
    <w:rsid w:val="0DF75ABB"/>
    <w:rsid w:val="0E0A1C7B"/>
    <w:rsid w:val="0E2A584F"/>
    <w:rsid w:val="0E43756A"/>
    <w:rsid w:val="0E4D5CB6"/>
    <w:rsid w:val="0E6A155D"/>
    <w:rsid w:val="0E73034D"/>
    <w:rsid w:val="0E790EB9"/>
    <w:rsid w:val="0EC075C1"/>
    <w:rsid w:val="0ECD5B91"/>
    <w:rsid w:val="0ECF00D6"/>
    <w:rsid w:val="0EEE3A57"/>
    <w:rsid w:val="0EF20F82"/>
    <w:rsid w:val="0EF27CC9"/>
    <w:rsid w:val="0EFD1FCB"/>
    <w:rsid w:val="0F13775A"/>
    <w:rsid w:val="0F5F45FE"/>
    <w:rsid w:val="0F7B3287"/>
    <w:rsid w:val="0F7D25CB"/>
    <w:rsid w:val="0F9A112B"/>
    <w:rsid w:val="0FE32816"/>
    <w:rsid w:val="100C5707"/>
    <w:rsid w:val="10246EEB"/>
    <w:rsid w:val="10284C2D"/>
    <w:rsid w:val="10296C95"/>
    <w:rsid w:val="10466E61"/>
    <w:rsid w:val="106315E7"/>
    <w:rsid w:val="106D2F64"/>
    <w:rsid w:val="10700028"/>
    <w:rsid w:val="10797237"/>
    <w:rsid w:val="107B2283"/>
    <w:rsid w:val="108C0427"/>
    <w:rsid w:val="10A16CFB"/>
    <w:rsid w:val="10B63710"/>
    <w:rsid w:val="10BE4C49"/>
    <w:rsid w:val="10C13DCC"/>
    <w:rsid w:val="10F10820"/>
    <w:rsid w:val="10F93ED3"/>
    <w:rsid w:val="111C2F7A"/>
    <w:rsid w:val="11230F50"/>
    <w:rsid w:val="11447845"/>
    <w:rsid w:val="116350E7"/>
    <w:rsid w:val="11665CA1"/>
    <w:rsid w:val="119A07EA"/>
    <w:rsid w:val="119B2C2A"/>
    <w:rsid w:val="11EE1265"/>
    <w:rsid w:val="120D5E88"/>
    <w:rsid w:val="12154D3D"/>
    <w:rsid w:val="122136E2"/>
    <w:rsid w:val="1222145E"/>
    <w:rsid w:val="12273B54"/>
    <w:rsid w:val="12C52F78"/>
    <w:rsid w:val="12E879FA"/>
    <w:rsid w:val="130C4118"/>
    <w:rsid w:val="134202DA"/>
    <w:rsid w:val="13951726"/>
    <w:rsid w:val="13A92CC0"/>
    <w:rsid w:val="13A97D0E"/>
    <w:rsid w:val="13CA0FF8"/>
    <w:rsid w:val="13DA2622"/>
    <w:rsid w:val="13F11C43"/>
    <w:rsid w:val="13F66CFF"/>
    <w:rsid w:val="14227891"/>
    <w:rsid w:val="142F3566"/>
    <w:rsid w:val="14396509"/>
    <w:rsid w:val="14CF1B1B"/>
    <w:rsid w:val="14DD2C3C"/>
    <w:rsid w:val="14E338A7"/>
    <w:rsid w:val="14FE5D72"/>
    <w:rsid w:val="15097F19"/>
    <w:rsid w:val="150C5974"/>
    <w:rsid w:val="154A6B18"/>
    <w:rsid w:val="156F79B0"/>
    <w:rsid w:val="15781F69"/>
    <w:rsid w:val="159C6C86"/>
    <w:rsid w:val="15A9236C"/>
    <w:rsid w:val="15D8687E"/>
    <w:rsid w:val="15D92BB2"/>
    <w:rsid w:val="15EA6350"/>
    <w:rsid w:val="16087E1D"/>
    <w:rsid w:val="163D2091"/>
    <w:rsid w:val="166E3AE4"/>
    <w:rsid w:val="167B1F8E"/>
    <w:rsid w:val="1697277B"/>
    <w:rsid w:val="16A35657"/>
    <w:rsid w:val="16B34B25"/>
    <w:rsid w:val="16D43419"/>
    <w:rsid w:val="17221E9A"/>
    <w:rsid w:val="17485C3C"/>
    <w:rsid w:val="17606A5A"/>
    <w:rsid w:val="17654C0C"/>
    <w:rsid w:val="17701D14"/>
    <w:rsid w:val="17735226"/>
    <w:rsid w:val="178E7A6B"/>
    <w:rsid w:val="17966AF9"/>
    <w:rsid w:val="17981701"/>
    <w:rsid w:val="17A44288"/>
    <w:rsid w:val="185778BF"/>
    <w:rsid w:val="188B76FC"/>
    <w:rsid w:val="188E017B"/>
    <w:rsid w:val="189C7F66"/>
    <w:rsid w:val="189F624C"/>
    <w:rsid w:val="18EC5EF7"/>
    <w:rsid w:val="19110CB8"/>
    <w:rsid w:val="19232435"/>
    <w:rsid w:val="197A1AAE"/>
    <w:rsid w:val="199B6470"/>
    <w:rsid w:val="19A6784C"/>
    <w:rsid w:val="19AA0461"/>
    <w:rsid w:val="1A007439"/>
    <w:rsid w:val="1A1C66C0"/>
    <w:rsid w:val="1A1D3207"/>
    <w:rsid w:val="1A42393B"/>
    <w:rsid w:val="1A741AD2"/>
    <w:rsid w:val="1A9E1E15"/>
    <w:rsid w:val="1AA704C0"/>
    <w:rsid w:val="1AAD45DE"/>
    <w:rsid w:val="1AC915C4"/>
    <w:rsid w:val="1AFC1A94"/>
    <w:rsid w:val="1B046F80"/>
    <w:rsid w:val="1B3267B5"/>
    <w:rsid w:val="1B40161D"/>
    <w:rsid w:val="1B441859"/>
    <w:rsid w:val="1B5B1170"/>
    <w:rsid w:val="1B5B3BED"/>
    <w:rsid w:val="1B6606B1"/>
    <w:rsid w:val="1BA77A1F"/>
    <w:rsid w:val="1C0672B7"/>
    <w:rsid w:val="1C0E2F29"/>
    <w:rsid w:val="1C2504E1"/>
    <w:rsid w:val="1C381D54"/>
    <w:rsid w:val="1C536B8E"/>
    <w:rsid w:val="1C5E7925"/>
    <w:rsid w:val="1C64245C"/>
    <w:rsid w:val="1C6A6ED7"/>
    <w:rsid w:val="1C9B7764"/>
    <w:rsid w:val="1CAA0778"/>
    <w:rsid w:val="1CB8239C"/>
    <w:rsid w:val="1CDB6B83"/>
    <w:rsid w:val="1CFD070F"/>
    <w:rsid w:val="1D26608B"/>
    <w:rsid w:val="1D316E2C"/>
    <w:rsid w:val="1D344DF6"/>
    <w:rsid w:val="1D560EBB"/>
    <w:rsid w:val="1D5F6196"/>
    <w:rsid w:val="1D6132A5"/>
    <w:rsid w:val="1D8E56D5"/>
    <w:rsid w:val="1D951428"/>
    <w:rsid w:val="1DB22CB5"/>
    <w:rsid w:val="1DC046F7"/>
    <w:rsid w:val="1DCB61DB"/>
    <w:rsid w:val="1DD7497C"/>
    <w:rsid w:val="1DF95513"/>
    <w:rsid w:val="1E1C6A16"/>
    <w:rsid w:val="1E262080"/>
    <w:rsid w:val="1E2B22CF"/>
    <w:rsid w:val="1E523F7F"/>
    <w:rsid w:val="1E7A43DA"/>
    <w:rsid w:val="1EA57449"/>
    <w:rsid w:val="1EB06519"/>
    <w:rsid w:val="1EB61A8C"/>
    <w:rsid w:val="1EC37CEA"/>
    <w:rsid w:val="1EE36B59"/>
    <w:rsid w:val="1EF000EC"/>
    <w:rsid w:val="1EFB52BB"/>
    <w:rsid w:val="1F0928BB"/>
    <w:rsid w:val="1F42113B"/>
    <w:rsid w:val="1F7B17A4"/>
    <w:rsid w:val="1F7E6617"/>
    <w:rsid w:val="1FA124FC"/>
    <w:rsid w:val="1FE7539E"/>
    <w:rsid w:val="1FFC3B2F"/>
    <w:rsid w:val="200F7270"/>
    <w:rsid w:val="2022558D"/>
    <w:rsid w:val="2027085F"/>
    <w:rsid w:val="203529E8"/>
    <w:rsid w:val="20643A97"/>
    <w:rsid w:val="20671BE0"/>
    <w:rsid w:val="20744D43"/>
    <w:rsid w:val="20751DF5"/>
    <w:rsid w:val="20963CB8"/>
    <w:rsid w:val="20A81A1B"/>
    <w:rsid w:val="20B07FB6"/>
    <w:rsid w:val="20B646FB"/>
    <w:rsid w:val="20E80767"/>
    <w:rsid w:val="21026DD4"/>
    <w:rsid w:val="2130749E"/>
    <w:rsid w:val="213B74B1"/>
    <w:rsid w:val="215A2310"/>
    <w:rsid w:val="21651A85"/>
    <w:rsid w:val="21890D80"/>
    <w:rsid w:val="218E68D4"/>
    <w:rsid w:val="21A55D25"/>
    <w:rsid w:val="21AB1E6A"/>
    <w:rsid w:val="21DE2D49"/>
    <w:rsid w:val="21DE318A"/>
    <w:rsid w:val="21EF5B80"/>
    <w:rsid w:val="21FD247B"/>
    <w:rsid w:val="22143EF0"/>
    <w:rsid w:val="22333A87"/>
    <w:rsid w:val="224540A6"/>
    <w:rsid w:val="224C6559"/>
    <w:rsid w:val="22576990"/>
    <w:rsid w:val="226679AD"/>
    <w:rsid w:val="22EF165D"/>
    <w:rsid w:val="22F47480"/>
    <w:rsid w:val="23176B07"/>
    <w:rsid w:val="233710D4"/>
    <w:rsid w:val="23435AAE"/>
    <w:rsid w:val="234F1D00"/>
    <w:rsid w:val="23902475"/>
    <w:rsid w:val="23985188"/>
    <w:rsid w:val="23A81EB5"/>
    <w:rsid w:val="23B47EDE"/>
    <w:rsid w:val="23BB6C5C"/>
    <w:rsid w:val="23C20713"/>
    <w:rsid w:val="23C640E9"/>
    <w:rsid w:val="23C860B3"/>
    <w:rsid w:val="23CF1F4E"/>
    <w:rsid w:val="23DE1C48"/>
    <w:rsid w:val="23E34219"/>
    <w:rsid w:val="240210CD"/>
    <w:rsid w:val="244E33BB"/>
    <w:rsid w:val="246F1408"/>
    <w:rsid w:val="248C75F9"/>
    <w:rsid w:val="24BF09F7"/>
    <w:rsid w:val="250B5FEA"/>
    <w:rsid w:val="251D54B8"/>
    <w:rsid w:val="252D53FE"/>
    <w:rsid w:val="255B4CB2"/>
    <w:rsid w:val="25A76774"/>
    <w:rsid w:val="25EC2D81"/>
    <w:rsid w:val="25F13BB9"/>
    <w:rsid w:val="26165E5C"/>
    <w:rsid w:val="261939C3"/>
    <w:rsid w:val="26463D93"/>
    <w:rsid w:val="265956E8"/>
    <w:rsid w:val="265D5A85"/>
    <w:rsid w:val="2661459D"/>
    <w:rsid w:val="26796239"/>
    <w:rsid w:val="2695365B"/>
    <w:rsid w:val="269B7D62"/>
    <w:rsid w:val="269D0E12"/>
    <w:rsid w:val="26B961C5"/>
    <w:rsid w:val="26C7447C"/>
    <w:rsid w:val="27046C0D"/>
    <w:rsid w:val="27060485"/>
    <w:rsid w:val="272F2FDE"/>
    <w:rsid w:val="277057A2"/>
    <w:rsid w:val="277B7EB9"/>
    <w:rsid w:val="278E2AAC"/>
    <w:rsid w:val="279517F3"/>
    <w:rsid w:val="27A254CC"/>
    <w:rsid w:val="27A4166A"/>
    <w:rsid w:val="27A708D4"/>
    <w:rsid w:val="27EF4931"/>
    <w:rsid w:val="28186EDD"/>
    <w:rsid w:val="283759EF"/>
    <w:rsid w:val="284568CF"/>
    <w:rsid w:val="2865239C"/>
    <w:rsid w:val="287B5F7A"/>
    <w:rsid w:val="288865E1"/>
    <w:rsid w:val="289D37B8"/>
    <w:rsid w:val="28BD47CF"/>
    <w:rsid w:val="28E02C90"/>
    <w:rsid w:val="28F4736F"/>
    <w:rsid w:val="29065207"/>
    <w:rsid w:val="29206EB8"/>
    <w:rsid w:val="2926149B"/>
    <w:rsid w:val="29437F8A"/>
    <w:rsid w:val="29463C94"/>
    <w:rsid w:val="29595666"/>
    <w:rsid w:val="29626FC6"/>
    <w:rsid w:val="29874881"/>
    <w:rsid w:val="29D276A7"/>
    <w:rsid w:val="29E325E0"/>
    <w:rsid w:val="2A07545B"/>
    <w:rsid w:val="2A452503"/>
    <w:rsid w:val="2A4E4E38"/>
    <w:rsid w:val="2A5D24DA"/>
    <w:rsid w:val="2A61691A"/>
    <w:rsid w:val="2AA368F4"/>
    <w:rsid w:val="2AB23619"/>
    <w:rsid w:val="2ABC7FF4"/>
    <w:rsid w:val="2AE1379D"/>
    <w:rsid w:val="2AF05EF0"/>
    <w:rsid w:val="2AF162C1"/>
    <w:rsid w:val="2B025E1A"/>
    <w:rsid w:val="2B0D098E"/>
    <w:rsid w:val="2B2D0EF2"/>
    <w:rsid w:val="2B507A97"/>
    <w:rsid w:val="2B646DC8"/>
    <w:rsid w:val="2B655D64"/>
    <w:rsid w:val="2B764647"/>
    <w:rsid w:val="2B7D203A"/>
    <w:rsid w:val="2BA03472"/>
    <w:rsid w:val="2BA936A8"/>
    <w:rsid w:val="2C315A5A"/>
    <w:rsid w:val="2C385235"/>
    <w:rsid w:val="2C4B1C25"/>
    <w:rsid w:val="2C4F7144"/>
    <w:rsid w:val="2C5011CF"/>
    <w:rsid w:val="2C55181A"/>
    <w:rsid w:val="2C846655"/>
    <w:rsid w:val="2C857B11"/>
    <w:rsid w:val="2C8C35F0"/>
    <w:rsid w:val="2CC55886"/>
    <w:rsid w:val="2CCE0F82"/>
    <w:rsid w:val="2CE11F94"/>
    <w:rsid w:val="2CFC7165"/>
    <w:rsid w:val="2D3B281A"/>
    <w:rsid w:val="2D480265"/>
    <w:rsid w:val="2D7352E2"/>
    <w:rsid w:val="2D74595A"/>
    <w:rsid w:val="2D9E56F5"/>
    <w:rsid w:val="2E0E1A38"/>
    <w:rsid w:val="2E3C75EF"/>
    <w:rsid w:val="2E667F96"/>
    <w:rsid w:val="2E7423E1"/>
    <w:rsid w:val="2E8226AB"/>
    <w:rsid w:val="2ED42D35"/>
    <w:rsid w:val="2EEE0998"/>
    <w:rsid w:val="2EFE1181"/>
    <w:rsid w:val="2F324D29"/>
    <w:rsid w:val="2F396952"/>
    <w:rsid w:val="2F3D25D5"/>
    <w:rsid w:val="2F504A6E"/>
    <w:rsid w:val="2F8A06C1"/>
    <w:rsid w:val="2FD065E6"/>
    <w:rsid w:val="2FD96870"/>
    <w:rsid w:val="2FDF7217"/>
    <w:rsid w:val="2FEE5624"/>
    <w:rsid w:val="300B6A1A"/>
    <w:rsid w:val="301B3A0F"/>
    <w:rsid w:val="301F3878"/>
    <w:rsid w:val="30403475"/>
    <w:rsid w:val="30580BC9"/>
    <w:rsid w:val="307849BD"/>
    <w:rsid w:val="30C93A2B"/>
    <w:rsid w:val="30CB1C7E"/>
    <w:rsid w:val="31181477"/>
    <w:rsid w:val="311E2ED7"/>
    <w:rsid w:val="3151509B"/>
    <w:rsid w:val="3154596A"/>
    <w:rsid w:val="315619EE"/>
    <w:rsid w:val="315C449C"/>
    <w:rsid w:val="31B82709"/>
    <w:rsid w:val="31CF7DC2"/>
    <w:rsid w:val="31D05482"/>
    <w:rsid w:val="31D609C8"/>
    <w:rsid w:val="31F24B45"/>
    <w:rsid w:val="31F87684"/>
    <w:rsid w:val="323100E5"/>
    <w:rsid w:val="32400B34"/>
    <w:rsid w:val="32582CF8"/>
    <w:rsid w:val="327348EE"/>
    <w:rsid w:val="327F58F9"/>
    <w:rsid w:val="329E6876"/>
    <w:rsid w:val="32A37203"/>
    <w:rsid w:val="32B905DD"/>
    <w:rsid w:val="32C32E7F"/>
    <w:rsid w:val="32D73358"/>
    <w:rsid w:val="32F55ACE"/>
    <w:rsid w:val="332327E9"/>
    <w:rsid w:val="333015F2"/>
    <w:rsid w:val="333769E9"/>
    <w:rsid w:val="333C469E"/>
    <w:rsid w:val="334B6320"/>
    <w:rsid w:val="33552D94"/>
    <w:rsid w:val="336C6C45"/>
    <w:rsid w:val="339237E1"/>
    <w:rsid w:val="33D60BF6"/>
    <w:rsid w:val="33D934D4"/>
    <w:rsid w:val="33FE2F6A"/>
    <w:rsid w:val="33FF48DB"/>
    <w:rsid w:val="3403582F"/>
    <w:rsid w:val="340E07E5"/>
    <w:rsid w:val="34235BF7"/>
    <w:rsid w:val="34260926"/>
    <w:rsid w:val="342F0BF2"/>
    <w:rsid w:val="34394AFB"/>
    <w:rsid w:val="343A1CBE"/>
    <w:rsid w:val="34666B3D"/>
    <w:rsid w:val="3490408D"/>
    <w:rsid w:val="34A4593F"/>
    <w:rsid w:val="34F8431E"/>
    <w:rsid w:val="354A2A3E"/>
    <w:rsid w:val="35857F4A"/>
    <w:rsid w:val="358C5FA8"/>
    <w:rsid w:val="35AD5109"/>
    <w:rsid w:val="35BD3392"/>
    <w:rsid w:val="35C15DF1"/>
    <w:rsid w:val="35F42227"/>
    <w:rsid w:val="36074A7F"/>
    <w:rsid w:val="36243D90"/>
    <w:rsid w:val="3632641D"/>
    <w:rsid w:val="3679323D"/>
    <w:rsid w:val="3684230E"/>
    <w:rsid w:val="368816D2"/>
    <w:rsid w:val="36917C87"/>
    <w:rsid w:val="36923549"/>
    <w:rsid w:val="36B75FBF"/>
    <w:rsid w:val="36B87C36"/>
    <w:rsid w:val="36BD0C45"/>
    <w:rsid w:val="36D3294D"/>
    <w:rsid w:val="371511B8"/>
    <w:rsid w:val="375F2433"/>
    <w:rsid w:val="37690083"/>
    <w:rsid w:val="37C87FD8"/>
    <w:rsid w:val="37E00298"/>
    <w:rsid w:val="37F35493"/>
    <w:rsid w:val="3804358E"/>
    <w:rsid w:val="380A05F1"/>
    <w:rsid w:val="38163439"/>
    <w:rsid w:val="38471845"/>
    <w:rsid w:val="384B65BA"/>
    <w:rsid w:val="38693560"/>
    <w:rsid w:val="38B302F9"/>
    <w:rsid w:val="38B44A00"/>
    <w:rsid w:val="38CA1B7A"/>
    <w:rsid w:val="38DD50E0"/>
    <w:rsid w:val="38F12CD3"/>
    <w:rsid w:val="38F94775"/>
    <w:rsid w:val="38FB43DD"/>
    <w:rsid w:val="392971ED"/>
    <w:rsid w:val="392A081F"/>
    <w:rsid w:val="39325651"/>
    <w:rsid w:val="39755578"/>
    <w:rsid w:val="39834052"/>
    <w:rsid w:val="39951E21"/>
    <w:rsid w:val="39D9718E"/>
    <w:rsid w:val="39DE1F09"/>
    <w:rsid w:val="39F63D73"/>
    <w:rsid w:val="3A170E07"/>
    <w:rsid w:val="3A233BEC"/>
    <w:rsid w:val="3A5C70FE"/>
    <w:rsid w:val="3A872856"/>
    <w:rsid w:val="3A8D484E"/>
    <w:rsid w:val="3A8F1281"/>
    <w:rsid w:val="3A8F302F"/>
    <w:rsid w:val="3A900B55"/>
    <w:rsid w:val="3B11613A"/>
    <w:rsid w:val="3B357B28"/>
    <w:rsid w:val="3B3763D1"/>
    <w:rsid w:val="3B4E6460"/>
    <w:rsid w:val="3BAE5737"/>
    <w:rsid w:val="3BCD138A"/>
    <w:rsid w:val="3BCF6C08"/>
    <w:rsid w:val="3BD31641"/>
    <w:rsid w:val="3BD86C58"/>
    <w:rsid w:val="3BF22E6A"/>
    <w:rsid w:val="3C2F6E1E"/>
    <w:rsid w:val="3C37746A"/>
    <w:rsid w:val="3C396D51"/>
    <w:rsid w:val="3C4F64BA"/>
    <w:rsid w:val="3C886693"/>
    <w:rsid w:val="3C8C6BC1"/>
    <w:rsid w:val="3CDA245A"/>
    <w:rsid w:val="3D1E06B7"/>
    <w:rsid w:val="3D2E2FD3"/>
    <w:rsid w:val="3D5234BC"/>
    <w:rsid w:val="3D8E73B5"/>
    <w:rsid w:val="3D9C753C"/>
    <w:rsid w:val="3DB87049"/>
    <w:rsid w:val="3DE6767B"/>
    <w:rsid w:val="3DF15154"/>
    <w:rsid w:val="3DF64BE2"/>
    <w:rsid w:val="3E057913"/>
    <w:rsid w:val="3E1546CB"/>
    <w:rsid w:val="3EDA0523"/>
    <w:rsid w:val="3EDC4CEE"/>
    <w:rsid w:val="3EFE0783"/>
    <w:rsid w:val="3F5B0B7B"/>
    <w:rsid w:val="3F5E56C6"/>
    <w:rsid w:val="3FA21A07"/>
    <w:rsid w:val="3FF07E1E"/>
    <w:rsid w:val="3FF34060"/>
    <w:rsid w:val="40295CD4"/>
    <w:rsid w:val="402E5A56"/>
    <w:rsid w:val="407A6407"/>
    <w:rsid w:val="4085582F"/>
    <w:rsid w:val="40D45C40"/>
    <w:rsid w:val="40F24318"/>
    <w:rsid w:val="41152B71"/>
    <w:rsid w:val="412248FB"/>
    <w:rsid w:val="415D593F"/>
    <w:rsid w:val="4194717D"/>
    <w:rsid w:val="41961147"/>
    <w:rsid w:val="41A8499A"/>
    <w:rsid w:val="41AE6491"/>
    <w:rsid w:val="41AF5610"/>
    <w:rsid w:val="41D871D0"/>
    <w:rsid w:val="4200449D"/>
    <w:rsid w:val="423A3BCC"/>
    <w:rsid w:val="423B6E88"/>
    <w:rsid w:val="424E57D2"/>
    <w:rsid w:val="428B67D2"/>
    <w:rsid w:val="428C0621"/>
    <w:rsid w:val="428E289D"/>
    <w:rsid w:val="42B26C49"/>
    <w:rsid w:val="42B775C7"/>
    <w:rsid w:val="433A6FE6"/>
    <w:rsid w:val="43480868"/>
    <w:rsid w:val="4350713C"/>
    <w:rsid w:val="436653E0"/>
    <w:rsid w:val="43C4431A"/>
    <w:rsid w:val="43E11A30"/>
    <w:rsid w:val="43EE7018"/>
    <w:rsid w:val="44025BEC"/>
    <w:rsid w:val="44623562"/>
    <w:rsid w:val="448324FB"/>
    <w:rsid w:val="44B74255"/>
    <w:rsid w:val="44B951CC"/>
    <w:rsid w:val="44C91833"/>
    <w:rsid w:val="44CD14E0"/>
    <w:rsid w:val="44EF3068"/>
    <w:rsid w:val="44F20B0B"/>
    <w:rsid w:val="44F84944"/>
    <w:rsid w:val="45276ECC"/>
    <w:rsid w:val="452E5F4C"/>
    <w:rsid w:val="45612018"/>
    <w:rsid w:val="457A7597"/>
    <w:rsid w:val="458946E9"/>
    <w:rsid w:val="45967968"/>
    <w:rsid w:val="45A04342"/>
    <w:rsid w:val="45A47C0E"/>
    <w:rsid w:val="45BE0C6C"/>
    <w:rsid w:val="45D21AA1"/>
    <w:rsid w:val="46577FD6"/>
    <w:rsid w:val="466B4325"/>
    <w:rsid w:val="467F4AF1"/>
    <w:rsid w:val="46C2653A"/>
    <w:rsid w:val="46CB36A6"/>
    <w:rsid w:val="46CF0AA0"/>
    <w:rsid w:val="46D277C0"/>
    <w:rsid w:val="46D85D5E"/>
    <w:rsid w:val="46D955A7"/>
    <w:rsid w:val="46E666CD"/>
    <w:rsid w:val="47133957"/>
    <w:rsid w:val="472B40E0"/>
    <w:rsid w:val="475E3382"/>
    <w:rsid w:val="479A54F2"/>
    <w:rsid w:val="47A07E0C"/>
    <w:rsid w:val="47B71E17"/>
    <w:rsid w:val="486C0B12"/>
    <w:rsid w:val="4870272E"/>
    <w:rsid w:val="487B14B4"/>
    <w:rsid w:val="487D4E0F"/>
    <w:rsid w:val="487F0B87"/>
    <w:rsid w:val="488B64E7"/>
    <w:rsid w:val="48D043A5"/>
    <w:rsid w:val="48E177EF"/>
    <w:rsid w:val="48FD5F50"/>
    <w:rsid w:val="490C24E3"/>
    <w:rsid w:val="49216069"/>
    <w:rsid w:val="4970795B"/>
    <w:rsid w:val="49956188"/>
    <w:rsid w:val="49972D3B"/>
    <w:rsid w:val="49DC7715"/>
    <w:rsid w:val="4A023139"/>
    <w:rsid w:val="4A1654D0"/>
    <w:rsid w:val="4A1825BF"/>
    <w:rsid w:val="4A1D0ED3"/>
    <w:rsid w:val="4A310972"/>
    <w:rsid w:val="4A39375E"/>
    <w:rsid w:val="4A595A47"/>
    <w:rsid w:val="4A702FCA"/>
    <w:rsid w:val="4A7B576F"/>
    <w:rsid w:val="4A7C18C4"/>
    <w:rsid w:val="4A7C1E43"/>
    <w:rsid w:val="4A8C241C"/>
    <w:rsid w:val="4ABF170F"/>
    <w:rsid w:val="4AD27C9E"/>
    <w:rsid w:val="4AE37209"/>
    <w:rsid w:val="4AF561A9"/>
    <w:rsid w:val="4B20557F"/>
    <w:rsid w:val="4B290B19"/>
    <w:rsid w:val="4B3774F7"/>
    <w:rsid w:val="4B3B2766"/>
    <w:rsid w:val="4B667DDC"/>
    <w:rsid w:val="4B8420EA"/>
    <w:rsid w:val="4BAF1783"/>
    <w:rsid w:val="4BB9615E"/>
    <w:rsid w:val="4BC66362"/>
    <w:rsid w:val="4BD05255"/>
    <w:rsid w:val="4BF146D8"/>
    <w:rsid w:val="4C017B05"/>
    <w:rsid w:val="4C1E31D9"/>
    <w:rsid w:val="4C43011D"/>
    <w:rsid w:val="4C4A0649"/>
    <w:rsid w:val="4C501087"/>
    <w:rsid w:val="4C755ED2"/>
    <w:rsid w:val="4C7E5ECA"/>
    <w:rsid w:val="4C876AA5"/>
    <w:rsid w:val="4CB87430"/>
    <w:rsid w:val="4CDF1BF4"/>
    <w:rsid w:val="4D016113"/>
    <w:rsid w:val="4D0E00FB"/>
    <w:rsid w:val="4D176606"/>
    <w:rsid w:val="4D7B42B4"/>
    <w:rsid w:val="4D9C4C92"/>
    <w:rsid w:val="4DA60964"/>
    <w:rsid w:val="4DB017E2"/>
    <w:rsid w:val="4DDF7AE5"/>
    <w:rsid w:val="4DEA11FF"/>
    <w:rsid w:val="4DEC4FB0"/>
    <w:rsid w:val="4E015E54"/>
    <w:rsid w:val="4E075D8A"/>
    <w:rsid w:val="4E222E8F"/>
    <w:rsid w:val="4E2634BF"/>
    <w:rsid w:val="4E306E3C"/>
    <w:rsid w:val="4E393586"/>
    <w:rsid w:val="4E4C281E"/>
    <w:rsid w:val="4E63319C"/>
    <w:rsid w:val="4EC00FAD"/>
    <w:rsid w:val="4EF51C8B"/>
    <w:rsid w:val="4EFF657E"/>
    <w:rsid w:val="4F230378"/>
    <w:rsid w:val="4F4030FA"/>
    <w:rsid w:val="4F477F24"/>
    <w:rsid w:val="4F9843DC"/>
    <w:rsid w:val="4FA10FA8"/>
    <w:rsid w:val="4FA40ED3"/>
    <w:rsid w:val="4FC62A8C"/>
    <w:rsid w:val="4FE20F0D"/>
    <w:rsid w:val="4FE439C5"/>
    <w:rsid w:val="4FE51552"/>
    <w:rsid w:val="50161300"/>
    <w:rsid w:val="50205380"/>
    <w:rsid w:val="50211329"/>
    <w:rsid w:val="50504C4B"/>
    <w:rsid w:val="505543BA"/>
    <w:rsid w:val="509C6E7C"/>
    <w:rsid w:val="50AC1C9B"/>
    <w:rsid w:val="50C82040"/>
    <w:rsid w:val="50D13F4A"/>
    <w:rsid w:val="50DE67BA"/>
    <w:rsid w:val="50F01F1D"/>
    <w:rsid w:val="50F94636"/>
    <w:rsid w:val="51117657"/>
    <w:rsid w:val="5162104E"/>
    <w:rsid w:val="51694182"/>
    <w:rsid w:val="519A7F59"/>
    <w:rsid w:val="51BD44CE"/>
    <w:rsid w:val="51D814B1"/>
    <w:rsid w:val="51EC4F8C"/>
    <w:rsid w:val="51EF651F"/>
    <w:rsid w:val="51F55450"/>
    <w:rsid w:val="51FF4AE6"/>
    <w:rsid w:val="5248023B"/>
    <w:rsid w:val="53426A39"/>
    <w:rsid w:val="535249BF"/>
    <w:rsid w:val="536E6F73"/>
    <w:rsid w:val="53A039CC"/>
    <w:rsid w:val="53A1505A"/>
    <w:rsid w:val="53A95BE9"/>
    <w:rsid w:val="53EB5EE0"/>
    <w:rsid w:val="53F24E0A"/>
    <w:rsid w:val="54063E08"/>
    <w:rsid w:val="54087002"/>
    <w:rsid w:val="54143355"/>
    <w:rsid w:val="543437E8"/>
    <w:rsid w:val="545A6004"/>
    <w:rsid w:val="546D220E"/>
    <w:rsid w:val="54B107AE"/>
    <w:rsid w:val="54BD17E0"/>
    <w:rsid w:val="54DB5397"/>
    <w:rsid w:val="54F73313"/>
    <w:rsid w:val="54F80955"/>
    <w:rsid w:val="55493580"/>
    <w:rsid w:val="554E3C91"/>
    <w:rsid w:val="555170A7"/>
    <w:rsid w:val="55654C60"/>
    <w:rsid w:val="5587536D"/>
    <w:rsid w:val="559B174B"/>
    <w:rsid w:val="559B4B26"/>
    <w:rsid w:val="55AC0AE1"/>
    <w:rsid w:val="55CE0CF4"/>
    <w:rsid w:val="55F236ED"/>
    <w:rsid w:val="56044479"/>
    <w:rsid w:val="561A44BB"/>
    <w:rsid w:val="56325FBE"/>
    <w:rsid w:val="5646205E"/>
    <w:rsid w:val="56B22A9C"/>
    <w:rsid w:val="56C87B9D"/>
    <w:rsid w:val="56ED4FA5"/>
    <w:rsid w:val="56EF2B1A"/>
    <w:rsid w:val="56FB1D20"/>
    <w:rsid w:val="56FB3ACE"/>
    <w:rsid w:val="570D44EC"/>
    <w:rsid w:val="57257F7F"/>
    <w:rsid w:val="57450B5E"/>
    <w:rsid w:val="574D1E50"/>
    <w:rsid w:val="577C442D"/>
    <w:rsid w:val="577F75DE"/>
    <w:rsid w:val="57843C4A"/>
    <w:rsid w:val="57AD4ADD"/>
    <w:rsid w:val="57B72A76"/>
    <w:rsid w:val="57C3426C"/>
    <w:rsid w:val="57CE1F93"/>
    <w:rsid w:val="57EE263E"/>
    <w:rsid w:val="58015EC9"/>
    <w:rsid w:val="580A1875"/>
    <w:rsid w:val="586E207E"/>
    <w:rsid w:val="587578B0"/>
    <w:rsid w:val="587B6C7C"/>
    <w:rsid w:val="588743D1"/>
    <w:rsid w:val="5887701A"/>
    <w:rsid w:val="58EF7663"/>
    <w:rsid w:val="590975CC"/>
    <w:rsid w:val="591C5B9E"/>
    <w:rsid w:val="593257A1"/>
    <w:rsid w:val="598A738C"/>
    <w:rsid w:val="59C0439F"/>
    <w:rsid w:val="59C52172"/>
    <w:rsid w:val="59D63754"/>
    <w:rsid w:val="59DD0D98"/>
    <w:rsid w:val="59E1676B"/>
    <w:rsid w:val="5A3E3CD2"/>
    <w:rsid w:val="5AAC50E0"/>
    <w:rsid w:val="5AAD1584"/>
    <w:rsid w:val="5AAE0E58"/>
    <w:rsid w:val="5ABE2233"/>
    <w:rsid w:val="5ADE26A1"/>
    <w:rsid w:val="5B214114"/>
    <w:rsid w:val="5B21787C"/>
    <w:rsid w:val="5B94004E"/>
    <w:rsid w:val="5BA83942"/>
    <w:rsid w:val="5BCD355F"/>
    <w:rsid w:val="5BDA5336"/>
    <w:rsid w:val="5BDF5D95"/>
    <w:rsid w:val="5BE94EA7"/>
    <w:rsid w:val="5BF154A0"/>
    <w:rsid w:val="5BFE7528"/>
    <w:rsid w:val="5BFE7BBD"/>
    <w:rsid w:val="5C0F1DCA"/>
    <w:rsid w:val="5C515F3F"/>
    <w:rsid w:val="5C951046"/>
    <w:rsid w:val="5C957F16"/>
    <w:rsid w:val="5CA60CA7"/>
    <w:rsid w:val="5CE113DA"/>
    <w:rsid w:val="5CED11D5"/>
    <w:rsid w:val="5CF70C70"/>
    <w:rsid w:val="5D095164"/>
    <w:rsid w:val="5D3F6D54"/>
    <w:rsid w:val="5D4E247E"/>
    <w:rsid w:val="5D884451"/>
    <w:rsid w:val="5DBE65B0"/>
    <w:rsid w:val="5DE056AA"/>
    <w:rsid w:val="5E137E75"/>
    <w:rsid w:val="5E1C257C"/>
    <w:rsid w:val="5E2467F1"/>
    <w:rsid w:val="5E470A01"/>
    <w:rsid w:val="5E6216CB"/>
    <w:rsid w:val="5E6E46A9"/>
    <w:rsid w:val="5E912F6A"/>
    <w:rsid w:val="5EF64B7B"/>
    <w:rsid w:val="5F0726EC"/>
    <w:rsid w:val="5F1A2B43"/>
    <w:rsid w:val="5F1A6ABC"/>
    <w:rsid w:val="5F636445"/>
    <w:rsid w:val="5FA016B7"/>
    <w:rsid w:val="5FA665A1"/>
    <w:rsid w:val="5FA8056B"/>
    <w:rsid w:val="5FB837BB"/>
    <w:rsid w:val="5FE84BCA"/>
    <w:rsid w:val="5FF429B1"/>
    <w:rsid w:val="60043CF7"/>
    <w:rsid w:val="60487A4A"/>
    <w:rsid w:val="608A1121"/>
    <w:rsid w:val="608C078D"/>
    <w:rsid w:val="60CC405A"/>
    <w:rsid w:val="60D333C6"/>
    <w:rsid w:val="60D809DC"/>
    <w:rsid w:val="60E1714D"/>
    <w:rsid w:val="612812AF"/>
    <w:rsid w:val="612B4FB0"/>
    <w:rsid w:val="614B34F4"/>
    <w:rsid w:val="61876DBB"/>
    <w:rsid w:val="618C2F15"/>
    <w:rsid w:val="61C22D67"/>
    <w:rsid w:val="61E215D8"/>
    <w:rsid w:val="61FA02AA"/>
    <w:rsid w:val="621B3775"/>
    <w:rsid w:val="62364782"/>
    <w:rsid w:val="62522B8C"/>
    <w:rsid w:val="628A446E"/>
    <w:rsid w:val="62C90F25"/>
    <w:rsid w:val="62D1376D"/>
    <w:rsid w:val="62ED1F58"/>
    <w:rsid w:val="63780D97"/>
    <w:rsid w:val="637D216D"/>
    <w:rsid w:val="6394356A"/>
    <w:rsid w:val="639C3F43"/>
    <w:rsid w:val="63C61B2C"/>
    <w:rsid w:val="63D40BE9"/>
    <w:rsid w:val="63E1229E"/>
    <w:rsid w:val="64102431"/>
    <w:rsid w:val="64135472"/>
    <w:rsid w:val="643248A8"/>
    <w:rsid w:val="643A002F"/>
    <w:rsid w:val="644017A3"/>
    <w:rsid w:val="6445757B"/>
    <w:rsid w:val="64741A59"/>
    <w:rsid w:val="64865962"/>
    <w:rsid w:val="64A5243A"/>
    <w:rsid w:val="64BA24C4"/>
    <w:rsid w:val="64BF2A6C"/>
    <w:rsid w:val="64CB157B"/>
    <w:rsid w:val="64F531DE"/>
    <w:rsid w:val="650D4DA2"/>
    <w:rsid w:val="65373578"/>
    <w:rsid w:val="659F7D1B"/>
    <w:rsid w:val="65A7591F"/>
    <w:rsid w:val="65D42DB4"/>
    <w:rsid w:val="66186012"/>
    <w:rsid w:val="6639277A"/>
    <w:rsid w:val="664D1E54"/>
    <w:rsid w:val="66650F64"/>
    <w:rsid w:val="671E1113"/>
    <w:rsid w:val="671F124A"/>
    <w:rsid w:val="67286258"/>
    <w:rsid w:val="672C7CD4"/>
    <w:rsid w:val="673B1CC5"/>
    <w:rsid w:val="673B4914"/>
    <w:rsid w:val="6768084B"/>
    <w:rsid w:val="677A33C6"/>
    <w:rsid w:val="67B01AFC"/>
    <w:rsid w:val="67E2571F"/>
    <w:rsid w:val="67E71698"/>
    <w:rsid w:val="681657CA"/>
    <w:rsid w:val="681F6961"/>
    <w:rsid w:val="684626D0"/>
    <w:rsid w:val="684B418A"/>
    <w:rsid w:val="68610A2F"/>
    <w:rsid w:val="68805514"/>
    <w:rsid w:val="688A7C77"/>
    <w:rsid w:val="68923B67"/>
    <w:rsid w:val="68D73C6F"/>
    <w:rsid w:val="68FC7232"/>
    <w:rsid w:val="69194C06"/>
    <w:rsid w:val="69316E2F"/>
    <w:rsid w:val="69322CC5"/>
    <w:rsid w:val="694E2071"/>
    <w:rsid w:val="69766163"/>
    <w:rsid w:val="697A3B33"/>
    <w:rsid w:val="69A34C45"/>
    <w:rsid w:val="69A47FF6"/>
    <w:rsid w:val="69D44760"/>
    <w:rsid w:val="69DF6C5D"/>
    <w:rsid w:val="6A1B7B8C"/>
    <w:rsid w:val="6A2353BE"/>
    <w:rsid w:val="6A520EC7"/>
    <w:rsid w:val="6A560F0B"/>
    <w:rsid w:val="6A9F0489"/>
    <w:rsid w:val="6AC3193E"/>
    <w:rsid w:val="6AEA0B3C"/>
    <w:rsid w:val="6AEA5EDC"/>
    <w:rsid w:val="6AF87E20"/>
    <w:rsid w:val="6B064398"/>
    <w:rsid w:val="6B1C3BBC"/>
    <w:rsid w:val="6B322639"/>
    <w:rsid w:val="6B4E71E7"/>
    <w:rsid w:val="6B5D66AE"/>
    <w:rsid w:val="6B641560"/>
    <w:rsid w:val="6B6E578F"/>
    <w:rsid w:val="6B8C5395"/>
    <w:rsid w:val="6BD6020E"/>
    <w:rsid w:val="6BE67695"/>
    <w:rsid w:val="6BEE37AA"/>
    <w:rsid w:val="6BF860D1"/>
    <w:rsid w:val="6BFC2657"/>
    <w:rsid w:val="6C43337C"/>
    <w:rsid w:val="6C636C38"/>
    <w:rsid w:val="6C6B3221"/>
    <w:rsid w:val="6C705F6D"/>
    <w:rsid w:val="6C9A514A"/>
    <w:rsid w:val="6C9C43C3"/>
    <w:rsid w:val="6CC37863"/>
    <w:rsid w:val="6CE373BD"/>
    <w:rsid w:val="6CEC30B0"/>
    <w:rsid w:val="6D260D22"/>
    <w:rsid w:val="6D327EB6"/>
    <w:rsid w:val="6D3C0C55"/>
    <w:rsid w:val="6D45564C"/>
    <w:rsid w:val="6D505D9E"/>
    <w:rsid w:val="6D611D5A"/>
    <w:rsid w:val="6DB34098"/>
    <w:rsid w:val="6DB545B6"/>
    <w:rsid w:val="6DCE3893"/>
    <w:rsid w:val="6DE02FB4"/>
    <w:rsid w:val="6E2F41B2"/>
    <w:rsid w:val="6E4C792A"/>
    <w:rsid w:val="6E514CED"/>
    <w:rsid w:val="6E6A3D7F"/>
    <w:rsid w:val="6E925CE9"/>
    <w:rsid w:val="6E936FEE"/>
    <w:rsid w:val="6EB563D5"/>
    <w:rsid w:val="6ED33FC5"/>
    <w:rsid w:val="6ED749C9"/>
    <w:rsid w:val="6ED92677"/>
    <w:rsid w:val="6F1411C1"/>
    <w:rsid w:val="6F1E45C3"/>
    <w:rsid w:val="6F225983"/>
    <w:rsid w:val="6F3965A4"/>
    <w:rsid w:val="6F63443F"/>
    <w:rsid w:val="6FA0300D"/>
    <w:rsid w:val="6FA06A73"/>
    <w:rsid w:val="6FC21177"/>
    <w:rsid w:val="6FD20CED"/>
    <w:rsid w:val="6FE27CD2"/>
    <w:rsid w:val="6FEF189F"/>
    <w:rsid w:val="6FFC5590"/>
    <w:rsid w:val="6FFC6CAC"/>
    <w:rsid w:val="700D0950"/>
    <w:rsid w:val="70133404"/>
    <w:rsid w:val="7028669A"/>
    <w:rsid w:val="706A4453"/>
    <w:rsid w:val="706D1DD0"/>
    <w:rsid w:val="70856B87"/>
    <w:rsid w:val="70A35246"/>
    <w:rsid w:val="70CE5E2B"/>
    <w:rsid w:val="70D527EE"/>
    <w:rsid w:val="70DC6A21"/>
    <w:rsid w:val="70DD654E"/>
    <w:rsid w:val="712D6B22"/>
    <w:rsid w:val="712F11E5"/>
    <w:rsid w:val="715B5300"/>
    <w:rsid w:val="717402AD"/>
    <w:rsid w:val="71746CA1"/>
    <w:rsid w:val="7178207D"/>
    <w:rsid w:val="71B53E4F"/>
    <w:rsid w:val="71D234CA"/>
    <w:rsid w:val="71D27F8A"/>
    <w:rsid w:val="71FB09CF"/>
    <w:rsid w:val="724A5A8D"/>
    <w:rsid w:val="724C393A"/>
    <w:rsid w:val="72553024"/>
    <w:rsid w:val="729111BE"/>
    <w:rsid w:val="72E17BC5"/>
    <w:rsid w:val="73122968"/>
    <w:rsid w:val="731A162D"/>
    <w:rsid w:val="731F5D5E"/>
    <w:rsid w:val="73200926"/>
    <w:rsid w:val="732828F3"/>
    <w:rsid w:val="7346211D"/>
    <w:rsid w:val="739647B3"/>
    <w:rsid w:val="73A96632"/>
    <w:rsid w:val="73BF320E"/>
    <w:rsid w:val="73C51AD5"/>
    <w:rsid w:val="741E793C"/>
    <w:rsid w:val="742C1F1B"/>
    <w:rsid w:val="742F770E"/>
    <w:rsid w:val="745E3944"/>
    <w:rsid w:val="7487479C"/>
    <w:rsid w:val="74890514"/>
    <w:rsid w:val="74927748"/>
    <w:rsid w:val="749A44CF"/>
    <w:rsid w:val="74AC7939"/>
    <w:rsid w:val="756C4EC8"/>
    <w:rsid w:val="75703F7C"/>
    <w:rsid w:val="75842A89"/>
    <w:rsid w:val="75945AE9"/>
    <w:rsid w:val="759C4277"/>
    <w:rsid w:val="75A60C51"/>
    <w:rsid w:val="75A858D6"/>
    <w:rsid w:val="75CC2768"/>
    <w:rsid w:val="76083758"/>
    <w:rsid w:val="761C360E"/>
    <w:rsid w:val="762F3122"/>
    <w:rsid w:val="7635099D"/>
    <w:rsid w:val="76452218"/>
    <w:rsid w:val="766E50D3"/>
    <w:rsid w:val="76C01FA3"/>
    <w:rsid w:val="76E51AF3"/>
    <w:rsid w:val="76E539FB"/>
    <w:rsid w:val="7728104F"/>
    <w:rsid w:val="776F6FC2"/>
    <w:rsid w:val="77762421"/>
    <w:rsid w:val="77AC2E09"/>
    <w:rsid w:val="77B56B1F"/>
    <w:rsid w:val="77F7222E"/>
    <w:rsid w:val="780F09F4"/>
    <w:rsid w:val="788A374B"/>
    <w:rsid w:val="78A90480"/>
    <w:rsid w:val="78D15FE5"/>
    <w:rsid w:val="78F263F6"/>
    <w:rsid w:val="790B6163"/>
    <w:rsid w:val="79256331"/>
    <w:rsid w:val="79476425"/>
    <w:rsid w:val="794F03AA"/>
    <w:rsid w:val="79683585"/>
    <w:rsid w:val="797E5812"/>
    <w:rsid w:val="798A1875"/>
    <w:rsid w:val="79BD788E"/>
    <w:rsid w:val="7A31716C"/>
    <w:rsid w:val="7A364017"/>
    <w:rsid w:val="7A395171"/>
    <w:rsid w:val="7A4721AA"/>
    <w:rsid w:val="7A474999"/>
    <w:rsid w:val="7A4E612B"/>
    <w:rsid w:val="7A8265E1"/>
    <w:rsid w:val="7A974B44"/>
    <w:rsid w:val="7A9E283F"/>
    <w:rsid w:val="7AA5597C"/>
    <w:rsid w:val="7AF4420D"/>
    <w:rsid w:val="7B000E04"/>
    <w:rsid w:val="7B09415C"/>
    <w:rsid w:val="7B1771FC"/>
    <w:rsid w:val="7B65510B"/>
    <w:rsid w:val="7B686D42"/>
    <w:rsid w:val="7B7C696F"/>
    <w:rsid w:val="7B8326E8"/>
    <w:rsid w:val="7B841746"/>
    <w:rsid w:val="7BA64641"/>
    <w:rsid w:val="7BA908FD"/>
    <w:rsid w:val="7BB57B06"/>
    <w:rsid w:val="7BBF60B6"/>
    <w:rsid w:val="7BDC53CD"/>
    <w:rsid w:val="7BF73A5E"/>
    <w:rsid w:val="7C090A2F"/>
    <w:rsid w:val="7C1B7AA8"/>
    <w:rsid w:val="7C473008"/>
    <w:rsid w:val="7C653614"/>
    <w:rsid w:val="7C6C5AC7"/>
    <w:rsid w:val="7CC6544B"/>
    <w:rsid w:val="7D0239FF"/>
    <w:rsid w:val="7D0D7808"/>
    <w:rsid w:val="7D1D2D3B"/>
    <w:rsid w:val="7D2232C9"/>
    <w:rsid w:val="7D5407E0"/>
    <w:rsid w:val="7D58082B"/>
    <w:rsid w:val="7D5947DF"/>
    <w:rsid w:val="7D5E40CD"/>
    <w:rsid w:val="7D690AE0"/>
    <w:rsid w:val="7D8948E1"/>
    <w:rsid w:val="7DCC321F"/>
    <w:rsid w:val="7DCD56F2"/>
    <w:rsid w:val="7DDA6548"/>
    <w:rsid w:val="7DF34C50"/>
    <w:rsid w:val="7DF8368D"/>
    <w:rsid w:val="7E046E5D"/>
    <w:rsid w:val="7E153868"/>
    <w:rsid w:val="7E2E119E"/>
    <w:rsid w:val="7E405F36"/>
    <w:rsid w:val="7E490D14"/>
    <w:rsid w:val="7E970D3E"/>
    <w:rsid w:val="7E977932"/>
    <w:rsid w:val="7E98021D"/>
    <w:rsid w:val="7ECC6D7D"/>
    <w:rsid w:val="7EDF7477"/>
    <w:rsid w:val="7EEA6053"/>
    <w:rsid w:val="7F001CE7"/>
    <w:rsid w:val="7F0C38EC"/>
    <w:rsid w:val="7F1E3F4E"/>
    <w:rsid w:val="7F2F12C6"/>
    <w:rsid w:val="7F625BE9"/>
    <w:rsid w:val="7F6A4D6E"/>
    <w:rsid w:val="7FB61710"/>
    <w:rsid w:val="7FBC238A"/>
    <w:rsid w:val="7FC321A7"/>
    <w:rsid w:val="7FC641D4"/>
    <w:rsid w:val="7FD31541"/>
    <w:rsid w:val="7FE47E50"/>
    <w:rsid w:val="8FE7D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qFormat="1"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ms Rmn" w:hAnsi="Tms Rmn" w:eastAsia="宋体" w:cs="Times New Roman"/>
      <w:lang w:val="en-US" w:eastAsia="zh-CN" w:bidi="ar-SA"/>
    </w:rPr>
  </w:style>
  <w:style w:type="paragraph" w:styleId="2">
    <w:name w:val="heading 1"/>
    <w:basedOn w:val="1"/>
    <w:next w:val="1"/>
    <w:qFormat/>
    <w:uiPriority w:val="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4"/>
    <w:next w:val="1"/>
    <w:link w:val="119"/>
    <w:qFormat/>
    <w:uiPriority w:val="0"/>
    <w:pPr>
      <w:keepNext w:val="0"/>
      <w:keepLines w:val="0"/>
      <w:spacing w:before="100" w:beforeAutospacing="1" w:after="100" w:afterAutospacing="1" w:line="240" w:lineRule="auto"/>
      <w:jc w:val="left"/>
      <w:outlineLvl w:val="1"/>
    </w:pPr>
    <w:rPr>
      <w:rFonts w:hint="eastAsia" w:ascii="宋体" w:hAnsi="宋体" w:eastAsia="宋体" w:cs="Times New Roman"/>
      <w:bCs w:val="0"/>
      <w:kern w:val="0"/>
      <w:sz w:val="36"/>
      <w:szCs w:val="36"/>
    </w:rPr>
  </w:style>
  <w:style w:type="paragraph" w:styleId="4">
    <w:name w:val="heading 3"/>
    <w:basedOn w:val="1"/>
    <w:next w:val="1"/>
    <w:link w:val="120"/>
    <w:semiHidden/>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widowControl/>
      <w:spacing w:line="400" w:lineRule="exact"/>
      <w:ind w:firstLine="420"/>
    </w:pPr>
    <w:rPr>
      <w:rFonts w:ascii="楷体_GB2312" w:eastAsia="楷体_GB2312"/>
      <w:spacing w:val="8"/>
      <w:kern w:val="0"/>
      <w:sz w:val="24"/>
      <w:szCs w:val="20"/>
    </w:rPr>
  </w:style>
  <w:style w:type="paragraph" w:styleId="7">
    <w:name w:val="Document Map"/>
    <w:basedOn w:val="1"/>
    <w:next w:val="1"/>
    <w:qFormat/>
    <w:uiPriority w:val="0"/>
    <w:pPr>
      <w:shd w:val="clear" w:color="auto" w:fill="auto"/>
      <w:spacing w:line="360" w:lineRule="auto"/>
      <w:ind w:firstLine="720" w:firstLineChars="200"/>
    </w:pPr>
    <w:rPr>
      <w:rFonts w:ascii="Times New Roman" w:hAnsi="Times New Roman" w:eastAsia="宋体"/>
      <w:color w:val="000000"/>
      <w:shd w:val="clear" w:color="auto" w:fill="000080"/>
    </w:rPr>
  </w:style>
  <w:style w:type="paragraph" w:styleId="8">
    <w:name w:val="annotation text"/>
    <w:basedOn w:val="1"/>
    <w:link w:val="62"/>
    <w:semiHidden/>
    <w:unhideWhenUsed/>
    <w:qFormat/>
    <w:uiPriority w:val="99"/>
    <w:pPr>
      <w:jc w:val="left"/>
    </w:pPr>
    <w:rPr>
      <w:kern w:val="0"/>
      <w:sz w:val="24"/>
      <w:szCs w:val="20"/>
    </w:rPr>
  </w:style>
  <w:style w:type="paragraph" w:styleId="9">
    <w:name w:val="Salutation"/>
    <w:basedOn w:val="1"/>
    <w:next w:val="1"/>
    <w:semiHidden/>
    <w:unhideWhenUsed/>
    <w:qFormat/>
    <w:uiPriority w:val="99"/>
    <w:pPr>
      <w:adjustRightInd w:val="0"/>
      <w:spacing w:line="360" w:lineRule="atLeast"/>
      <w:textAlignment w:val="baseline"/>
    </w:pPr>
    <w:rPr>
      <w:rFonts w:ascii="宋体" w:hAnsi="华文宋体"/>
      <w:sz w:val="28"/>
    </w:rPr>
  </w:style>
  <w:style w:type="paragraph" w:styleId="10">
    <w:name w:val="Body Text"/>
    <w:basedOn w:val="1"/>
    <w:next w:val="11"/>
    <w:link w:val="61"/>
    <w:semiHidden/>
    <w:unhideWhenUsed/>
    <w:qFormat/>
    <w:uiPriority w:val="99"/>
    <w:pPr>
      <w:widowControl/>
      <w:snapToGrid w:val="0"/>
      <w:spacing w:before="60" w:after="160" w:line="259" w:lineRule="auto"/>
      <w:ind w:right="113"/>
    </w:pPr>
    <w:rPr>
      <w:kern w:val="0"/>
      <w:sz w:val="18"/>
      <w:szCs w:val="20"/>
    </w:rPr>
  </w:style>
  <w:style w:type="paragraph" w:styleId="11">
    <w:name w:val="List Bullet 5"/>
    <w:basedOn w:val="1"/>
    <w:semiHidden/>
    <w:unhideWhenUsed/>
    <w:qFormat/>
    <w:uiPriority w:val="99"/>
    <w:pPr>
      <w:numPr>
        <w:ilvl w:val="0"/>
        <w:numId w:val="1"/>
      </w:numPr>
    </w:pPr>
  </w:style>
  <w:style w:type="paragraph" w:styleId="12">
    <w:name w:val="Body Text Indent"/>
    <w:basedOn w:val="1"/>
    <w:next w:val="13"/>
    <w:link w:val="59"/>
    <w:semiHidden/>
    <w:unhideWhenUsed/>
    <w:qFormat/>
    <w:uiPriority w:val="99"/>
    <w:pPr>
      <w:spacing w:after="120"/>
      <w:ind w:left="420" w:leftChars="200"/>
    </w:pPr>
    <w:rPr>
      <w:kern w:val="0"/>
      <w:sz w:val="24"/>
      <w:szCs w:val="20"/>
    </w:rPr>
  </w:style>
  <w:style w:type="paragraph" w:customStyle="1" w:styleId="13">
    <w:name w:val="样式 正文文本缩进 + 行距: 1.5 倍行距"/>
    <w:basedOn w:val="14"/>
    <w:next w:val="1"/>
    <w:qFormat/>
    <w:uiPriority w:val="0"/>
    <w:pPr>
      <w:ind w:left="90" w:leftChars="32" w:firstLine="560" w:firstLineChars="200"/>
    </w:pPr>
    <w:rPr>
      <w:rFonts w:cs="宋体"/>
    </w:rPr>
  </w:style>
  <w:style w:type="paragraph" w:customStyle="1" w:styleId="14">
    <w:name w:val="正文文本缩进1"/>
    <w:basedOn w:val="15"/>
    <w:next w:val="13"/>
    <w:qFormat/>
    <w:uiPriority w:val="0"/>
    <w:pPr>
      <w:spacing w:after="120"/>
      <w:ind w:left="420" w:leftChars="200"/>
    </w:pPr>
    <w:rPr>
      <w:sz w:val="24"/>
    </w:rPr>
  </w:style>
  <w:style w:type="paragraph" w:customStyle="1" w:styleId="15">
    <w:name w:val="正文1"/>
    <w:basedOn w:val="16"/>
    <w:next w:val="1"/>
    <w:qFormat/>
    <w:uiPriority w:val="0"/>
    <w:pPr>
      <w:spacing w:beforeLines="20" w:afterLines="20" w:line="312" w:lineRule="auto"/>
      <w:ind w:firstLine="475" w:firstLineChars="198"/>
    </w:pPr>
    <w:rPr>
      <w:rFonts w:ascii="宋体" w:hAnsi="宋体"/>
      <w:color w:val="000000"/>
      <w:sz w:val="24"/>
    </w:rPr>
  </w:style>
  <w:style w:type="paragraph" w:customStyle="1" w:styleId="16">
    <w:name w:val="正文11"/>
    <w:basedOn w:val="1"/>
    <w:qFormat/>
    <w:uiPriority w:val="0"/>
    <w:pPr>
      <w:adjustRightInd w:val="0"/>
      <w:snapToGrid w:val="0"/>
      <w:spacing w:line="360" w:lineRule="auto"/>
      <w:ind w:firstLine="420" w:firstLineChars="200"/>
    </w:pPr>
    <w:rPr>
      <w:color w:val="000000"/>
      <w:sz w:val="24"/>
    </w:rPr>
  </w:style>
  <w:style w:type="paragraph" w:styleId="17">
    <w:name w:val="Block Text"/>
    <w:basedOn w:val="1"/>
    <w:semiHidden/>
    <w:unhideWhenUsed/>
    <w:qFormat/>
    <w:uiPriority w:val="99"/>
    <w:pPr>
      <w:ind w:left="113" w:right="113" w:firstLine="555"/>
      <w:jc w:val="left"/>
    </w:pPr>
    <w:rPr>
      <w:sz w:val="28"/>
    </w:rPr>
  </w:style>
  <w:style w:type="paragraph" w:styleId="18">
    <w:name w:val="toc 5"/>
    <w:basedOn w:val="1"/>
    <w:next w:val="1"/>
    <w:qFormat/>
    <w:uiPriority w:val="39"/>
    <w:pPr>
      <w:ind w:left="1680" w:leftChars="800"/>
    </w:pPr>
  </w:style>
  <w:style w:type="paragraph" w:styleId="19">
    <w:name w:val="Plain Text"/>
    <w:basedOn w:val="1"/>
    <w:semiHidden/>
    <w:unhideWhenUsed/>
    <w:qFormat/>
    <w:uiPriority w:val="99"/>
    <w:rPr>
      <w:rFonts w:ascii="宋体" w:hAnsi="Courier New"/>
      <w:szCs w:val="20"/>
    </w:rPr>
  </w:style>
  <w:style w:type="paragraph" w:styleId="20">
    <w:name w:val="Date"/>
    <w:basedOn w:val="1"/>
    <w:next w:val="1"/>
    <w:link w:val="63"/>
    <w:semiHidden/>
    <w:unhideWhenUsed/>
    <w:qFormat/>
    <w:uiPriority w:val="99"/>
    <w:pPr>
      <w:ind w:left="100" w:leftChars="2500"/>
    </w:pPr>
    <w:rPr>
      <w:kern w:val="0"/>
      <w:sz w:val="24"/>
      <w:szCs w:val="20"/>
    </w:rPr>
  </w:style>
  <w:style w:type="paragraph" w:styleId="21">
    <w:name w:val="Body Text Indent 2"/>
    <w:basedOn w:val="1"/>
    <w:semiHidden/>
    <w:unhideWhenUsed/>
    <w:qFormat/>
    <w:uiPriority w:val="99"/>
    <w:pPr>
      <w:spacing w:line="400" w:lineRule="exact"/>
      <w:ind w:firstLine="480" w:firstLineChars="200"/>
    </w:pPr>
    <w:rPr>
      <w:rFonts w:ascii="楷体_GB2312" w:eastAsia="楷体_GB2312"/>
      <w:sz w:val="24"/>
    </w:rPr>
  </w:style>
  <w:style w:type="paragraph" w:styleId="22">
    <w:name w:val="Balloon Text"/>
    <w:basedOn w:val="1"/>
    <w:link w:val="64"/>
    <w:semiHidden/>
    <w:unhideWhenUsed/>
    <w:qFormat/>
    <w:uiPriority w:val="99"/>
    <w:rPr>
      <w:kern w:val="0"/>
      <w:sz w:val="18"/>
      <w:szCs w:val="20"/>
    </w:rPr>
  </w:style>
  <w:style w:type="paragraph" w:styleId="23">
    <w:name w:val="footer"/>
    <w:basedOn w:val="1"/>
    <w:link w:val="65"/>
    <w:unhideWhenUsed/>
    <w:qFormat/>
    <w:uiPriority w:val="99"/>
    <w:pPr>
      <w:tabs>
        <w:tab w:val="center" w:pos="4153"/>
        <w:tab w:val="right" w:pos="8306"/>
      </w:tabs>
      <w:snapToGrid w:val="0"/>
      <w:jc w:val="left"/>
    </w:pPr>
    <w:rPr>
      <w:kern w:val="0"/>
      <w:sz w:val="18"/>
      <w:szCs w:val="20"/>
    </w:rPr>
  </w:style>
  <w:style w:type="paragraph" w:styleId="24">
    <w:name w:val="header"/>
    <w:basedOn w:val="1"/>
    <w:next w:val="25"/>
    <w:link w:val="60"/>
    <w:unhideWhenUsed/>
    <w:qFormat/>
    <w:uiPriority w:val="99"/>
    <w:pPr>
      <w:pBdr>
        <w:bottom w:val="single" w:color="auto" w:sz="6" w:space="1"/>
      </w:pBdr>
      <w:tabs>
        <w:tab w:val="center" w:pos="4153"/>
        <w:tab w:val="right" w:pos="8306"/>
      </w:tabs>
      <w:snapToGrid w:val="0"/>
      <w:jc w:val="center"/>
    </w:pPr>
    <w:rPr>
      <w:kern w:val="0"/>
      <w:sz w:val="18"/>
      <w:szCs w:val="20"/>
    </w:rPr>
  </w:style>
  <w:style w:type="paragraph" w:customStyle="1" w:styleId="25">
    <w:name w:val="样式5"/>
    <w:basedOn w:val="15"/>
    <w:next w:val="1"/>
    <w:qFormat/>
    <w:uiPriority w:val="0"/>
    <w:pPr>
      <w:spacing w:line="480" w:lineRule="exact"/>
      <w:ind w:firstLine="523" w:firstLineChars="218"/>
    </w:pPr>
    <w:rPr>
      <w:i/>
      <w:iCs/>
    </w:rPr>
  </w:style>
  <w:style w:type="paragraph" w:styleId="26">
    <w:name w:val="toc 6"/>
    <w:next w:val="1"/>
    <w:semiHidden/>
    <w:unhideWhenUsed/>
    <w:qFormat/>
    <w:uiPriority w:val="39"/>
    <w:pPr>
      <w:wordWrap w:val="0"/>
      <w:ind w:left="1700"/>
      <w:jc w:val="both"/>
    </w:pPr>
    <w:rPr>
      <w:rFonts w:ascii="Times New Roman" w:hAnsi="Times New Roman" w:eastAsia="宋体" w:cs="Times New Roman"/>
      <w:sz w:val="21"/>
      <w:lang w:val="en-US" w:eastAsia="zh-CN" w:bidi="ar-SA"/>
    </w:rPr>
  </w:style>
  <w:style w:type="paragraph" w:styleId="27">
    <w:name w:val="Body Text 2"/>
    <w:basedOn w:val="1"/>
    <w:semiHidden/>
    <w:unhideWhenUsed/>
    <w:qFormat/>
    <w:uiPriority w:val="99"/>
    <w:pPr>
      <w:spacing w:line="420" w:lineRule="auto"/>
      <w:jc w:val="center"/>
    </w:pPr>
    <w:rPr>
      <w:rFonts w:ascii="楷体_GB2312" w:eastAsia="楷体_GB2312"/>
      <w:szCs w:val="20"/>
    </w:rPr>
  </w:style>
  <w:style w:type="paragraph" w:styleId="28">
    <w:name w:val="Normal (Web)"/>
    <w:basedOn w:val="1"/>
    <w:link w:val="66"/>
    <w:semiHidden/>
    <w:unhideWhenUsed/>
    <w:qFormat/>
    <w:uiPriority w:val="99"/>
    <w:pPr>
      <w:widowControl/>
      <w:spacing w:before="100" w:beforeAutospacing="1" w:after="100" w:afterAutospacing="1"/>
      <w:jc w:val="left"/>
    </w:pPr>
    <w:rPr>
      <w:rFonts w:ascii="宋体" w:hAnsi="宋体"/>
      <w:kern w:val="0"/>
      <w:sz w:val="24"/>
      <w:szCs w:val="20"/>
    </w:rPr>
  </w:style>
  <w:style w:type="paragraph" w:styleId="29">
    <w:name w:val="annotation subject"/>
    <w:basedOn w:val="8"/>
    <w:next w:val="8"/>
    <w:link w:val="67"/>
    <w:semiHidden/>
    <w:unhideWhenUsed/>
    <w:qFormat/>
    <w:uiPriority w:val="99"/>
    <w:rPr>
      <w:b/>
    </w:rPr>
  </w:style>
  <w:style w:type="paragraph" w:styleId="30">
    <w:name w:val="Body Text First Indent"/>
    <w:basedOn w:val="10"/>
    <w:next w:val="1"/>
    <w:semiHidden/>
    <w:unhideWhenUsed/>
    <w:qFormat/>
    <w:uiPriority w:val="99"/>
    <w:pPr>
      <w:spacing w:line="400" w:lineRule="exact"/>
      <w:ind w:firstLine="493"/>
    </w:pPr>
    <w:rPr>
      <w:rFonts w:ascii="楷体_GB2312"/>
      <w:spacing w:val="8"/>
      <w:kern w:val="24"/>
      <w:sz w:val="24"/>
    </w:rPr>
  </w:style>
  <w:style w:type="paragraph" w:styleId="31">
    <w:name w:val="Body Text First Indent 2"/>
    <w:basedOn w:val="12"/>
    <w:next w:val="1"/>
    <w:link w:val="115"/>
    <w:qFormat/>
    <w:uiPriority w:val="0"/>
    <w:pPr>
      <w:ind w:firstLine="420" w:firstLineChars="200"/>
    </w:p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22"/>
    <w:rPr>
      <w:b/>
    </w:rPr>
  </w:style>
  <w:style w:type="character" w:styleId="36">
    <w:name w:val="page number"/>
    <w:semiHidden/>
    <w:unhideWhenUsed/>
    <w:qFormat/>
    <w:uiPriority w:val="99"/>
  </w:style>
  <w:style w:type="character" w:styleId="37">
    <w:name w:val="FollowedHyperlink"/>
    <w:semiHidden/>
    <w:unhideWhenUsed/>
    <w:qFormat/>
    <w:uiPriority w:val="99"/>
    <w:rPr>
      <w:color w:val="333333"/>
      <w:u w:val="none"/>
    </w:rPr>
  </w:style>
  <w:style w:type="character" w:styleId="38">
    <w:name w:val="HTML Definition"/>
    <w:semiHidden/>
    <w:unhideWhenUsed/>
    <w:qFormat/>
    <w:uiPriority w:val="99"/>
    <w:rPr>
      <w:i/>
    </w:rPr>
  </w:style>
  <w:style w:type="character" w:styleId="39">
    <w:name w:val="Hyperlink"/>
    <w:semiHidden/>
    <w:unhideWhenUsed/>
    <w:qFormat/>
    <w:uiPriority w:val="99"/>
    <w:rPr>
      <w:color w:val="333333"/>
      <w:u w:val="none"/>
    </w:rPr>
  </w:style>
  <w:style w:type="character" w:styleId="40">
    <w:name w:val="HTML Code"/>
    <w:semiHidden/>
    <w:unhideWhenUsed/>
    <w:qFormat/>
    <w:uiPriority w:val="99"/>
    <w:rPr>
      <w:rFonts w:hint="default" w:ascii="Consolas" w:hAnsi="Consolas" w:eastAsia="Consolas" w:cs="Consolas"/>
      <w:color w:val="C7254E"/>
      <w:sz w:val="21"/>
      <w:szCs w:val="21"/>
      <w:shd w:val="clear" w:color="auto" w:fill="F9F2F4"/>
    </w:rPr>
  </w:style>
  <w:style w:type="character" w:styleId="41">
    <w:name w:val="annotation reference"/>
    <w:basedOn w:val="34"/>
    <w:semiHidden/>
    <w:unhideWhenUsed/>
    <w:qFormat/>
    <w:uiPriority w:val="99"/>
    <w:rPr>
      <w:sz w:val="21"/>
    </w:rPr>
  </w:style>
  <w:style w:type="character" w:styleId="42">
    <w:name w:val="HTML Keyboard"/>
    <w:semiHidden/>
    <w:unhideWhenUsed/>
    <w:qFormat/>
    <w:uiPriority w:val="99"/>
    <w:rPr>
      <w:rFonts w:ascii="Consolas" w:hAnsi="Consolas" w:eastAsia="Consolas" w:cs="Consolas"/>
      <w:color w:val="FFFFFF"/>
      <w:sz w:val="21"/>
      <w:szCs w:val="21"/>
      <w:shd w:val="clear" w:color="auto" w:fill="333333"/>
    </w:rPr>
  </w:style>
  <w:style w:type="character" w:styleId="43">
    <w:name w:val="HTML Sample"/>
    <w:semiHidden/>
    <w:unhideWhenUsed/>
    <w:qFormat/>
    <w:uiPriority w:val="99"/>
    <w:rPr>
      <w:rFonts w:hint="default" w:ascii="Consolas" w:hAnsi="Consolas" w:eastAsia="Consolas" w:cs="Consolas"/>
      <w:sz w:val="21"/>
      <w:szCs w:val="21"/>
    </w:rPr>
  </w:style>
  <w:style w:type="paragraph" w:customStyle="1" w:styleId="44">
    <w:name w:val="Body Text Indent"/>
    <w:basedOn w:val="45"/>
    <w:next w:val="13"/>
    <w:qFormat/>
    <w:uiPriority w:val="0"/>
    <w:pPr>
      <w:spacing w:after="120" w:afterLines="0"/>
      <w:ind w:left="420" w:leftChars="200"/>
    </w:pPr>
    <w:rPr>
      <w:rFonts w:ascii="Times New Roman" w:hAnsi="Times New Roman" w:eastAsia="宋体"/>
      <w:sz w:val="24"/>
    </w:rPr>
  </w:style>
  <w:style w:type="paragraph" w:customStyle="1" w:styleId="45">
    <w:name w:val="Normal"/>
    <w:qFormat/>
    <w:uiPriority w:val="0"/>
    <w:pPr>
      <w:widowControl w:val="0"/>
      <w:adjustRightInd w:val="0"/>
      <w:spacing w:line="360" w:lineRule="atLeast"/>
      <w:textAlignment w:val="baseline"/>
    </w:pPr>
    <w:rPr>
      <w:rFonts w:ascii="Tms Rmn" w:hAnsi="Tms Rmn" w:eastAsia="宋体" w:cs="Times New Roman"/>
      <w:lang w:val="en-US" w:eastAsia="zh-CN" w:bidi="ar-SA"/>
    </w:rPr>
  </w:style>
  <w:style w:type="paragraph" w:customStyle="1" w:styleId="46">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47">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样式 正文文本 + 首行缩进:  2 字符"/>
    <w:basedOn w:val="10"/>
    <w:qFormat/>
    <w:uiPriority w:val="99"/>
    <w:pPr>
      <w:spacing w:after="200" w:line="480" w:lineRule="exact"/>
      <w:ind w:firstLine="480" w:firstLineChars="200"/>
    </w:pPr>
    <w:rPr>
      <w:rFonts w:ascii="宋体" w:hAnsi="宋体"/>
      <w:sz w:val="24"/>
    </w:rPr>
  </w:style>
  <w:style w:type="paragraph" w:customStyle="1" w:styleId="49">
    <w:name w:val="xl27"/>
    <w:basedOn w:val="1"/>
    <w:qFormat/>
    <w:uiPriority w:val="0"/>
    <w:pPr>
      <w:pBdr>
        <w:bottom w:val="single" w:color="auto" w:sz="4" w:space="0"/>
        <w:right w:val="single" w:color="auto" w:sz="4" w:space="0"/>
      </w:pBdr>
      <w:spacing w:before="100" w:beforeAutospacing="1" w:after="100" w:afterAutospacing="1"/>
      <w:jc w:val="center"/>
    </w:pPr>
    <w:rPr>
      <w:rFonts w:eastAsia="Arial Unicode MS"/>
      <w:szCs w:val="21"/>
    </w:rPr>
  </w:style>
  <w:style w:type="paragraph" w:customStyle="1" w:styleId="50">
    <w:name w:val="样式 标题 1一级标题 + 段前: 0.5 行 段后: 0.5 行"/>
    <w:basedOn w:val="2"/>
    <w:qFormat/>
    <w:uiPriority w:val="99"/>
    <w:pPr>
      <w:spacing w:line="320" w:lineRule="exact"/>
      <w:outlineLvl w:val="9"/>
    </w:pPr>
    <w:rPr>
      <w:spacing w:val="-6"/>
      <w:sz w:val="21"/>
      <w:szCs w:val="21"/>
    </w:rPr>
  </w:style>
  <w:style w:type="paragraph" w:customStyle="1" w:styleId="51">
    <w:name w:val="Date1"/>
    <w:basedOn w:val="1"/>
    <w:next w:val="1"/>
    <w:qFormat/>
    <w:uiPriority w:val="0"/>
    <w:rPr>
      <w:szCs w:val="20"/>
    </w:rPr>
  </w:style>
  <w:style w:type="paragraph" w:customStyle="1" w:styleId="52">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53">
    <w:name w:val="Body Text First Indent 21"/>
    <w:basedOn w:val="54"/>
    <w:next w:val="1"/>
    <w:qFormat/>
    <w:uiPriority w:val="0"/>
    <w:pPr>
      <w:tabs>
        <w:tab w:val="left" w:pos="6615"/>
      </w:tabs>
      <w:ind w:firstLine="200"/>
    </w:pPr>
  </w:style>
  <w:style w:type="paragraph" w:customStyle="1" w:styleId="54">
    <w:name w:val="Body Text Indent1"/>
    <w:basedOn w:val="1"/>
    <w:next w:val="55"/>
    <w:qFormat/>
    <w:uiPriority w:val="0"/>
    <w:pPr>
      <w:ind w:firstLine="480" w:firstLineChars="200"/>
    </w:pPr>
    <w:rPr>
      <w:sz w:val="24"/>
    </w:rPr>
  </w:style>
  <w:style w:type="paragraph" w:customStyle="1" w:styleId="55">
    <w:name w:val="Body Text First Indent1"/>
    <w:basedOn w:val="10"/>
    <w:qFormat/>
    <w:uiPriority w:val="0"/>
    <w:pPr>
      <w:spacing w:after="120"/>
      <w:ind w:firstLine="420" w:firstLineChars="100"/>
    </w:pPr>
    <w:rPr>
      <w:sz w:val="21"/>
    </w:rPr>
  </w:style>
  <w:style w:type="paragraph" w:customStyle="1" w:styleId="56">
    <w:name w:val="Default"/>
    <w:basedOn w:val="57"/>
    <w:qFormat/>
    <w:uiPriority w:val="0"/>
    <w:pPr>
      <w:autoSpaceDE w:val="0"/>
      <w:autoSpaceDN w:val="0"/>
      <w:adjustRightInd w:val="0"/>
    </w:pPr>
    <w:rPr>
      <w:rFonts w:ascii="宋体" w:cs="宋体"/>
      <w:sz w:val="24"/>
    </w:rPr>
  </w:style>
  <w:style w:type="paragraph" w:customStyle="1" w:styleId="57">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58">
    <w:name w:val="正文文本缩进2"/>
    <w:basedOn w:val="1"/>
    <w:next w:val="13"/>
    <w:qFormat/>
    <w:uiPriority w:val="0"/>
    <w:pPr>
      <w:spacing w:after="120"/>
      <w:ind w:left="420"/>
    </w:pPr>
    <w:rPr>
      <w:szCs w:val="21"/>
    </w:rPr>
  </w:style>
  <w:style w:type="character" w:customStyle="1" w:styleId="59">
    <w:name w:val="正文文本缩进 Char"/>
    <w:basedOn w:val="34"/>
    <w:link w:val="12"/>
    <w:semiHidden/>
    <w:qFormat/>
    <w:uiPriority w:val="0"/>
    <w:rPr>
      <w:rFonts w:ascii="Times New Roman" w:hAnsi="Times New Roman" w:eastAsia="宋体"/>
      <w:sz w:val="24"/>
    </w:rPr>
  </w:style>
  <w:style w:type="character" w:customStyle="1" w:styleId="60">
    <w:name w:val="页眉 Char"/>
    <w:basedOn w:val="34"/>
    <w:link w:val="24"/>
    <w:qFormat/>
    <w:uiPriority w:val="0"/>
    <w:rPr>
      <w:sz w:val="18"/>
    </w:rPr>
  </w:style>
  <w:style w:type="character" w:customStyle="1" w:styleId="61">
    <w:name w:val="正文文本 Char"/>
    <w:link w:val="10"/>
    <w:qFormat/>
    <w:uiPriority w:val="0"/>
    <w:rPr>
      <w:sz w:val="18"/>
    </w:rPr>
  </w:style>
  <w:style w:type="character" w:customStyle="1" w:styleId="62">
    <w:name w:val="批注文字 Char"/>
    <w:basedOn w:val="34"/>
    <w:link w:val="8"/>
    <w:qFormat/>
    <w:uiPriority w:val="0"/>
    <w:rPr>
      <w:rFonts w:ascii="Times New Roman" w:hAnsi="Times New Roman" w:eastAsia="宋体"/>
      <w:sz w:val="24"/>
    </w:rPr>
  </w:style>
  <w:style w:type="character" w:customStyle="1" w:styleId="63">
    <w:name w:val="日期 Char"/>
    <w:link w:val="20"/>
    <w:qFormat/>
    <w:uiPriority w:val="0"/>
    <w:rPr>
      <w:rFonts w:ascii="Times New Roman" w:hAnsi="Times New Roman" w:eastAsia="宋体"/>
      <w:sz w:val="24"/>
    </w:rPr>
  </w:style>
  <w:style w:type="character" w:customStyle="1" w:styleId="64">
    <w:name w:val="批注框文本 Char"/>
    <w:basedOn w:val="34"/>
    <w:link w:val="22"/>
    <w:semiHidden/>
    <w:qFormat/>
    <w:uiPriority w:val="0"/>
    <w:rPr>
      <w:rFonts w:ascii="Times New Roman" w:hAnsi="Times New Roman" w:eastAsia="宋体"/>
      <w:sz w:val="18"/>
    </w:rPr>
  </w:style>
  <w:style w:type="character" w:customStyle="1" w:styleId="65">
    <w:name w:val="页脚 Char"/>
    <w:basedOn w:val="34"/>
    <w:link w:val="23"/>
    <w:qFormat/>
    <w:uiPriority w:val="99"/>
    <w:rPr>
      <w:sz w:val="18"/>
    </w:rPr>
  </w:style>
  <w:style w:type="character" w:customStyle="1" w:styleId="66">
    <w:name w:val="普通(网站) Char"/>
    <w:link w:val="28"/>
    <w:qFormat/>
    <w:uiPriority w:val="0"/>
    <w:rPr>
      <w:rFonts w:ascii="宋体" w:hAnsi="宋体" w:eastAsia="宋体"/>
      <w:sz w:val="24"/>
    </w:rPr>
  </w:style>
  <w:style w:type="character" w:customStyle="1" w:styleId="67">
    <w:name w:val="批注主题 Char"/>
    <w:basedOn w:val="62"/>
    <w:link w:val="29"/>
    <w:semiHidden/>
    <w:qFormat/>
    <w:uiPriority w:val="0"/>
    <w:rPr>
      <w:rFonts w:ascii="Times New Roman" w:hAnsi="Times New Roman" w:eastAsia="宋体"/>
      <w:b/>
      <w:kern w:val="2"/>
      <w:sz w:val="24"/>
    </w:rPr>
  </w:style>
  <w:style w:type="character" w:customStyle="1" w:styleId="68">
    <w:name w:val="font01"/>
    <w:basedOn w:val="34"/>
    <w:qFormat/>
    <w:uiPriority w:val="0"/>
    <w:rPr>
      <w:rFonts w:hint="eastAsia" w:ascii="宋体" w:hAnsi="宋体" w:eastAsia="宋体" w:cs="宋体"/>
      <w:color w:val="000000"/>
      <w:sz w:val="13"/>
      <w:szCs w:val="13"/>
      <w:u w:val="none"/>
    </w:rPr>
  </w:style>
  <w:style w:type="character" w:customStyle="1" w:styleId="69">
    <w:name w:val="font51"/>
    <w:basedOn w:val="34"/>
    <w:qFormat/>
    <w:uiPriority w:val="0"/>
    <w:rPr>
      <w:rFonts w:hint="eastAsia" w:ascii="宋体" w:hAnsi="宋体" w:eastAsia="宋体" w:cs="宋体"/>
      <w:color w:val="000000"/>
      <w:sz w:val="18"/>
      <w:szCs w:val="18"/>
      <w:u w:val="none"/>
    </w:rPr>
  </w:style>
  <w:style w:type="character" w:customStyle="1" w:styleId="70">
    <w:name w:val="font11"/>
    <w:basedOn w:val="34"/>
    <w:qFormat/>
    <w:uiPriority w:val="0"/>
    <w:rPr>
      <w:rFonts w:hint="default" w:ascii="Times New Roman" w:hAnsi="Times New Roman" w:cs="Times New Roman"/>
      <w:color w:val="000000"/>
      <w:sz w:val="18"/>
      <w:szCs w:val="18"/>
      <w:u w:val="none"/>
    </w:rPr>
  </w:style>
  <w:style w:type="character" w:customStyle="1" w:styleId="71">
    <w:name w:val="日期 字符"/>
    <w:semiHidden/>
    <w:qFormat/>
    <w:uiPriority w:val="0"/>
    <w:rPr>
      <w:rFonts w:ascii="Times New Roman" w:hAnsi="Times New Roman" w:eastAsia="宋体"/>
      <w:sz w:val="24"/>
    </w:rPr>
  </w:style>
  <w:style w:type="character" w:customStyle="1" w:styleId="72">
    <w:name w:val="dot"/>
    <w:qFormat/>
    <w:uiPriority w:val="0"/>
  </w:style>
  <w:style w:type="character" w:customStyle="1" w:styleId="73">
    <w:name w:val="lc-trangle-icon"/>
    <w:qFormat/>
    <w:uiPriority w:val="0"/>
    <w:rPr>
      <w:shd w:val="clear" w:color="auto" w:fill="10437E"/>
    </w:rPr>
  </w:style>
  <w:style w:type="character" w:customStyle="1" w:styleId="74">
    <w:name w:val="正文文本 字符1"/>
    <w:semiHidden/>
    <w:qFormat/>
    <w:uiPriority w:val="0"/>
    <w:rPr>
      <w:rFonts w:ascii="Times New Roman" w:hAnsi="Times New Roman" w:eastAsia="宋体"/>
      <w:sz w:val="24"/>
    </w:rPr>
  </w:style>
  <w:style w:type="character" w:customStyle="1" w:styleId="75">
    <w:name w:val="apple-style-span"/>
    <w:qFormat/>
    <w:uiPriority w:val="0"/>
  </w:style>
  <w:style w:type="character" w:customStyle="1" w:styleId="76">
    <w:name w:val="font101"/>
    <w:qFormat/>
    <w:uiPriority w:val="0"/>
    <w:rPr>
      <w:rFonts w:hint="eastAsia" w:ascii="宋体" w:hAnsi="宋体" w:eastAsia="宋体" w:cs="宋体"/>
      <w:b/>
      <w:color w:val="000000"/>
      <w:sz w:val="18"/>
      <w:szCs w:val="18"/>
      <w:u w:val="none"/>
    </w:rPr>
  </w:style>
  <w:style w:type="character" w:customStyle="1" w:styleId="77">
    <w:name w:val="font151"/>
    <w:qFormat/>
    <w:uiPriority w:val="0"/>
    <w:rPr>
      <w:rFonts w:hint="eastAsia" w:ascii="宋体" w:hAnsi="宋体" w:eastAsia="宋体" w:cs="宋体"/>
      <w:b/>
      <w:color w:val="000000"/>
      <w:sz w:val="20"/>
      <w:szCs w:val="20"/>
      <w:u w:val="none"/>
    </w:rPr>
  </w:style>
  <w:style w:type="character" w:customStyle="1" w:styleId="78">
    <w:name w:val="页脚 字符"/>
    <w:qFormat/>
    <w:uiPriority w:val="99"/>
  </w:style>
  <w:style w:type="character" w:customStyle="1" w:styleId="79">
    <w:name w:val="批注文字 字符1"/>
    <w:semiHidden/>
    <w:qFormat/>
    <w:uiPriority w:val="0"/>
    <w:rPr>
      <w:rFonts w:ascii="Times New Roman" w:hAnsi="Times New Roman" w:eastAsia="宋体"/>
      <w:sz w:val="24"/>
    </w:rPr>
  </w:style>
  <w:style w:type="character" w:customStyle="1" w:styleId="80">
    <w:name w:val="表格 Char"/>
    <w:link w:val="81"/>
    <w:qFormat/>
    <w:uiPriority w:val="0"/>
    <w:rPr>
      <w:rFonts w:ascii="宋体"/>
      <w:sz w:val="21"/>
    </w:rPr>
  </w:style>
  <w:style w:type="paragraph" w:customStyle="1" w:styleId="81">
    <w:name w:val="表格"/>
    <w:basedOn w:val="82"/>
    <w:next w:val="1"/>
    <w:link w:val="80"/>
    <w:qFormat/>
    <w:uiPriority w:val="0"/>
    <w:pPr>
      <w:adjustRightInd w:val="0"/>
      <w:snapToGrid w:val="0"/>
      <w:spacing w:beforeLines="10" w:afterLines="10" w:line="259" w:lineRule="auto"/>
    </w:pPr>
    <w:rPr>
      <w:rFonts w:ascii="宋体"/>
      <w:kern w:val="0"/>
      <w:szCs w:val="20"/>
    </w:rPr>
  </w:style>
  <w:style w:type="paragraph" w:customStyle="1" w:styleId="82">
    <w:name w:val="表格内容"/>
    <w:basedOn w:val="10"/>
    <w:qFormat/>
    <w:uiPriority w:val="0"/>
    <w:pPr>
      <w:autoSpaceDE w:val="0"/>
      <w:autoSpaceDN w:val="0"/>
      <w:adjustRightInd w:val="0"/>
      <w:jc w:val="center"/>
    </w:pPr>
    <w:rPr>
      <w:rFonts w:ascii="宋体" w:hAnsi="宋体" w:cs="宋体"/>
      <w:sz w:val="24"/>
    </w:rPr>
  </w:style>
  <w:style w:type="paragraph" w:customStyle="1" w:styleId="83">
    <w:name w:val="表格使用文字"/>
    <w:basedOn w:val="1"/>
    <w:qFormat/>
    <w:uiPriority w:val="99"/>
    <w:pPr>
      <w:jc w:val="center"/>
    </w:pPr>
    <w:rPr>
      <w:color w:val="000000"/>
      <w:szCs w:val="21"/>
    </w:rPr>
  </w:style>
  <w:style w:type="character" w:customStyle="1" w:styleId="84">
    <w:name w:val="font21"/>
    <w:basedOn w:val="34"/>
    <w:qFormat/>
    <w:uiPriority w:val="0"/>
    <w:rPr>
      <w:rFonts w:hint="default" w:ascii="Times New Roman" w:hAnsi="Times New Roman" w:cs="Times New Roman"/>
      <w:color w:val="000000"/>
      <w:sz w:val="13"/>
      <w:szCs w:val="13"/>
      <w:u w:val="none"/>
    </w:rPr>
  </w:style>
  <w:style w:type="paragraph" w:customStyle="1" w:styleId="85">
    <w:name w:val="样式 首行缩进:  0.85 厘米 行距: 1.5 倍行距"/>
    <w:basedOn w:val="1"/>
    <w:qFormat/>
    <w:uiPriority w:val="0"/>
    <w:pPr>
      <w:ind w:firstLine="480" w:firstLineChars="200"/>
    </w:pPr>
    <w:rPr>
      <w:bCs/>
      <w:szCs w:val="20"/>
    </w:rPr>
  </w:style>
  <w:style w:type="paragraph" w:customStyle="1" w:styleId="86">
    <w:name w:val="正文 首行缩进: 2 字符"/>
    <w:basedOn w:val="1"/>
    <w:qFormat/>
    <w:uiPriority w:val="0"/>
    <w:pPr>
      <w:adjustRightInd w:val="0"/>
      <w:snapToGrid w:val="0"/>
      <w:spacing w:line="500" w:lineRule="exact"/>
      <w:ind w:firstLine="200" w:firstLineChars="200"/>
      <w:jc w:val="left"/>
    </w:pPr>
    <w:rPr>
      <w:sz w:val="24"/>
    </w:rPr>
  </w:style>
  <w:style w:type="paragraph" w:customStyle="1" w:styleId="87">
    <w:name w:val="表格文字"/>
    <w:basedOn w:val="1"/>
    <w:qFormat/>
    <w:uiPriority w:val="0"/>
    <w:pPr>
      <w:jc w:val="center"/>
    </w:pPr>
    <w:rPr>
      <w:rFonts w:ascii="仿宋_GB2312" w:hAnsi="Arial Black" w:eastAsia="仿宋_GB2312"/>
      <w:kern w:val="44"/>
      <w:sz w:val="24"/>
    </w:rPr>
  </w:style>
  <w:style w:type="paragraph" w:customStyle="1" w:styleId="88">
    <w:name w:val="正文001"/>
    <w:basedOn w:val="1"/>
    <w:qFormat/>
    <w:uiPriority w:val="0"/>
    <w:pPr>
      <w:adjustRightInd w:val="0"/>
      <w:spacing w:before="120" w:after="120" w:line="540" w:lineRule="exact"/>
      <w:ind w:firstLine="567"/>
      <w:textAlignment w:val="baseline"/>
    </w:pPr>
    <w:rPr>
      <w:rFonts w:ascii="宋体" w:hAnsi="宋体" w:cs="宋体"/>
      <w:kern w:val="21"/>
      <w:sz w:val="28"/>
      <w:szCs w:val="28"/>
    </w:rPr>
  </w:style>
  <w:style w:type="paragraph" w:customStyle="1" w:styleId="89">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表号"/>
    <w:basedOn w:val="1"/>
    <w:qFormat/>
    <w:uiPriority w:val="0"/>
    <w:pPr>
      <w:adjustRightInd w:val="0"/>
      <w:snapToGrid w:val="0"/>
      <w:spacing w:line="360" w:lineRule="auto"/>
      <w:jc w:val="center"/>
    </w:pPr>
    <w:rPr>
      <w:b/>
      <w:sz w:val="24"/>
    </w:rPr>
  </w:style>
  <w:style w:type="paragraph" w:customStyle="1" w:styleId="91">
    <w:name w:val="环评正文"/>
    <w:basedOn w:val="1"/>
    <w:qFormat/>
    <w:uiPriority w:val="0"/>
    <w:pPr>
      <w:adjustRightInd w:val="0"/>
      <w:snapToGrid w:val="0"/>
      <w:ind w:firstLine="480"/>
    </w:pPr>
  </w:style>
  <w:style w:type="paragraph" w:customStyle="1" w:styleId="92">
    <w:name w:val="正文内容"/>
    <w:basedOn w:val="1"/>
    <w:qFormat/>
    <w:uiPriority w:val="0"/>
    <w:pPr>
      <w:spacing w:line="360" w:lineRule="auto"/>
      <w:ind w:firstLine="200" w:firstLineChars="200"/>
      <w:jc w:val="left"/>
    </w:pPr>
    <w:rPr>
      <w:rFonts w:ascii="宋体" w:hAnsi="宋体"/>
      <w:sz w:val="24"/>
      <w:szCs w:val="20"/>
    </w:rPr>
  </w:style>
  <w:style w:type="paragraph" w:customStyle="1" w:styleId="93">
    <w:name w:val="li_正文"/>
    <w:basedOn w:val="1"/>
    <w:qFormat/>
    <w:uiPriority w:val="0"/>
    <w:pPr>
      <w:ind w:firstLine="200" w:firstLineChars="200"/>
      <w:jc w:val="left"/>
    </w:pPr>
    <w:rPr>
      <w:sz w:val="28"/>
      <w:szCs w:val="28"/>
    </w:rPr>
  </w:style>
  <w:style w:type="paragraph" w:customStyle="1" w:styleId="94">
    <w:name w:val="正文 首行缩进:  2 字符"/>
    <w:basedOn w:val="1"/>
    <w:qFormat/>
    <w:uiPriority w:val="0"/>
    <w:pPr>
      <w:adjustRightInd w:val="0"/>
      <w:snapToGrid w:val="0"/>
      <w:spacing w:line="500" w:lineRule="exact"/>
      <w:ind w:firstLine="200" w:firstLineChars="200"/>
      <w:jc w:val="left"/>
    </w:pPr>
    <w:rPr>
      <w:rFonts w:eastAsia="Times New Roman"/>
      <w:sz w:val="24"/>
      <w:szCs w:val="20"/>
    </w:rPr>
  </w:style>
  <w:style w:type="paragraph" w:customStyle="1" w:styleId="95">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96">
    <w:name w:val="表格标题"/>
    <w:basedOn w:val="1"/>
    <w:qFormat/>
    <w:uiPriority w:val="0"/>
    <w:pPr>
      <w:tabs>
        <w:tab w:val="left" w:pos="2715"/>
        <w:tab w:val="center" w:pos="4535"/>
      </w:tabs>
      <w:spacing w:beforeLines="50"/>
      <w:jc w:val="center"/>
    </w:pPr>
    <w:rPr>
      <w:rFonts w:eastAsia="黑体"/>
    </w:rPr>
  </w:style>
  <w:style w:type="paragraph" w:customStyle="1" w:styleId="97">
    <w:name w:val="正文表标题"/>
    <w:next w:val="98"/>
    <w:qFormat/>
    <w:uiPriority w:val="0"/>
    <w:pPr>
      <w:tabs>
        <w:tab w:val="left" w:pos="360"/>
      </w:tabs>
      <w:spacing w:beforeLines="50" w:afterLines="50"/>
      <w:jc w:val="center"/>
    </w:pPr>
    <w:rPr>
      <w:rFonts w:ascii="黑体" w:hAnsi="Times New Roman" w:eastAsia="黑体" w:cs="Times New Roman"/>
      <w:sz w:val="21"/>
      <w:szCs w:val="22"/>
      <w:lang w:val="en-US" w:eastAsia="zh-CN" w:bidi="ar-SA"/>
    </w:rPr>
  </w:style>
  <w:style w:type="paragraph" w:customStyle="1" w:styleId="9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99">
    <w:name w:val="样式 正文 行距: 固定值 25 磅"/>
    <w:basedOn w:val="1"/>
    <w:qFormat/>
    <w:uiPriority w:val="0"/>
    <w:pPr>
      <w:adjustRightInd w:val="0"/>
      <w:ind w:firstLine="200" w:firstLineChars="200"/>
    </w:pPr>
    <w:rPr>
      <w:rFonts w:cs="宋体"/>
    </w:rPr>
  </w:style>
  <w:style w:type="paragraph" w:customStyle="1" w:styleId="100">
    <w:name w:val="Table Paragraph"/>
    <w:basedOn w:val="1"/>
    <w:unhideWhenUsed/>
    <w:qFormat/>
    <w:uiPriority w:val="1"/>
    <w:rPr>
      <w:sz w:val="24"/>
    </w:rPr>
  </w:style>
  <w:style w:type="paragraph" w:customStyle="1" w:styleId="101">
    <w:name w:val="纯文本1"/>
    <w:basedOn w:val="1"/>
    <w:qFormat/>
    <w:uiPriority w:val="0"/>
    <w:rPr>
      <w:rFonts w:ascii="宋体" w:hAnsi="Courier New"/>
    </w:rPr>
  </w:style>
  <w:style w:type="character" w:customStyle="1" w:styleId="102">
    <w:name w:val="font12"/>
    <w:basedOn w:val="34"/>
    <w:qFormat/>
    <w:uiPriority w:val="0"/>
    <w:rPr>
      <w:rFonts w:hint="eastAsia" w:ascii="宋体" w:hAnsi="宋体" w:eastAsia="宋体" w:cs="宋体"/>
      <w:color w:val="000000"/>
      <w:sz w:val="21"/>
      <w:szCs w:val="21"/>
      <w:u w:val="none"/>
    </w:rPr>
  </w:style>
  <w:style w:type="character" w:customStyle="1" w:styleId="103">
    <w:name w:val="font91"/>
    <w:basedOn w:val="34"/>
    <w:qFormat/>
    <w:uiPriority w:val="0"/>
    <w:rPr>
      <w:rFonts w:hint="eastAsia" w:ascii="宋体" w:hAnsi="宋体" w:eastAsia="宋体" w:cs="宋体"/>
      <w:color w:val="FF0000"/>
      <w:sz w:val="21"/>
      <w:szCs w:val="21"/>
      <w:u w:val="none"/>
    </w:rPr>
  </w:style>
  <w:style w:type="character" w:customStyle="1" w:styleId="104">
    <w:name w:val="font41"/>
    <w:basedOn w:val="34"/>
    <w:qFormat/>
    <w:uiPriority w:val="0"/>
    <w:rPr>
      <w:rFonts w:hint="default" w:ascii="Times New Roman" w:hAnsi="Times New Roman" w:cs="Times New Roman"/>
      <w:color w:val="000000"/>
      <w:sz w:val="21"/>
      <w:szCs w:val="21"/>
      <w:u w:val="none"/>
    </w:rPr>
  </w:style>
  <w:style w:type="paragraph" w:customStyle="1" w:styleId="105">
    <w:name w:val="SSEC 表字居中"/>
    <w:qFormat/>
    <w:uiPriority w:val="0"/>
    <w:pPr>
      <w:widowControl w:val="0"/>
      <w:adjustRightInd w:val="0"/>
      <w:snapToGrid w:val="0"/>
      <w:jc w:val="center"/>
      <w:textAlignment w:val="center"/>
    </w:pPr>
    <w:rPr>
      <w:rFonts w:ascii="宋体" w:hAnsi="Times New Roman" w:eastAsia="宋体" w:cs="Times New Roman"/>
      <w:kern w:val="2"/>
      <w:sz w:val="21"/>
      <w:szCs w:val="21"/>
      <w:lang w:val="en-US" w:eastAsia="zh-CN" w:bidi="ar-SA"/>
    </w:rPr>
  </w:style>
  <w:style w:type="character" w:customStyle="1" w:styleId="106">
    <w:name w:val="fontstyle01"/>
    <w:basedOn w:val="34"/>
    <w:qFormat/>
    <w:uiPriority w:val="0"/>
    <w:rPr>
      <w:rFonts w:ascii="仿宋" w:hAnsi="仿宋" w:eastAsia="仿宋" w:cs="仿宋"/>
      <w:color w:val="000000"/>
      <w:sz w:val="26"/>
      <w:szCs w:val="26"/>
    </w:rPr>
  </w:style>
  <w:style w:type="paragraph" w:customStyle="1" w:styleId="107">
    <w:name w:val="Other|1"/>
    <w:basedOn w:val="1"/>
    <w:qFormat/>
    <w:uiPriority w:val="0"/>
    <w:rPr>
      <w:rFonts w:ascii="宋体" w:hAnsi="宋体" w:cs="宋体"/>
      <w:sz w:val="18"/>
      <w:szCs w:val="18"/>
      <w:lang w:val="zh-TW" w:eastAsia="zh-TW" w:bidi="zh-TW"/>
    </w:rPr>
  </w:style>
  <w:style w:type="paragraph" w:customStyle="1" w:styleId="108">
    <w:name w:val="样式35"/>
    <w:basedOn w:val="1"/>
    <w:next w:val="1"/>
    <w:qFormat/>
    <w:uiPriority w:val="0"/>
    <w:pPr>
      <w:spacing w:line="312" w:lineRule="auto"/>
      <w:ind w:firstLine="567"/>
    </w:pPr>
    <w:rPr>
      <w:rFonts w:ascii="宋体"/>
      <w:sz w:val="28"/>
    </w:rPr>
  </w:style>
  <w:style w:type="character" w:customStyle="1" w:styleId="109">
    <w:name w:val="font31"/>
    <w:basedOn w:val="34"/>
    <w:qFormat/>
    <w:uiPriority w:val="0"/>
    <w:rPr>
      <w:rFonts w:hint="default" w:ascii="Times New Roman" w:hAnsi="Times New Roman" w:cs="Times New Roman"/>
      <w:color w:val="000000"/>
      <w:sz w:val="21"/>
      <w:szCs w:val="21"/>
      <w:u w:val="none"/>
    </w:rPr>
  </w:style>
  <w:style w:type="paragraph" w:customStyle="1" w:styleId="110">
    <w:name w:val="表文"/>
    <w:basedOn w:val="10"/>
    <w:next w:val="6"/>
    <w:qFormat/>
    <w:uiPriority w:val="0"/>
    <w:pPr>
      <w:jc w:val="center"/>
    </w:pPr>
  </w:style>
  <w:style w:type="table" w:customStyle="1" w:styleId="111">
    <w:name w:val="Table Normal"/>
    <w:unhideWhenUsed/>
    <w:qFormat/>
    <w:uiPriority w:val="0"/>
    <w:tblPr>
      <w:tblCellMar>
        <w:top w:w="0" w:type="dxa"/>
        <w:left w:w="0" w:type="dxa"/>
        <w:bottom w:w="0" w:type="dxa"/>
        <w:right w:w="0" w:type="dxa"/>
      </w:tblCellMar>
    </w:tblPr>
  </w:style>
  <w:style w:type="paragraph" w:customStyle="1" w:styleId="112">
    <w:name w:val="样式 样式 样式 样式 小四 左 首行缩进:  2 字符 + 首行缩进:  2 字符 Char + 右  0 字符1 + 首行缩...3"/>
    <w:basedOn w:val="1"/>
    <w:autoRedefine/>
    <w:qFormat/>
    <w:uiPriority w:val="0"/>
    <w:pPr>
      <w:adjustRightInd w:val="0"/>
      <w:spacing w:line="360" w:lineRule="auto"/>
      <w:ind w:firstLine="480" w:firstLineChars="200"/>
      <w:jc w:val="left"/>
      <w:textAlignment w:val="baseline"/>
    </w:pPr>
    <w:rPr>
      <w:rFonts w:cs="宋体"/>
      <w:sz w:val="24"/>
      <w:szCs w:val="20"/>
    </w:rPr>
  </w:style>
  <w:style w:type="paragraph" w:customStyle="1" w:styleId="113">
    <w:name w:val="报告书正文"/>
    <w:basedOn w:val="1"/>
    <w:qFormat/>
    <w:uiPriority w:val="0"/>
    <w:pPr>
      <w:adjustRightInd w:val="0"/>
      <w:snapToGrid w:val="0"/>
      <w:spacing w:line="360" w:lineRule="auto"/>
      <w:ind w:firstLine="425"/>
      <w:textAlignment w:val="baseline"/>
    </w:pPr>
    <w:rPr>
      <w:rFonts w:ascii="Arial" w:hAnsi="Arial" w:cs="Arial"/>
      <w:kern w:val="0"/>
      <w:sz w:val="24"/>
    </w:rPr>
  </w:style>
  <w:style w:type="paragraph" w:customStyle="1" w:styleId="114">
    <w:name w:val="新格式表"/>
    <w:basedOn w:val="1"/>
    <w:qFormat/>
    <w:uiPriority w:val="0"/>
    <w:pPr>
      <w:adjustRightInd w:val="0"/>
      <w:snapToGrid w:val="0"/>
      <w:spacing w:line="0" w:lineRule="atLeast"/>
      <w:jc w:val="center"/>
    </w:pPr>
    <w:rPr>
      <w:color w:val="000000"/>
      <w:kern w:val="0"/>
      <w:sz w:val="30"/>
      <w:szCs w:val="21"/>
    </w:rPr>
  </w:style>
  <w:style w:type="character" w:customStyle="1" w:styleId="115">
    <w:name w:val="正文首行缩进 2 Char"/>
    <w:basedOn w:val="59"/>
    <w:link w:val="31"/>
    <w:qFormat/>
    <w:uiPriority w:val="99"/>
    <w:rPr>
      <w:rFonts w:ascii="Calibri" w:hAnsi="Calibri" w:eastAsia="宋体" w:cs="Times New Roman"/>
      <w:sz w:val="20"/>
      <w:szCs w:val="24"/>
    </w:rPr>
  </w:style>
  <w:style w:type="character" w:customStyle="1" w:styleId="116">
    <w:name w:val="正文首行缩进 2 Char1"/>
    <w:basedOn w:val="59"/>
    <w:semiHidden/>
    <w:qFormat/>
    <w:uiPriority w:val="99"/>
    <w:rPr>
      <w:rFonts w:ascii="Calibri" w:hAnsi="Calibri" w:eastAsia="宋体" w:cs="Times New Roman"/>
      <w:sz w:val="20"/>
      <w:szCs w:val="24"/>
    </w:rPr>
  </w:style>
  <w:style w:type="paragraph" w:customStyle="1" w:styleId="117">
    <w:name w:val="普通(网站)1"/>
    <w:basedOn w:val="1"/>
    <w:qFormat/>
    <w:uiPriority w:val="0"/>
    <w:pPr>
      <w:spacing w:beforeAutospacing="1" w:afterAutospacing="1"/>
    </w:pPr>
    <w:rPr>
      <w:rFonts w:ascii="宋体" w:hAnsi="宋体" w:eastAsia="宋体" w:cs="宋体"/>
      <w:sz w:val="24"/>
    </w:rPr>
  </w:style>
  <w:style w:type="paragraph" w:customStyle="1" w:styleId="118">
    <w:name w:val="默认段落字体 Para Char"/>
    <w:basedOn w:val="1"/>
    <w:autoRedefine/>
    <w:qFormat/>
    <w:uiPriority w:val="0"/>
    <w:rPr>
      <w:rFonts w:ascii="Calibri" w:hAnsi="Calibri" w:eastAsia="宋体" w:cs="Times New Roman"/>
      <w:szCs w:val="24"/>
    </w:rPr>
  </w:style>
  <w:style w:type="character" w:customStyle="1" w:styleId="119">
    <w:name w:val="标题 2 Char"/>
    <w:basedOn w:val="34"/>
    <w:link w:val="3"/>
    <w:autoRedefine/>
    <w:qFormat/>
    <w:uiPriority w:val="0"/>
    <w:rPr>
      <w:rFonts w:hint="eastAsia" w:ascii="宋体" w:hAnsi="宋体" w:eastAsia="宋体" w:cs="Times New Roman"/>
      <w:kern w:val="0"/>
      <w:sz w:val="36"/>
      <w:szCs w:val="36"/>
    </w:rPr>
  </w:style>
  <w:style w:type="character" w:customStyle="1" w:styleId="120">
    <w:name w:val="标题 3 Char"/>
    <w:basedOn w:val="34"/>
    <w:link w:val="4"/>
    <w:autoRedefine/>
    <w:semiHidden/>
    <w:qFormat/>
    <w:uiPriority w:val="9"/>
    <w:rPr>
      <w:rFonts w:asciiTheme="minorHAnsi" w:hAnsiTheme="minorHAnsi" w:eastAsiaTheme="minorEastAsia" w:cstheme="minorBidi"/>
      <w:b/>
      <w:bCs/>
      <w:sz w:val="32"/>
      <w:szCs w:val="32"/>
    </w:rPr>
  </w:style>
  <w:style w:type="paragraph" w:customStyle="1" w:styleId="121">
    <w:name w:val="正文缩进1"/>
    <w:basedOn w:val="1"/>
    <w:qFormat/>
    <w:uiPriority w:val="0"/>
    <w:pPr>
      <w:ind w:firstLine="420" w:firstLineChars="200"/>
    </w:pPr>
    <w:rPr>
      <w:szCs w:val="24"/>
    </w:rPr>
  </w:style>
  <w:style w:type="paragraph" w:customStyle="1" w:styleId="122">
    <w:name w:val="0正文"/>
    <w:basedOn w:val="28"/>
    <w:semiHidden/>
    <w:qFormat/>
    <w:uiPriority w:val="99"/>
    <w:pPr>
      <w:adjustRightInd w:val="0"/>
      <w:snapToGrid w:val="0"/>
      <w:spacing w:before="0" w:beforeAutospacing="0" w:after="0" w:afterAutospacing="0" w:line="360" w:lineRule="auto"/>
      <w:ind w:firstLine="200" w:firstLineChars="200"/>
      <w:jc w:val="both"/>
    </w:pPr>
    <w:rPr>
      <w:rFonts w:ascii="Times New Roman" w:hAnsi="Times New Roman" w:eastAsia="宋体"/>
      <w:kern w:val="2"/>
      <w:szCs w:val="24"/>
    </w:rPr>
  </w:style>
  <w:style w:type="paragraph" w:customStyle="1" w:styleId="123">
    <w:name w:val="表头"/>
    <w:basedOn w:val="1"/>
    <w:qFormat/>
    <w:uiPriority w:val="0"/>
    <w:pPr>
      <w:spacing w:line="240" w:lineRule="auto"/>
      <w:ind w:firstLine="0" w:firstLineChars="0"/>
      <w:jc w:val="center"/>
    </w:pPr>
    <w:rPr>
      <w:rFonts w:hAnsi="宋体" w:cs="宋体"/>
      <w:b/>
      <w:bCs/>
      <w:kern w:val="0"/>
      <w:sz w:val="24"/>
      <w:szCs w:val="20"/>
    </w:rPr>
  </w:style>
  <w:style w:type="character" w:customStyle="1" w:styleId="124">
    <w:name w:val="mord"/>
    <w:basedOn w:val="34"/>
    <w:qFormat/>
    <w:uiPriority w:val="0"/>
  </w:style>
  <w:style w:type="character" w:customStyle="1" w:styleId="125">
    <w:name w:val="vlist-s"/>
    <w:basedOn w:val="34"/>
    <w:qFormat/>
    <w:uiPriority w:val="0"/>
  </w:style>
  <w:style w:type="character" w:customStyle="1" w:styleId="126">
    <w:name w:val="mbin"/>
    <w:basedOn w:val="34"/>
    <w:qFormat/>
    <w:uiPriority w:val="0"/>
  </w:style>
  <w:style w:type="character" w:customStyle="1" w:styleId="127">
    <w:name w:val="mrel"/>
    <w:basedOn w:val="34"/>
    <w:qFormat/>
    <w:uiPriority w:val="0"/>
  </w:style>
  <w:style w:type="paragraph" w:customStyle="1" w:styleId="128">
    <w:name w:val="悬挂式正文"/>
    <w:basedOn w:val="1"/>
    <w:qFormat/>
    <w:uiPriority w:val="0"/>
    <w:pPr>
      <w:tabs>
        <w:tab w:val="left" w:pos="1134"/>
        <w:tab w:val="right" w:pos="7371"/>
      </w:tabs>
      <w:overflowPunct w:val="0"/>
      <w:adjustRightInd w:val="0"/>
      <w:spacing w:line="360" w:lineRule="auto"/>
      <w:ind w:left="1701" w:hanging="1134"/>
      <w:textAlignment w:val="baseline"/>
    </w:pPr>
    <w:rPr>
      <w:rFonts w:ascii="Times New Roman" w:hAnsi="Times New Roman" w:eastAsia="宋体"/>
      <w:kern w:val="0"/>
      <w:sz w:val="28"/>
      <w:szCs w:val="20"/>
    </w:rPr>
  </w:style>
  <w:style w:type="paragraph" w:customStyle="1" w:styleId="129">
    <w:name w:val="11"/>
    <w:basedOn w:val="10"/>
    <w:next w:val="17"/>
    <w:qFormat/>
    <w:uiPriority w:val="0"/>
    <w:pPr>
      <w:autoSpaceDE w:val="0"/>
      <w:autoSpaceDN w:val="0"/>
      <w:adjustRightInd w:val="0"/>
      <w:spacing w:after="0" w:line="360" w:lineRule="auto"/>
      <w:ind w:firstLine="1320" w:firstLineChars="550"/>
      <w:textAlignment w:val="baseline"/>
    </w:pPr>
    <w:rPr>
      <w:sz w:val="24"/>
    </w:rPr>
  </w:style>
  <w:style w:type="paragraph" w:customStyle="1" w:styleId="130">
    <w:name w:val="002S正文"/>
    <w:qFormat/>
    <w:uiPriority w:val="0"/>
    <w:pPr>
      <w:spacing w:line="360" w:lineRule="auto"/>
      <w:ind w:firstLine="480"/>
      <w:jc w:val="both"/>
    </w:pPr>
    <w:rPr>
      <w:rFonts w:ascii="Times New Roman" w:hAnsi="Times New Roman" w:eastAsia="宋体" w:cs="宋体"/>
      <w:snapToGrid w:val="0"/>
      <w:kern w:val="21"/>
      <w:sz w:val="24"/>
      <w:szCs w:val="24"/>
      <w:lang w:val="en-US" w:eastAsia="zh-CN" w:bidi="ar-SA"/>
    </w:rPr>
  </w:style>
  <w:style w:type="paragraph" w:customStyle="1" w:styleId="131">
    <w:name w:val="00B表首行"/>
    <w:qFormat/>
    <w:uiPriority w:val="0"/>
    <w:pPr>
      <w:jc w:val="center"/>
      <w:textAlignment w:val="center"/>
    </w:pPr>
    <w:rPr>
      <w:rFonts w:ascii="Times New Roman" w:hAnsi="Times New Roman" w:eastAsia="宋体" w:cs="Times New Roman"/>
      <w:kern w:val="21"/>
      <w:sz w:val="21"/>
      <w:szCs w:val="18"/>
      <w:lang w:val="zh-CN" w:eastAsia="zh-CN" w:bidi="ar-SA"/>
    </w:rPr>
  </w:style>
  <w:style w:type="paragraph" w:customStyle="1" w:styleId="132">
    <w:name w:val="填表内容"/>
    <w:basedOn w:val="1"/>
    <w:unhideWhenUsed/>
    <w:qFormat/>
    <w:uiPriority w:val="0"/>
    <w:pPr>
      <w:adjustRightInd w:val="0"/>
      <w:spacing w:line="480" w:lineRule="exact"/>
      <w:ind w:firstLine="560" w:firstLineChars="200"/>
      <w:jc w:val="left"/>
      <w:textAlignment w:val="baseline"/>
    </w:pPr>
    <w:rPr>
      <w:rFonts w:hint="eastAsia" w:ascii="楷体_GB2312" w:eastAsia="楷体_GB2312"/>
      <w:sz w:val="28"/>
    </w:rPr>
  </w:style>
  <w:style w:type="paragraph" w:customStyle="1" w:styleId="133">
    <w:name w:val="A-表格文字"/>
    <w:qFormat/>
    <w:uiPriority w:val="0"/>
    <w:pPr>
      <w:adjustRightInd w:val="0"/>
      <w:jc w:val="center"/>
      <w:textAlignment w:val="center"/>
    </w:pPr>
    <w:rPr>
      <w:rFonts w:ascii="Times New Roman" w:hAnsi="Times New Roman" w:eastAsia="宋体" w:cstheme="minorBidi"/>
      <w:sz w:val="21"/>
      <w:szCs w:val="21"/>
      <w:lang w:val="en-US" w:eastAsia="zh-CN" w:bidi="ar-SA"/>
    </w:rPr>
  </w:style>
  <w:style w:type="paragraph" w:styleId="134">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5.bin"/><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emf"/><Relationship Id="rId15" Type="http://schemas.openxmlformats.org/officeDocument/2006/relationships/oleObject" Target="embeddings/oleObject4.bin"/><Relationship Id="rId14" Type="http://schemas.openxmlformats.org/officeDocument/2006/relationships/image" Target="media/image4.emf"/><Relationship Id="rId13" Type="http://schemas.openxmlformats.org/officeDocument/2006/relationships/oleObject" Target="embeddings/oleObject3.bin"/><Relationship Id="rId12" Type="http://schemas.openxmlformats.org/officeDocument/2006/relationships/image" Target="media/image3.emf"/><Relationship Id="rId11" Type="http://schemas.openxmlformats.org/officeDocument/2006/relationships/oleObject" Target="embeddings/oleObject2.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58</Pages>
  <Words>108</Words>
  <Characters>142</Characters>
  <Lines>389</Lines>
  <Paragraphs>109</Paragraphs>
  <TotalTime>1</TotalTime>
  <ScaleCrop>false</ScaleCrop>
  <LinksUpToDate>false</LinksUpToDate>
  <CharactersWithSpaces>193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2020-12-24T09:29:00Z</dcterms:created>
  <dc:creator>lhj</dc:creator>
  <cp:lastModifiedBy>user</cp:lastModifiedBy>
  <cp:lastPrinted>2024-08-12T09:07:00Z</cp:lastPrinted>
  <dcterms:modified xsi:type="dcterms:W3CDTF">2026-03-24T16:21:22Z</dcterms:modified>
  <dc:title>附件2</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96F04742BB5A4DEBB9B4DE85DC824A8A_13</vt:lpwstr>
  </property>
  <property fmtid="{D5CDD505-2E9C-101B-9397-08002B2CF9AE}" pid="4" name="KSOTemplateDocerSaveRecord">
    <vt:lpwstr>eyJoZGlkIjoiYjQ3ODlhNzQ4MWQ5MGQ0ODBhYmRjMzZiYjk3YzBmYjEiLCJ1c2VySWQiOiI0NDkyNzI2NTYifQ==</vt:lpwstr>
  </property>
</Properties>
</file>