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F3" w:rsidRPr="007331EE" w:rsidRDefault="00A07254">
      <w:pPr>
        <w:widowControl/>
        <w:shd w:val="clear" w:color="auto" w:fill="FFFFFF"/>
        <w:spacing w:line="640" w:lineRule="atLeast"/>
        <w:jc w:val="center"/>
        <w:rPr>
          <w:rFonts w:ascii="Times New Roman" w:eastAsia="方正小标宋简体" w:hAnsi="Times New Roman" w:cs="Times New Roman"/>
          <w:color w:val="000000"/>
          <w:kern w:val="0"/>
          <w:sz w:val="44"/>
          <w:szCs w:val="44"/>
        </w:rPr>
      </w:pPr>
      <w:r w:rsidRPr="007331EE">
        <w:rPr>
          <w:rFonts w:ascii="Times New Roman" w:eastAsia="方正小标宋简体" w:hAnsi="Times New Roman" w:cs="Times New Roman"/>
          <w:color w:val="000000"/>
          <w:kern w:val="0"/>
          <w:sz w:val="44"/>
          <w:szCs w:val="44"/>
        </w:rPr>
        <w:t>淄博经济开发区人力资源和社会保障局</w:t>
      </w:r>
    </w:p>
    <w:p w:rsidR="00985CF3" w:rsidRPr="007331EE" w:rsidRDefault="000277BB">
      <w:pPr>
        <w:widowControl/>
        <w:shd w:val="clear" w:color="auto" w:fill="FFFFFF"/>
        <w:spacing w:line="640" w:lineRule="atLeast"/>
        <w:jc w:val="center"/>
        <w:rPr>
          <w:rFonts w:ascii="Times New Roman" w:eastAsia="微软雅黑" w:hAnsi="Times New Roman" w:cs="Times New Roman"/>
          <w:color w:val="000000"/>
          <w:kern w:val="0"/>
          <w:sz w:val="27"/>
          <w:szCs w:val="27"/>
        </w:rPr>
      </w:pPr>
      <w:r w:rsidRPr="007331EE">
        <w:rPr>
          <w:rFonts w:ascii="Times New Roman" w:eastAsia="方正小标宋简体" w:hAnsi="Times New Roman" w:cs="Times New Roman"/>
          <w:color w:val="000000"/>
          <w:kern w:val="0"/>
          <w:sz w:val="44"/>
          <w:szCs w:val="44"/>
        </w:rPr>
        <w:t>2020</w:t>
      </w:r>
      <w:r w:rsidRPr="007331EE">
        <w:rPr>
          <w:rFonts w:ascii="Times New Roman" w:eastAsia="方正小标宋简体" w:hAnsi="Times New Roman" w:cs="Times New Roman"/>
          <w:color w:val="000000"/>
          <w:kern w:val="0"/>
          <w:sz w:val="44"/>
          <w:szCs w:val="44"/>
        </w:rPr>
        <w:t>年政府信息公开工作年度报告</w:t>
      </w:r>
    </w:p>
    <w:p w:rsidR="00985CF3" w:rsidRPr="007331EE" w:rsidRDefault="000277BB" w:rsidP="00D705C2">
      <w:pPr>
        <w:widowControl/>
        <w:shd w:val="clear" w:color="auto" w:fill="FFFFFF"/>
        <w:ind w:firstLineChars="200" w:firstLine="640"/>
        <w:jc w:val="left"/>
        <w:rPr>
          <w:rFonts w:ascii="Times New Roman" w:eastAsia="仿宋_GB2312" w:hAnsi="Times New Roman" w:cs="Times New Roman"/>
          <w:color w:val="000000"/>
          <w:kern w:val="0"/>
          <w:sz w:val="32"/>
          <w:szCs w:val="32"/>
        </w:rPr>
      </w:pPr>
      <w:r w:rsidRPr="007331EE">
        <w:rPr>
          <w:rFonts w:ascii="Times New Roman" w:eastAsia="仿宋_GB2312" w:hAnsi="仿宋_GB2312" w:cs="Times New Roman"/>
          <w:color w:val="000000"/>
          <w:kern w:val="0"/>
          <w:sz w:val="32"/>
          <w:szCs w:val="32"/>
        </w:rPr>
        <w:t>报告是根据新修订的《中华人民共和国政府信息公开条例》、《国务院办公厅政府信息与政务公开办公室关于政府信息公开工作年度报告有关事项的通知》（国办公开办函〔</w:t>
      </w:r>
      <w:r w:rsidRPr="007331EE">
        <w:rPr>
          <w:rFonts w:ascii="Times New Roman" w:eastAsia="仿宋_GB2312" w:hAnsi="Times New Roman" w:cs="Times New Roman"/>
          <w:color w:val="000000"/>
          <w:kern w:val="0"/>
          <w:sz w:val="32"/>
          <w:szCs w:val="32"/>
        </w:rPr>
        <w:t>2019</w:t>
      </w:r>
      <w:r w:rsidRPr="007331EE">
        <w:rPr>
          <w:rFonts w:ascii="Times New Roman" w:eastAsia="仿宋_GB2312" w:hAnsi="仿宋_GB2312" w:cs="Times New Roman"/>
          <w:color w:val="000000"/>
          <w:kern w:val="0"/>
          <w:sz w:val="32"/>
          <w:szCs w:val="32"/>
        </w:rPr>
        <w:t>〕</w:t>
      </w:r>
      <w:r w:rsidRPr="007331EE">
        <w:rPr>
          <w:rFonts w:ascii="Times New Roman" w:eastAsia="仿宋_GB2312" w:hAnsi="Times New Roman" w:cs="Times New Roman"/>
          <w:color w:val="000000"/>
          <w:kern w:val="0"/>
          <w:sz w:val="32"/>
          <w:szCs w:val="32"/>
        </w:rPr>
        <w:t>60</w:t>
      </w:r>
      <w:r w:rsidRPr="007331EE">
        <w:rPr>
          <w:rFonts w:ascii="Times New Roman" w:eastAsia="仿宋_GB2312" w:hAnsi="仿宋_GB2312" w:cs="Times New Roman"/>
          <w:color w:val="000000"/>
          <w:kern w:val="0"/>
          <w:sz w:val="32"/>
          <w:szCs w:val="32"/>
        </w:rPr>
        <w:t>号）和省、市有关工作要求，编制并向社会公开。本报告全文包括</w:t>
      </w:r>
      <w:r w:rsidRPr="007331EE">
        <w:rPr>
          <w:rFonts w:ascii="Times New Roman" w:eastAsia="仿宋_GB2312" w:hAnsi="Times New Roman" w:cs="Times New Roman"/>
          <w:color w:val="000000"/>
          <w:kern w:val="0"/>
          <w:sz w:val="32"/>
          <w:szCs w:val="32"/>
        </w:rPr>
        <w:t>2020</w:t>
      </w:r>
      <w:r w:rsidRPr="007331EE">
        <w:rPr>
          <w:rFonts w:ascii="Times New Roman" w:eastAsia="仿宋_GB2312" w:hAnsi="仿宋_GB2312" w:cs="Times New Roman"/>
          <w:color w:val="000000"/>
          <w:kern w:val="0"/>
          <w:sz w:val="32"/>
          <w:szCs w:val="32"/>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w:t>
      </w:r>
      <w:r w:rsidRPr="007331EE">
        <w:rPr>
          <w:rFonts w:ascii="Times New Roman" w:eastAsia="仿宋_GB2312" w:hAnsi="Times New Roman" w:cs="Times New Roman"/>
          <w:color w:val="000000"/>
          <w:kern w:val="0"/>
          <w:sz w:val="32"/>
          <w:szCs w:val="32"/>
        </w:rPr>
        <w:t>2020</w:t>
      </w:r>
      <w:r w:rsidRPr="007331EE">
        <w:rPr>
          <w:rFonts w:ascii="Times New Roman" w:eastAsia="仿宋_GB2312" w:hAnsi="仿宋_GB2312" w:cs="Times New Roman"/>
          <w:color w:val="000000"/>
          <w:kern w:val="0"/>
          <w:sz w:val="32"/>
          <w:szCs w:val="32"/>
        </w:rPr>
        <w:t>年</w:t>
      </w:r>
      <w:r w:rsidRPr="007331EE">
        <w:rPr>
          <w:rFonts w:ascii="Times New Roman" w:eastAsia="仿宋_GB2312" w:hAnsi="Times New Roman" w:cs="Times New Roman"/>
          <w:color w:val="000000"/>
          <w:kern w:val="0"/>
          <w:sz w:val="32"/>
          <w:szCs w:val="32"/>
        </w:rPr>
        <w:t>1</w:t>
      </w:r>
      <w:r w:rsidRPr="007331EE">
        <w:rPr>
          <w:rFonts w:ascii="Times New Roman" w:eastAsia="仿宋_GB2312" w:hAnsi="仿宋_GB2312" w:cs="Times New Roman"/>
          <w:color w:val="000000"/>
          <w:kern w:val="0"/>
          <w:sz w:val="32"/>
          <w:szCs w:val="32"/>
        </w:rPr>
        <w:t>月</w:t>
      </w:r>
      <w:r w:rsidRPr="007331EE">
        <w:rPr>
          <w:rFonts w:ascii="Times New Roman" w:eastAsia="仿宋_GB2312" w:hAnsi="Times New Roman" w:cs="Times New Roman"/>
          <w:color w:val="000000"/>
          <w:kern w:val="0"/>
          <w:sz w:val="32"/>
          <w:szCs w:val="32"/>
        </w:rPr>
        <w:t>1</w:t>
      </w:r>
      <w:r w:rsidRPr="007331EE">
        <w:rPr>
          <w:rFonts w:ascii="Times New Roman" w:eastAsia="仿宋_GB2312" w:hAnsi="仿宋_GB2312" w:cs="Times New Roman"/>
          <w:color w:val="000000"/>
          <w:kern w:val="0"/>
          <w:sz w:val="32"/>
          <w:szCs w:val="32"/>
        </w:rPr>
        <w:t>日至</w:t>
      </w:r>
      <w:r w:rsidRPr="007331EE">
        <w:rPr>
          <w:rFonts w:ascii="Times New Roman" w:eastAsia="仿宋_GB2312" w:hAnsi="Times New Roman" w:cs="Times New Roman"/>
          <w:color w:val="000000"/>
          <w:kern w:val="0"/>
          <w:sz w:val="32"/>
          <w:szCs w:val="32"/>
        </w:rPr>
        <w:t>2020</w:t>
      </w:r>
      <w:r w:rsidRPr="007331EE">
        <w:rPr>
          <w:rFonts w:ascii="Times New Roman" w:eastAsia="仿宋_GB2312" w:hAnsi="仿宋_GB2312" w:cs="Times New Roman"/>
          <w:color w:val="000000"/>
          <w:kern w:val="0"/>
          <w:sz w:val="32"/>
          <w:szCs w:val="32"/>
        </w:rPr>
        <w:t>年</w:t>
      </w:r>
      <w:r w:rsidRPr="007331EE">
        <w:rPr>
          <w:rFonts w:ascii="Times New Roman" w:eastAsia="仿宋_GB2312" w:hAnsi="Times New Roman" w:cs="Times New Roman"/>
          <w:color w:val="000000"/>
          <w:kern w:val="0"/>
          <w:sz w:val="32"/>
          <w:szCs w:val="32"/>
        </w:rPr>
        <w:t>12</w:t>
      </w:r>
      <w:r w:rsidRPr="007331EE">
        <w:rPr>
          <w:rFonts w:ascii="Times New Roman" w:eastAsia="仿宋_GB2312" w:hAnsi="仿宋_GB2312" w:cs="Times New Roman"/>
          <w:color w:val="000000"/>
          <w:kern w:val="0"/>
          <w:sz w:val="32"/>
          <w:szCs w:val="32"/>
        </w:rPr>
        <w:t>月</w:t>
      </w:r>
      <w:r w:rsidRPr="007331EE">
        <w:rPr>
          <w:rFonts w:ascii="Times New Roman" w:eastAsia="仿宋_GB2312" w:hAnsi="Times New Roman" w:cs="Times New Roman"/>
          <w:color w:val="000000"/>
          <w:kern w:val="0"/>
          <w:sz w:val="32"/>
          <w:szCs w:val="32"/>
        </w:rPr>
        <w:t>31</w:t>
      </w:r>
      <w:r w:rsidRPr="007331EE">
        <w:rPr>
          <w:rFonts w:ascii="Times New Roman" w:eastAsia="仿宋_GB2312" w:hAnsi="仿宋_GB2312" w:cs="Times New Roman"/>
          <w:color w:val="000000"/>
          <w:kern w:val="0"/>
          <w:sz w:val="32"/>
          <w:szCs w:val="32"/>
        </w:rPr>
        <w:t>日。</w:t>
      </w:r>
      <w:r w:rsidR="002A2D12" w:rsidRPr="002A2D12">
        <w:rPr>
          <w:rFonts w:ascii="Times New Roman" w:eastAsia="仿宋_GB2312" w:hAnsi="仿宋_GB2312" w:cs="Times New Roman"/>
          <w:color w:val="000000"/>
          <w:kern w:val="0"/>
          <w:sz w:val="32"/>
          <w:szCs w:val="32"/>
        </w:rPr>
        <w:t>本报告可在淄博经济开发区门户网站</w:t>
      </w:r>
      <w:r w:rsidR="002A2D12" w:rsidRPr="002A2D12">
        <w:rPr>
          <w:rFonts w:ascii="Times New Roman" w:eastAsia="仿宋_GB2312" w:hAnsi="仿宋_GB2312" w:cs="Times New Roman" w:hint="eastAsia"/>
          <w:color w:val="000000"/>
          <w:kern w:val="0"/>
          <w:sz w:val="32"/>
          <w:szCs w:val="32"/>
        </w:rPr>
        <w:t>(</w:t>
      </w:r>
      <w:r w:rsidR="002A2D12" w:rsidRPr="002A2D12">
        <w:rPr>
          <w:rFonts w:ascii="Times New Roman" w:eastAsia="仿宋_GB2312" w:hAnsi="仿宋_GB2312" w:cs="Times New Roman"/>
          <w:color w:val="000000"/>
          <w:kern w:val="0"/>
          <w:sz w:val="32"/>
          <w:szCs w:val="32"/>
        </w:rPr>
        <w:t>http://www.zbjkq.gov.cn)</w:t>
      </w:r>
      <w:r w:rsidR="002A2D12" w:rsidRPr="002A2D12">
        <w:rPr>
          <w:rFonts w:ascii="Times New Roman" w:eastAsia="仿宋_GB2312" w:hAnsi="仿宋_GB2312" w:cs="Times New Roman" w:hint="eastAsia"/>
          <w:color w:val="000000"/>
          <w:kern w:val="0"/>
          <w:sz w:val="32"/>
          <w:szCs w:val="32"/>
        </w:rPr>
        <w:t>下载。如对本报告有任何疑问，请与淄博经济开发区人力资源和社会保障局联系（地址：淄博市张店区北京路和复兴路路口东</w:t>
      </w:r>
      <w:r w:rsidR="002A2D12" w:rsidRPr="002A2D12">
        <w:rPr>
          <w:rFonts w:ascii="Times New Roman" w:eastAsia="仿宋_GB2312" w:hAnsi="仿宋_GB2312" w:cs="Times New Roman"/>
          <w:color w:val="000000"/>
          <w:kern w:val="0"/>
          <w:sz w:val="32"/>
          <w:szCs w:val="32"/>
        </w:rPr>
        <w:t>200</w:t>
      </w:r>
      <w:r w:rsidR="002A2D12" w:rsidRPr="002A2D12">
        <w:rPr>
          <w:rFonts w:ascii="Times New Roman" w:eastAsia="仿宋_GB2312" w:hAnsi="仿宋_GB2312" w:cs="Times New Roman" w:hint="eastAsia"/>
          <w:color w:val="000000"/>
          <w:kern w:val="0"/>
          <w:sz w:val="32"/>
          <w:szCs w:val="32"/>
        </w:rPr>
        <w:t>米路北，淄博经济开发区管理委员会</w:t>
      </w:r>
      <w:r w:rsidR="002A2D12" w:rsidRPr="002A2D12">
        <w:rPr>
          <w:rFonts w:ascii="Times New Roman" w:eastAsia="仿宋_GB2312" w:hAnsi="仿宋_GB2312" w:cs="Times New Roman" w:hint="eastAsia"/>
          <w:color w:val="000000"/>
          <w:kern w:val="0"/>
          <w:sz w:val="32"/>
          <w:szCs w:val="32"/>
        </w:rPr>
        <w:t>208</w:t>
      </w:r>
      <w:r w:rsidR="002A2D12" w:rsidRPr="002A2D12">
        <w:rPr>
          <w:rFonts w:ascii="Times New Roman" w:eastAsia="仿宋_GB2312" w:hAnsi="仿宋_GB2312" w:cs="Times New Roman" w:hint="eastAsia"/>
          <w:color w:val="000000"/>
          <w:kern w:val="0"/>
          <w:sz w:val="32"/>
          <w:szCs w:val="32"/>
        </w:rPr>
        <w:t>室；邮编：</w:t>
      </w:r>
      <w:r w:rsidR="002A2D12" w:rsidRPr="002A2D12">
        <w:rPr>
          <w:rFonts w:ascii="Times New Roman" w:eastAsia="仿宋_GB2312" w:hAnsi="仿宋_GB2312" w:cs="Times New Roman" w:hint="eastAsia"/>
          <w:color w:val="000000"/>
          <w:kern w:val="0"/>
          <w:sz w:val="32"/>
          <w:szCs w:val="32"/>
        </w:rPr>
        <w:t>255000</w:t>
      </w:r>
      <w:r w:rsidR="002A2D12" w:rsidRPr="002A2D12">
        <w:rPr>
          <w:rFonts w:ascii="Times New Roman" w:eastAsia="仿宋_GB2312" w:hAnsi="仿宋_GB2312" w:cs="Times New Roman" w:hint="eastAsia"/>
          <w:color w:val="000000"/>
          <w:kern w:val="0"/>
          <w:sz w:val="32"/>
          <w:szCs w:val="32"/>
        </w:rPr>
        <w:t>；联系电话：</w:t>
      </w:r>
      <w:r w:rsidR="002A2D12" w:rsidRPr="002A2D12">
        <w:rPr>
          <w:rFonts w:ascii="Times New Roman" w:eastAsia="仿宋_GB2312" w:hAnsi="仿宋_GB2312" w:cs="Times New Roman" w:hint="eastAsia"/>
          <w:color w:val="000000"/>
          <w:kern w:val="0"/>
          <w:sz w:val="32"/>
          <w:szCs w:val="32"/>
        </w:rPr>
        <w:t>0533-7870210</w:t>
      </w:r>
      <w:r w:rsidR="002A2D12" w:rsidRPr="002A2D12">
        <w:rPr>
          <w:rFonts w:ascii="Times New Roman" w:eastAsia="仿宋_GB2312" w:hAnsi="仿宋_GB2312" w:cs="Times New Roman" w:hint="eastAsia"/>
          <w:color w:val="000000"/>
          <w:kern w:val="0"/>
          <w:sz w:val="32"/>
          <w:szCs w:val="32"/>
        </w:rPr>
        <w:t>；传真：</w:t>
      </w:r>
      <w:r w:rsidR="002A2D12" w:rsidRPr="002A2D12">
        <w:rPr>
          <w:rFonts w:ascii="Times New Roman" w:eastAsia="仿宋_GB2312" w:hAnsi="仿宋_GB2312" w:cs="Times New Roman" w:hint="eastAsia"/>
          <w:color w:val="000000"/>
          <w:kern w:val="0"/>
          <w:sz w:val="32"/>
          <w:szCs w:val="32"/>
        </w:rPr>
        <w:t>0533-7870179</w:t>
      </w:r>
      <w:r w:rsidR="002A2D12" w:rsidRPr="002A2D12">
        <w:rPr>
          <w:rFonts w:ascii="Times New Roman" w:eastAsia="仿宋_GB2312" w:hAnsi="仿宋_GB2312" w:cs="Times New Roman" w:hint="eastAsia"/>
          <w:color w:val="000000"/>
          <w:kern w:val="0"/>
          <w:sz w:val="32"/>
          <w:szCs w:val="32"/>
        </w:rPr>
        <w:t>；电子信箱：</w:t>
      </w:r>
      <w:r w:rsidR="002A2D12" w:rsidRPr="002A2D12">
        <w:rPr>
          <w:rFonts w:ascii="Times New Roman" w:eastAsia="仿宋_GB2312" w:hAnsi="仿宋_GB2312" w:cs="Times New Roman" w:hint="eastAsia"/>
          <w:color w:val="000000"/>
          <w:spacing w:val="-22"/>
          <w:w w:val="90"/>
          <w:kern w:val="0"/>
          <w:sz w:val="32"/>
          <w:szCs w:val="32"/>
        </w:rPr>
        <w:t>zibojingkaiqushebaozhongxin@zb.shandong.cn</w:t>
      </w:r>
      <w:r w:rsidR="002A2D12" w:rsidRPr="002A2D12">
        <w:rPr>
          <w:rFonts w:ascii="Times New Roman" w:eastAsia="仿宋_GB2312" w:hAnsi="仿宋_GB2312" w:cs="Times New Roman" w:hint="eastAsia"/>
          <w:color w:val="000000"/>
          <w:kern w:val="0"/>
          <w:sz w:val="32"/>
          <w:szCs w:val="32"/>
        </w:rPr>
        <w:t>）。</w:t>
      </w:r>
    </w:p>
    <w:p w:rsidR="00985CF3" w:rsidRPr="00746CE2" w:rsidRDefault="000277BB">
      <w:pPr>
        <w:widowControl/>
        <w:numPr>
          <w:ilvl w:val="0"/>
          <w:numId w:val="1"/>
        </w:numPr>
        <w:shd w:val="clear" w:color="auto" w:fill="FFFFFF"/>
        <w:ind w:firstLineChars="200" w:firstLine="640"/>
        <w:jc w:val="left"/>
        <w:rPr>
          <w:rFonts w:ascii="Times New Roman" w:eastAsia="黑体" w:hAnsi="Times New Roman" w:cs="Times New Roman"/>
          <w:color w:val="000000"/>
          <w:kern w:val="0"/>
          <w:sz w:val="32"/>
          <w:szCs w:val="32"/>
        </w:rPr>
      </w:pPr>
      <w:r w:rsidRPr="00746CE2">
        <w:rPr>
          <w:rFonts w:ascii="Times New Roman" w:eastAsia="黑体" w:hAnsi="黑体" w:cs="Times New Roman"/>
          <w:color w:val="000000"/>
          <w:kern w:val="0"/>
          <w:sz w:val="32"/>
          <w:szCs w:val="32"/>
        </w:rPr>
        <w:t>总体情况</w:t>
      </w:r>
    </w:p>
    <w:p w:rsidR="007331EE" w:rsidRPr="00746CE2" w:rsidRDefault="000277BB" w:rsidP="007331EE">
      <w:pPr>
        <w:pStyle w:val="a5"/>
        <w:shd w:val="clear" w:color="auto" w:fill="FFFFFF"/>
        <w:spacing w:before="0" w:beforeAutospacing="0" w:after="0" w:afterAutospacing="0" w:line="560" w:lineRule="atLeast"/>
        <w:ind w:firstLine="640"/>
        <w:rPr>
          <w:rFonts w:ascii="Times New Roman" w:eastAsia="楷体" w:hAnsi="Times New Roman" w:cs="Times New Roman"/>
          <w:color w:val="000000"/>
          <w:sz w:val="32"/>
          <w:szCs w:val="32"/>
          <w:shd w:val="clear" w:color="auto" w:fill="FFFFFF"/>
        </w:rPr>
      </w:pPr>
      <w:r w:rsidRPr="00746CE2">
        <w:rPr>
          <w:rFonts w:ascii="Times New Roman" w:eastAsia="楷体" w:hAnsi="楷体" w:cs="Times New Roman"/>
          <w:color w:val="000000"/>
          <w:sz w:val="32"/>
          <w:szCs w:val="32"/>
          <w:shd w:val="clear" w:color="auto" w:fill="FFFFFF"/>
        </w:rPr>
        <w:t>（一）主动公开情况。</w:t>
      </w:r>
    </w:p>
    <w:p w:rsidR="00613618" w:rsidRPr="00613618" w:rsidRDefault="00613618" w:rsidP="00613618">
      <w:pPr>
        <w:pStyle w:val="a5"/>
        <w:shd w:val="clear" w:color="auto" w:fill="FFFFFF"/>
        <w:spacing w:before="0" w:beforeAutospacing="0" w:after="0" w:afterAutospacing="0" w:line="560" w:lineRule="atLeast"/>
        <w:ind w:firstLine="640"/>
        <w:rPr>
          <w:rFonts w:ascii="Times New Roman" w:eastAsia="楷体" w:hAnsi="Times New Roman" w:cs="Times New Roman"/>
          <w:color w:val="000000"/>
          <w:sz w:val="32"/>
          <w:szCs w:val="32"/>
          <w:shd w:val="clear" w:color="auto" w:fill="FFFFFF"/>
        </w:rPr>
      </w:pPr>
      <w:r>
        <w:rPr>
          <w:rFonts w:ascii="仿宋_GB2312" w:eastAsia="仿宋_GB2312" w:hAnsi="微软雅黑" w:hint="eastAsia"/>
          <w:color w:val="000000"/>
          <w:sz w:val="32"/>
          <w:szCs w:val="32"/>
          <w:shd w:val="clear" w:color="auto" w:fill="FFFFFF"/>
        </w:rPr>
        <w:t>（1）坚持按照“公开为常态，不公开为例外”的原则，凡按规定要求公开的事项，特别是涉及群众切身利益、需要群众广</w:t>
      </w:r>
      <w:r>
        <w:rPr>
          <w:rFonts w:ascii="仿宋_GB2312" w:eastAsia="仿宋_GB2312" w:hAnsi="微软雅黑" w:hint="eastAsia"/>
          <w:color w:val="000000"/>
          <w:sz w:val="32"/>
          <w:szCs w:val="32"/>
          <w:shd w:val="clear" w:color="auto" w:fill="FFFFFF"/>
        </w:rPr>
        <w:lastRenderedPageBreak/>
        <w:t>泛知晓的事项，我局均依法、及时、准确向社会进行了公布。今年以来，主动公开涉及就业、社保、人事人才、劳动关系和自身建设等方面政府信息65条。</w:t>
      </w:r>
      <w:r w:rsidRPr="00746CE2">
        <w:rPr>
          <w:rFonts w:ascii="Times New Roman" w:eastAsia="仿宋_GB2312" w:hAnsi="Times New Roman" w:cs="Times New Roman"/>
          <w:color w:val="000000"/>
          <w:sz w:val="32"/>
          <w:szCs w:val="32"/>
          <w:shd w:val="clear" w:color="auto" w:fill="FFFFFF"/>
        </w:rPr>
        <w:t>着重做好稳岗就业政策宣传和指导，</w:t>
      </w:r>
      <w:r>
        <w:rPr>
          <w:rFonts w:ascii="Times New Roman" w:eastAsia="仿宋_GB2312" w:hAnsi="Times New Roman" w:cs="Times New Roman" w:hint="eastAsia"/>
          <w:color w:val="000000"/>
          <w:sz w:val="32"/>
          <w:szCs w:val="32"/>
          <w:shd w:val="clear" w:color="auto" w:fill="FFFFFF"/>
        </w:rPr>
        <w:t>及时</w:t>
      </w:r>
      <w:r w:rsidRPr="00746CE2">
        <w:rPr>
          <w:rFonts w:ascii="Times New Roman" w:eastAsia="仿宋_GB2312" w:hAnsi="Times New Roman" w:cs="Times New Roman"/>
          <w:color w:val="000000"/>
          <w:sz w:val="32"/>
          <w:szCs w:val="32"/>
          <w:shd w:val="clear" w:color="auto" w:fill="FFFFFF"/>
        </w:rPr>
        <w:t>发布国家、省、市、区有关稳岗就业政策制度及相应经办流程，按时发布经开区社会保险参保及收支情况信息披露公示。</w:t>
      </w:r>
    </w:p>
    <w:p w:rsidR="00613618" w:rsidRDefault="00613618" w:rsidP="00613618">
      <w:pPr>
        <w:pStyle w:val="a5"/>
        <w:shd w:val="clear" w:color="auto" w:fill="FFFFFF"/>
        <w:spacing w:before="0" w:beforeAutospacing="0" w:after="0" w:afterAutospacing="0" w:line="560" w:lineRule="atLeast"/>
        <w:ind w:firstLine="640"/>
        <w:rPr>
          <w:rFonts w:ascii="微软雅黑" w:eastAsia="微软雅黑" w:hAnsi="微软雅黑" w:hint="eastAsia"/>
          <w:color w:val="000000"/>
        </w:rPr>
      </w:pPr>
      <w:r>
        <w:rPr>
          <w:rFonts w:ascii="仿宋_GB2312" w:eastAsia="仿宋_GB2312" w:hAnsi="微软雅黑" w:hint="eastAsia"/>
          <w:color w:val="000000"/>
          <w:sz w:val="32"/>
          <w:szCs w:val="32"/>
          <w:shd w:val="clear" w:color="auto" w:fill="FFFFFF"/>
        </w:rPr>
        <w:t>（2）公开平台：1.门户网站。始终将门户网站作为政府信息公开的第一平台，提升运行效能，确保服务效果，实现各项人力资源社会保障信息查询。2.政务微信。利用淄博经济开发区政务微信平台（微信公众号：淄博经济开发区）及时发布各类人力资源社会保障公告信息。</w:t>
      </w:r>
    </w:p>
    <w:p w:rsidR="00347F69" w:rsidRDefault="0085256C" w:rsidP="00B32DF0">
      <w:pPr>
        <w:pStyle w:val="a5"/>
        <w:shd w:val="clear" w:color="auto" w:fill="FFFFFF"/>
        <w:spacing w:before="0" w:beforeAutospacing="0" w:after="0" w:afterAutospacing="0" w:line="560" w:lineRule="atLeast"/>
        <w:ind w:firstLine="640"/>
        <w:jc w:val="center"/>
        <w:rPr>
          <w:rFonts w:ascii="Times New Roman" w:eastAsia="仿宋_GB2312" w:hAnsi="Times New Roman" w:cs="Times New Roman"/>
          <w:noProof/>
          <w:color w:val="000000"/>
          <w:sz w:val="32"/>
          <w:szCs w:val="32"/>
          <w:shd w:val="clear" w:color="auto" w:fill="FFFFFF"/>
        </w:rPr>
      </w:pPr>
      <w:r>
        <w:rPr>
          <w:rFonts w:ascii="Times New Roman" w:eastAsia="仿宋_GB2312" w:hAnsi="Times New Roman" w:cs="Times New Roman" w:hint="eastAsia"/>
          <w:noProof/>
          <w:color w:val="000000"/>
          <w:sz w:val="32"/>
          <w:szCs w:val="32"/>
          <w:shd w:val="clear" w:color="auto" w:fill="FFFFFF"/>
        </w:rPr>
        <w:drawing>
          <wp:inline distT="0" distB="0" distL="0" distR="0">
            <wp:extent cx="5615940" cy="3708544"/>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5940" cy="3708544"/>
                    </a:xfrm>
                    <a:prstGeom prst="rect">
                      <a:avLst/>
                    </a:prstGeom>
                    <a:noFill/>
                    <a:ln w="9525">
                      <a:noFill/>
                      <a:miter lim="800000"/>
                      <a:headEnd/>
                      <a:tailEnd/>
                    </a:ln>
                  </pic:spPr>
                </pic:pic>
              </a:graphicData>
            </a:graphic>
          </wp:inline>
        </w:drawing>
      </w:r>
    </w:p>
    <w:p w:rsidR="009438E0" w:rsidRPr="00746CE2" w:rsidRDefault="009438E0" w:rsidP="009438E0">
      <w:pPr>
        <w:pStyle w:val="a5"/>
        <w:shd w:val="clear" w:color="auto" w:fill="FFFFFF"/>
        <w:spacing w:before="0" w:beforeAutospacing="0" w:after="0" w:afterAutospacing="0" w:line="560" w:lineRule="atLeast"/>
        <w:ind w:firstLine="640"/>
        <w:rPr>
          <w:rFonts w:ascii="Times New Roman" w:eastAsia="楷体" w:hAnsi="Times New Roman" w:cs="Times New Roman"/>
          <w:color w:val="000000"/>
          <w:sz w:val="32"/>
          <w:szCs w:val="32"/>
          <w:shd w:val="clear" w:color="auto" w:fill="FFFFFF"/>
        </w:rPr>
      </w:pPr>
    </w:p>
    <w:p w:rsidR="00985CF3" w:rsidRPr="00746CE2" w:rsidRDefault="000277BB">
      <w:pPr>
        <w:pStyle w:val="a5"/>
        <w:shd w:val="clear" w:color="auto" w:fill="FFFFFF"/>
        <w:spacing w:before="0" w:beforeAutospacing="0" w:after="0" w:afterAutospacing="0" w:line="560" w:lineRule="atLeast"/>
        <w:ind w:firstLine="640"/>
        <w:rPr>
          <w:rFonts w:ascii="Times New Roman" w:eastAsia="楷体" w:hAnsi="Times New Roman" w:cs="Times New Roman"/>
          <w:color w:val="000000"/>
          <w:sz w:val="32"/>
          <w:szCs w:val="32"/>
          <w:shd w:val="clear" w:color="auto" w:fill="FFFFFF"/>
        </w:rPr>
      </w:pPr>
      <w:r w:rsidRPr="00746CE2">
        <w:rPr>
          <w:rFonts w:ascii="Times New Roman" w:eastAsia="楷体" w:hAnsi="楷体" w:cs="Times New Roman"/>
          <w:color w:val="000000"/>
          <w:sz w:val="32"/>
          <w:szCs w:val="32"/>
          <w:shd w:val="clear" w:color="auto" w:fill="FFFFFF"/>
        </w:rPr>
        <w:lastRenderedPageBreak/>
        <w:t>（二）依申请公开。</w:t>
      </w:r>
    </w:p>
    <w:p w:rsidR="00DF51DC" w:rsidRPr="00746CE2" w:rsidRDefault="00DF51DC">
      <w:pPr>
        <w:pStyle w:val="a5"/>
        <w:shd w:val="clear" w:color="auto" w:fill="FFFFFF"/>
        <w:spacing w:before="0" w:beforeAutospacing="0" w:after="0" w:afterAutospacing="0" w:line="560" w:lineRule="atLeast"/>
        <w:ind w:firstLine="640"/>
        <w:rPr>
          <w:rFonts w:ascii="Times New Roman" w:eastAsia="微软雅黑" w:hAnsi="Times New Roman" w:cs="Times New Roman"/>
          <w:color w:val="000000"/>
          <w:sz w:val="27"/>
          <w:szCs w:val="27"/>
        </w:rPr>
      </w:pPr>
      <w:r w:rsidRPr="00746CE2">
        <w:rPr>
          <w:rFonts w:ascii="Times New Roman" w:hAnsi="Times New Roman" w:cs="Times New Roman"/>
          <w:color w:val="000000"/>
          <w:sz w:val="32"/>
          <w:szCs w:val="32"/>
          <w:shd w:val="clear" w:color="auto" w:fill="FFFFFF"/>
        </w:rPr>
        <w:t>2020</w:t>
      </w:r>
      <w:r w:rsidRPr="00746CE2">
        <w:rPr>
          <w:rFonts w:ascii="Times New Roman" w:eastAsia="仿宋_GB2312" w:hAnsi="Times New Roman" w:cs="Times New Roman"/>
          <w:color w:val="000000"/>
          <w:sz w:val="32"/>
          <w:szCs w:val="32"/>
          <w:shd w:val="clear" w:color="auto" w:fill="FFFFFF"/>
        </w:rPr>
        <w:t>年区人力资源和社会保障局未收到政务信息公开申请。</w:t>
      </w:r>
    </w:p>
    <w:p w:rsidR="00DF51DC" w:rsidRPr="00746CE2" w:rsidRDefault="000277BB" w:rsidP="00DF51DC">
      <w:pPr>
        <w:pStyle w:val="a5"/>
        <w:spacing w:before="0" w:beforeAutospacing="0" w:after="0" w:afterAutospacing="0" w:line="600" w:lineRule="atLeast"/>
        <w:ind w:firstLine="640"/>
        <w:rPr>
          <w:rFonts w:ascii="Times New Roman" w:eastAsia="微软雅黑" w:hAnsi="Times New Roman" w:cs="Times New Roman"/>
          <w:color w:val="000000"/>
        </w:rPr>
      </w:pPr>
      <w:r w:rsidRPr="00746CE2">
        <w:rPr>
          <w:rFonts w:ascii="Times New Roman" w:eastAsia="楷体" w:hAnsi="楷体" w:cs="Times New Roman"/>
          <w:color w:val="000000"/>
          <w:sz w:val="32"/>
          <w:szCs w:val="32"/>
          <w:shd w:val="clear" w:color="auto" w:fill="FFFFFF"/>
        </w:rPr>
        <w:t>（三）</w:t>
      </w:r>
      <w:r w:rsidR="00DF51DC" w:rsidRPr="00746CE2">
        <w:rPr>
          <w:rFonts w:ascii="Times New Roman" w:eastAsia="楷体_GB2312" w:hAnsi="Times New Roman" w:cs="Times New Roman"/>
          <w:color w:val="000000"/>
          <w:sz w:val="32"/>
          <w:szCs w:val="32"/>
        </w:rPr>
        <w:t>政府信息管理、平台建设和监督保障。</w:t>
      </w:r>
    </w:p>
    <w:p w:rsidR="00DF51DC" w:rsidRPr="00746CE2" w:rsidRDefault="00DF51DC" w:rsidP="00DF51DC">
      <w:pPr>
        <w:pStyle w:val="a5"/>
        <w:spacing w:before="0" w:beforeAutospacing="0" w:after="0" w:afterAutospacing="0" w:line="600" w:lineRule="atLeast"/>
        <w:ind w:firstLine="640"/>
        <w:rPr>
          <w:rFonts w:ascii="Times New Roman" w:eastAsia="微软雅黑" w:hAnsi="Times New Roman" w:cs="Times New Roman"/>
          <w:color w:val="000000"/>
        </w:rPr>
      </w:pPr>
      <w:r w:rsidRPr="00746CE2">
        <w:rPr>
          <w:rFonts w:ascii="Times New Roman" w:eastAsia="仿宋_GB2312" w:hAnsi="Times New Roman" w:cs="Times New Roman"/>
          <w:color w:val="000000"/>
          <w:sz w:val="32"/>
          <w:szCs w:val="32"/>
        </w:rPr>
        <w:t>区人力资源和社会保障局高度重视政府信息公开工作，按照</w:t>
      </w:r>
      <w:r w:rsidRPr="00746CE2">
        <w:rPr>
          <w:rFonts w:ascii="Times New Roman" w:eastAsia="仿宋_GB2312" w:hAnsi="Times New Roman" w:cs="Times New Roman"/>
          <w:color w:val="000000"/>
          <w:sz w:val="32"/>
          <w:szCs w:val="32"/>
        </w:rPr>
        <w:t>“</w:t>
      </w:r>
      <w:r w:rsidRPr="00746CE2">
        <w:rPr>
          <w:rFonts w:ascii="Times New Roman" w:eastAsia="仿宋_GB2312" w:hAnsi="Times New Roman" w:cs="Times New Roman"/>
          <w:color w:val="000000"/>
          <w:sz w:val="32"/>
          <w:szCs w:val="32"/>
        </w:rPr>
        <w:t>谁主管、谁公开、谁负责</w:t>
      </w:r>
      <w:r w:rsidRPr="00746CE2">
        <w:rPr>
          <w:rFonts w:ascii="Times New Roman" w:eastAsia="仿宋_GB2312" w:hAnsi="Times New Roman" w:cs="Times New Roman"/>
          <w:color w:val="000000"/>
          <w:sz w:val="32"/>
          <w:szCs w:val="32"/>
        </w:rPr>
        <w:t>”</w:t>
      </w:r>
      <w:r w:rsidRPr="00746CE2">
        <w:rPr>
          <w:rFonts w:ascii="Times New Roman" w:eastAsia="仿宋_GB2312" w:hAnsi="Times New Roman" w:cs="Times New Roman"/>
          <w:color w:val="000000"/>
          <w:sz w:val="32"/>
          <w:szCs w:val="32"/>
        </w:rPr>
        <w:t>的原则，明确信息公开保障工作分管领导、负责科室和具体负责人，强化信息公开保密工作审查，扎实推进人力资源社会保障领域政府信息公开工作。</w:t>
      </w:r>
      <w:r w:rsidRPr="00746CE2">
        <w:rPr>
          <w:rFonts w:ascii="Times New Roman" w:eastAsia="微软雅黑" w:hAnsi="Times New Roman" w:cs="Times New Roman"/>
          <w:color w:val="000000"/>
          <w:sz w:val="32"/>
          <w:szCs w:val="32"/>
        </w:rPr>
        <w:t>2020</w:t>
      </w:r>
      <w:r w:rsidRPr="00746CE2">
        <w:rPr>
          <w:rFonts w:ascii="Times New Roman" w:eastAsia="仿宋_GB2312" w:hAnsi="Times New Roman" w:cs="Times New Roman"/>
          <w:color w:val="000000"/>
          <w:sz w:val="32"/>
          <w:szCs w:val="32"/>
        </w:rPr>
        <w:t>年，在区政府政务公开工作办公室的指导下完成了旧平台到新的融公开信息平台的信息迁移，通过新的政府信息公开平台向全社会主动公开就业创业、社会保险、人事人才、劳动关系等方面的政策信息和工作动态。</w:t>
      </w:r>
    </w:p>
    <w:p w:rsidR="00985CF3" w:rsidRPr="00746CE2" w:rsidRDefault="000277BB" w:rsidP="007F19A1">
      <w:pPr>
        <w:pStyle w:val="a5"/>
        <w:shd w:val="clear" w:color="auto" w:fill="FFFFFF"/>
        <w:spacing w:before="0" w:beforeAutospacing="0" w:after="0" w:afterAutospacing="0" w:line="560" w:lineRule="atLeast"/>
        <w:ind w:firstLine="640"/>
        <w:jc w:val="both"/>
        <w:rPr>
          <w:rFonts w:ascii="Times New Roman" w:eastAsia="微软雅黑" w:hAnsi="Times New Roman" w:cs="Times New Roman"/>
          <w:color w:val="000000"/>
          <w:sz w:val="27"/>
          <w:szCs w:val="27"/>
        </w:rPr>
      </w:pPr>
      <w:r w:rsidRPr="00746CE2">
        <w:rPr>
          <w:rFonts w:ascii="Times New Roman" w:eastAsia="黑体" w:hAnsi="黑体" w:cs="Times New Roman"/>
          <w:color w:val="000000"/>
          <w:sz w:val="32"/>
          <w:szCs w:val="32"/>
        </w:rPr>
        <w:t>二、主动公开政府信息情况</w:t>
      </w:r>
    </w:p>
    <w:tbl>
      <w:tblPr>
        <w:tblW w:w="9957" w:type="dxa"/>
        <w:jc w:val="center"/>
        <w:tblCellMar>
          <w:left w:w="0" w:type="dxa"/>
          <w:right w:w="0" w:type="dxa"/>
        </w:tblCellMar>
        <w:tblLook w:val="04A0"/>
      </w:tblPr>
      <w:tblGrid>
        <w:gridCol w:w="3207"/>
        <w:gridCol w:w="2649"/>
        <w:gridCol w:w="2709"/>
        <w:gridCol w:w="1392"/>
      </w:tblGrid>
      <w:tr w:rsidR="00985CF3" w:rsidRPr="00746CE2">
        <w:trPr>
          <w:trHeight w:val="473"/>
          <w:jc w:val="center"/>
        </w:trPr>
        <w:tc>
          <w:tcPr>
            <w:tcW w:w="99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第二十条第（一）项</w:t>
            </w:r>
          </w:p>
        </w:tc>
      </w:tr>
      <w:tr w:rsidR="00985CF3" w:rsidRPr="00746CE2">
        <w:trPr>
          <w:trHeight w:val="550"/>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本年新制作数量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本年新</w:t>
            </w:r>
          </w:p>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公开数量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对外公开</w:t>
            </w:r>
          </w:p>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总数量</w:t>
            </w:r>
          </w:p>
        </w:tc>
      </w:tr>
      <w:tr w:rsidR="00985CF3" w:rsidRPr="00746CE2">
        <w:trPr>
          <w:trHeight w:val="55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规章</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985CF3" w:rsidRPr="00746CE2">
        <w:trPr>
          <w:trHeight w:val="553"/>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规范性文件</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6961CF"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1</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6961CF"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1</w:t>
            </w:r>
          </w:p>
        </w:tc>
      </w:tr>
      <w:tr w:rsidR="00985CF3" w:rsidRPr="00746CE2">
        <w:trPr>
          <w:trHeight w:val="539"/>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第二十条第（五）项</w:t>
            </w:r>
          </w:p>
        </w:tc>
      </w:tr>
      <w:tr w:rsidR="00985CF3" w:rsidRPr="00746CE2">
        <w:trPr>
          <w:trHeight w:val="623"/>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上一年项目数量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本年增</w:t>
            </w:r>
            <w:r w:rsidRPr="00746CE2">
              <w:rPr>
                <w:rFonts w:ascii="Times New Roman" w:eastAsia="宋体" w:hAnsi="Times New Roman" w:cs="Times New Roman"/>
                <w:kern w:val="0"/>
                <w:sz w:val="20"/>
                <w:szCs w:val="20"/>
              </w:rPr>
              <w:t>/</w:t>
            </w:r>
            <w:r w:rsidRPr="00746CE2">
              <w:rPr>
                <w:rFonts w:ascii="Times New Roman" w:eastAsia="宋体" w:hAnsi="Times New Roman" w:cs="Times New Roman"/>
                <w:kern w:val="0"/>
                <w:sz w:val="20"/>
                <w:szCs w:val="20"/>
              </w:rPr>
              <w:t>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处理决定数量</w:t>
            </w:r>
          </w:p>
        </w:tc>
      </w:tr>
      <w:tr w:rsidR="00985CF3" w:rsidRPr="00746CE2">
        <w:trPr>
          <w:trHeight w:val="544"/>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行政许可</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7F19A1"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3</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7F19A1"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3</w:t>
            </w:r>
          </w:p>
        </w:tc>
      </w:tr>
      <w:tr w:rsidR="00985CF3" w:rsidRPr="00746CE2">
        <w:trPr>
          <w:trHeight w:val="536"/>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其他对外管理服务事项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985CF3" w:rsidRPr="00746CE2">
        <w:trPr>
          <w:trHeight w:val="408"/>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第二十条第（六）项</w:t>
            </w:r>
          </w:p>
        </w:tc>
      </w:tr>
      <w:tr w:rsidR="00985CF3" w:rsidRPr="00746CE2">
        <w:trPr>
          <w:trHeight w:val="481"/>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上一年项目数量</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本年增</w:t>
            </w:r>
            <w:r w:rsidRPr="00746CE2">
              <w:rPr>
                <w:rFonts w:ascii="Times New Roman" w:eastAsia="宋体" w:hAnsi="Times New Roman" w:cs="Times New Roman"/>
                <w:kern w:val="0"/>
                <w:sz w:val="20"/>
                <w:szCs w:val="20"/>
              </w:rPr>
              <w:t>/</w:t>
            </w:r>
            <w:r w:rsidRPr="00746CE2">
              <w:rPr>
                <w:rFonts w:ascii="Times New Roman" w:eastAsia="宋体" w:hAnsi="Times New Roman" w:cs="Times New Roman"/>
                <w:kern w:val="0"/>
                <w:sz w:val="20"/>
                <w:szCs w:val="20"/>
              </w:rPr>
              <w:t>减</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处理决定数</w:t>
            </w:r>
            <w:r w:rsidRPr="00746CE2">
              <w:rPr>
                <w:rFonts w:ascii="Times New Roman" w:eastAsia="宋体" w:hAnsi="Times New Roman" w:cs="Times New Roman"/>
                <w:kern w:val="0"/>
                <w:sz w:val="20"/>
                <w:szCs w:val="20"/>
              </w:rPr>
              <w:lastRenderedPageBreak/>
              <w:t>量</w:t>
            </w:r>
          </w:p>
        </w:tc>
      </w:tr>
      <w:tr w:rsidR="00985CF3" w:rsidRPr="00746CE2">
        <w:trPr>
          <w:trHeight w:val="429"/>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lastRenderedPageBreak/>
              <w:t>行政处罚</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985CF3" w:rsidRPr="00746CE2">
        <w:trPr>
          <w:trHeight w:val="429"/>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行政强制</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2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985CF3" w:rsidRPr="00746CE2">
        <w:trPr>
          <w:trHeight w:val="471"/>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第二十条第（八）项</w:t>
            </w:r>
          </w:p>
        </w:tc>
      </w:tr>
      <w:tr w:rsidR="00985CF3" w:rsidRPr="00746CE2">
        <w:trPr>
          <w:trHeight w:val="497"/>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上一年项目数量</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本年增</w:t>
            </w:r>
            <w:r w:rsidRPr="00746CE2">
              <w:rPr>
                <w:rFonts w:ascii="Times New Roman" w:eastAsia="宋体" w:hAnsi="Times New Roman" w:cs="Times New Roman"/>
                <w:kern w:val="0"/>
                <w:sz w:val="20"/>
                <w:szCs w:val="20"/>
              </w:rPr>
              <w:t>/</w:t>
            </w:r>
            <w:r w:rsidRPr="00746CE2">
              <w:rPr>
                <w:rFonts w:ascii="Times New Roman" w:eastAsia="宋体" w:hAnsi="Times New Roman" w:cs="Times New Roman"/>
                <w:kern w:val="0"/>
                <w:sz w:val="20"/>
                <w:szCs w:val="20"/>
              </w:rPr>
              <w:t>减</w:t>
            </w:r>
          </w:p>
        </w:tc>
      </w:tr>
      <w:tr w:rsidR="00985CF3" w:rsidRPr="00746CE2">
        <w:trPr>
          <w:trHeight w:val="497"/>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行政事业性收费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985CF3" w:rsidRPr="00746CE2">
        <w:trPr>
          <w:trHeight w:val="487"/>
          <w:jc w:val="center"/>
        </w:trPr>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第二十条第（九）项</w:t>
            </w:r>
          </w:p>
        </w:tc>
      </w:tr>
      <w:tr w:rsidR="00985CF3" w:rsidRPr="00746CE2">
        <w:trPr>
          <w:trHeight w:val="40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信息内容</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采购项目数量</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采购总金额</w:t>
            </w:r>
          </w:p>
        </w:tc>
      </w:tr>
      <w:tr w:rsidR="00985CF3" w:rsidRPr="00746CE2">
        <w:trPr>
          <w:trHeight w:val="428"/>
          <w:jc w:val="center"/>
        </w:trPr>
        <w:tc>
          <w:tcPr>
            <w:tcW w:w="32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政府集中采购</w:t>
            </w:r>
          </w:p>
        </w:tc>
        <w:tc>
          <w:tcPr>
            <w:tcW w:w="2649" w:type="dxa"/>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41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bl>
    <w:p w:rsidR="008E6D33" w:rsidRPr="00746CE2" w:rsidRDefault="008E6D33" w:rsidP="003E3BC7">
      <w:pPr>
        <w:widowControl/>
        <w:shd w:val="clear" w:color="auto" w:fill="FFFFFF"/>
        <w:rPr>
          <w:rFonts w:ascii="Times New Roman" w:eastAsia="黑体" w:hAnsi="Times New Roman" w:cs="Times New Roman"/>
          <w:color w:val="000000"/>
          <w:kern w:val="0"/>
          <w:sz w:val="32"/>
          <w:szCs w:val="32"/>
        </w:rPr>
      </w:pPr>
    </w:p>
    <w:p w:rsidR="00985CF3" w:rsidRPr="00746CE2" w:rsidRDefault="000277BB" w:rsidP="003E3BC7">
      <w:pPr>
        <w:widowControl/>
        <w:shd w:val="clear" w:color="auto" w:fill="FFFFFF"/>
        <w:rPr>
          <w:rFonts w:ascii="Times New Roman" w:eastAsia="微软雅黑" w:hAnsi="Times New Roman" w:cs="Times New Roman"/>
          <w:color w:val="000000"/>
          <w:kern w:val="0"/>
          <w:sz w:val="27"/>
          <w:szCs w:val="27"/>
        </w:rPr>
      </w:pPr>
      <w:r w:rsidRPr="00746CE2">
        <w:rPr>
          <w:rFonts w:ascii="Times New Roman" w:eastAsia="黑体" w:hAnsi="黑体" w:cs="Times New Roman"/>
          <w:color w:val="000000"/>
          <w:kern w:val="0"/>
          <w:sz w:val="32"/>
          <w:szCs w:val="32"/>
        </w:rPr>
        <w:t>三、收到和处理政府信息公开申请情况</w:t>
      </w:r>
    </w:p>
    <w:tbl>
      <w:tblPr>
        <w:tblStyle w:val="a6"/>
        <w:tblW w:w="9781" w:type="dxa"/>
        <w:jc w:val="center"/>
        <w:tblInd w:w="-572" w:type="dxa"/>
        <w:tblLayout w:type="fixed"/>
        <w:tblLook w:val="04A0"/>
      </w:tblPr>
      <w:tblGrid>
        <w:gridCol w:w="567"/>
        <w:gridCol w:w="1560"/>
        <w:gridCol w:w="2693"/>
        <w:gridCol w:w="567"/>
        <w:gridCol w:w="709"/>
        <w:gridCol w:w="708"/>
        <w:gridCol w:w="709"/>
        <w:gridCol w:w="709"/>
        <w:gridCol w:w="709"/>
        <w:gridCol w:w="850"/>
      </w:tblGrid>
      <w:tr w:rsidR="00985CF3" w:rsidRPr="00746CE2" w:rsidTr="008E6D33">
        <w:trPr>
          <w:trHeight w:val="448"/>
          <w:jc w:val="center"/>
        </w:trPr>
        <w:tc>
          <w:tcPr>
            <w:tcW w:w="4820" w:type="dxa"/>
            <w:gridSpan w:val="3"/>
            <w:vMerge w:val="restart"/>
            <w:vAlign w:val="center"/>
          </w:tcPr>
          <w:p w:rsidR="00985CF3" w:rsidRPr="00746CE2" w:rsidRDefault="000277BB"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（本列数据的勾稽关系为：第一项加第二项之和，等于第三项加第四项之和）</w:t>
            </w:r>
          </w:p>
        </w:tc>
        <w:tc>
          <w:tcPr>
            <w:tcW w:w="4961" w:type="dxa"/>
            <w:gridSpan w:val="7"/>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申请人情况</w:t>
            </w:r>
          </w:p>
        </w:tc>
      </w:tr>
      <w:tr w:rsidR="00985CF3" w:rsidRPr="00746CE2" w:rsidTr="008E6D33">
        <w:trPr>
          <w:trHeight w:val="531"/>
          <w:jc w:val="center"/>
        </w:trPr>
        <w:tc>
          <w:tcPr>
            <w:tcW w:w="4820" w:type="dxa"/>
            <w:gridSpan w:val="3"/>
            <w:vMerge/>
          </w:tcPr>
          <w:p w:rsidR="00985CF3" w:rsidRPr="00746CE2" w:rsidRDefault="00985CF3" w:rsidP="003E3BC7">
            <w:pPr>
              <w:jc w:val="center"/>
              <w:rPr>
                <w:rFonts w:ascii="Times New Roman" w:eastAsia="宋体" w:hAnsi="Times New Roman" w:cs="Times New Roman"/>
                <w:kern w:val="0"/>
                <w:sz w:val="20"/>
                <w:szCs w:val="20"/>
              </w:rPr>
            </w:pPr>
          </w:p>
        </w:tc>
        <w:tc>
          <w:tcPr>
            <w:tcW w:w="567" w:type="dxa"/>
            <w:vMerge w:val="restart"/>
            <w:vAlign w:val="center"/>
          </w:tcPr>
          <w:p w:rsidR="00985CF3" w:rsidRPr="00746CE2" w:rsidRDefault="000277BB"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20"/>
                <w:szCs w:val="21"/>
              </w:rPr>
              <w:t>自然人</w:t>
            </w:r>
          </w:p>
        </w:tc>
        <w:tc>
          <w:tcPr>
            <w:tcW w:w="3544" w:type="dxa"/>
            <w:gridSpan w:val="5"/>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法人或其他组织</w:t>
            </w:r>
          </w:p>
        </w:tc>
        <w:tc>
          <w:tcPr>
            <w:tcW w:w="850"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总计</w:t>
            </w:r>
          </w:p>
        </w:tc>
      </w:tr>
      <w:tr w:rsidR="00985CF3" w:rsidRPr="00746CE2" w:rsidTr="008E6D33">
        <w:trPr>
          <w:trHeight w:val="1127"/>
          <w:jc w:val="center"/>
        </w:trPr>
        <w:tc>
          <w:tcPr>
            <w:tcW w:w="4820" w:type="dxa"/>
            <w:gridSpan w:val="3"/>
            <w:vMerge/>
          </w:tcPr>
          <w:p w:rsidR="00985CF3" w:rsidRPr="00746CE2" w:rsidRDefault="00985CF3" w:rsidP="003E3BC7">
            <w:pPr>
              <w:jc w:val="center"/>
              <w:rPr>
                <w:rFonts w:ascii="Times New Roman" w:eastAsia="宋体" w:hAnsi="Times New Roman" w:cs="Times New Roman"/>
                <w:kern w:val="0"/>
                <w:sz w:val="20"/>
                <w:szCs w:val="20"/>
              </w:rPr>
            </w:pPr>
          </w:p>
        </w:tc>
        <w:tc>
          <w:tcPr>
            <w:tcW w:w="567" w:type="dxa"/>
            <w:vMerge/>
          </w:tcPr>
          <w:p w:rsidR="00985CF3" w:rsidRPr="00746CE2" w:rsidRDefault="00985CF3" w:rsidP="003E3BC7">
            <w:pPr>
              <w:jc w:val="center"/>
              <w:rPr>
                <w:rFonts w:ascii="Times New Roman" w:eastAsia="宋体" w:hAnsi="Times New Roman" w:cs="Times New Roman"/>
                <w:kern w:val="0"/>
                <w:sz w:val="18"/>
                <w:szCs w:val="18"/>
              </w:rPr>
            </w:pP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商业企业</w:t>
            </w:r>
          </w:p>
        </w:tc>
        <w:tc>
          <w:tcPr>
            <w:tcW w:w="708"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科研机构</w:t>
            </w: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社会公益组织</w:t>
            </w: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法律服务机构</w:t>
            </w: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其他</w:t>
            </w:r>
          </w:p>
        </w:tc>
        <w:tc>
          <w:tcPr>
            <w:tcW w:w="850" w:type="dxa"/>
            <w:vMerge/>
            <w:vAlign w:val="center"/>
          </w:tcPr>
          <w:p w:rsidR="00985CF3" w:rsidRPr="00746CE2" w:rsidRDefault="00985CF3" w:rsidP="003E3BC7">
            <w:pPr>
              <w:jc w:val="center"/>
              <w:rPr>
                <w:rFonts w:ascii="Times New Roman" w:eastAsia="宋体" w:hAnsi="Times New Roman" w:cs="Times New Roman"/>
                <w:kern w:val="0"/>
                <w:sz w:val="20"/>
                <w:szCs w:val="21"/>
              </w:rPr>
            </w:pPr>
          </w:p>
        </w:tc>
      </w:tr>
      <w:tr w:rsidR="003E3BC7" w:rsidRPr="00746CE2" w:rsidTr="008E6D33">
        <w:trPr>
          <w:trHeight w:val="449"/>
          <w:jc w:val="center"/>
        </w:trPr>
        <w:tc>
          <w:tcPr>
            <w:tcW w:w="4820" w:type="dxa"/>
            <w:gridSpan w:val="3"/>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一、本年新收政府信息公开申请数量</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r>
      <w:tr w:rsidR="003E3BC7" w:rsidRPr="00746CE2" w:rsidTr="008E6D33">
        <w:trPr>
          <w:trHeight w:val="399"/>
          <w:jc w:val="center"/>
        </w:trPr>
        <w:tc>
          <w:tcPr>
            <w:tcW w:w="4820" w:type="dxa"/>
            <w:gridSpan w:val="3"/>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二、上年结转政府信息公开申请数量</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8"/>
          <w:jc w:val="center"/>
        </w:trPr>
        <w:tc>
          <w:tcPr>
            <w:tcW w:w="567" w:type="dxa"/>
            <w:vMerge w:val="restart"/>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三、本年度办理结果</w:t>
            </w:r>
          </w:p>
        </w:tc>
        <w:tc>
          <w:tcPr>
            <w:tcW w:w="4253" w:type="dxa"/>
            <w:gridSpan w:val="2"/>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宋体" w:cs="Times New Roman"/>
                <w:kern w:val="0"/>
                <w:sz w:val="18"/>
                <w:szCs w:val="18"/>
              </w:rPr>
              <w:t>（一）予以公开</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4253" w:type="dxa"/>
            <w:gridSpan w:val="2"/>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宋体" w:cs="Times New Roman"/>
                <w:kern w:val="0"/>
                <w:sz w:val="18"/>
                <w:szCs w:val="18"/>
              </w:rPr>
              <w:t>（二）部分公开（区分处理的，只计这一情形，不计其他情形）</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90"/>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restart"/>
            <w:vAlign w:val="center"/>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宋体" w:cs="Times New Roman"/>
                <w:kern w:val="0"/>
                <w:sz w:val="18"/>
                <w:szCs w:val="18"/>
              </w:rPr>
              <w:t>（三）不予公开</w:t>
            </w: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1</w:t>
            </w:r>
            <w:r w:rsidRPr="00746CE2">
              <w:rPr>
                <w:rFonts w:ascii="Times New Roman" w:eastAsia="宋体" w:hAnsi="宋体" w:cs="Times New Roman"/>
                <w:kern w:val="0"/>
                <w:sz w:val="18"/>
                <w:szCs w:val="18"/>
              </w:rPr>
              <w:t>．属于国家秘密</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26"/>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2</w:t>
            </w:r>
            <w:r w:rsidRPr="00746CE2">
              <w:rPr>
                <w:rFonts w:ascii="Times New Roman" w:eastAsia="宋体" w:hAnsi="宋体" w:cs="Times New Roman"/>
                <w:kern w:val="0"/>
                <w:sz w:val="18"/>
                <w:szCs w:val="18"/>
              </w:rPr>
              <w:t>．其他法律行政法规禁止公开</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9"/>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3</w:t>
            </w:r>
            <w:r w:rsidRPr="00746CE2">
              <w:rPr>
                <w:rFonts w:ascii="Times New Roman" w:eastAsia="宋体" w:hAnsi="宋体" w:cs="Times New Roman"/>
                <w:kern w:val="0"/>
                <w:sz w:val="18"/>
                <w:szCs w:val="18"/>
              </w:rPr>
              <w:t>．危及</w:t>
            </w:r>
            <w:r w:rsidRPr="00746CE2">
              <w:rPr>
                <w:rFonts w:ascii="Times New Roman" w:eastAsia="宋体" w:hAnsi="Times New Roman" w:cs="Times New Roman"/>
                <w:kern w:val="0"/>
                <w:sz w:val="18"/>
                <w:szCs w:val="18"/>
              </w:rPr>
              <w:t>“</w:t>
            </w:r>
            <w:r w:rsidRPr="00746CE2">
              <w:rPr>
                <w:rFonts w:ascii="Times New Roman" w:eastAsia="宋体" w:hAnsi="宋体" w:cs="Times New Roman"/>
                <w:kern w:val="0"/>
                <w:sz w:val="18"/>
                <w:szCs w:val="18"/>
              </w:rPr>
              <w:t>三安全一稳定</w:t>
            </w:r>
            <w:r w:rsidRPr="00746CE2">
              <w:rPr>
                <w:rFonts w:ascii="Times New Roman" w:eastAsia="宋体" w:hAnsi="Times New Roman" w:cs="Times New Roman"/>
                <w:kern w:val="0"/>
                <w:sz w:val="18"/>
                <w:szCs w:val="18"/>
              </w:rPr>
              <w:t>”</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397"/>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4</w:t>
            </w:r>
            <w:r w:rsidRPr="00746CE2">
              <w:rPr>
                <w:rFonts w:ascii="Times New Roman" w:eastAsia="宋体" w:hAnsi="宋体" w:cs="Times New Roman"/>
                <w:kern w:val="0"/>
                <w:sz w:val="18"/>
                <w:szCs w:val="18"/>
              </w:rPr>
              <w:t>．保护第三方合法权益</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6"/>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5</w:t>
            </w:r>
            <w:r w:rsidRPr="00746CE2">
              <w:rPr>
                <w:rFonts w:ascii="Times New Roman" w:eastAsia="宋体" w:hAnsi="宋体" w:cs="Times New Roman"/>
                <w:kern w:val="0"/>
                <w:sz w:val="18"/>
                <w:szCs w:val="18"/>
              </w:rPr>
              <w:t>．属于三类内部事务信息</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09"/>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6</w:t>
            </w:r>
            <w:r w:rsidRPr="00746CE2">
              <w:rPr>
                <w:rFonts w:ascii="Times New Roman" w:eastAsia="宋体" w:hAnsi="宋体" w:cs="Times New Roman"/>
                <w:kern w:val="0"/>
                <w:sz w:val="18"/>
                <w:szCs w:val="18"/>
              </w:rPr>
              <w:t>．属于四类过程性信息</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5"/>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7</w:t>
            </w:r>
            <w:r w:rsidRPr="00746CE2">
              <w:rPr>
                <w:rFonts w:ascii="Times New Roman" w:eastAsia="宋体" w:hAnsi="宋体" w:cs="Times New Roman"/>
                <w:kern w:val="0"/>
                <w:sz w:val="18"/>
                <w:szCs w:val="18"/>
              </w:rPr>
              <w:t>．属于行政执法案卷</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21"/>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8</w:t>
            </w:r>
            <w:r w:rsidRPr="00746CE2">
              <w:rPr>
                <w:rFonts w:ascii="Times New Roman" w:eastAsia="宋体" w:hAnsi="宋体" w:cs="Times New Roman"/>
                <w:kern w:val="0"/>
                <w:sz w:val="18"/>
                <w:szCs w:val="18"/>
              </w:rPr>
              <w:t>．属于行政查询事项</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2"/>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restart"/>
            <w:vAlign w:val="center"/>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（四）无法提供</w:t>
            </w: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1</w:t>
            </w:r>
            <w:r w:rsidRPr="00746CE2">
              <w:rPr>
                <w:rFonts w:ascii="Times New Roman" w:eastAsia="宋体" w:hAnsi="宋体" w:cs="Times New Roman"/>
                <w:kern w:val="0"/>
                <w:sz w:val="18"/>
                <w:szCs w:val="18"/>
              </w:rPr>
              <w:t>．本机关不掌握相关政府信息</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8"/>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2</w:t>
            </w:r>
            <w:r w:rsidRPr="00746CE2">
              <w:rPr>
                <w:rFonts w:ascii="Times New Roman" w:eastAsia="宋体" w:hAnsi="宋体" w:cs="Times New Roman"/>
                <w:kern w:val="0"/>
                <w:sz w:val="18"/>
                <w:szCs w:val="18"/>
              </w:rPr>
              <w:t>．没有现成信息需要另行制作</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ign w:val="center"/>
          </w:tcPr>
          <w:p w:rsidR="003E3BC7" w:rsidRPr="00746CE2" w:rsidRDefault="003E3BC7" w:rsidP="003E3BC7">
            <w:pPr>
              <w:jc w:val="center"/>
              <w:rPr>
                <w:rFonts w:ascii="Times New Roman" w:eastAsia="宋体" w:hAnsi="Times New Roman" w:cs="Times New Roman"/>
                <w:kern w:val="0"/>
                <w:sz w:val="18"/>
                <w:szCs w:val="18"/>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3</w:t>
            </w:r>
            <w:r w:rsidRPr="00746CE2">
              <w:rPr>
                <w:rFonts w:ascii="Times New Roman" w:eastAsia="宋体" w:hAnsi="宋体" w:cs="Times New Roman"/>
                <w:kern w:val="0"/>
                <w:sz w:val="18"/>
                <w:szCs w:val="18"/>
              </w:rPr>
              <w:t>．补正后申请内容仍不明确</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373"/>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val="restart"/>
            <w:vAlign w:val="center"/>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（五）</w:t>
            </w:r>
            <w:r w:rsidRPr="00746CE2">
              <w:rPr>
                <w:rFonts w:ascii="Times New Roman" w:eastAsia="宋体" w:hAnsi="宋体" w:cs="Times New Roman"/>
                <w:kern w:val="0"/>
                <w:sz w:val="18"/>
                <w:szCs w:val="18"/>
              </w:rPr>
              <w:t>不予处理</w:t>
            </w: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1</w:t>
            </w:r>
            <w:r w:rsidRPr="00746CE2">
              <w:rPr>
                <w:rFonts w:ascii="Times New Roman" w:eastAsia="宋体" w:hAnsi="宋体" w:cs="Times New Roman"/>
                <w:kern w:val="0"/>
                <w:sz w:val="18"/>
                <w:szCs w:val="18"/>
              </w:rPr>
              <w:t>．信访举报投诉类申请</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tcPr>
          <w:p w:rsidR="003E3BC7" w:rsidRPr="00746CE2" w:rsidRDefault="003E3BC7" w:rsidP="003E3BC7">
            <w:pPr>
              <w:jc w:val="center"/>
              <w:rPr>
                <w:rFonts w:ascii="Times New Roman" w:eastAsia="宋体" w:hAnsi="Times New Roman" w:cs="Times New Roman"/>
                <w:kern w:val="0"/>
                <w:sz w:val="20"/>
                <w:szCs w:val="20"/>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2</w:t>
            </w:r>
            <w:r w:rsidRPr="00746CE2">
              <w:rPr>
                <w:rFonts w:ascii="Times New Roman" w:eastAsia="宋体" w:hAnsi="宋体" w:cs="Times New Roman"/>
                <w:kern w:val="0"/>
                <w:sz w:val="18"/>
                <w:szCs w:val="18"/>
              </w:rPr>
              <w:t>．重复申请</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383"/>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tcPr>
          <w:p w:rsidR="003E3BC7" w:rsidRPr="00746CE2" w:rsidRDefault="003E3BC7" w:rsidP="003E3BC7">
            <w:pPr>
              <w:jc w:val="center"/>
              <w:rPr>
                <w:rFonts w:ascii="Times New Roman" w:eastAsia="宋体" w:hAnsi="Times New Roman" w:cs="Times New Roman"/>
                <w:kern w:val="0"/>
                <w:sz w:val="20"/>
                <w:szCs w:val="20"/>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3</w:t>
            </w:r>
            <w:r w:rsidRPr="00746CE2">
              <w:rPr>
                <w:rFonts w:ascii="Times New Roman" w:eastAsia="宋体" w:hAnsi="宋体" w:cs="Times New Roman"/>
                <w:kern w:val="0"/>
                <w:sz w:val="18"/>
                <w:szCs w:val="18"/>
              </w:rPr>
              <w:t>．要求提供公开出版物</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6"/>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tcPr>
          <w:p w:rsidR="003E3BC7" w:rsidRPr="00746CE2" w:rsidRDefault="003E3BC7" w:rsidP="003E3BC7">
            <w:pPr>
              <w:jc w:val="center"/>
              <w:rPr>
                <w:rFonts w:ascii="Times New Roman" w:eastAsia="宋体" w:hAnsi="Times New Roman" w:cs="Times New Roman"/>
                <w:kern w:val="0"/>
                <w:sz w:val="20"/>
                <w:szCs w:val="20"/>
              </w:rPr>
            </w:pPr>
          </w:p>
        </w:tc>
        <w:tc>
          <w:tcPr>
            <w:tcW w:w="2693" w:type="dxa"/>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4</w:t>
            </w:r>
            <w:r w:rsidRPr="00746CE2">
              <w:rPr>
                <w:rFonts w:ascii="Times New Roman" w:eastAsia="宋体" w:hAnsi="宋体" w:cs="Times New Roman"/>
                <w:kern w:val="0"/>
                <w:sz w:val="18"/>
                <w:szCs w:val="18"/>
              </w:rPr>
              <w:t>．无正当理由大量反复申请</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jc w:val="center"/>
        </w:trPr>
        <w:tc>
          <w:tcPr>
            <w:tcW w:w="567" w:type="dxa"/>
            <w:vMerge/>
          </w:tcPr>
          <w:p w:rsidR="003E3BC7" w:rsidRPr="00746CE2" w:rsidRDefault="003E3BC7" w:rsidP="003E3BC7">
            <w:pPr>
              <w:jc w:val="center"/>
              <w:rPr>
                <w:rFonts w:ascii="Times New Roman" w:eastAsia="宋体" w:hAnsi="Times New Roman" w:cs="Times New Roman"/>
                <w:kern w:val="0"/>
                <w:sz w:val="20"/>
                <w:szCs w:val="20"/>
              </w:rPr>
            </w:pPr>
          </w:p>
        </w:tc>
        <w:tc>
          <w:tcPr>
            <w:tcW w:w="1560" w:type="dxa"/>
            <w:vMerge/>
          </w:tcPr>
          <w:p w:rsidR="003E3BC7" w:rsidRPr="00746CE2" w:rsidRDefault="003E3BC7" w:rsidP="003E3BC7">
            <w:pPr>
              <w:jc w:val="center"/>
              <w:rPr>
                <w:rFonts w:ascii="Times New Roman" w:eastAsia="宋体" w:hAnsi="Times New Roman" w:cs="Times New Roman"/>
                <w:kern w:val="0"/>
                <w:sz w:val="20"/>
                <w:szCs w:val="20"/>
              </w:rPr>
            </w:pPr>
          </w:p>
        </w:tc>
        <w:tc>
          <w:tcPr>
            <w:tcW w:w="2693" w:type="dxa"/>
          </w:tcPr>
          <w:p w:rsidR="003E3BC7" w:rsidRPr="00746CE2" w:rsidRDefault="003E3BC7" w:rsidP="003E3BC7">
            <w:pPr>
              <w:ind w:left="180" w:hangingChars="100" w:hanging="180"/>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5</w:t>
            </w:r>
            <w:r w:rsidRPr="00746CE2">
              <w:rPr>
                <w:rFonts w:ascii="Times New Roman" w:eastAsia="宋体" w:hAnsi="宋体" w:cs="Times New Roman"/>
                <w:kern w:val="0"/>
                <w:sz w:val="18"/>
                <w:szCs w:val="18"/>
              </w:rPr>
              <w:t>．要求行政机关确认或重新出具已获取信息</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64"/>
          <w:jc w:val="center"/>
        </w:trPr>
        <w:tc>
          <w:tcPr>
            <w:tcW w:w="567" w:type="dxa"/>
          </w:tcPr>
          <w:p w:rsidR="003E3BC7" w:rsidRPr="00746CE2" w:rsidRDefault="003E3BC7" w:rsidP="003E3BC7">
            <w:pPr>
              <w:jc w:val="center"/>
              <w:rPr>
                <w:rFonts w:ascii="Times New Roman" w:eastAsia="宋体" w:hAnsi="Times New Roman" w:cs="Times New Roman"/>
                <w:kern w:val="0"/>
                <w:sz w:val="20"/>
                <w:szCs w:val="20"/>
              </w:rPr>
            </w:pPr>
          </w:p>
        </w:tc>
        <w:tc>
          <w:tcPr>
            <w:tcW w:w="4253" w:type="dxa"/>
            <w:gridSpan w:val="2"/>
            <w:vAlign w:val="center"/>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（六）其他处理</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trHeight w:val="415"/>
          <w:jc w:val="center"/>
        </w:trPr>
        <w:tc>
          <w:tcPr>
            <w:tcW w:w="567" w:type="dxa"/>
          </w:tcPr>
          <w:p w:rsidR="003E3BC7" w:rsidRPr="00746CE2" w:rsidRDefault="003E3BC7" w:rsidP="003E3BC7">
            <w:pPr>
              <w:jc w:val="center"/>
              <w:rPr>
                <w:rFonts w:ascii="Times New Roman" w:eastAsia="宋体" w:hAnsi="Times New Roman" w:cs="Times New Roman"/>
                <w:kern w:val="0"/>
                <w:sz w:val="20"/>
                <w:szCs w:val="20"/>
              </w:rPr>
            </w:pPr>
          </w:p>
        </w:tc>
        <w:tc>
          <w:tcPr>
            <w:tcW w:w="4253" w:type="dxa"/>
            <w:gridSpan w:val="2"/>
            <w:vAlign w:val="center"/>
          </w:tcPr>
          <w:p w:rsidR="003E3BC7" w:rsidRPr="00746CE2" w:rsidRDefault="003E3BC7"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（七）总计</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r w:rsidR="003E3BC7" w:rsidRPr="00746CE2" w:rsidTr="008E6D33">
        <w:trPr>
          <w:jc w:val="center"/>
        </w:trPr>
        <w:tc>
          <w:tcPr>
            <w:tcW w:w="4820" w:type="dxa"/>
            <w:gridSpan w:val="3"/>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四、结转下年度继续办理</w:t>
            </w:r>
          </w:p>
        </w:tc>
        <w:tc>
          <w:tcPr>
            <w:tcW w:w="567"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8"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709"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c>
          <w:tcPr>
            <w:tcW w:w="850" w:type="dxa"/>
            <w:vAlign w:val="center"/>
          </w:tcPr>
          <w:p w:rsidR="003E3BC7" w:rsidRPr="00746CE2" w:rsidRDefault="003E3BC7" w:rsidP="003E3BC7">
            <w:pPr>
              <w:jc w:val="center"/>
              <w:rPr>
                <w:rFonts w:ascii="Times New Roman" w:eastAsia="宋体" w:hAnsi="Times New Roman" w:cs="Times New Roman"/>
                <w:kern w:val="0"/>
                <w:sz w:val="20"/>
                <w:szCs w:val="20"/>
              </w:rPr>
            </w:pPr>
            <w:r w:rsidRPr="00746CE2">
              <w:rPr>
                <w:rFonts w:ascii="Times New Roman" w:eastAsia="宋体" w:hAnsi="Times New Roman" w:cs="Times New Roman"/>
                <w:kern w:val="0"/>
                <w:sz w:val="20"/>
                <w:szCs w:val="20"/>
              </w:rPr>
              <w:t>0</w:t>
            </w:r>
          </w:p>
        </w:tc>
      </w:tr>
    </w:tbl>
    <w:p w:rsidR="00985CF3" w:rsidRPr="00746CE2" w:rsidRDefault="007F19A1" w:rsidP="00135FCF">
      <w:pPr>
        <w:widowControl/>
        <w:shd w:val="clear" w:color="auto" w:fill="FFFFFF"/>
        <w:rPr>
          <w:rFonts w:ascii="Times New Roman" w:eastAsia="黑体" w:hAnsi="Times New Roman" w:cs="Times New Roman"/>
          <w:color w:val="000000"/>
          <w:kern w:val="0"/>
          <w:sz w:val="32"/>
          <w:szCs w:val="32"/>
        </w:rPr>
      </w:pPr>
      <w:r w:rsidRPr="00746CE2">
        <w:rPr>
          <w:rFonts w:ascii="Times New Roman" w:eastAsia="黑体" w:hAnsi="黑体" w:cs="Times New Roman"/>
          <w:color w:val="000000"/>
          <w:kern w:val="0"/>
          <w:sz w:val="32"/>
          <w:szCs w:val="32"/>
        </w:rPr>
        <w:t>四、</w:t>
      </w:r>
      <w:r w:rsidR="000277BB" w:rsidRPr="00746CE2">
        <w:rPr>
          <w:rFonts w:ascii="Times New Roman" w:eastAsia="黑体" w:hAnsi="黑体" w:cs="Times New Roman"/>
          <w:color w:val="000000"/>
          <w:kern w:val="0"/>
          <w:sz w:val="32"/>
          <w:szCs w:val="32"/>
        </w:rPr>
        <w:t>政府信息公开行政复议、行政诉讼情况</w:t>
      </w:r>
    </w:p>
    <w:tbl>
      <w:tblPr>
        <w:tblStyle w:val="a6"/>
        <w:tblW w:w="10206" w:type="dxa"/>
        <w:jc w:val="center"/>
        <w:tblInd w:w="-572" w:type="dxa"/>
        <w:tblLayout w:type="fixed"/>
        <w:tblLook w:val="04A0"/>
      </w:tblPr>
      <w:tblGrid>
        <w:gridCol w:w="709"/>
        <w:gridCol w:w="708"/>
        <w:gridCol w:w="709"/>
        <w:gridCol w:w="682"/>
        <w:gridCol w:w="594"/>
        <w:gridCol w:w="709"/>
        <w:gridCol w:w="709"/>
        <w:gridCol w:w="709"/>
        <w:gridCol w:w="708"/>
        <w:gridCol w:w="567"/>
        <w:gridCol w:w="851"/>
        <w:gridCol w:w="650"/>
        <w:gridCol w:w="767"/>
        <w:gridCol w:w="680"/>
        <w:gridCol w:w="454"/>
      </w:tblGrid>
      <w:tr w:rsidR="00985CF3" w:rsidRPr="00746CE2" w:rsidTr="008E6D33">
        <w:trPr>
          <w:trHeight w:val="472"/>
          <w:jc w:val="center"/>
        </w:trPr>
        <w:tc>
          <w:tcPr>
            <w:tcW w:w="3402" w:type="dxa"/>
            <w:gridSpan w:val="5"/>
            <w:vAlign w:val="center"/>
          </w:tcPr>
          <w:p w:rsidR="00985CF3" w:rsidRPr="00746CE2" w:rsidRDefault="000277BB">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行政复议</w:t>
            </w:r>
          </w:p>
        </w:tc>
        <w:tc>
          <w:tcPr>
            <w:tcW w:w="6804" w:type="dxa"/>
            <w:gridSpan w:val="10"/>
            <w:vAlign w:val="center"/>
          </w:tcPr>
          <w:p w:rsidR="00985CF3" w:rsidRPr="00746CE2" w:rsidRDefault="000277BB">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行政诉讼</w:t>
            </w:r>
          </w:p>
        </w:tc>
      </w:tr>
      <w:tr w:rsidR="00985CF3" w:rsidRPr="00746CE2" w:rsidTr="008E6D33">
        <w:trPr>
          <w:trHeight w:val="563"/>
          <w:jc w:val="center"/>
        </w:trPr>
        <w:tc>
          <w:tcPr>
            <w:tcW w:w="709"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结果维持</w:t>
            </w:r>
          </w:p>
        </w:tc>
        <w:tc>
          <w:tcPr>
            <w:tcW w:w="708"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结果纠正</w:t>
            </w:r>
          </w:p>
        </w:tc>
        <w:tc>
          <w:tcPr>
            <w:tcW w:w="709"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其他结果</w:t>
            </w:r>
          </w:p>
        </w:tc>
        <w:tc>
          <w:tcPr>
            <w:tcW w:w="682"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尚未审结</w:t>
            </w:r>
          </w:p>
        </w:tc>
        <w:tc>
          <w:tcPr>
            <w:tcW w:w="594" w:type="dxa"/>
            <w:vMerge w:val="restart"/>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总计</w:t>
            </w:r>
          </w:p>
        </w:tc>
        <w:tc>
          <w:tcPr>
            <w:tcW w:w="3402" w:type="dxa"/>
            <w:gridSpan w:val="5"/>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未经复议直接起诉</w:t>
            </w:r>
          </w:p>
        </w:tc>
        <w:tc>
          <w:tcPr>
            <w:tcW w:w="3402" w:type="dxa"/>
            <w:gridSpan w:val="5"/>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复议后起诉</w:t>
            </w:r>
          </w:p>
        </w:tc>
      </w:tr>
      <w:tr w:rsidR="00985CF3" w:rsidRPr="00746CE2" w:rsidTr="008E6D33">
        <w:trPr>
          <w:jc w:val="center"/>
        </w:trPr>
        <w:tc>
          <w:tcPr>
            <w:tcW w:w="709" w:type="dxa"/>
            <w:vMerge/>
            <w:vAlign w:val="center"/>
          </w:tcPr>
          <w:p w:rsidR="00985CF3" w:rsidRPr="00746CE2" w:rsidRDefault="00985CF3" w:rsidP="003E3BC7">
            <w:pPr>
              <w:jc w:val="center"/>
              <w:rPr>
                <w:rFonts w:ascii="Times New Roman" w:eastAsia="宋体" w:hAnsi="Times New Roman" w:cs="Times New Roman"/>
                <w:kern w:val="0"/>
                <w:sz w:val="18"/>
                <w:szCs w:val="18"/>
              </w:rPr>
            </w:pPr>
          </w:p>
        </w:tc>
        <w:tc>
          <w:tcPr>
            <w:tcW w:w="708" w:type="dxa"/>
            <w:vMerge/>
            <w:vAlign w:val="center"/>
          </w:tcPr>
          <w:p w:rsidR="00985CF3" w:rsidRPr="00746CE2" w:rsidRDefault="00985CF3" w:rsidP="003E3BC7">
            <w:pPr>
              <w:jc w:val="center"/>
              <w:rPr>
                <w:rFonts w:ascii="Times New Roman" w:eastAsia="宋体" w:hAnsi="Times New Roman" w:cs="Times New Roman"/>
                <w:kern w:val="0"/>
                <w:sz w:val="18"/>
                <w:szCs w:val="18"/>
              </w:rPr>
            </w:pPr>
          </w:p>
        </w:tc>
        <w:tc>
          <w:tcPr>
            <w:tcW w:w="709" w:type="dxa"/>
            <w:vMerge/>
            <w:vAlign w:val="center"/>
          </w:tcPr>
          <w:p w:rsidR="00985CF3" w:rsidRPr="00746CE2" w:rsidRDefault="00985CF3" w:rsidP="003E3BC7">
            <w:pPr>
              <w:jc w:val="center"/>
              <w:rPr>
                <w:rFonts w:ascii="Times New Roman" w:eastAsia="宋体" w:hAnsi="Times New Roman" w:cs="Times New Roman"/>
                <w:kern w:val="0"/>
                <w:sz w:val="18"/>
                <w:szCs w:val="18"/>
              </w:rPr>
            </w:pPr>
          </w:p>
        </w:tc>
        <w:tc>
          <w:tcPr>
            <w:tcW w:w="682" w:type="dxa"/>
            <w:vMerge/>
            <w:vAlign w:val="center"/>
          </w:tcPr>
          <w:p w:rsidR="00985CF3" w:rsidRPr="00746CE2" w:rsidRDefault="00985CF3" w:rsidP="003E3BC7">
            <w:pPr>
              <w:jc w:val="center"/>
              <w:rPr>
                <w:rFonts w:ascii="Times New Roman" w:eastAsia="宋体" w:hAnsi="Times New Roman" w:cs="Times New Roman"/>
                <w:kern w:val="0"/>
                <w:sz w:val="20"/>
                <w:szCs w:val="21"/>
              </w:rPr>
            </w:pPr>
          </w:p>
        </w:tc>
        <w:tc>
          <w:tcPr>
            <w:tcW w:w="594" w:type="dxa"/>
            <w:vMerge/>
            <w:vAlign w:val="center"/>
          </w:tcPr>
          <w:p w:rsidR="00985CF3" w:rsidRPr="00746CE2" w:rsidRDefault="00985CF3" w:rsidP="003E3BC7">
            <w:pPr>
              <w:jc w:val="center"/>
              <w:rPr>
                <w:rFonts w:ascii="Times New Roman" w:eastAsia="宋体" w:hAnsi="Times New Roman" w:cs="Times New Roman"/>
                <w:kern w:val="0"/>
                <w:sz w:val="20"/>
                <w:szCs w:val="21"/>
              </w:rPr>
            </w:pP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结果维持</w:t>
            </w: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结果纠正</w:t>
            </w:r>
          </w:p>
        </w:tc>
        <w:tc>
          <w:tcPr>
            <w:tcW w:w="709"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其他结果</w:t>
            </w:r>
          </w:p>
        </w:tc>
        <w:tc>
          <w:tcPr>
            <w:tcW w:w="708"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尚未审结</w:t>
            </w:r>
          </w:p>
        </w:tc>
        <w:tc>
          <w:tcPr>
            <w:tcW w:w="567"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总计</w:t>
            </w:r>
          </w:p>
        </w:tc>
        <w:tc>
          <w:tcPr>
            <w:tcW w:w="851"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结果维持</w:t>
            </w:r>
          </w:p>
        </w:tc>
        <w:tc>
          <w:tcPr>
            <w:tcW w:w="650"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结果纠正</w:t>
            </w:r>
          </w:p>
        </w:tc>
        <w:tc>
          <w:tcPr>
            <w:tcW w:w="767"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其他结果</w:t>
            </w:r>
          </w:p>
        </w:tc>
        <w:tc>
          <w:tcPr>
            <w:tcW w:w="680"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尚未审结</w:t>
            </w:r>
          </w:p>
        </w:tc>
        <w:tc>
          <w:tcPr>
            <w:tcW w:w="454"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总计</w:t>
            </w:r>
          </w:p>
        </w:tc>
      </w:tr>
      <w:tr w:rsidR="00985CF3" w:rsidRPr="00746CE2" w:rsidTr="008E6D33">
        <w:trPr>
          <w:trHeight w:val="575"/>
          <w:jc w:val="center"/>
        </w:trPr>
        <w:tc>
          <w:tcPr>
            <w:tcW w:w="709" w:type="dxa"/>
            <w:vAlign w:val="center"/>
          </w:tcPr>
          <w:p w:rsidR="00985CF3" w:rsidRPr="00746CE2" w:rsidRDefault="00A07254"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2</w:t>
            </w:r>
          </w:p>
        </w:tc>
        <w:tc>
          <w:tcPr>
            <w:tcW w:w="708" w:type="dxa"/>
            <w:vAlign w:val="center"/>
          </w:tcPr>
          <w:p w:rsidR="00985CF3" w:rsidRPr="00746CE2" w:rsidRDefault="000277BB"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0</w:t>
            </w:r>
          </w:p>
        </w:tc>
        <w:tc>
          <w:tcPr>
            <w:tcW w:w="709" w:type="dxa"/>
            <w:vAlign w:val="center"/>
          </w:tcPr>
          <w:p w:rsidR="00985CF3" w:rsidRPr="00746CE2" w:rsidRDefault="000277BB" w:rsidP="003E3BC7">
            <w:pPr>
              <w:jc w:val="center"/>
              <w:rPr>
                <w:rFonts w:ascii="Times New Roman" w:eastAsia="宋体" w:hAnsi="Times New Roman" w:cs="Times New Roman"/>
                <w:kern w:val="0"/>
                <w:sz w:val="18"/>
                <w:szCs w:val="18"/>
              </w:rPr>
            </w:pPr>
            <w:r w:rsidRPr="00746CE2">
              <w:rPr>
                <w:rFonts w:ascii="Times New Roman" w:eastAsia="宋体" w:hAnsi="Times New Roman" w:cs="Times New Roman"/>
                <w:kern w:val="0"/>
                <w:sz w:val="18"/>
                <w:szCs w:val="18"/>
              </w:rPr>
              <w:t>0</w:t>
            </w:r>
          </w:p>
        </w:tc>
        <w:tc>
          <w:tcPr>
            <w:tcW w:w="682"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594" w:type="dxa"/>
            <w:vAlign w:val="center"/>
          </w:tcPr>
          <w:p w:rsidR="00985CF3" w:rsidRPr="00746CE2" w:rsidRDefault="00A07254"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2</w:t>
            </w:r>
          </w:p>
        </w:tc>
        <w:tc>
          <w:tcPr>
            <w:tcW w:w="709" w:type="dxa"/>
            <w:vAlign w:val="center"/>
          </w:tcPr>
          <w:p w:rsidR="00985CF3" w:rsidRPr="00746CE2" w:rsidRDefault="00A07254"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3</w:t>
            </w:r>
          </w:p>
        </w:tc>
        <w:tc>
          <w:tcPr>
            <w:tcW w:w="709" w:type="dxa"/>
            <w:vAlign w:val="center"/>
          </w:tcPr>
          <w:p w:rsidR="00985CF3" w:rsidRPr="00746CE2" w:rsidRDefault="00A07254"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1</w:t>
            </w:r>
          </w:p>
        </w:tc>
        <w:tc>
          <w:tcPr>
            <w:tcW w:w="709" w:type="dxa"/>
            <w:vAlign w:val="center"/>
          </w:tcPr>
          <w:p w:rsidR="00985CF3" w:rsidRPr="00746CE2" w:rsidRDefault="00A07254"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2</w:t>
            </w:r>
          </w:p>
        </w:tc>
        <w:tc>
          <w:tcPr>
            <w:tcW w:w="708"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567" w:type="dxa"/>
            <w:vAlign w:val="center"/>
          </w:tcPr>
          <w:p w:rsidR="00985CF3" w:rsidRPr="00746CE2" w:rsidRDefault="00A07254"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6</w:t>
            </w:r>
          </w:p>
        </w:tc>
        <w:tc>
          <w:tcPr>
            <w:tcW w:w="851"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650"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767"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680"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c>
          <w:tcPr>
            <w:tcW w:w="454" w:type="dxa"/>
            <w:vAlign w:val="center"/>
          </w:tcPr>
          <w:p w:rsidR="00985CF3" w:rsidRPr="00746CE2" w:rsidRDefault="000277BB" w:rsidP="003E3BC7">
            <w:pPr>
              <w:jc w:val="center"/>
              <w:rPr>
                <w:rFonts w:ascii="Times New Roman" w:eastAsia="宋体" w:hAnsi="Times New Roman" w:cs="Times New Roman"/>
                <w:kern w:val="0"/>
                <w:sz w:val="20"/>
                <w:szCs w:val="21"/>
              </w:rPr>
            </w:pPr>
            <w:r w:rsidRPr="00746CE2">
              <w:rPr>
                <w:rFonts w:ascii="Times New Roman" w:eastAsia="宋体" w:hAnsi="Times New Roman" w:cs="Times New Roman"/>
                <w:kern w:val="0"/>
                <w:sz w:val="20"/>
                <w:szCs w:val="21"/>
              </w:rPr>
              <w:t>0</w:t>
            </w:r>
          </w:p>
        </w:tc>
      </w:tr>
    </w:tbl>
    <w:p w:rsidR="008E6D33" w:rsidRPr="00746CE2" w:rsidRDefault="007F19A1" w:rsidP="007F19A1">
      <w:pPr>
        <w:widowControl/>
        <w:shd w:val="clear" w:color="auto" w:fill="FFFFFF"/>
        <w:jc w:val="left"/>
        <w:rPr>
          <w:rFonts w:ascii="Times New Roman" w:eastAsia="微软雅黑" w:hAnsi="Times New Roman" w:cs="Times New Roman"/>
          <w:color w:val="000000"/>
          <w:kern w:val="0"/>
          <w:sz w:val="27"/>
          <w:szCs w:val="27"/>
        </w:rPr>
      </w:pPr>
      <w:r w:rsidRPr="00746CE2">
        <w:rPr>
          <w:rFonts w:ascii="Times New Roman" w:eastAsia="微软雅黑" w:hAnsi="Times New Roman" w:cs="Times New Roman"/>
          <w:color w:val="000000"/>
          <w:kern w:val="0"/>
          <w:sz w:val="27"/>
          <w:szCs w:val="27"/>
        </w:rPr>
        <w:t xml:space="preserve">    </w:t>
      </w:r>
    </w:p>
    <w:p w:rsidR="00985CF3" w:rsidRPr="00746CE2" w:rsidRDefault="008E6D33" w:rsidP="007F19A1">
      <w:pPr>
        <w:widowControl/>
        <w:shd w:val="clear" w:color="auto" w:fill="FFFFFF"/>
        <w:jc w:val="left"/>
        <w:rPr>
          <w:rFonts w:ascii="Times New Roman" w:eastAsia="黑体" w:hAnsi="Times New Roman" w:cs="Times New Roman"/>
          <w:color w:val="000000"/>
          <w:kern w:val="0"/>
          <w:sz w:val="32"/>
          <w:szCs w:val="32"/>
        </w:rPr>
      </w:pPr>
      <w:r w:rsidRPr="00746CE2">
        <w:rPr>
          <w:rFonts w:ascii="Times New Roman" w:eastAsia="微软雅黑" w:hAnsi="Times New Roman" w:cs="Times New Roman"/>
          <w:color w:val="000000"/>
          <w:kern w:val="0"/>
          <w:sz w:val="27"/>
          <w:szCs w:val="27"/>
        </w:rPr>
        <w:t xml:space="preserve">    </w:t>
      </w:r>
      <w:r w:rsidR="000277BB" w:rsidRPr="00746CE2">
        <w:rPr>
          <w:rFonts w:ascii="Times New Roman" w:eastAsia="黑体" w:hAnsi="黑体" w:cs="Times New Roman"/>
          <w:color w:val="000000"/>
          <w:kern w:val="0"/>
          <w:sz w:val="32"/>
          <w:szCs w:val="32"/>
        </w:rPr>
        <w:t>五、存在的主要问题及改进情况</w:t>
      </w:r>
    </w:p>
    <w:p w:rsidR="00135FCF" w:rsidRPr="00746CE2" w:rsidRDefault="00135FCF" w:rsidP="00135FCF">
      <w:pPr>
        <w:pStyle w:val="a5"/>
        <w:shd w:val="clear" w:color="auto" w:fill="FFFFFF"/>
        <w:spacing w:before="0" w:beforeAutospacing="0" w:after="0" w:afterAutospacing="0" w:line="560" w:lineRule="atLeast"/>
        <w:ind w:firstLine="640"/>
        <w:rPr>
          <w:rFonts w:ascii="Times New Roman" w:eastAsia="微软雅黑" w:hAnsi="Times New Roman" w:cs="Times New Roman"/>
          <w:color w:val="000000"/>
        </w:rPr>
      </w:pPr>
      <w:r w:rsidRPr="00746CE2">
        <w:rPr>
          <w:rFonts w:ascii="Times New Roman" w:eastAsia="仿宋_GB2312" w:hAnsi="Times New Roman" w:cs="Times New Roman"/>
          <w:color w:val="000000"/>
          <w:sz w:val="32"/>
          <w:szCs w:val="32"/>
          <w:shd w:val="clear" w:color="auto" w:fill="FFFFFF"/>
        </w:rPr>
        <w:t>（一）主要问题：主动公开政府信息内容与公众的需求还存在一定差距，在进一步健全信息公开工作机制等方面，还需要做大量深入细致的工作。</w:t>
      </w:r>
    </w:p>
    <w:p w:rsidR="00135FCF" w:rsidRPr="00746CE2" w:rsidRDefault="00135FCF" w:rsidP="005E735C">
      <w:pPr>
        <w:pStyle w:val="a5"/>
        <w:shd w:val="clear" w:color="auto" w:fill="FFFFFF"/>
        <w:spacing w:before="0" w:beforeAutospacing="0" w:after="0" w:afterAutospacing="0" w:line="560" w:lineRule="atLeast"/>
        <w:ind w:firstLine="640"/>
        <w:rPr>
          <w:rFonts w:ascii="Times New Roman" w:eastAsia="微软雅黑" w:hAnsi="Times New Roman" w:cs="Times New Roman"/>
          <w:color w:val="000000"/>
        </w:rPr>
      </w:pPr>
      <w:r w:rsidRPr="00746CE2">
        <w:rPr>
          <w:rFonts w:ascii="Times New Roman" w:eastAsia="仿宋_GB2312" w:hAnsi="Times New Roman" w:cs="Times New Roman"/>
          <w:color w:val="000000"/>
          <w:sz w:val="32"/>
          <w:szCs w:val="32"/>
          <w:shd w:val="clear" w:color="auto" w:fill="FFFFFF"/>
        </w:rPr>
        <w:t>（二）改进措施</w:t>
      </w:r>
      <w:r w:rsidR="00746CE2">
        <w:rPr>
          <w:rFonts w:ascii="Times New Roman" w:eastAsia="仿宋_GB2312" w:hAnsi="Times New Roman" w:cs="Times New Roman" w:hint="eastAsia"/>
          <w:color w:val="000000"/>
          <w:sz w:val="32"/>
          <w:szCs w:val="32"/>
          <w:shd w:val="clear" w:color="auto" w:fill="FFFFFF"/>
        </w:rPr>
        <w:t>：</w:t>
      </w:r>
      <w:r w:rsidRPr="00746CE2">
        <w:rPr>
          <w:rFonts w:ascii="Times New Roman" w:eastAsia="仿宋_GB2312" w:hAnsi="Times New Roman" w:cs="Times New Roman"/>
          <w:color w:val="000000"/>
          <w:sz w:val="32"/>
          <w:szCs w:val="32"/>
          <w:shd w:val="clear" w:color="auto" w:fill="FFFFFF"/>
        </w:rPr>
        <w:t>1.</w:t>
      </w:r>
      <w:r w:rsidRPr="00746CE2">
        <w:rPr>
          <w:rFonts w:ascii="Times New Roman" w:eastAsia="仿宋_GB2312" w:hAnsi="Times New Roman" w:cs="Times New Roman"/>
          <w:color w:val="000000"/>
          <w:sz w:val="32"/>
          <w:szCs w:val="32"/>
          <w:shd w:val="clear" w:color="auto" w:fill="FFFFFF"/>
        </w:rPr>
        <w:t>继续推进信息公开，围绕政策解读和互动回应等工作，增强新闻宣传互动性。</w:t>
      </w:r>
      <w:r w:rsidRPr="00746CE2">
        <w:rPr>
          <w:rFonts w:ascii="Times New Roman" w:eastAsia="仿宋_GB2312" w:hAnsi="Times New Roman" w:cs="Times New Roman"/>
          <w:color w:val="000000"/>
          <w:sz w:val="32"/>
          <w:szCs w:val="32"/>
          <w:shd w:val="clear" w:color="auto" w:fill="FFFFFF"/>
        </w:rPr>
        <w:t>2.</w:t>
      </w:r>
      <w:r w:rsidRPr="00746CE2">
        <w:rPr>
          <w:rFonts w:ascii="Times New Roman" w:eastAsia="仿宋_GB2312" w:hAnsi="Times New Roman" w:cs="Times New Roman"/>
          <w:color w:val="000000"/>
          <w:sz w:val="32"/>
          <w:szCs w:val="32"/>
          <w:shd w:val="clear" w:color="auto" w:fill="FFFFFF"/>
        </w:rPr>
        <w:t>充分利用微信等新媒体的互动功能，以及时、便捷的方式与公众进行互动交流，尤其是涉及公众重大关切的政策法规方面的信息。</w:t>
      </w:r>
    </w:p>
    <w:p w:rsidR="00985CF3" w:rsidRPr="00746CE2" w:rsidRDefault="000277BB">
      <w:pPr>
        <w:widowControl/>
        <w:shd w:val="clear" w:color="auto" w:fill="FFFFFF"/>
        <w:spacing w:line="560" w:lineRule="atLeast"/>
        <w:ind w:firstLine="640"/>
        <w:jc w:val="left"/>
        <w:rPr>
          <w:rFonts w:ascii="Times New Roman" w:eastAsia="黑体" w:hAnsi="Times New Roman" w:cs="Times New Roman"/>
          <w:color w:val="000000"/>
          <w:kern w:val="0"/>
          <w:sz w:val="32"/>
          <w:szCs w:val="32"/>
        </w:rPr>
      </w:pPr>
      <w:r w:rsidRPr="00746CE2">
        <w:rPr>
          <w:rFonts w:ascii="Times New Roman" w:eastAsia="黑体" w:hAnsi="黑体" w:cs="Times New Roman"/>
          <w:color w:val="000000"/>
          <w:kern w:val="0"/>
          <w:sz w:val="32"/>
          <w:szCs w:val="32"/>
        </w:rPr>
        <w:lastRenderedPageBreak/>
        <w:t>六、需要报告的其他事项</w:t>
      </w:r>
    </w:p>
    <w:p w:rsidR="00135FCF" w:rsidRPr="00746CE2" w:rsidRDefault="00135FCF">
      <w:pPr>
        <w:widowControl/>
        <w:shd w:val="clear" w:color="auto" w:fill="FFFFFF"/>
        <w:spacing w:line="560" w:lineRule="atLeast"/>
        <w:ind w:firstLine="640"/>
        <w:jc w:val="left"/>
        <w:rPr>
          <w:rFonts w:ascii="Times New Roman" w:eastAsia="仿宋_GB2312" w:hAnsi="Times New Roman" w:cs="Times New Roman"/>
          <w:color w:val="000000"/>
          <w:kern w:val="0"/>
          <w:sz w:val="32"/>
          <w:szCs w:val="32"/>
        </w:rPr>
      </w:pPr>
      <w:r w:rsidRPr="00746CE2">
        <w:rPr>
          <w:rFonts w:ascii="Times New Roman" w:eastAsia="仿宋_GB2312" w:hAnsi="Times New Roman" w:cs="Times New Roman"/>
          <w:color w:val="000000"/>
          <w:kern w:val="0"/>
          <w:sz w:val="32"/>
          <w:szCs w:val="32"/>
        </w:rPr>
        <w:t>无。</w:t>
      </w:r>
    </w:p>
    <w:p w:rsidR="00985CF3" w:rsidRPr="00746CE2" w:rsidRDefault="00985CF3">
      <w:pPr>
        <w:widowControl/>
        <w:shd w:val="clear" w:color="auto" w:fill="FFFFFF"/>
        <w:spacing w:line="560" w:lineRule="atLeast"/>
        <w:ind w:firstLine="640"/>
        <w:jc w:val="left"/>
        <w:rPr>
          <w:rFonts w:ascii="Times New Roman" w:eastAsia="黑体" w:hAnsi="Times New Roman" w:cs="Times New Roman"/>
          <w:color w:val="000000"/>
          <w:kern w:val="0"/>
          <w:sz w:val="32"/>
          <w:szCs w:val="32"/>
        </w:rPr>
      </w:pPr>
    </w:p>
    <w:p w:rsidR="00985CF3" w:rsidRPr="00746CE2" w:rsidRDefault="00985CF3">
      <w:pPr>
        <w:widowControl/>
        <w:shd w:val="clear" w:color="auto" w:fill="FFFFFF"/>
        <w:spacing w:line="560" w:lineRule="atLeast"/>
        <w:ind w:firstLine="640"/>
        <w:jc w:val="left"/>
        <w:rPr>
          <w:rFonts w:ascii="Times New Roman" w:eastAsia="黑体" w:hAnsi="Times New Roman" w:cs="Times New Roman"/>
          <w:color w:val="000000"/>
          <w:kern w:val="0"/>
          <w:sz w:val="32"/>
          <w:szCs w:val="32"/>
        </w:rPr>
      </w:pPr>
      <w:bookmarkStart w:id="0" w:name="_GoBack"/>
      <w:bookmarkEnd w:id="0"/>
    </w:p>
    <w:p w:rsidR="007F19A1" w:rsidRPr="00746CE2" w:rsidRDefault="007F19A1">
      <w:pPr>
        <w:widowControl/>
        <w:shd w:val="clear" w:color="auto" w:fill="FFFFFF"/>
        <w:spacing w:line="560" w:lineRule="atLeast"/>
        <w:ind w:firstLine="640"/>
        <w:jc w:val="left"/>
        <w:rPr>
          <w:rFonts w:ascii="Times New Roman" w:eastAsia="仿宋_GB2312" w:hAnsi="Times New Roman" w:cs="Times New Roman"/>
          <w:color w:val="000000"/>
          <w:kern w:val="0"/>
          <w:sz w:val="32"/>
          <w:szCs w:val="32"/>
        </w:rPr>
      </w:pPr>
      <w:r w:rsidRPr="00746CE2">
        <w:rPr>
          <w:rFonts w:ascii="Times New Roman" w:eastAsia="仿宋_GB2312" w:hAnsi="Times New Roman" w:cs="Times New Roman"/>
          <w:color w:val="000000"/>
          <w:kern w:val="0"/>
          <w:sz w:val="32"/>
          <w:szCs w:val="32"/>
        </w:rPr>
        <w:t xml:space="preserve">                 </w:t>
      </w:r>
      <w:r w:rsidRPr="00746CE2">
        <w:rPr>
          <w:rFonts w:ascii="Times New Roman" w:eastAsia="仿宋_GB2312" w:hAnsi="Times New Roman" w:cs="Times New Roman"/>
          <w:color w:val="000000"/>
          <w:kern w:val="0"/>
          <w:sz w:val="32"/>
          <w:szCs w:val="32"/>
        </w:rPr>
        <w:t>淄博经济开发区人力资源和社会保障局</w:t>
      </w:r>
    </w:p>
    <w:p w:rsidR="007F19A1" w:rsidRPr="00746CE2" w:rsidRDefault="007F19A1">
      <w:pPr>
        <w:widowControl/>
        <w:shd w:val="clear" w:color="auto" w:fill="FFFFFF"/>
        <w:spacing w:line="560" w:lineRule="atLeast"/>
        <w:ind w:firstLine="640"/>
        <w:jc w:val="left"/>
        <w:rPr>
          <w:rFonts w:ascii="Times New Roman" w:eastAsia="仿宋_GB2312" w:hAnsi="Times New Roman" w:cs="Times New Roman"/>
          <w:color w:val="000000"/>
          <w:kern w:val="0"/>
          <w:sz w:val="32"/>
          <w:szCs w:val="32"/>
        </w:rPr>
      </w:pPr>
      <w:r w:rsidRPr="00746CE2">
        <w:rPr>
          <w:rFonts w:ascii="Times New Roman" w:eastAsia="仿宋_GB2312" w:hAnsi="Times New Roman" w:cs="Times New Roman"/>
          <w:color w:val="000000"/>
          <w:kern w:val="0"/>
          <w:sz w:val="32"/>
          <w:szCs w:val="32"/>
        </w:rPr>
        <w:t xml:space="preserve">                            2021</w:t>
      </w:r>
      <w:r w:rsidRPr="00746CE2">
        <w:rPr>
          <w:rFonts w:ascii="Times New Roman" w:eastAsia="仿宋_GB2312" w:hAnsi="Times New Roman" w:cs="Times New Roman"/>
          <w:color w:val="000000"/>
          <w:kern w:val="0"/>
          <w:sz w:val="32"/>
          <w:szCs w:val="32"/>
        </w:rPr>
        <w:t>年</w:t>
      </w:r>
      <w:r w:rsidRPr="00746CE2">
        <w:rPr>
          <w:rFonts w:ascii="Times New Roman" w:eastAsia="仿宋_GB2312" w:hAnsi="Times New Roman" w:cs="Times New Roman"/>
          <w:color w:val="000000"/>
          <w:kern w:val="0"/>
          <w:sz w:val="32"/>
          <w:szCs w:val="32"/>
        </w:rPr>
        <w:t>1</w:t>
      </w:r>
      <w:r w:rsidRPr="00746CE2">
        <w:rPr>
          <w:rFonts w:ascii="Times New Roman" w:eastAsia="仿宋_GB2312" w:hAnsi="Times New Roman" w:cs="Times New Roman"/>
          <w:color w:val="000000"/>
          <w:kern w:val="0"/>
          <w:sz w:val="32"/>
          <w:szCs w:val="32"/>
        </w:rPr>
        <w:t>月</w:t>
      </w:r>
      <w:r w:rsidRPr="00746CE2">
        <w:rPr>
          <w:rFonts w:ascii="Times New Roman" w:eastAsia="仿宋_GB2312" w:hAnsi="Times New Roman" w:cs="Times New Roman"/>
          <w:color w:val="000000"/>
          <w:kern w:val="0"/>
          <w:sz w:val="32"/>
          <w:szCs w:val="32"/>
        </w:rPr>
        <w:t>28</w:t>
      </w:r>
      <w:r w:rsidRPr="00746CE2">
        <w:rPr>
          <w:rFonts w:ascii="Times New Roman" w:eastAsia="仿宋_GB2312" w:hAnsi="Times New Roman" w:cs="Times New Roman"/>
          <w:color w:val="000000"/>
          <w:kern w:val="0"/>
          <w:sz w:val="32"/>
          <w:szCs w:val="32"/>
        </w:rPr>
        <w:t>日</w:t>
      </w:r>
    </w:p>
    <w:sectPr w:rsidR="007F19A1" w:rsidRPr="00746CE2" w:rsidSect="00985CF3">
      <w:pgSz w:w="11906" w:h="16838"/>
      <w:pgMar w:top="2041" w:right="1531" w:bottom="164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8DE" w:rsidRDefault="009968DE" w:rsidP="00A07254">
      <w:r>
        <w:separator/>
      </w:r>
    </w:p>
  </w:endnote>
  <w:endnote w:type="continuationSeparator" w:id="1">
    <w:p w:rsidR="009968DE" w:rsidRDefault="009968DE" w:rsidP="00A0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8DE" w:rsidRDefault="009968DE" w:rsidP="00A07254">
      <w:r>
        <w:separator/>
      </w:r>
    </w:p>
  </w:footnote>
  <w:footnote w:type="continuationSeparator" w:id="1">
    <w:p w:rsidR="009968DE" w:rsidRDefault="009968DE" w:rsidP="00A0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DBC69"/>
    <w:multiLevelType w:val="singleLevel"/>
    <w:tmpl w:val="1F7DBC6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573E"/>
    <w:rsid w:val="000277BB"/>
    <w:rsid w:val="000764B0"/>
    <w:rsid w:val="000F73FD"/>
    <w:rsid w:val="00117A60"/>
    <w:rsid w:val="00135FCF"/>
    <w:rsid w:val="002A2D12"/>
    <w:rsid w:val="00316CC9"/>
    <w:rsid w:val="00347F69"/>
    <w:rsid w:val="003C6013"/>
    <w:rsid w:val="003E3BC7"/>
    <w:rsid w:val="004C253B"/>
    <w:rsid w:val="005D3B94"/>
    <w:rsid w:val="005E735C"/>
    <w:rsid w:val="005F509F"/>
    <w:rsid w:val="00613618"/>
    <w:rsid w:val="006255F1"/>
    <w:rsid w:val="006961CF"/>
    <w:rsid w:val="007331EE"/>
    <w:rsid w:val="00746CE2"/>
    <w:rsid w:val="007F19A1"/>
    <w:rsid w:val="007F6D21"/>
    <w:rsid w:val="0085256C"/>
    <w:rsid w:val="008E6D33"/>
    <w:rsid w:val="009438E0"/>
    <w:rsid w:val="00946B49"/>
    <w:rsid w:val="00985CF3"/>
    <w:rsid w:val="009968DE"/>
    <w:rsid w:val="009B6307"/>
    <w:rsid w:val="009D2C05"/>
    <w:rsid w:val="009F4836"/>
    <w:rsid w:val="00A07254"/>
    <w:rsid w:val="00A808B3"/>
    <w:rsid w:val="00AB573E"/>
    <w:rsid w:val="00B32DF0"/>
    <w:rsid w:val="00BA577A"/>
    <w:rsid w:val="00BF6C0F"/>
    <w:rsid w:val="00D705C2"/>
    <w:rsid w:val="00DF51DC"/>
    <w:rsid w:val="00EF4729"/>
    <w:rsid w:val="00F2364D"/>
    <w:rsid w:val="00F77BBF"/>
    <w:rsid w:val="029348E0"/>
    <w:rsid w:val="037B7621"/>
    <w:rsid w:val="63940340"/>
    <w:rsid w:val="6C0041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F3"/>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7331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5CF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85CF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85CF3"/>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985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85CF3"/>
    <w:rPr>
      <w:b/>
      <w:bCs/>
    </w:rPr>
  </w:style>
  <w:style w:type="character" w:customStyle="1" w:styleId="Char0">
    <w:name w:val="页眉 Char"/>
    <w:basedOn w:val="a0"/>
    <w:link w:val="a4"/>
    <w:uiPriority w:val="99"/>
    <w:rsid w:val="00985CF3"/>
    <w:rPr>
      <w:sz w:val="18"/>
      <w:szCs w:val="18"/>
    </w:rPr>
  </w:style>
  <w:style w:type="character" w:customStyle="1" w:styleId="Char">
    <w:name w:val="页脚 Char"/>
    <w:basedOn w:val="a0"/>
    <w:link w:val="a3"/>
    <w:uiPriority w:val="99"/>
    <w:rsid w:val="00985CF3"/>
    <w:rPr>
      <w:sz w:val="18"/>
      <w:szCs w:val="18"/>
    </w:rPr>
  </w:style>
  <w:style w:type="paragraph" w:styleId="a8">
    <w:name w:val="Balloon Text"/>
    <w:basedOn w:val="a"/>
    <w:link w:val="Char1"/>
    <w:uiPriority w:val="99"/>
    <w:semiHidden/>
    <w:unhideWhenUsed/>
    <w:rsid w:val="009438E0"/>
    <w:rPr>
      <w:sz w:val="18"/>
      <w:szCs w:val="18"/>
    </w:rPr>
  </w:style>
  <w:style w:type="character" w:customStyle="1" w:styleId="Char1">
    <w:name w:val="批注框文本 Char"/>
    <w:basedOn w:val="a0"/>
    <w:link w:val="a8"/>
    <w:uiPriority w:val="99"/>
    <w:semiHidden/>
    <w:rsid w:val="009438E0"/>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7331EE"/>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56155099">
      <w:bodyDiv w:val="1"/>
      <w:marLeft w:val="0"/>
      <w:marRight w:val="0"/>
      <w:marTop w:val="0"/>
      <w:marBottom w:val="0"/>
      <w:divBdr>
        <w:top w:val="none" w:sz="0" w:space="0" w:color="auto"/>
        <w:left w:val="none" w:sz="0" w:space="0" w:color="auto"/>
        <w:bottom w:val="none" w:sz="0" w:space="0" w:color="auto"/>
        <w:right w:val="none" w:sz="0" w:space="0" w:color="auto"/>
      </w:divBdr>
    </w:div>
    <w:div w:id="551502349">
      <w:bodyDiv w:val="1"/>
      <w:marLeft w:val="0"/>
      <w:marRight w:val="0"/>
      <w:marTop w:val="0"/>
      <w:marBottom w:val="0"/>
      <w:divBdr>
        <w:top w:val="none" w:sz="0" w:space="0" w:color="auto"/>
        <w:left w:val="none" w:sz="0" w:space="0" w:color="auto"/>
        <w:bottom w:val="none" w:sz="0" w:space="0" w:color="auto"/>
        <w:right w:val="none" w:sz="0" w:space="0" w:color="auto"/>
      </w:divBdr>
    </w:div>
    <w:div w:id="1492869466">
      <w:bodyDiv w:val="1"/>
      <w:marLeft w:val="0"/>
      <w:marRight w:val="0"/>
      <w:marTop w:val="0"/>
      <w:marBottom w:val="0"/>
      <w:divBdr>
        <w:top w:val="none" w:sz="0" w:space="0" w:color="auto"/>
        <w:left w:val="none" w:sz="0" w:space="0" w:color="auto"/>
        <w:bottom w:val="none" w:sz="0" w:space="0" w:color="auto"/>
        <w:right w:val="none" w:sz="0" w:space="0" w:color="auto"/>
      </w:divBdr>
    </w:div>
    <w:div w:id="180966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Lenovo0001</dc:creator>
  <cp:lastModifiedBy>Lenovo</cp:lastModifiedBy>
  <cp:revision>24</cp:revision>
  <dcterms:created xsi:type="dcterms:W3CDTF">2021-01-26T00:33:00Z</dcterms:created>
  <dcterms:modified xsi:type="dcterms:W3CDTF">2021-05-19T01:23:00Z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974690EB34BD47779E13002828EC61C2</vt:lpwstr>
  </property>
</Properties>
</file>