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3D3D3D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  <w:t>政府信息更正处理流程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719445"/>
            <wp:effectExtent l="0" t="0" r="2540" b="14605"/>
            <wp:docPr id="1" name="图片 1" descr="2.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7FC"/>
    <w:rsid w:val="003C5A7F"/>
    <w:rsid w:val="00D567FC"/>
    <w:rsid w:val="7C6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12</Characters>
  <Lines>1</Lines>
  <Paragraphs>1</Paragraphs>
  <TotalTime>1</TotalTime>
  <ScaleCrop>false</ScaleCrop>
  <LinksUpToDate>false</LinksUpToDate>
  <CharactersWithSpaces>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2020-06-28T03:19:00Z</dcterms:created>
  <dc:creator>lenovo</dc:creator>
  <cp:lastModifiedBy>一依</cp:lastModifiedBy>
  <dcterms:modified xsi:type="dcterms:W3CDTF">2022-01-14T09:18:44Z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4123948971E0488987AD8E1E66899750</vt:lpwstr>
  </property>
</Properties>
</file>