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20" w:firstLineChars="1600"/>
        <w:rPr>
          <w:rFonts w:hint="default" w:ascii="黑体" w:hAnsi="黑体" w:eastAsia="黑体" w:cs="黑体"/>
          <w:bCs/>
          <w:sz w:val="24"/>
          <w:szCs w:val="24"/>
          <w:lang w:val="en-US"/>
        </w:rPr>
      </w:pPr>
      <w:r>
        <w:rPr>
          <w:rFonts w:hint="eastAsia" w:ascii="仿宋" w:hAnsi="仿宋" w:eastAsia="仿宋" w:cs="宋体"/>
          <w:color w:val="3D3D3D"/>
          <w:sz w:val="32"/>
          <w:szCs w:val="32"/>
          <w:lang w:val="en-US" w:eastAsia="zh-CN"/>
        </w:rPr>
        <w:t>企业申请预支资金明细</w:t>
      </w:r>
    </w:p>
    <w:tbl>
      <w:tblPr>
        <w:tblStyle w:val="4"/>
        <w:tblpPr w:leftFromText="180" w:rightFromText="180" w:vertAnchor="text" w:horzAnchor="page" w:tblpXSpec="center" w:tblpY="375"/>
        <w:tblOverlap w:val="never"/>
        <w:tblW w:w="11374" w:type="dxa"/>
        <w:jc w:val="center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785"/>
        <w:gridCol w:w="1411"/>
        <w:gridCol w:w="895"/>
        <w:gridCol w:w="840"/>
        <w:gridCol w:w="884"/>
        <w:gridCol w:w="1581"/>
        <w:gridCol w:w="1211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643" w:type="dxa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合作院校</w:t>
            </w:r>
          </w:p>
        </w:tc>
        <w:tc>
          <w:tcPr>
            <w:tcW w:w="1785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411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培训专业</w:t>
            </w: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培训</w:t>
            </w: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840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培训</w:t>
            </w: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884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培训</w:t>
            </w: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581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补贴标准</w:t>
            </w:r>
          </w:p>
        </w:tc>
        <w:tc>
          <w:tcPr>
            <w:tcW w:w="1211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总补贴</w:t>
            </w: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124" w:type="dxa"/>
            <w:vAlign w:val="center"/>
          </w:tcPr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预支金额</w:t>
            </w:r>
          </w:p>
          <w:p>
            <w:pPr>
              <w:ind w:left="2112" w:hanging="2120" w:hangingChars="88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淄博职业学院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淄博福骋汽车贸易有限公司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汽车维修工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高级工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5500元/人/年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77000</w:t>
            </w: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38500元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淄博职业学院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淄博金嘉骋汽车贸易有限公司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汽车维修工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高级工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5500</w:t>
            </w:r>
            <w:r>
              <w:rPr>
                <w:rFonts w:hint="eastAsia" w:ascii="宋体" w:hAnsi="宋体" w:eastAsia="宋体" w:cs="宋体"/>
              </w:rPr>
              <w:t>元/人/年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154000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元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77000元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淄博职业学院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淄博英华汽车销售服务有限公司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汽车维修工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高级工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5500</w:t>
            </w:r>
            <w:r>
              <w:rPr>
                <w:rFonts w:hint="eastAsia" w:ascii="宋体" w:hAnsi="宋体" w:eastAsia="宋体" w:cs="宋体"/>
              </w:rPr>
              <w:t>元/人/年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187000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元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93500元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淄博职业学院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淄博骏骋汽车贸易有限公司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汽车维修工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高级工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5500</w:t>
            </w:r>
            <w:r>
              <w:rPr>
                <w:rFonts w:hint="eastAsia" w:ascii="宋体" w:hAnsi="宋体" w:eastAsia="宋体" w:cs="宋体"/>
              </w:rPr>
              <w:t>元/人/年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88000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元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44000元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山东职教技工学校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淄博寿邦护理服务有限公司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养老护理员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中级工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48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1年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4500元/人/年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216000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108000元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44"/>
                <w:szCs w:val="44"/>
                <w:vertAlign w:val="baseline"/>
                <w:lang w:val="en-US" w:eastAsia="zh-CN"/>
              </w:rPr>
              <w:t>合计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722000元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361000元</w:t>
            </w:r>
          </w:p>
        </w:tc>
      </w:tr>
    </w:tbl>
    <w:p/>
    <w:p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A3860"/>
    <w:rsid w:val="1AAB0EBD"/>
    <w:rsid w:val="2F060EC0"/>
    <w:rsid w:val="337A5366"/>
    <w:rsid w:val="483A736B"/>
    <w:rsid w:val="4E737F53"/>
    <w:rsid w:val="5815667C"/>
    <w:rsid w:val="5DF7437B"/>
    <w:rsid w:val="745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2022-11-15T04:10:00Z</dcterms:created>
  <dc:creator>Lenovo</dc:creator>
  <cp:lastModifiedBy>Lenovo</cp:lastModifiedBy>
  <dcterms:modified xsi:type="dcterms:W3CDTF">2022-11-16T06:51:02Z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